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72D17" w14:textId="77777777" w:rsidR="00044882" w:rsidRPr="00044882" w:rsidRDefault="00044882" w:rsidP="00044882">
      <w:pPr>
        <w:keepNext/>
        <w:keepLines/>
        <w:tabs>
          <w:tab w:val="left" w:pos="7655"/>
          <w:tab w:val="left" w:pos="7797"/>
        </w:tabs>
        <w:spacing w:before="200"/>
        <w:outlineLvl w:val="1"/>
        <w:rPr>
          <w:rFonts w:ascii="Cambria" w:hAnsi="Cambria"/>
          <w:b/>
          <w:bCs/>
          <w:snapToGrid w:val="0"/>
          <w:color w:val="4F81BD"/>
          <w:sz w:val="26"/>
          <w:szCs w:val="26"/>
        </w:rPr>
      </w:pPr>
      <w:r w:rsidRPr="00044882">
        <w:rPr>
          <w:rFonts w:ascii="Cambria" w:hAnsi="Cambria"/>
          <w:b/>
          <w:bCs/>
          <w:noProof/>
          <w:color w:val="4F81BD"/>
          <w:sz w:val="26"/>
          <w:szCs w:val="26"/>
        </w:rPr>
        <w:drawing>
          <wp:anchor distT="0" distB="0" distL="114300" distR="114300" simplePos="0" relativeHeight="251659264" behindDoc="1" locked="0" layoutInCell="1" allowOverlap="1" wp14:anchorId="7795F039" wp14:editId="4E2DA302">
            <wp:simplePos x="0" y="0"/>
            <wp:positionH relativeFrom="margin">
              <wp:posOffset>2767965</wp:posOffset>
            </wp:positionH>
            <wp:positionV relativeFrom="paragraph">
              <wp:posOffset>0</wp:posOffset>
            </wp:positionV>
            <wp:extent cx="628650" cy="714375"/>
            <wp:effectExtent l="0" t="0" r="0" b="9525"/>
            <wp:wrapSquare wrapText="bothSides"/>
            <wp:docPr id="2"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19BE25" w14:textId="77777777" w:rsidR="00044882" w:rsidRPr="00044882" w:rsidRDefault="00044882" w:rsidP="00044882">
      <w:pPr>
        <w:keepNext/>
        <w:keepLines/>
        <w:tabs>
          <w:tab w:val="left" w:pos="7655"/>
          <w:tab w:val="left" w:pos="7797"/>
        </w:tabs>
        <w:spacing w:before="200"/>
        <w:outlineLvl w:val="1"/>
        <w:rPr>
          <w:rFonts w:ascii="Cambria" w:hAnsi="Cambria"/>
          <w:b/>
          <w:bCs/>
          <w:snapToGrid w:val="0"/>
          <w:color w:val="4F81BD"/>
          <w:sz w:val="26"/>
          <w:szCs w:val="26"/>
        </w:rPr>
      </w:pPr>
    </w:p>
    <w:p w14:paraId="1EA075C6" w14:textId="77777777" w:rsidR="00044882" w:rsidRPr="00044882" w:rsidRDefault="00044882" w:rsidP="00044882">
      <w:pPr>
        <w:jc w:val="right"/>
        <w:outlineLvl w:val="3"/>
        <w:rPr>
          <w:snapToGrid w:val="0"/>
          <w:sz w:val="20"/>
          <w:szCs w:val="20"/>
        </w:rPr>
      </w:pPr>
    </w:p>
    <w:p w14:paraId="0CD2E8BA" w14:textId="77777777" w:rsidR="00044882" w:rsidRPr="00044882" w:rsidRDefault="00044882" w:rsidP="00044882">
      <w:pPr>
        <w:jc w:val="center"/>
        <w:rPr>
          <w:b/>
          <w:sz w:val="10"/>
          <w:szCs w:val="20"/>
        </w:rPr>
      </w:pPr>
    </w:p>
    <w:p w14:paraId="1236D91A" w14:textId="77777777" w:rsidR="00044882" w:rsidRPr="00044882" w:rsidRDefault="00044882" w:rsidP="00044882">
      <w:pPr>
        <w:jc w:val="center"/>
        <w:rPr>
          <w:b/>
          <w:caps/>
          <w:sz w:val="32"/>
          <w:szCs w:val="32"/>
        </w:rPr>
      </w:pPr>
      <w:r w:rsidRPr="00044882">
        <w:rPr>
          <w:b/>
          <w:caps/>
          <w:sz w:val="32"/>
          <w:szCs w:val="32"/>
        </w:rPr>
        <w:t>АДМИНИСТРАЦИя ГОРОДА нЕФТЕЮГАНСКА</w:t>
      </w:r>
    </w:p>
    <w:p w14:paraId="5D337064" w14:textId="77777777" w:rsidR="00044882" w:rsidRPr="00044882" w:rsidRDefault="00044882" w:rsidP="00044882">
      <w:pPr>
        <w:jc w:val="center"/>
        <w:rPr>
          <w:b/>
          <w:caps/>
          <w:sz w:val="10"/>
          <w:szCs w:val="10"/>
        </w:rPr>
      </w:pPr>
    </w:p>
    <w:p w14:paraId="196BA424" w14:textId="77777777" w:rsidR="00044882" w:rsidRPr="00044882" w:rsidRDefault="00044882" w:rsidP="00044882">
      <w:pPr>
        <w:jc w:val="center"/>
        <w:rPr>
          <w:b/>
          <w:caps/>
          <w:sz w:val="40"/>
          <w:szCs w:val="40"/>
        </w:rPr>
      </w:pPr>
      <w:r w:rsidRPr="00044882">
        <w:rPr>
          <w:b/>
          <w:caps/>
          <w:sz w:val="40"/>
          <w:szCs w:val="40"/>
        </w:rPr>
        <w:t>Распоряжение</w:t>
      </w:r>
    </w:p>
    <w:p w14:paraId="5184BD90" w14:textId="77777777" w:rsidR="00044882" w:rsidRPr="00044882" w:rsidRDefault="00044882" w:rsidP="00044882">
      <w:pPr>
        <w:rPr>
          <w:sz w:val="16"/>
          <w:szCs w:val="16"/>
        </w:rPr>
      </w:pPr>
    </w:p>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9E6986" w:rsidRPr="009E6986" w14:paraId="198F1872" w14:textId="77777777" w:rsidTr="009E6986">
        <w:trPr>
          <w:cantSplit/>
          <w:trHeight w:val="271"/>
        </w:trPr>
        <w:tc>
          <w:tcPr>
            <w:tcW w:w="2411" w:type="dxa"/>
            <w:hideMark/>
          </w:tcPr>
          <w:p w14:paraId="51517F52" w14:textId="17613DFA" w:rsidR="009E6986" w:rsidRPr="009E6986" w:rsidRDefault="009E6986">
            <w:pPr>
              <w:jc w:val="both"/>
              <w:rPr>
                <w:sz w:val="28"/>
                <w:szCs w:val="28"/>
                <w:lang w:eastAsia="en-US"/>
              </w:rPr>
            </w:pPr>
            <w:r w:rsidRPr="009E6986">
              <w:rPr>
                <w:sz w:val="28"/>
                <w:szCs w:val="28"/>
                <w:lang w:eastAsia="en-US"/>
              </w:rPr>
              <w:t>27</w:t>
            </w:r>
            <w:r w:rsidRPr="009E6986">
              <w:rPr>
                <w:sz w:val="28"/>
                <w:szCs w:val="28"/>
                <w:lang w:eastAsia="en-US"/>
              </w:rPr>
              <w:t>.03.2024</w:t>
            </w:r>
          </w:p>
        </w:tc>
        <w:tc>
          <w:tcPr>
            <w:tcW w:w="5404" w:type="dxa"/>
          </w:tcPr>
          <w:p w14:paraId="3E8E4D5F" w14:textId="77777777" w:rsidR="009E6986" w:rsidRPr="009E6986" w:rsidRDefault="009E6986">
            <w:pPr>
              <w:jc w:val="both"/>
              <w:rPr>
                <w:sz w:val="28"/>
                <w:szCs w:val="28"/>
                <w:lang w:eastAsia="en-US"/>
              </w:rPr>
            </w:pPr>
          </w:p>
        </w:tc>
        <w:tc>
          <w:tcPr>
            <w:tcW w:w="1800" w:type="dxa"/>
            <w:hideMark/>
          </w:tcPr>
          <w:p w14:paraId="743B1485" w14:textId="23C30290" w:rsidR="009E6986" w:rsidRPr="009E6986" w:rsidRDefault="009E6986">
            <w:pPr>
              <w:ind w:hanging="153"/>
              <w:jc w:val="both"/>
              <w:rPr>
                <w:sz w:val="28"/>
                <w:szCs w:val="28"/>
                <w:lang w:eastAsia="en-US"/>
              </w:rPr>
            </w:pPr>
            <w:r w:rsidRPr="009E6986">
              <w:rPr>
                <w:sz w:val="28"/>
                <w:szCs w:val="28"/>
              </w:rPr>
              <w:t xml:space="preserve">           № 126</w:t>
            </w:r>
            <w:r w:rsidRPr="009E6986">
              <w:rPr>
                <w:sz w:val="28"/>
                <w:szCs w:val="28"/>
              </w:rPr>
              <w:t xml:space="preserve">-р        </w:t>
            </w:r>
          </w:p>
        </w:tc>
      </w:tr>
    </w:tbl>
    <w:p w14:paraId="16C6C38D" w14:textId="77777777" w:rsidR="00044882" w:rsidRPr="00044882" w:rsidRDefault="00044882" w:rsidP="00044882">
      <w:pPr>
        <w:widowControl w:val="0"/>
        <w:autoSpaceDE w:val="0"/>
        <w:autoSpaceDN w:val="0"/>
        <w:adjustRightInd w:val="0"/>
        <w:jc w:val="center"/>
        <w:rPr>
          <w:rFonts w:cs="Courier New"/>
        </w:rPr>
      </w:pPr>
      <w:proofErr w:type="spellStart"/>
      <w:r w:rsidRPr="00044882">
        <w:rPr>
          <w:rFonts w:cs="Courier New"/>
        </w:rPr>
        <w:t>г.Нефтеюганск</w:t>
      </w:r>
      <w:proofErr w:type="spellEnd"/>
    </w:p>
    <w:p w14:paraId="6248A866" w14:textId="77777777" w:rsidR="00044882" w:rsidRPr="00044882" w:rsidRDefault="00044882" w:rsidP="00044882">
      <w:pPr>
        <w:widowControl w:val="0"/>
        <w:autoSpaceDE w:val="0"/>
        <w:autoSpaceDN w:val="0"/>
        <w:adjustRightInd w:val="0"/>
        <w:jc w:val="center"/>
        <w:rPr>
          <w:rFonts w:ascii="Courier New" w:hAnsi="Courier New" w:cs="Courier New"/>
        </w:rPr>
      </w:pPr>
    </w:p>
    <w:p w14:paraId="3C04E6C9" w14:textId="77777777" w:rsidR="0069510F" w:rsidRDefault="00C9735A" w:rsidP="00044882">
      <w:pPr>
        <w:jc w:val="center"/>
        <w:rPr>
          <w:b/>
          <w:color w:val="000000"/>
          <w:sz w:val="28"/>
          <w:szCs w:val="28"/>
        </w:rPr>
      </w:pPr>
      <w:bookmarkStart w:id="0" w:name="_GoBack"/>
      <w:r>
        <w:rPr>
          <w:b/>
          <w:color w:val="000000"/>
          <w:sz w:val="28"/>
          <w:szCs w:val="28"/>
        </w:rPr>
        <w:t xml:space="preserve">Об утверждении </w:t>
      </w:r>
      <w:r w:rsidR="00044882" w:rsidRPr="00044882">
        <w:rPr>
          <w:b/>
          <w:color w:val="000000"/>
          <w:sz w:val="28"/>
          <w:szCs w:val="28"/>
        </w:rPr>
        <w:t>План</w:t>
      </w:r>
      <w:r>
        <w:rPr>
          <w:b/>
          <w:color w:val="000000"/>
          <w:sz w:val="28"/>
          <w:szCs w:val="28"/>
        </w:rPr>
        <w:t>а</w:t>
      </w:r>
      <w:r w:rsidR="00044882" w:rsidRPr="00044882">
        <w:rPr>
          <w:b/>
          <w:color w:val="000000"/>
          <w:sz w:val="28"/>
          <w:szCs w:val="28"/>
        </w:rPr>
        <w:t xml:space="preserve"> мероприятий по реализации Стратегии </w:t>
      </w:r>
    </w:p>
    <w:p w14:paraId="4D19503A" w14:textId="58E3F398" w:rsidR="00044882" w:rsidRPr="00044882" w:rsidRDefault="00044882" w:rsidP="00044882">
      <w:pPr>
        <w:jc w:val="center"/>
        <w:rPr>
          <w:b/>
          <w:color w:val="000000"/>
          <w:sz w:val="28"/>
          <w:szCs w:val="28"/>
          <w:highlight w:val="yellow"/>
        </w:rPr>
      </w:pPr>
      <w:r w:rsidRPr="00044882">
        <w:rPr>
          <w:b/>
          <w:color w:val="000000"/>
          <w:sz w:val="28"/>
          <w:szCs w:val="28"/>
        </w:rPr>
        <w:t>социально-экономического развития муниципального образования город Нефтеюганск до 2036 года</w:t>
      </w:r>
      <w:r w:rsidR="00C9735A">
        <w:rPr>
          <w:b/>
          <w:color w:val="000000"/>
          <w:sz w:val="28"/>
          <w:szCs w:val="28"/>
        </w:rPr>
        <w:t xml:space="preserve"> </w:t>
      </w:r>
      <w:r w:rsidRPr="00044882">
        <w:rPr>
          <w:b/>
          <w:color w:val="000000"/>
          <w:sz w:val="28"/>
          <w:szCs w:val="28"/>
        </w:rPr>
        <w:t>с целевыми ориентирами до 2050 года</w:t>
      </w:r>
    </w:p>
    <w:bookmarkEnd w:id="0"/>
    <w:p w14:paraId="5F27A52C" w14:textId="77777777" w:rsidR="00044882" w:rsidRPr="00044882" w:rsidRDefault="00044882" w:rsidP="00044882">
      <w:pPr>
        <w:jc w:val="center"/>
        <w:rPr>
          <w:b/>
          <w:color w:val="000000"/>
          <w:highlight w:val="yellow"/>
        </w:rPr>
      </w:pPr>
    </w:p>
    <w:p w14:paraId="0EF87C9A" w14:textId="063A46F6" w:rsidR="00044882" w:rsidRPr="00044882" w:rsidRDefault="00044882" w:rsidP="00044882">
      <w:pPr>
        <w:autoSpaceDE w:val="0"/>
        <w:autoSpaceDN w:val="0"/>
        <w:adjustRightInd w:val="0"/>
        <w:ind w:firstLine="708"/>
        <w:jc w:val="both"/>
        <w:rPr>
          <w:sz w:val="28"/>
          <w:szCs w:val="28"/>
        </w:rPr>
      </w:pPr>
      <w:r w:rsidRPr="00044882">
        <w:rPr>
          <w:sz w:val="28"/>
          <w:szCs w:val="28"/>
        </w:rPr>
        <w:t xml:space="preserve">В соответствии с Федеральными законами от 28.06.2014 № 172-ФЗ                          «О стратегическом планировании в Российской Федерации», от 06.10.2003                     № 131-ФЗ «Об общих принципах организации местного самоуправления в Российской Федерации», учитывая положения основных направлений реализации Стратегии социально-экономического развития муниципального образования город Нефтеюганск до 2036 года с целевыми ориентирами </w:t>
      </w:r>
      <w:r w:rsidR="0069510F">
        <w:rPr>
          <w:sz w:val="28"/>
          <w:szCs w:val="28"/>
        </w:rPr>
        <w:t xml:space="preserve">                      </w:t>
      </w:r>
      <w:r w:rsidRPr="00044882">
        <w:rPr>
          <w:sz w:val="28"/>
          <w:szCs w:val="28"/>
        </w:rPr>
        <w:t>до 2050 года, утвержденной решением Думы города Нефтеюганска от 20.12.2023 № 458-</w:t>
      </w:r>
      <w:r w:rsidRPr="00044882">
        <w:rPr>
          <w:sz w:val="28"/>
          <w:szCs w:val="28"/>
          <w:lang w:val="en-US"/>
        </w:rPr>
        <w:t>VII</w:t>
      </w:r>
      <w:r w:rsidRPr="00044882">
        <w:rPr>
          <w:sz w:val="28"/>
          <w:szCs w:val="28"/>
        </w:rPr>
        <w:t>, руководствуясь Уставом города Нефтеюганска:</w:t>
      </w:r>
    </w:p>
    <w:p w14:paraId="6DD0DDD5" w14:textId="1717F632" w:rsidR="00044882" w:rsidRPr="00044882" w:rsidRDefault="00044882" w:rsidP="00044882">
      <w:pPr>
        <w:autoSpaceDE w:val="0"/>
        <w:autoSpaceDN w:val="0"/>
        <w:adjustRightInd w:val="0"/>
        <w:ind w:firstLine="708"/>
        <w:jc w:val="both"/>
        <w:rPr>
          <w:sz w:val="28"/>
          <w:szCs w:val="28"/>
        </w:rPr>
      </w:pPr>
      <w:r w:rsidRPr="00044882">
        <w:rPr>
          <w:sz w:val="28"/>
          <w:szCs w:val="28"/>
        </w:rPr>
        <w:t xml:space="preserve">1.Утвердить План мероприятий по реализации Стратегии социально-экономического развития муниципального образования город Нефтеюганск до 2036 года с целевыми ориентирами до 2050 года (далее – План) согласно приложению к </w:t>
      </w:r>
      <w:r w:rsidR="00A664B2">
        <w:rPr>
          <w:sz w:val="28"/>
          <w:szCs w:val="28"/>
        </w:rPr>
        <w:t xml:space="preserve">настоящему </w:t>
      </w:r>
      <w:r w:rsidRPr="00044882">
        <w:rPr>
          <w:sz w:val="28"/>
          <w:szCs w:val="28"/>
        </w:rPr>
        <w:t xml:space="preserve">распоряжению. </w:t>
      </w:r>
    </w:p>
    <w:p w14:paraId="00DB35EF" w14:textId="77777777" w:rsidR="00044882" w:rsidRPr="00044882" w:rsidRDefault="00044882" w:rsidP="00044882">
      <w:pPr>
        <w:autoSpaceDE w:val="0"/>
        <w:autoSpaceDN w:val="0"/>
        <w:adjustRightInd w:val="0"/>
        <w:ind w:firstLine="708"/>
        <w:jc w:val="both"/>
        <w:rPr>
          <w:sz w:val="28"/>
          <w:szCs w:val="28"/>
        </w:rPr>
      </w:pPr>
      <w:r w:rsidRPr="00044882">
        <w:rPr>
          <w:sz w:val="28"/>
          <w:szCs w:val="28"/>
        </w:rPr>
        <w:t>2.Признать утратившим силу распоряжение администрации города Нефтеюганска от 13.04.2022 № 135-р «Об утверждении плана мероприятий по реализации Стратегии социально-экономического развития муниципального образования город Нефтеюганск на 2022-2024 годы».</w:t>
      </w:r>
    </w:p>
    <w:p w14:paraId="3CE428C4" w14:textId="6BCA77EF" w:rsidR="00044882" w:rsidRPr="00044882" w:rsidRDefault="00044882" w:rsidP="00112D44">
      <w:pPr>
        <w:autoSpaceDE w:val="0"/>
        <w:autoSpaceDN w:val="0"/>
        <w:adjustRightInd w:val="0"/>
        <w:ind w:firstLine="708"/>
        <w:jc w:val="both"/>
        <w:rPr>
          <w:sz w:val="28"/>
          <w:szCs w:val="28"/>
        </w:rPr>
      </w:pPr>
      <w:r w:rsidRPr="00044882">
        <w:rPr>
          <w:sz w:val="28"/>
          <w:szCs w:val="28"/>
        </w:rPr>
        <w:t>3.Определить уполномоченным органом на проведение мониторинга, контроля исполнения, корректировку и актуализацию Плана департамент экономического развития администрации города Нефтеюганска.</w:t>
      </w:r>
    </w:p>
    <w:p w14:paraId="17FCC398" w14:textId="098CFFA2" w:rsidR="00044882" w:rsidRPr="00044882" w:rsidRDefault="00112D44" w:rsidP="00044882">
      <w:pPr>
        <w:autoSpaceDE w:val="0"/>
        <w:autoSpaceDN w:val="0"/>
        <w:adjustRightInd w:val="0"/>
        <w:ind w:firstLine="708"/>
        <w:jc w:val="both"/>
        <w:rPr>
          <w:sz w:val="28"/>
          <w:szCs w:val="28"/>
        </w:rPr>
      </w:pPr>
      <w:r>
        <w:rPr>
          <w:sz w:val="28"/>
          <w:szCs w:val="28"/>
        </w:rPr>
        <w:t>4</w:t>
      </w:r>
      <w:r w:rsidR="00044882" w:rsidRPr="00044882">
        <w:rPr>
          <w:sz w:val="28"/>
          <w:szCs w:val="28"/>
        </w:rPr>
        <w:t>.Отве</w:t>
      </w:r>
      <w:r w:rsidR="00B00387">
        <w:rPr>
          <w:sz w:val="28"/>
          <w:szCs w:val="28"/>
        </w:rPr>
        <w:t>т</w:t>
      </w:r>
      <w:r w:rsidR="00044882" w:rsidRPr="00044882">
        <w:rPr>
          <w:sz w:val="28"/>
          <w:szCs w:val="28"/>
        </w:rPr>
        <w:t xml:space="preserve">ственным исполнителям, определенным в приложении, ежегодно </w:t>
      </w:r>
      <w:r w:rsidR="0069510F">
        <w:rPr>
          <w:sz w:val="28"/>
          <w:szCs w:val="28"/>
        </w:rPr>
        <w:t xml:space="preserve">                  </w:t>
      </w:r>
      <w:r w:rsidR="00B00387">
        <w:rPr>
          <w:sz w:val="28"/>
          <w:szCs w:val="28"/>
        </w:rPr>
        <w:t>в срок до 20 июля, 1 февраля</w:t>
      </w:r>
      <w:r w:rsidR="00044882" w:rsidRPr="00044882">
        <w:rPr>
          <w:sz w:val="28"/>
          <w:szCs w:val="28"/>
        </w:rPr>
        <w:t xml:space="preserve"> предоставлять информацию по итогам проведенных мероприятий </w:t>
      </w:r>
      <w:r w:rsidR="00B00387">
        <w:rPr>
          <w:sz w:val="28"/>
          <w:szCs w:val="28"/>
        </w:rPr>
        <w:t>и уровню</w:t>
      </w:r>
      <w:r w:rsidR="0016346F">
        <w:rPr>
          <w:sz w:val="28"/>
          <w:szCs w:val="28"/>
        </w:rPr>
        <w:t xml:space="preserve"> достигнутых показателей </w:t>
      </w:r>
      <w:r w:rsidR="00044882" w:rsidRPr="00044882">
        <w:rPr>
          <w:sz w:val="28"/>
          <w:szCs w:val="28"/>
        </w:rPr>
        <w:t>в уполномоченный орган.</w:t>
      </w:r>
    </w:p>
    <w:p w14:paraId="56E85045" w14:textId="5A14403B" w:rsidR="00044882" w:rsidRPr="00044882" w:rsidRDefault="00112D44" w:rsidP="00044882">
      <w:pPr>
        <w:autoSpaceDE w:val="0"/>
        <w:autoSpaceDN w:val="0"/>
        <w:adjustRightInd w:val="0"/>
        <w:ind w:firstLine="708"/>
        <w:jc w:val="both"/>
        <w:rPr>
          <w:sz w:val="28"/>
          <w:szCs w:val="28"/>
        </w:rPr>
      </w:pPr>
      <w:r>
        <w:rPr>
          <w:sz w:val="28"/>
          <w:szCs w:val="28"/>
        </w:rPr>
        <w:t>5</w:t>
      </w:r>
      <w:r w:rsidR="00044882" w:rsidRPr="00044882">
        <w:rPr>
          <w:sz w:val="28"/>
          <w:szCs w:val="28"/>
        </w:rPr>
        <w:t xml:space="preserve">.Контроль исполнения распоряжения возложить на директора департамента экономического развития администрации города Нефтеюганска </w:t>
      </w:r>
      <w:proofErr w:type="spellStart"/>
      <w:r w:rsidR="00044882" w:rsidRPr="00044882">
        <w:rPr>
          <w:sz w:val="28"/>
          <w:szCs w:val="28"/>
        </w:rPr>
        <w:t>Д.Ю.Невердас</w:t>
      </w:r>
      <w:proofErr w:type="spellEnd"/>
      <w:r w:rsidR="00044882" w:rsidRPr="00044882">
        <w:rPr>
          <w:sz w:val="28"/>
          <w:szCs w:val="28"/>
        </w:rPr>
        <w:t>.</w:t>
      </w:r>
    </w:p>
    <w:p w14:paraId="295C4DCB" w14:textId="2A0B5BE3" w:rsidR="00044882" w:rsidRDefault="00044882" w:rsidP="00044882">
      <w:pPr>
        <w:autoSpaceDE w:val="0"/>
        <w:autoSpaceDN w:val="0"/>
        <w:adjustRightInd w:val="0"/>
        <w:ind w:firstLine="708"/>
        <w:jc w:val="both"/>
        <w:rPr>
          <w:sz w:val="28"/>
          <w:szCs w:val="28"/>
          <w:highlight w:val="yellow"/>
        </w:rPr>
      </w:pPr>
    </w:p>
    <w:p w14:paraId="10D0D4A8" w14:textId="77777777" w:rsidR="0069510F" w:rsidRPr="00044882" w:rsidRDefault="0069510F" w:rsidP="00044882">
      <w:pPr>
        <w:autoSpaceDE w:val="0"/>
        <w:autoSpaceDN w:val="0"/>
        <w:adjustRightInd w:val="0"/>
        <w:ind w:firstLine="708"/>
        <w:jc w:val="both"/>
        <w:rPr>
          <w:sz w:val="28"/>
          <w:szCs w:val="28"/>
          <w:highlight w:val="yellow"/>
        </w:rPr>
      </w:pPr>
    </w:p>
    <w:p w14:paraId="011F9025" w14:textId="131DB211" w:rsidR="001D7011" w:rsidRDefault="00044882" w:rsidP="00044882">
      <w:pPr>
        <w:rPr>
          <w:rFonts w:eastAsia="Calibri"/>
          <w:sz w:val="28"/>
          <w:szCs w:val="28"/>
          <w:lang w:eastAsia="en-US"/>
        </w:rPr>
      </w:pPr>
      <w:r w:rsidRPr="00044882">
        <w:rPr>
          <w:rFonts w:eastAsia="Calibri"/>
          <w:sz w:val="28"/>
          <w:szCs w:val="28"/>
          <w:lang w:eastAsia="en-US"/>
        </w:rPr>
        <w:t xml:space="preserve">Глава города Нефтеюганска                                                                    </w:t>
      </w:r>
      <w:r w:rsidR="0069510F">
        <w:rPr>
          <w:rFonts w:eastAsia="Calibri"/>
          <w:sz w:val="28"/>
          <w:szCs w:val="28"/>
          <w:lang w:eastAsia="en-US"/>
        </w:rPr>
        <w:t xml:space="preserve">    </w:t>
      </w:r>
      <w:proofErr w:type="spellStart"/>
      <w:r w:rsidRPr="00044882">
        <w:rPr>
          <w:rFonts w:eastAsia="Calibri"/>
          <w:sz w:val="28"/>
          <w:szCs w:val="28"/>
          <w:lang w:eastAsia="en-US"/>
        </w:rPr>
        <w:t>Э.Х.Бугай</w:t>
      </w:r>
      <w:proofErr w:type="spellEnd"/>
    </w:p>
    <w:p w14:paraId="0AA307F4" w14:textId="291816E1" w:rsidR="00A664B2" w:rsidRDefault="00A664B2" w:rsidP="00044882">
      <w:pPr>
        <w:rPr>
          <w:rFonts w:eastAsia="Calibri"/>
          <w:sz w:val="28"/>
          <w:szCs w:val="28"/>
          <w:lang w:eastAsia="en-US"/>
        </w:rPr>
      </w:pPr>
    </w:p>
    <w:p w14:paraId="1C327282" w14:textId="77777777" w:rsidR="00B00387" w:rsidRDefault="00B00387" w:rsidP="00044882">
      <w:pPr>
        <w:rPr>
          <w:rFonts w:eastAsia="Calibri"/>
          <w:sz w:val="28"/>
          <w:szCs w:val="28"/>
          <w:lang w:eastAsia="en-US"/>
        </w:rPr>
      </w:pPr>
    </w:p>
    <w:p w14:paraId="7BDB0DAE" w14:textId="77777777" w:rsidR="00A664B2" w:rsidRPr="00F117F5" w:rsidRDefault="00A664B2" w:rsidP="00FB51C4">
      <w:pPr>
        <w:jc w:val="both"/>
      </w:pPr>
    </w:p>
    <w:tbl>
      <w:tblPr>
        <w:tblStyle w:val="75"/>
        <w:tblW w:w="9582"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2"/>
      </w:tblGrid>
      <w:tr w:rsidR="00044882" w:rsidRPr="00044882" w14:paraId="10D41DE2" w14:textId="77777777" w:rsidTr="0069510F">
        <w:tc>
          <w:tcPr>
            <w:tcW w:w="9582" w:type="dxa"/>
          </w:tcPr>
          <w:p w14:paraId="66DEEA6C" w14:textId="77777777" w:rsidR="00044882" w:rsidRPr="00044882" w:rsidRDefault="00044882" w:rsidP="009E6986">
            <w:pPr>
              <w:autoSpaceDE w:val="0"/>
              <w:autoSpaceDN w:val="0"/>
              <w:jc w:val="right"/>
              <w:rPr>
                <w:sz w:val="28"/>
                <w:szCs w:val="28"/>
              </w:rPr>
            </w:pPr>
            <w:r w:rsidRPr="00044882">
              <w:rPr>
                <w:sz w:val="28"/>
                <w:szCs w:val="28"/>
              </w:rPr>
              <w:lastRenderedPageBreak/>
              <w:t>Приложение</w:t>
            </w:r>
          </w:p>
        </w:tc>
      </w:tr>
      <w:tr w:rsidR="00044882" w:rsidRPr="00044882" w14:paraId="59B51859" w14:textId="77777777" w:rsidTr="0069510F">
        <w:tc>
          <w:tcPr>
            <w:tcW w:w="9582" w:type="dxa"/>
          </w:tcPr>
          <w:p w14:paraId="348B291D" w14:textId="77777777" w:rsidR="00044882" w:rsidRPr="00044882" w:rsidRDefault="00044882" w:rsidP="009E6986">
            <w:pPr>
              <w:autoSpaceDE w:val="0"/>
              <w:autoSpaceDN w:val="0"/>
              <w:jc w:val="right"/>
              <w:rPr>
                <w:sz w:val="28"/>
                <w:szCs w:val="28"/>
              </w:rPr>
            </w:pPr>
            <w:r w:rsidRPr="00044882">
              <w:rPr>
                <w:sz w:val="28"/>
                <w:szCs w:val="28"/>
              </w:rPr>
              <w:t>к распоряжению</w:t>
            </w:r>
          </w:p>
        </w:tc>
      </w:tr>
      <w:tr w:rsidR="00044882" w:rsidRPr="00044882" w14:paraId="617927D3" w14:textId="77777777" w:rsidTr="0069510F">
        <w:tc>
          <w:tcPr>
            <w:tcW w:w="9582" w:type="dxa"/>
          </w:tcPr>
          <w:p w14:paraId="1373EDDE" w14:textId="77777777" w:rsidR="00044882" w:rsidRPr="00044882" w:rsidRDefault="00044882" w:rsidP="0069510F">
            <w:pPr>
              <w:autoSpaceDE w:val="0"/>
              <w:autoSpaceDN w:val="0"/>
              <w:ind w:right="-114"/>
              <w:jc w:val="right"/>
              <w:rPr>
                <w:sz w:val="28"/>
                <w:szCs w:val="28"/>
              </w:rPr>
            </w:pPr>
            <w:r w:rsidRPr="00044882">
              <w:rPr>
                <w:sz w:val="28"/>
                <w:szCs w:val="28"/>
              </w:rPr>
              <w:t>администрации города</w:t>
            </w:r>
          </w:p>
        </w:tc>
      </w:tr>
      <w:tr w:rsidR="00044882" w:rsidRPr="00044882" w14:paraId="2BBEF3DF" w14:textId="77777777" w:rsidTr="0069510F">
        <w:tc>
          <w:tcPr>
            <w:tcW w:w="9582" w:type="dxa"/>
          </w:tcPr>
          <w:p w14:paraId="7FF9C31C" w14:textId="18A9D607" w:rsidR="00044882" w:rsidRPr="00044882" w:rsidRDefault="00044882" w:rsidP="009E6986">
            <w:pPr>
              <w:autoSpaceDE w:val="0"/>
              <w:autoSpaceDN w:val="0"/>
              <w:jc w:val="right"/>
              <w:rPr>
                <w:sz w:val="28"/>
                <w:szCs w:val="28"/>
              </w:rPr>
            </w:pPr>
            <w:r w:rsidRPr="00044882">
              <w:rPr>
                <w:sz w:val="28"/>
                <w:szCs w:val="28"/>
              </w:rPr>
              <w:t xml:space="preserve">от </w:t>
            </w:r>
            <w:r w:rsidR="009E6986" w:rsidRPr="009E6986">
              <w:rPr>
                <w:sz w:val="28"/>
                <w:szCs w:val="28"/>
                <w:lang w:eastAsia="en-US"/>
              </w:rPr>
              <w:t>27.03.2024</w:t>
            </w:r>
            <w:r w:rsidR="009E6986">
              <w:rPr>
                <w:sz w:val="28"/>
                <w:szCs w:val="28"/>
                <w:lang w:eastAsia="en-US"/>
              </w:rPr>
              <w:t xml:space="preserve"> </w:t>
            </w:r>
            <w:r w:rsidRPr="00044882">
              <w:rPr>
                <w:sz w:val="28"/>
                <w:szCs w:val="28"/>
              </w:rPr>
              <w:t xml:space="preserve">№ </w:t>
            </w:r>
            <w:r w:rsidR="009E6986">
              <w:rPr>
                <w:sz w:val="28"/>
                <w:szCs w:val="28"/>
              </w:rPr>
              <w:t>126-р</w:t>
            </w:r>
          </w:p>
        </w:tc>
      </w:tr>
    </w:tbl>
    <w:p w14:paraId="45C55D31" w14:textId="77777777" w:rsidR="00FB51C4" w:rsidRPr="00F117F5" w:rsidRDefault="00FB51C4" w:rsidP="00044882">
      <w:pPr>
        <w:jc w:val="right"/>
      </w:pPr>
    </w:p>
    <w:p w14:paraId="78B3780E" w14:textId="77777777" w:rsidR="00250DD8" w:rsidRPr="0069510F" w:rsidRDefault="00250DD8" w:rsidP="001D7011">
      <w:pPr>
        <w:jc w:val="center"/>
        <w:rPr>
          <w:sz w:val="28"/>
          <w:szCs w:val="28"/>
        </w:rPr>
      </w:pPr>
      <w:r w:rsidRPr="0069510F">
        <w:rPr>
          <w:sz w:val="28"/>
          <w:szCs w:val="28"/>
        </w:rPr>
        <w:t>План мероприятий</w:t>
      </w:r>
    </w:p>
    <w:p w14:paraId="2C9ACD38" w14:textId="77777777" w:rsidR="0069510F" w:rsidRDefault="006672F4" w:rsidP="001D7011">
      <w:pPr>
        <w:jc w:val="center"/>
        <w:rPr>
          <w:sz w:val="28"/>
          <w:szCs w:val="28"/>
        </w:rPr>
      </w:pPr>
      <w:r w:rsidRPr="0069510F">
        <w:rPr>
          <w:sz w:val="28"/>
          <w:szCs w:val="28"/>
        </w:rPr>
        <w:t xml:space="preserve">по реализации Стратегии социально-экономического развития </w:t>
      </w:r>
    </w:p>
    <w:p w14:paraId="1704EF2E" w14:textId="7D7557F9" w:rsidR="00FB51C4" w:rsidRPr="0069510F" w:rsidRDefault="006672F4" w:rsidP="001D7011">
      <w:pPr>
        <w:jc w:val="center"/>
        <w:rPr>
          <w:caps/>
          <w:sz w:val="28"/>
          <w:szCs w:val="28"/>
        </w:rPr>
      </w:pPr>
      <w:r w:rsidRPr="0069510F">
        <w:rPr>
          <w:sz w:val="28"/>
          <w:szCs w:val="28"/>
        </w:rPr>
        <w:t xml:space="preserve">муниципального образования город </w:t>
      </w:r>
      <w:r w:rsidR="001A4A72" w:rsidRPr="0069510F">
        <w:rPr>
          <w:sz w:val="28"/>
          <w:szCs w:val="28"/>
        </w:rPr>
        <w:t>Н</w:t>
      </w:r>
      <w:r w:rsidRPr="0069510F">
        <w:rPr>
          <w:sz w:val="28"/>
          <w:szCs w:val="28"/>
        </w:rPr>
        <w:t>ефтеюганск</w:t>
      </w:r>
      <w:r w:rsidR="0069510F">
        <w:rPr>
          <w:sz w:val="28"/>
          <w:szCs w:val="28"/>
        </w:rPr>
        <w:t xml:space="preserve"> </w:t>
      </w:r>
      <w:r w:rsidRPr="0069510F">
        <w:rPr>
          <w:sz w:val="28"/>
          <w:szCs w:val="28"/>
        </w:rPr>
        <w:t>до 2036 года с целевыми ориентирами до 2050 года</w:t>
      </w:r>
    </w:p>
    <w:p w14:paraId="35F45E27" w14:textId="38F60F62" w:rsidR="001F72A0" w:rsidRPr="0069510F" w:rsidRDefault="001F72A0" w:rsidP="001D7011">
      <w:pPr>
        <w:jc w:val="both"/>
        <w:rPr>
          <w:sz w:val="28"/>
          <w:szCs w:val="28"/>
        </w:rPr>
      </w:pPr>
      <w:bookmarkStart w:id="1" w:name="_Hlk147931369"/>
      <w:bookmarkStart w:id="2" w:name="_Hlk147833389"/>
      <w:bookmarkStart w:id="3" w:name="_Toc147222724"/>
      <w:bookmarkStart w:id="4" w:name="_Toc147226300"/>
    </w:p>
    <w:p w14:paraId="37C4B4D8" w14:textId="2294E5BF" w:rsidR="001D7011" w:rsidRPr="00C5315D" w:rsidRDefault="001D7011" w:rsidP="001D7011">
      <w:pPr>
        <w:ind w:firstLine="709"/>
        <w:jc w:val="both"/>
        <w:rPr>
          <w:b/>
          <w:sz w:val="28"/>
          <w:szCs w:val="28"/>
        </w:rPr>
      </w:pPr>
      <w:r w:rsidRPr="00C5315D">
        <w:rPr>
          <w:b/>
          <w:sz w:val="28"/>
          <w:szCs w:val="28"/>
        </w:rPr>
        <w:t>1.Этапы реализации Стратегии социально-экономического развития муниципального образования город Нефтеюганск до 2036 года с целевыми ориентирами до 2050 года (далее – Стратегия)</w:t>
      </w:r>
    </w:p>
    <w:p w14:paraId="105AA4EE" w14:textId="79FFA805" w:rsidR="001D7011" w:rsidRPr="001D7011" w:rsidRDefault="001D7011" w:rsidP="001D7011">
      <w:pPr>
        <w:ind w:firstLine="709"/>
        <w:jc w:val="both"/>
        <w:rPr>
          <w:sz w:val="28"/>
          <w:szCs w:val="28"/>
        </w:rPr>
      </w:pPr>
      <w:r w:rsidRPr="001D7011">
        <w:rPr>
          <w:sz w:val="28"/>
          <w:szCs w:val="28"/>
        </w:rPr>
        <w:t>Стратегия реализуется в четыре этапа:</w:t>
      </w:r>
    </w:p>
    <w:p w14:paraId="0075E581" w14:textId="77777777" w:rsidR="001D7011" w:rsidRPr="001D7011" w:rsidRDefault="001D7011" w:rsidP="001D7011">
      <w:pPr>
        <w:jc w:val="both"/>
        <w:rPr>
          <w:sz w:val="28"/>
          <w:szCs w:val="28"/>
        </w:rPr>
      </w:pPr>
      <w:r w:rsidRPr="001D7011">
        <w:rPr>
          <w:sz w:val="28"/>
          <w:szCs w:val="28"/>
        </w:rPr>
        <w:t>1 этап – 2024 – 2026 гг.</w:t>
      </w:r>
    </w:p>
    <w:p w14:paraId="45F22B54" w14:textId="77777777" w:rsidR="001D7011" w:rsidRPr="001D7011" w:rsidRDefault="001D7011" w:rsidP="001D7011">
      <w:pPr>
        <w:jc w:val="both"/>
        <w:rPr>
          <w:sz w:val="28"/>
          <w:szCs w:val="28"/>
        </w:rPr>
      </w:pPr>
      <w:r w:rsidRPr="001D7011">
        <w:rPr>
          <w:sz w:val="28"/>
          <w:szCs w:val="28"/>
        </w:rPr>
        <w:t>2 этап – 2027 – 2030 гг.</w:t>
      </w:r>
    </w:p>
    <w:p w14:paraId="76750876" w14:textId="77777777" w:rsidR="001D7011" w:rsidRPr="001D7011" w:rsidRDefault="001D7011" w:rsidP="001D7011">
      <w:pPr>
        <w:jc w:val="both"/>
        <w:rPr>
          <w:sz w:val="28"/>
          <w:szCs w:val="28"/>
        </w:rPr>
      </w:pPr>
      <w:r w:rsidRPr="001D7011">
        <w:rPr>
          <w:sz w:val="28"/>
          <w:szCs w:val="28"/>
        </w:rPr>
        <w:t>3 этап – 2031 – 2036 гг.</w:t>
      </w:r>
    </w:p>
    <w:p w14:paraId="02D27F19" w14:textId="77777777" w:rsidR="001D7011" w:rsidRPr="001D7011" w:rsidRDefault="001D7011" w:rsidP="001D7011">
      <w:pPr>
        <w:jc w:val="both"/>
        <w:rPr>
          <w:sz w:val="28"/>
          <w:szCs w:val="28"/>
        </w:rPr>
      </w:pPr>
      <w:r w:rsidRPr="001D7011">
        <w:rPr>
          <w:sz w:val="28"/>
          <w:szCs w:val="28"/>
        </w:rPr>
        <w:t>4 этап – 2037 – 2050 гг.</w:t>
      </w:r>
    </w:p>
    <w:p w14:paraId="3F21F6DE" w14:textId="77777777" w:rsidR="001D7011" w:rsidRPr="001D7011" w:rsidRDefault="001D7011" w:rsidP="001D7011">
      <w:pPr>
        <w:ind w:firstLine="709"/>
        <w:jc w:val="both"/>
        <w:rPr>
          <w:sz w:val="28"/>
          <w:szCs w:val="28"/>
        </w:rPr>
      </w:pPr>
      <w:r w:rsidRPr="001D7011">
        <w:rPr>
          <w:sz w:val="28"/>
          <w:szCs w:val="28"/>
        </w:rPr>
        <w:t>Этапы реализации Стратегии выделены с учетом установленной периодичности разработки и утверждения прогноза социально-экономического развития муниципального образования город Нефтеюганск, сроков действия муниципальных программ муниципального образования город Нефтеюганск, Стратегии социально-экономического развития Ханты-Мансийского автономного округа – Югры, национальных целей и национальных проектов Российской Федерации.</w:t>
      </w:r>
    </w:p>
    <w:p w14:paraId="15087EF7" w14:textId="77777777" w:rsidR="001D7011" w:rsidRPr="001D7011" w:rsidRDefault="001D7011" w:rsidP="001D7011">
      <w:pPr>
        <w:ind w:firstLine="709"/>
        <w:jc w:val="both"/>
        <w:rPr>
          <w:sz w:val="28"/>
          <w:szCs w:val="28"/>
        </w:rPr>
      </w:pPr>
      <w:r w:rsidRPr="001D7011">
        <w:rPr>
          <w:sz w:val="28"/>
          <w:szCs w:val="28"/>
        </w:rPr>
        <w:t xml:space="preserve">На первом этапе реализации Стратегии основной целью является реализация уже имеющихся планов и проектов, предусмотренных в муниципальных и государственных программах, инвестиционных проектов. </w:t>
      </w:r>
    </w:p>
    <w:p w14:paraId="01FB74D1" w14:textId="77777777" w:rsidR="001D7011" w:rsidRPr="001D7011" w:rsidRDefault="001D7011" w:rsidP="001D7011">
      <w:pPr>
        <w:ind w:firstLine="709"/>
        <w:jc w:val="both"/>
        <w:rPr>
          <w:sz w:val="28"/>
          <w:szCs w:val="28"/>
        </w:rPr>
      </w:pPr>
      <w:r w:rsidRPr="001D7011">
        <w:rPr>
          <w:sz w:val="28"/>
          <w:szCs w:val="28"/>
        </w:rPr>
        <w:t>На втором и третьем этапах реализации Стратегии прогнозируется высокая инвестиционная активность в инфраструктурной сфере, в развитии объектов социальной сферы путем достижения уровня обеспеченности на основании градостроительных нормативов, повышение предпринимательской активности в социальной сфере в сфере услуг, дальнейшая диверсификация экономики.</w:t>
      </w:r>
    </w:p>
    <w:p w14:paraId="52B8FB9E" w14:textId="56B725F4" w:rsidR="001D7011" w:rsidRDefault="001D7011" w:rsidP="001D7011">
      <w:pPr>
        <w:ind w:firstLine="709"/>
        <w:jc w:val="both"/>
        <w:rPr>
          <w:sz w:val="28"/>
          <w:szCs w:val="28"/>
        </w:rPr>
      </w:pPr>
      <w:r w:rsidRPr="001D7011">
        <w:rPr>
          <w:sz w:val="28"/>
          <w:szCs w:val="28"/>
        </w:rPr>
        <w:t>Долгосрочный период до 2050 года социально-экономического развития города Нефтеюганска будет определяться с учетом актуализации Стратегии Ханты-Мансийского автономного округа – Югры до 2036 года с целевыми ориентирами до 2050 года.</w:t>
      </w:r>
    </w:p>
    <w:p w14:paraId="4B37D915" w14:textId="77777777" w:rsidR="0069510F" w:rsidRPr="0069510F" w:rsidRDefault="0069510F" w:rsidP="001D7011">
      <w:pPr>
        <w:ind w:firstLine="709"/>
        <w:jc w:val="both"/>
        <w:rPr>
          <w:sz w:val="16"/>
          <w:szCs w:val="16"/>
        </w:rPr>
      </w:pPr>
    </w:p>
    <w:p w14:paraId="7469C42D" w14:textId="0CA5B7D5" w:rsidR="001D7011" w:rsidRPr="00C5315D" w:rsidRDefault="001D7011" w:rsidP="001D7011">
      <w:pPr>
        <w:ind w:firstLine="709"/>
        <w:jc w:val="both"/>
        <w:rPr>
          <w:b/>
          <w:sz w:val="28"/>
          <w:szCs w:val="28"/>
        </w:rPr>
      </w:pPr>
      <w:bookmarkStart w:id="5" w:name="_Hlk147931381"/>
      <w:bookmarkStart w:id="6" w:name="_Hlk147833900"/>
      <w:bookmarkEnd w:id="1"/>
      <w:bookmarkEnd w:id="2"/>
      <w:bookmarkEnd w:id="3"/>
      <w:bookmarkEnd w:id="4"/>
      <w:r w:rsidRPr="00C5315D">
        <w:rPr>
          <w:b/>
          <w:sz w:val="28"/>
          <w:szCs w:val="28"/>
        </w:rPr>
        <w:t>2.Цели и задачи социально-экономического развития города Нефтеюганска</w:t>
      </w:r>
    </w:p>
    <w:p w14:paraId="1897DBC6" w14:textId="77777777" w:rsidR="001D7011" w:rsidRPr="001D7011" w:rsidRDefault="001D7011" w:rsidP="001D7011">
      <w:pPr>
        <w:ind w:firstLine="709"/>
        <w:jc w:val="both"/>
        <w:rPr>
          <w:sz w:val="28"/>
          <w:szCs w:val="28"/>
        </w:rPr>
      </w:pPr>
      <w:r w:rsidRPr="001D7011">
        <w:rPr>
          <w:sz w:val="28"/>
          <w:szCs w:val="28"/>
        </w:rPr>
        <w:t xml:space="preserve">Миссия города Нефтеюганска определена в Стратегии социально-экономического развития Ханты-Мансийского автономного округа – Югры до 2036 года с целевыми ориентирами до 2050 года: форпостная база освоения нефтяных месторождений, </w:t>
      </w:r>
      <w:proofErr w:type="spellStart"/>
      <w:r w:rsidRPr="001D7011">
        <w:rPr>
          <w:sz w:val="28"/>
          <w:szCs w:val="28"/>
        </w:rPr>
        <w:t>субцентр</w:t>
      </w:r>
      <w:proofErr w:type="spellEnd"/>
      <w:r w:rsidRPr="001D7011">
        <w:rPr>
          <w:sz w:val="28"/>
          <w:szCs w:val="28"/>
        </w:rPr>
        <w:t xml:space="preserve"> в крупной городской агломерации Сургут – Нефтеюганск.</w:t>
      </w:r>
    </w:p>
    <w:p w14:paraId="14D7044A" w14:textId="656D0D71" w:rsidR="001D7011" w:rsidRPr="001D7011" w:rsidRDefault="001D7011" w:rsidP="001D7011">
      <w:pPr>
        <w:ind w:firstLine="709"/>
        <w:jc w:val="both"/>
        <w:rPr>
          <w:sz w:val="28"/>
          <w:szCs w:val="28"/>
        </w:rPr>
      </w:pPr>
      <w:r w:rsidRPr="001D7011">
        <w:rPr>
          <w:sz w:val="28"/>
          <w:szCs w:val="28"/>
        </w:rPr>
        <w:lastRenderedPageBreak/>
        <w:t>Стратегия основана на структурированной, построенной по иерархическому принципу системе целеполагания на основе системного подхода.</w:t>
      </w:r>
    </w:p>
    <w:p w14:paraId="17CC37B1" w14:textId="741017C4" w:rsidR="001D7011" w:rsidRPr="001D7011" w:rsidRDefault="001D7011" w:rsidP="001D7011">
      <w:pPr>
        <w:ind w:firstLine="709"/>
        <w:jc w:val="both"/>
        <w:rPr>
          <w:sz w:val="28"/>
          <w:szCs w:val="28"/>
        </w:rPr>
      </w:pPr>
      <w:r w:rsidRPr="001D7011">
        <w:rPr>
          <w:sz w:val="28"/>
          <w:szCs w:val="28"/>
        </w:rPr>
        <w:t xml:space="preserve">Дерево целей </w:t>
      </w:r>
      <w:r w:rsidR="00F94978">
        <w:rPr>
          <w:sz w:val="28"/>
          <w:szCs w:val="28"/>
        </w:rPr>
        <w:t xml:space="preserve">Стратегии </w:t>
      </w:r>
      <w:r w:rsidRPr="001D7011">
        <w:rPr>
          <w:sz w:val="28"/>
          <w:szCs w:val="28"/>
        </w:rPr>
        <w:t>содержит главную стратегическую цель, три основных направления и три стратегические цели, 13 стратегических задач.</w:t>
      </w:r>
    </w:p>
    <w:p w14:paraId="10814C9B" w14:textId="77777777" w:rsidR="001D7011" w:rsidRPr="001D7011" w:rsidRDefault="001D7011" w:rsidP="001D7011">
      <w:pPr>
        <w:ind w:firstLine="709"/>
        <w:jc w:val="both"/>
        <w:rPr>
          <w:sz w:val="28"/>
          <w:szCs w:val="28"/>
        </w:rPr>
      </w:pPr>
      <w:r w:rsidRPr="001D7011">
        <w:rPr>
          <w:sz w:val="28"/>
          <w:szCs w:val="28"/>
        </w:rPr>
        <w:t xml:space="preserve">Главная стратегическая цель: «Повышение качества жизни на основе устойчивого роста экономики, стабильной занятости и повышения доходов жителей» </w:t>
      </w:r>
    </w:p>
    <w:p w14:paraId="4B649ED7" w14:textId="292BDEA8" w:rsidR="001D7011" w:rsidRPr="001D7011" w:rsidRDefault="001D7011" w:rsidP="001D7011">
      <w:pPr>
        <w:ind w:firstLine="709"/>
        <w:jc w:val="both"/>
        <w:rPr>
          <w:sz w:val="28"/>
          <w:szCs w:val="28"/>
        </w:rPr>
      </w:pPr>
      <w:r w:rsidRPr="001D7011">
        <w:rPr>
          <w:sz w:val="28"/>
          <w:szCs w:val="28"/>
        </w:rPr>
        <w:t>Главная стратегическая цель согласуется с главной стратегической целью Стратегии социально-экономического развития Ханты-Мансийского автономного округа – Югры до 2036 года с целевыми ориентирами до 2050 год «Обеспечение высокого качества человеческого капитала на основе достижения современных мировых стандартов качества жизни, формирования мощной, динамичной, устойчивой, глобально-конкурентоспособной, социально ориентированной инклюзивной экономики и здоровьесбережения», что позволяет выполнять стратегию региона в части, относящейся к развитию города, обеспечивает преемственность стратегического планирования Ханты-Мансийского автономного округа – Югры.</w:t>
      </w:r>
    </w:p>
    <w:p w14:paraId="6E2E7159" w14:textId="4E153CBC" w:rsidR="001D7011" w:rsidRPr="001D7011" w:rsidRDefault="001D7011" w:rsidP="001D7011">
      <w:pPr>
        <w:ind w:firstLine="709"/>
        <w:jc w:val="both"/>
        <w:rPr>
          <w:sz w:val="28"/>
          <w:szCs w:val="28"/>
        </w:rPr>
      </w:pPr>
      <w:r w:rsidRPr="001D7011">
        <w:rPr>
          <w:sz w:val="28"/>
          <w:szCs w:val="28"/>
        </w:rPr>
        <w:t>Главная стратегическая цель выполняется через три стратегические цели:</w:t>
      </w:r>
    </w:p>
    <w:p w14:paraId="06BF5BF8" w14:textId="1BFEF09C" w:rsidR="001D7011" w:rsidRPr="001D7011" w:rsidRDefault="001D7011" w:rsidP="003454E4">
      <w:pPr>
        <w:ind w:firstLine="709"/>
        <w:jc w:val="both"/>
        <w:rPr>
          <w:sz w:val="28"/>
          <w:szCs w:val="28"/>
        </w:rPr>
      </w:pPr>
      <w:r w:rsidRPr="001D7011">
        <w:rPr>
          <w:sz w:val="28"/>
          <w:szCs w:val="28"/>
        </w:rPr>
        <w:t>1.Опережающее развитие социальной сферы.</w:t>
      </w:r>
    </w:p>
    <w:p w14:paraId="7637FDA6" w14:textId="1B048F77" w:rsidR="001D7011" w:rsidRPr="001D7011" w:rsidRDefault="001D7011" w:rsidP="003454E4">
      <w:pPr>
        <w:ind w:firstLine="709"/>
        <w:jc w:val="both"/>
        <w:rPr>
          <w:sz w:val="28"/>
          <w:szCs w:val="28"/>
        </w:rPr>
      </w:pPr>
      <w:r w:rsidRPr="001D7011">
        <w:rPr>
          <w:sz w:val="28"/>
          <w:szCs w:val="28"/>
        </w:rPr>
        <w:t>2.Повышение конкурентоспособности экономики.</w:t>
      </w:r>
    </w:p>
    <w:p w14:paraId="5D0AD139" w14:textId="32E9255A" w:rsidR="001D7011" w:rsidRPr="001D7011" w:rsidRDefault="001D7011" w:rsidP="003454E4">
      <w:pPr>
        <w:ind w:firstLine="709"/>
        <w:jc w:val="both"/>
        <w:rPr>
          <w:sz w:val="28"/>
          <w:szCs w:val="28"/>
        </w:rPr>
      </w:pPr>
      <w:r w:rsidRPr="001D7011">
        <w:rPr>
          <w:sz w:val="28"/>
          <w:szCs w:val="28"/>
        </w:rPr>
        <w:t>3.Формирование современной и комфортной городской среды, развитие межмуниципального сотрудничества.</w:t>
      </w:r>
    </w:p>
    <w:p w14:paraId="5120332A" w14:textId="77777777" w:rsidR="006A15AD" w:rsidRDefault="006A15AD" w:rsidP="006A15AD">
      <w:pPr>
        <w:ind w:firstLine="709"/>
        <w:jc w:val="both"/>
        <w:rPr>
          <w:b/>
          <w:sz w:val="28"/>
          <w:szCs w:val="28"/>
        </w:rPr>
      </w:pPr>
    </w:p>
    <w:p w14:paraId="5BC2B788" w14:textId="06FDC94D" w:rsidR="006A15AD" w:rsidRPr="006A15AD" w:rsidRDefault="006A15AD" w:rsidP="006A15AD">
      <w:pPr>
        <w:ind w:firstLine="709"/>
        <w:jc w:val="both"/>
        <w:rPr>
          <w:b/>
          <w:sz w:val="28"/>
          <w:szCs w:val="28"/>
        </w:rPr>
      </w:pPr>
      <w:r w:rsidRPr="006A15AD">
        <w:rPr>
          <w:b/>
          <w:sz w:val="28"/>
          <w:szCs w:val="28"/>
        </w:rPr>
        <w:t>3.Показатели реализации Плана и их значения, установленные для каждого этапа реализации</w:t>
      </w:r>
    </w:p>
    <w:p w14:paraId="5807B93E" w14:textId="77777777" w:rsidR="006A15AD" w:rsidRPr="006A15AD" w:rsidRDefault="006A15AD" w:rsidP="006A15AD">
      <w:pPr>
        <w:ind w:firstLine="709"/>
        <w:jc w:val="both"/>
        <w:rPr>
          <w:bCs/>
          <w:sz w:val="28"/>
          <w:szCs w:val="28"/>
        </w:rPr>
      </w:pPr>
      <w:r w:rsidRPr="006A15AD">
        <w:rPr>
          <w:bCs/>
          <w:sz w:val="28"/>
          <w:szCs w:val="28"/>
        </w:rPr>
        <w:t>Ожидаемые значения целевых показателей реализации Стратегии города приняты с учетом реализации базового сценария развития.</w:t>
      </w:r>
    </w:p>
    <w:p w14:paraId="3B5A5B63" w14:textId="77777777" w:rsidR="006A15AD" w:rsidRPr="006A15AD" w:rsidRDefault="006A15AD" w:rsidP="006A15AD">
      <w:pPr>
        <w:ind w:firstLine="709"/>
        <w:jc w:val="both"/>
        <w:rPr>
          <w:bCs/>
          <w:sz w:val="28"/>
          <w:szCs w:val="28"/>
        </w:rPr>
      </w:pPr>
      <w:r w:rsidRPr="006A15AD">
        <w:rPr>
          <w:bCs/>
          <w:sz w:val="28"/>
          <w:szCs w:val="28"/>
        </w:rPr>
        <w:t>Главным результатом реализации Стратегии является улучшение качества жизни населения, которое предполагает высокий уровень развития социальной сферы (здравоохранения, образования, культуры, физической культуры и спорта) и инфраструктуры (транспортной, коммунальной), обеспечение сбалансированного и устойчивого роста экономики.</w:t>
      </w:r>
    </w:p>
    <w:p w14:paraId="1F60D11F" w14:textId="77777777" w:rsidR="0025402E" w:rsidRDefault="006A15AD" w:rsidP="0025402E">
      <w:pPr>
        <w:ind w:firstLine="709"/>
        <w:jc w:val="both"/>
        <w:rPr>
          <w:bCs/>
          <w:sz w:val="28"/>
          <w:szCs w:val="28"/>
        </w:rPr>
      </w:pPr>
      <w:r w:rsidRPr="006A15AD">
        <w:rPr>
          <w:bCs/>
          <w:sz w:val="28"/>
          <w:szCs w:val="28"/>
        </w:rPr>
        <w:t>Целевые показатели (индикаторы) социально-экономического развития отражают степень достижения конечного результата по каждой долгосрочной цели, их целевые значения, установленные на конец каждого года на период до 2036 г. (1 – 3 этапы) и на последний год четвертого этапа реализации Стратегии, приведены в таблице 1</w:t>
      </w:r>
      <w:r>
        <w:rPr>
          <w:bCs/>
          <w:sz w:val="28"/>
          <w:szCs w:val="28"/>
        </w:rPr>
        <w:t>.</w:t>
      </w:r>
    </w:p>
    <w:p w14:paraId="3493BFF6" w14:textId="77777777" w:rsidR="0025402E" w:rsidRDefault="0025402E" w:rsidP="0025402E">
      <w:pPr>
        <w:ind w:firstLine="709"/>
        <w:jc w:val="both"/>
        <w:rPr>
          <w:b/>
          <w:bCs/>
          <w:sz w:val="28"/>
          <w:szCs w:val="28"/>
        </w:rPr>
      </w:pPr>
    </w:p>
    <w:p w14:paraId="17BFF2E1" w14:textId="0B9EC4F2" w:rsidR="00BC0C2A" w:rsidRPr="0025402E" w:rsidRDefault="0025402E" w:rsidP="0025402E">
      <w:pPr>
        <w:ind w:firstLine="709"/>
        <w:jc w:val="both"/>
        <w:rPr>
          <w:b/>
          <w:sz w:val="28"/>
          <w:szCs w:val="28"/>
        </w:rPr>
      </w:pPr>
      <w:r w:rsidRPr="0025402E">
        <w:rPr>
          <w:b/>
          <w:bCs/>
          <w:sz w:val="28"/>
          <w:szCs w:val="28"/>
        </w:rPr>
        <w:t>4.</w:t>
      </w:r>
      <w:r w:rsidR="00BC0C2A" w:rsidRPr="0025402E">
        <w:rPr>
          <w:b/>
          <w:sz w:val="28"/>
          <w:szCs w:val="28"/>
        </w:rPr>
        <w:t>Комплексы мероприятий, обеспечивающие достиже</w:t>
      </w:r>
      <w:r w:rsidR="007F6224">
        <w:rPr>
          <w:b/>
          <w:sz w:val="28"/>
          <w:szCs w:val="28"/>
        </w:rPr>
        <w:t>ние на каждом этапе реализации С</w:t>
      </w:r>
      <w:r w:rsidR="00BC0C2A" w:rsidRPr="0025402E">
        <w:rPr>
          <w:b/>
          <w:sz w:val="28"/>
          <w:szCs w:val="28"/>
        </w:rPr>
        <w:t>тратегии стратегических целей социально-экономического развития города Нефтеюганска</w:t>
      </w:r>
    </w:p>
    <w:p w14:paraId="39D56F84" w14:textId="77777777" w:rsidR="00BC0C2A" w:rsidRPr="00426470" w:rsidRDefault="00BC0C2A" w:rsidP="00BC0C2A">
      <w:pPr>
        <w:autoSpaceDE w:val="0"/>
        <w:autoSpaceDN w:val="0"/>
        <w:adjustRightInd w:val="0"/>
        <w:ind w:firstLine="709"/>
        <w:jc w:val="both"/>
        <w:rPr>
          <w:sz w:val="28"/>
          <w:szCs w:val="28"/>
        </w:rPr>
      </w:pPr>
      <w:r w:rsidRPr="00426470">
        <w:rPr>
          <w:sz w:val="28"/>
          <w:szCs w:val="28"/>
        </w:rPr>
        <w:t xml:space="preserve">Перечень инвестиционных проектов сформирован с учетом анализа заинтересованных сторон и предусмотрен к реализации в рамках целью Стратегии социально-экономического развития Ханты-Мансийского </w:t>
      </w:r>
      <w:r w:rsidRPr="00426470">
        <w:rPr>
          <w:sz w:val="28"/>
          <w:szCs w:val="28"/>
        </w:rPr>
        <w:lastRenderedPageBreak/>
        <w:t xml:space="preserve">автономного округа – Югры до 2036 года с целевыми ориентирами до 2050 год. Реализация инвестиционных проектов на территории муниципального образования город Нефтеюганск позволит привлечь дополнительные инвестиции, направленные на достижение поставленных целей на каждом этапе реализации Стратегии. </w:t>
      </w:r>
    </w:p>
    <w:p w14:paraId="4C23E342" w14:textId="6F5B2BE9" w:rsidR="00BC0C2A" w:rsidRPr="00426470" w:rsidRDefault="00BC0C2A" w:rsidP="00BC0C2A">
      <w:pPr>
        <w:autoSpaceDE w:val="0"/>
        <w:autoSpaceDN w:val="0"/>
        <w:adjustRightInd w:val="0"/>
        <w:ind w:firstLine="709"/>
        <w:jc w:val="both"/>
        <w:rPr>
          <w:sz w:val="28"/>
          <w:szCs w:val="28"/>
        </w:rPr>
      </w:pPr>
      <w:r w:rsidRPr="00426470">
        <w:rPr>
          <w:sz w:val="28"/>
          <w:szCs w:val="28"/>
        </w:rPr>
        <w:t>Перечень инвестиционных проектов, реализуемых на территории муниципального образования город Нефтеюганск в краткосрочной и среднесрочной перспективе, предусмотренных государственными программами Ханты-Мансийского автономного округа – Югры, предусмотренный в рамках реализации Стратегии социально-экономического развития Ханты-Мансийского автономного округа – Югры до 2036 года с целевыми ориентирами до 2050 год</w:t>
      </w:r>
      <w:r w:rsidR="00AD7884">
        <w:rPr>
          <w:sz w:val="28"/>
          <w:szCs w:val="28"/>
        </w:rPr>
        <w:t>а</w:t>
      </w:r>
      <w:r w:rsidRPr="00426470">
        <w:rPr>
          <w:sz w:val="28"/>
          <w:szCs w:val="28"/>
        </w:rPr>
        <w:t xml:space="preserve">, приведен в таблице 2. </w:t>
      </w:r>
    </w:p>
    <w:p w14:paraId="17D23FAF" w14:textId="5EEC6C44" w:rsidR="00BC0C2A" w:rsidRPr="00426470" w:rsidRDefault="00BC0C2A" w:rsidP="00BC0C2A">
      <w:pPr>
        <w:autoSpaceDE w:val="0"/>
        <w:autoSpaceDN w:val="0"/>
        <w:adjustRightInd w:val="0"/>
        <w:ind w:firstLine="709"/>
        <w:jc w:val="both"/>
        <w:rPr>
          <w:bCs/>
          <w:sz w:val="28"/>
          <w:szCs w:val="28"/>
        </w:rPr>
      </w:pPr>
      <w:r w:rsidRPr="00426470">
        <w:rPr>
          <w:bCs/>
          <w:sz w:val="28"/>
          <w:szCs w:val="28"/>
        </w:rPr>
        <w:t>Перечень инвестиционных проектов, планируемых к реализации на территории муниципального образования город Нефтеюганск в среднесрочной перспективе, предусмотренный в рамках реализации Стратегии социально-экономического развития Ханты-Мансийского автономного округа – Югры до 2036 года с целевыми ориентирами до 2050 год</w:t>
      </w:r>
      <w:r w:rsidR="00AD7884">
        <w:rPr>
          <w:bCs/>
          <w:sz w:val="28"/>
          <w:szCs w:val="28"/>
        </w:rPr>
        <w:t>а</w:t>
      </w:r>
      <w:r w:rsidRPr="00426470">
        <w:rPr>
          <w:bCs/>
          <w:sz w:val="28"/>
          <w:szCs w:val="28"/>
        </w:rPr>
        <w:t xml:space="preserve">, приведен в таблице 3. </w:t>
      </w:r>
    </w:p>
    <w:p w14:paraId="77E1D4D8" w14:textId="6F8739AE" w:rsidR="00BC0C2A" w:rsidRPr="00426470" w:rsidRDefault="00BC0C2A" w:rsidP="00BC0C2A">
      <w:pPr>
        <w:autoSpaceDE w:val="0"/>
        <w:autoSpaceDN w:val="0"/>
        <w:adjustRightInd w:val="0"/>
        <w:ind w:firstLine="709"/>
        <w:jc w:val="both"/>
        <w:rPr>
          <w:sz w:val="28"/>
          <w:szCs w:val="28"/>
        </w:rPr>
      </w:pPr>
      <w:r w:rsidRPr="00426470">
        <w:rPr>
          <w:sz w:val="28"/>
          <w:szCs w:val="28"/>
        </w:rPr>
        <w:t xml:space="preserve">Комплексы мероприятий, сформированные в рамках настоящего Плана, обеспечивают достижение на каждом этапе </w:t>
      </w:r>
      <w:r w:rsidR="00AD7884" w:rsidRPr="00426470">
        <w:rPr>
          <w:sz w:val="28"/>
          <w:szCs w:val="28"/>
        </w:rPr>
        <w:t xml:space="preserve">долгосрочных целей </w:t>
      </w:r>
      <w:r w:rsidRPr="00426470">
        <w:rPr>
          <w:sz w:val="28"/>
          <w:szCs w:val="28"/>
        </w:rPr>
        <w:t xml:space="preserve">Стратегии. </w:t>
      </w:r>
    </w:p>
    <w:p w14:paraId="3907F93C" w14:textId="0205615E" w:rsidR="00BC0C2A" w:rsidRDefault="00BC0C2A" w:rsidP="00BC0C2A">
      <w:pPr>
        <w:autoSpaceDE w:val="0"/>
        <w:autoSpaceDN w:val="0"/>
        <w:adjustRightInd w:val="0"/>
        <w:ind w:firstLine="709"/>
        <w:jc w:val="both"/>
        <w:rPr>
          <w:sz w:val="28"/>
          <w:szCs w:val="28"/>
        </w:rPr>
      </w:pPr>
      <w:r w:rsidRPr="00426470">
        <w:rPr>
          <w:sz w:val="28"/>
          <w:szCs w:val="28"/>
        </w:rPr>
        <w:t xml:space="preserve">Мероприятия, обеспечивающие достижение целей и задач Стратегии, сроки их реализации, ответственные исполнители, действующие муниципальные программы муниципального образования, государственные программы </w:t>
      </w:r>
      <w:r w:rsidRPr="00426470">
        <w:rPr>
          <w:bCs/>
          <w:sz w:val="28"/>
          <w:szCs w:val="28"/>
        </w:rPr>
        <w:t>Ханты-Мансийского автономного округа – Югры</w:t>
      </w:r>
      <w:r w:rsidRPr="00426470">
        <w:rPr>
          <w:sz w:val="28"/>
          <w:szCs w:val="28"/>
        </w:rPr>
        <w:t>, инвестиционные проекты и предложения, в рамках которых запланированные мероприятия будут реализовываться, а также иные мероприятия приведены в таблице 4.</w:t>
      </w:r>
    </w:p>
    <w:p w14:paraId="29729815" w14:textId="675DD822" w:rsidR="0025402E" w:rsidRPr="000B4294" w:rsidRDefault="0025402E" w:rsidP="0025402E">
      <w:pPr>
        <w:autoSpaceDE w:val="0"/>
        <w:autoSpaceDN w:val="0"/>
        <w:adjustRightInd w:val="0"/>
        <w:ind w:firstLine="709"/>
        <w:jc w:val="both"/>
        <w:rPr>
          <w:sz w:val="28"/>
          <w:szCs w:val="28"/>
        </w:rPr>
      </w:pPr>
      <w:r w:rsidRPr="000B4294">
        <w:rPr>
          <w:sz w:val="28"/>
          <w:szCs w:val="28"/>
        </w:rPr>
        <w:t xml:space="preserve">На основании того, что Стратегия разрабатывается как документ, встраиваемый в существующую систему документов стратегического планирования города Нефтеюганска, при разработке Стратегии </w:t>
      </w:r>
      <w:r>
        <w:rPr>
          <w:sz w:val="28"/>
          <w:szCs w:val="28"/>
        </w:rPr>
        <w:t>учтен</w:t>
      </w:r>
      <w:r w:rsidRPr="000B4294">
        <w:rPr>
          <w:sz w:val="28"/>
          <w:szCs w:val="28"/>
        </w:rPr>
        <w:t xml:space="preserve"> комплекс из реализуемых на территории города </w:t>
      </w:r>
      <w:r w:rsidR="001B6F46">
        <w:rPr>
          <w:sz w:val="28"/>
          <w:szCs w:val="28"/>
        </w:rPr>
        <w:t xml:space="preserve">Нефтеюганска </w:t>
      </w:r>
      <w:r w:rsidRPr="000B4294">
        <w:rPr>
          <w:sz w:val="28"/>
          <w:szCs w:val="28"/>
        </w:rPr>
        <w:t>муниципальных программ</w:t>
      </w:r>
      <w:r w:rsidR="001B6F46">
        <w:rPr>
          <w:sz w:val="28"/>
          <w:szCs w:val="28"/>
        </w:rPr>
        <w:t>.</w:t>
      </w:r>
    </w:p>
    <w:p w14:paraId="15435674" w14:textId="77777777" w:rsidR="00AD7884" w:rsidRPr="000B4294" w:rsidRDefault="00AD7884" w:rsidP="00AD7884">
      <w:pPr>
        <w:autoSpaceDE w:val="0"/>
        <w:autoSpaceDN w:val="0"/>
        <w:adjustRightInd w:val="0"/>
        <w:ind w:firstLine="709"/>
        <w:jc w:val="both"/>
        <w:rPr>
          <w:sz w:val="28"/>
          <w:szCs w:val="28"/>
        </w:rPr>
      </w:pPr>
      <w:r w:rsidRPr="000B4294">
        <w:rPr>
          <w:sz w:val="28"/>
          <w:szCs w:val="28"/>
        </w:rPr>
        <w:t>Муниципальные программы являются неотъемлемым элементом механизма реализации Стратегии и представляют собой взаимоувязанные по ресурсам, исполнителям и срокам осуществления комплексы мероприятий, обеспечивающих эффективное решение конкретных задач во исполнение целей Стратегии.</w:t>
      </w:r>
    </w:p>
    <w:p w14:paraId="5169E9A6" w14:textId="77777777" w:rsidR="0025402E" w:rsidRPr="000B4294" w:rsidRDefault="0025402E" w:rsidP="0025402E">
      <w:pPr>
        <w:autoSpaceDE w:val="0"/>
        <w:autoSpaceDN w:val="0"/>
        <w:adjustRightInd w:val="0"/>
        <w:ind w:firstLine="709"/>
        <w:jc w:val="both"/>
        <w:rPr>
          <w:sz w:val="28"/>
          <w:szCs w:val="28"/>
        </w:rPr>
      </w:pPr>
      <w:r w:rsidRPr="000B4294">
        <w:rPr>
          <w:sz w:val="28"/>
          <w:szCs w:val="28"/>
        </w:rPr>
        <w:t>Цели, задачи, мероприятия действующих муниципальных программ в целом соответствуют стратегическим направлениям, целям и задачам долгосрочного социально-экономического развития муниципального образования город Нефтеюганск до 2050 года, сформированным в Стратегии. При необходимости в соответствии с приоритетными стратегическими направлениями и задачами Стратегии в муниципальные программы могут быть внесены корректировки.</w:t>
      </w:r>
    </w:p>
    <w:p w14:paraId="083361BA" w14:textId="481AF819" w:rsidR="0025402E" w:rsidRPr="000B4294" w:rsidRDefault="0025402E" w:rsidP="0025402E">
      <w:pPr>
        <w:autoSpaceDE w:val="0"/>
        <w:autoSpaceDN w:val="0"/>
        <w:adjustRightInd w:val="0"/>
        <w:ind w:firstLine="709"/>
        <w:jc w:val="both"/>
        <w:rPr>
          <w:sz w:val="28"/>
          <w:szCs w:val="28"/>
        </w:rPr>
      </w:pPr>
      <w:r w:rsidRPr="000B4294">
        <w:rPr>
          <w:sz w:val="28"/>
          <w:szCs w:val="28"/>
        </w:rPr>
        <w:t>В соответствии с принципами преемственности и непрерывности стратегического планирования План мероприятий по реализации Стратегии социально-экономического развития Ханты-Мансийского автономного округа – Югры до 2036 года с целевыми ориентирами до 2050 год</w:t>
      </w:r>
      <w:r w:rsidR="00AD7884">
        <w:rPr>
          <w:sz w:val="28"/>
          <w:szCs w:val="28"/>
        </w:rPr>
        <w:t>а</w:t>
      </w:r>
      <w:r w:rsidRPr="000B4294">
        <w:rPr>
          <w:sz w:val="28"/>
          <w:szCs w:val="28"/>
        </w:rPr>
        <w:t xml:space="preserve"> включает как уже </w:t>
      </w:r>
      <w:r w:rsidRPr="000B4294">
        <w:rPr>
          <w:sz w:val="28"/>
          <w:szCs w:val="28"/>
        </w:rPr>
        <w:lastRenderedPageBreak/>
        <w:t>реализуемые запланированные мероприятия муниципальных программ, так и мероприятия, предлагаемые к реализации.</w:t>
      </w:r>
    </w:p>
    <w:p w14:paraId="3638C63B" w14:textId="77777777" w:rsidR="0025402E" w:rsidRPr="000B4294" w:rsidRDefault="0025402E" w:rsidP="0025402E">
      <w:pPr>
        <w:autoSpaceDE w:val="0"/>
        <w:autoSpaceDN w:val="0"/>
        <w:adjustRightInd w:val="0"/>
        <w:ind w:firstLine="709"/>
        <w:jc w:val="both"/>
        <w:rPr>
          <w:sz w:val="28"/>
          <w:szCs w:val="28"/>
        </w:rPr>
      </w:pPr>
      <w:r w:rsidRPr="000B4294">
        <w:rPr>
          <w:sz w:val="28"/>
          <w:szCs w:val="28"/>
        </w:rPr>
        <w:t>Временные рамки мероприятий, приведенные в Плане, не ограничиваются обозначенными сроками реализации. Мероприятия, представленные в Плане, не являются исчерпывающими, отражают основные акценты в деятельности органов местного самоуправления, субъектов хозяйственной деятельности и населения по достижению стратегических целей и задач.</w:t>
      </w:r>
    </w:p>
    <w:p w14:paraId="41CA69D2" w14:textId="1107869A" w:rsidR="0025402E" w:rsidRDefault="0025402E" w:rsidP="0025402E">
      <w:pPr>
        <w:autoSpaceDE w:val="0"/>
        <w:autoSpaceDN w:val="0"/>
        <w:adjustRightInd w:val="0"/>
        <w:ind w:firstLine="709"/>
        <w:jc w:val="both"/>
        <w:rPr>
          <w:sz w:val="28"/>
          <w:szCs w:val="28"/>
        </w:rPr>
      </w:pPr>
      <w:r w:rsidRPr="000B4294">
        <w:rPr>
          <w:sz w:val="28"/>
          <w:szCs w:val="28"/>
        </w:rPr>
        <w:t>Корректировк</w:t>
      </w:r>
      <w:r w:rsidR="00AD7884">
        <w:rPr>
          <w:sz w:val="28"/>
          <w:szCs w:val="28"/>
        </w:rPr>
        <w:t>а</w:t>
      </w:r>
      <w:r w:rsidRPr="000B4294">
        <w:rPr>
          <w:sz w:val="28"/>
          <w:szCs w:val="28"/>
        </w:rPr>
        <w:t xml:space="preserve"> Плана осуществля</w:t>
      </w:r>
      <w:r w:rsidR="00AD7884">
        <w:rPr>
          <w:sz w:val="28"/>
          <w:szCs w:val="28"/>
        </w:rPr>
        <w:t>е</w:t>
      </w:r>
      <w:r w:rsidRPr="000B4294">
        <w:rPr>
          <w:sz w:val="28"/>
          <w:szCs w:val="28"/>
        </w:rPr>
        <w:t>т</w:t>
      </w:r>
      <w:r w:rsidR="00AD7884">
        <w:rPr>
          <w:sz w:val="28"/>
          <w:szCs w:val="28"/>
        </w:rPr>
        <w:t>ся</w:t>
      </w:r>
      <w:r w:rsidRPr="000B4294">
        <w:rPr>
          <w:sz w:val="28"/>
          <w:szCs w:val="28"/>
        </w:rPr>
        <w:t xml:space="preserve"> при корректировке (актуализации) Стратегии, на основании которой он был разработан, а также при существенном изменении условий реализации планируемых мероприятий (внешних и внутренних факторов), снижающих результативность и эффективность планируемых мероприятий.</w:t>
      </w:r>
    </w:p>
    <w:p w14:paraId="290B86DC" w14:textId="77777777" w:rsidR="0025402E" w:rsidRDefault="0025402E" w:rsidP="0025402E">
      <w:pPr>
        <w:autoSpaceDE w:val="0"/>
        <w:autoSpaceDN w:val="0"/>
        <w:adjustRightInd w:val="0"/>
        <w:ind w:firstLine="709"/>
        <w:jc w:val="both"/>
        <w:rPr>
          <w:b/>
          <w:sz w:val="28"/>
          <w:szCs w:val="28"/>
        </w:rPr>
      </w:pPr>
    </w:p>
    <w:p w14:paraId="4386C4FA" w14:textId="7A6FAB4C" w:rsidR="0025402E" w:rsidRPr="0025402E" w:rsidRDefault="0025402E" w:rsidP="0025402E">
      <w:pPr>
        <w:autoSpaceDE w:val="0"/>
        <w:autoSpaceDN w:val="0"/>
        <w:adjustRightInd w:val="0"/>
        <w:ind w:firstLine="709"/>
        <w:jc w:val="both"/>
        <w:rPr>
          <w:b/>
          <w:sz w:val="28"/>
          <w:szCs w:val="28"/>
        </w:rPr>
      </w:pPr>
      <w:r w:rsidRPr="0025402E">
        <w:rPr>
          <w:b/>
          <w:sz w:val="28"/>
          <w:szCs w:val="28"/>
        </w:rPr>
        <w:t>5.Оценка финансовых ресурсов, необходимых для реализации плана мероприятий</w:t>
      </w:r>
    </w:p>
    <w:p w14:paraId="1AB95A7C" w14:textId="77777777" w:rsidR="00E24733" w:rsidRDefault="0025402E" w:rsidP="0025402E">
      <w:pPr>
        <w:shd w:val="clear" w:color="auto" w:fill="FFFFFF"/>
        <w:ind w:firstLine="709"/>
        <w:jc w:val="both"/>
        <w:rPr>
          <w:sz w:val="28"/>
          <w:szCs w:val="28"/>
        </w:rPr>
      </w:pPr>
      <w:r w:rsidRPr="00A35C3D">
        <w:rPr>
          <w:sz w:val="28"/>
          <w:szCs w:val="28"/>
        </w:rPr>
        <w:t xml:space="preserve">Оценка объема необходимых финансовых ресурсов по отдельным направлениям развития, крупным инвестиционным проектам и мероприятиям, включенных в План, представлена в таблице 5. </w:t>
      </w:r>
    </w:p>
    <w:p w14:paraId="243F7D65" w14:textId="733807E5" w:rsidR="0025402E" w:rsidRPr="00A35C3D" w:rsidRDefault="0025402E" w:rsidP="0025402E">
      <w:pPr>
        <w:shd w:val="clear" w:color="auto" w:fill="FFFFFF"/>
        <w:ind w:firstLine="709"/>
        <w:jc w:val="both"/>
        <w:rPr>
          <w:sz w:val="28"/>
          <w:szCs w:val="28"/>
        </w:rPr>
      </w:pPr>
      <w:r w:rsidRPr="00A35C3D">
        <w:rPr>
          <w:sz w:val="28"/>
          <w:szCs w:val="28"/>
        </w:rPr>
        <w:t xml:space="preserve">Реализация Плана потребует привлечения значительных финансовых ресурсов, источниками которых являются бюджеты всех уровней </w:t>
      </w:r>
      <w:r w:rsidR="00E24733">
        <w:rPr>
          <w:sz w:val="28"/>
          <w:szCs w:val="28"/>
        </w:rPr>
        <w:t xml:space="preserve">бюджетной системы Российской Федерации </w:t>
      </w:r>
      <w:r w:rsidRPr="00A35C3D">
        <w:rPr>
          <w:sz w:val="28"/>
          <w:szCs w:val="28"/>
        </w:rPr>
        <w:t>(</w:t>
      </w:r>
      <w:r w:rsidR="00E24733">
        <w:rPr>
          <w:sz w:val="28"/>
          <w:szCs w:val="28"/>
        </w:rPr>
        <w:t xml:space="preserve">бюджет Российской Федерации (далее - </w:t>
      </w:r>
      <w:r w:rsidRPr="00A35C3D">
        <w:rPr>
          <w:sz w:val="28"/>
          <w:szCs w:val="28"/>
        </w:rPr>
        <w:t>федеральный бюджет</w:t>
      </w:r>
      <w:r w:rsidR="00E24733">
        <w:rPr>
          <w:sz w:val="28"/>
          <w:szCs w:val="28"/>
        </w:rPr>
        <w:t>)</w:t>
      </w:r>
      <w:r w:rsidRPr="00A35C3D">
        <w:rPr>
          <w:sz w:val="28"/>
          <w:szCs w:val="28"/>
        </w:rPr>
        <w:t xml:space="preserve">, </w:t>
      </w:r>
      <w:r w:rsidR="00E24733">
        <w:rPr>
          <w:sz w:val="28"/>
          <w:szCs w:val="28"/>
        </w:rPr>
        <w:t xml:space="preserve">бюджет Ханты-Мансийского автономного округа – Югры (далее - </w:t>
      </w:r>
      <w:r w:rsidRPr="00A35C3D">
        <w:rPr>
          <w:sz w:val="28"/>
          <w:szCs w:val="28"/>
        </w:rPr>
        <w:t>окружной бюджет</w:t>
      </w:r>
      <w:r w:rsidR="00E24733">
        <w:rPr>
          <w:sz w:val="28"/>
          <w:szCs w:val="28"/>
        </w:rPr>
        <w:t>)</w:t>
      </w:r>
      <w:r w:rsidRPr="00A35C3D">
        <w:rPr>
          <w:sz w:val="28"/>
          <w:szCs w:val="28"/>
        </w:rPr>
        <w:t xml:space="preserve">, </w:t>
      </w:r>
      <w:r w:rsidR="00E24733">
        <w:rPr>
          <w:sz w:val="28"/>
          <w:szCs w:val="28"/>
        </w:rPr>
        <w:t xml:space="preserve">бюджет муниципального образования город Нефтеюганск (далее - </w:t>
      </w:r>
      <w:r w:rsidRPr="00A35C3D">
        <w:rPr>
          <w:sz w:val="28"/>
          <w:szCs w:val="28"/>
        </w:rPr>
        <w:t xml:space="preserve">местный бюджет) и привлеченные средства из внебюджетных источников (в том числе инвестиции организаций). Общий объем финансовых ресурсов, необходимых для реализации Стратегии за счет всех источников финансирования, распределяется по этапам реализации Стратегии. </w:t>
      </w:r>
    </w:p>
    <w:p w14:paraId="32BA459D" w14:textId="2B790170" w:rsidR="0025402E" w:rsidRPr="00A35C3D" w:rsidRDefault="0025402E" w:rsidP="0025402E">
      <w:pPr>
        <w:autoSpaceDE w:val="0"/>
        <w:autoSpaceDN w:val="0"/>
        <w:adjustRightInd w:val="0"/>
        <w:ind w:firstLine="709"/>
        <w:jc w:val="both"/>
        <w:rPr>
          <w:sz w:val="28"/>
          <w:szCs w:val="28"/>
        </w:rPr>
      </w:pPr>
      <w:r w:rsidRPr="00A35C3D">
        <w:rPr>
          <w:sz w:val="28"/>
          <w:szCs w:val="28"/>
        </w:rPr>
        <w:t xml:space="preserve">Достижение целей и задач Стратегии будет осуществляться в рамках реализации муниципальных программ муниципального образования город Нефтеюганск и государственных программ Ханты-Мансийского автономного округа – Югры за счет средств местного бюджета, средств </w:t>
      </w:r>
      <w:r w:rsidR="003F5A29">
        <w:rPr>
          <w:sz w:val="28"/>
          <w:szCs w:val="28"/>
        </w:rPr>
        <w:t xml:space="preserve">окружного </w:t>
      </w:r>
      <w:r w:rsidRPr="00A35C3D">
        <w:rPr>
          <w:sz w:val="28"/>
          <w:szCs w:val="28"/>
        </w:rPr>
        <w:t xml:space="preserve">бюджета и федерального бюджета. Привлечение средств федерального и </w:t>
      </w:r>
      <w:r w:rsidR="00254871">
        <w:rPr>
          <w:sz w:val="28"/>
          <w:szCs w:val="28"/>
        </w:rPr>
        <w:t>окружного</w:t>
      </w:r>
      <w:r w:rsidRPr="00A35C3D">
        <w:rPr>
          <w:sz w:val="28"/>
          <w:szCs w:val="28"/>
        </w:rPr>
        <w:t xml:space="preserve"> бюджетов в рамках реализации Стратегии </w:t>
      </w:r>
      <w:r>
        <w:rPr>
          <w:sz w:val="28"/>
          <w:szCs w:val="28"/>
        </w:rPr>
        <w:t>будет</w:t>
      </w:r>
      <w:r w:rsidRPr="00A35C3D">
        <w:rPr>
          <w:sz w:val="28"/>
          <w:szCs w:val="28"/>
        </w:rPr>
        <w:t xml:space="preserve"> осуществлять в соответствии с Бюджетным кодексом Российской Федерации и действующим порядком финансирования государственных программ. </w:t>
      </w:r>
    </w:p>
    <w:p w14:paraId="2E6F773C" w14:textId="77777777" w:rsidR="0025402E" w:rsidRPr="00A35C3D" w:rsidRDefault="0025402E" w:rsidP="0025402E">
      <w:pPr>
        <w:pStyle w:val="ConsPlusNormal"/>
        <w:ind w:firstLine="709"/>
        <w:jc w:val="both"/>
        <w:rPr>
          <w:rFonts w:ascii="Times New Roman" w:hAnsi="Times New Roman" w:cs="Times New Roman"/>
          <w:sz w:val="28"/>
          <w:szCs w:val="28"/>
        </w:rPr>
      </w:pPr>
      <w:r w:rsidRPr="00A35C3D">
        <w:rPr>
          <w:rFonts w:ascii="Times New Roman" w:hAnsi="Times New Roman" w:cs="Times New Roman"/>
          <w:sz w:val="28"/>
          <w:szCs w:val="28"/>
        </w:rPr>
        <w:t xml:space="preserve">Важнейшими финансовыми ресурсами для реализации Стратегии являются внебюджетные средства, которые могут привлекаться на принципах </w:t>
      </w:r>
      <w:proofErr w:type="spellStart"/>
      <w:r w:rsidRPr="00A35C3D">
        <w:rPr>
          <w:rFonts w:ascii="Times New Roman" w:hAnsi="Times New Roman" w:cs="Times New Roman"/>
          <w:sz w:val="28"/>
          <w:szCs w:val="28"/>
        </w:rPr>
        <w:t>муниципально</w:t>
      </w:r>
      <w:proofErr w:type="spellEnd"/>
      <w:r w:rsidRPr="00A35C3D">
        <w:rPr>
          <w:rFonts w:ascii="Times New Roman" w:hAnsi="Times New Roman" w:cs="Times New Roman"/>
          <w:sz w:val="28"/>
          <w:szCs w:val="28"/>
        </w:rPr>
        <w:t>-частного и государственно-частного партнерства, за счет средств институтов развития, инвестиций бизнеса в реализацию перспективных инфраструктурных, социальных, инновационных, природоохранных и иных проектов.</w:t>
      </w:r>
    </w:p>
    <w:p w14:paraId="17F95B4D" w14:textId="0AA14A12" w:rsidR="00BC0C2A" w:rsidRDefault="0025402E" w:rsidP="0069510F">
      <w:pPr>
        <w:autoSpaceDE w:val="0"/>
        <w:autoSpaceDN w:val="0"/>
        <w:adjustRightInd w:val="0"/>
        <w:ind w:firstLine="709"/>
        <w:jc w:val="both"/>
        <w:rPr>
          <w:sz w:val="28"/>
          <w:szCs w:val="28"/>
        </w:rPr>
      </w:pPr>
      <w:r w:rsidRPr="00A35C3D">
        <w:rPr>
          <w:sz w:val="28"/>
          <w:szCs w:val="28"/>
        </w:rPr>
        <w:t>Объемы инвестиций носят прогнозный характер и подлежат ежегодному уточнению при формировании проектов бюджетов всех уровней на очередной финансовый год и плановый период по этапам реализации Стратегии.</w:t>
      </w:r>
    </w:p>
    <w:p w14:paraId="010B5752" w14:textId="34747A29" w:rsidR="006A15AD" w:rsidRDefault="006A15AD" w:rsidP="00BF44EB">
      <w:pPr>
        <w:ind w:firstLine="709"/>
        <w:jc w:val="both"/>
        <w:rPr>
          <w:sz w:val="28"/>
          <w:szCs w:val="28"/>
        </w:rPr>
      </w:pPr>
    </w:p>
    <w:p w14:paraId="334E6090" w14:textId="77777777" w:rsidR="00575323" w:rsidRPr="003A6005" w:rsidRDefault="00575323" w:rsidP="00B12220">
      <w:pPr>
        <w:tabs>
          <w:tab w:val="left" w:pos="1134"/>
        </w:tabs>
        <w:jc w:val="both"/>
        <w:rPr>
          <w:color w:val="FF0000"/>
          <w:highlight w:val="yellow"/>
        </w:rPr>
        <w:sectPr w:rsidR="00575323" w:rsidRPr="003A6005" w:rsidSect="00AC488A">
          <w:footerReference w:type="default" r:id="rId9"/>
          <w:footnotePr>
            <w:numFmt w:val="chicago"/>
          </w:footnotePr>
          <w:pgSz w:w="11906" w:h="16838"/>
          <w:pgMar w:top="1134" w:right="567" w:bottom="1134" w:left="1701" w:header="709" w:footer="709" w:gutter="0"/>
          <w:cols w:space="708"/>
          <w:titlePg/>
          <w:docGrid w:linePitch="360"/>
        </w:sectPr>
      </w:pPr>
      <w:bookmarkStart w:id="7" w:name="_Hlk148608353"/>
      <w:bookmarkEnd w:id="5"/>
      <w:bookmarkEnd w:id="6"/>
    </w:p>
    <w:p w14:paraId="309B73DE" w14:textId="2FAA4292" w:rsidR="006672F4" w:rsidRPr="00426470" w:rsidRDefault="007D37F1" w:rsidP="006672F4">
      <w:pPr>
        <w:jc w:val="right"/>
        <w:rPr>
          <w:b/>
          <w:sz w:val="28"/>
          <w:szCs w:val="28"/>
        </w:rPr>
      </w:pPr>
      <w:r w:rsidRPr="00426470">
        <w:rPr>
          <w:b/>
          <w:sz w:val="28"/>
          <w:szCs w:val="28"/>
        </w:rPr>
        <w:lastRenderedPageBreak/>
        <w:t xml:space="preserve">Таблица </w:t>
      </w:r>
      <w:r w:rsidRPr="00426470">
        <w:rPr>
          <w:b/>
          <w:sz w:val="28"/>
          <w:szCs w:val="28"/>
        </w:rPr>
        <w:fldChar w:fldCharType="begin"/>
      </w:r>
      <w:r w:rsidRPr="00426470">
        <w:rPr>
          <w:b/>
          <w:sz w:val="28"/>
          <w:szCs w:val="28"/>
        </w:rPr>
        <w:instrText xml:space="preserve"> SEQ Таблица \* ARABIC </w:instrText>
      </w:r>
      <w:r w:rsidRPr="00426470">
        <w:rPr>
          <w:b/>
          <w:sz w:val="28"/>
          <w:szCs w:val="28"/>
        </w:rPr>
        <w:fldChar w:fldCharType="separate"/>
      </w:r>
      <w:r w:rsidR="00AC488A">
        <w:rPr>
          <w:b/>
          <w:noProof/>
          <w:sz w:val="28"/>
          <w:szCs w:val="28"/>
        </w:rPr>
        <w:t>1</w:t>
      </w:r>
      <w:r w:rsidRPr="00426470">
        <w:rPr>
          <w:b/>
          <w:sz w:val="28"/>
          <w:szCs w:val="28"/>
        </w:rPr>
        <w:fldChar w:fldCharType="end"/>
      </w:r>
    </w:p>
    <w:p w14:paraId="685AE706" w14:textId="4F8AD616" w:rsidR="006672F4" w:rsidRPr="00426470" w:rsidRDefault="007D37F1" w:rsidP="006672F4">
      <w:pPr>
        <w:jc w:val="center"/>
        <w:rPr>
          <w:b/>
          <w:sz w:val="28"/>
          <w:szCs w:val="28"/>
        </w:rPr>
      </w:pPr>
      <w:r w:rsidRPr="00426470">
        <w:rPr>
          <w:b/>
          <w:sz w:val="28"/>
          <w:szCs w:val="28"/>
        </w:rPr>
        <w:t>Целевые показатели Стратегии социально-экономического развития муниципального образования город Нефтеюганск</w:t>
      </w:r>
    </w:p>
    <w:p w14:paraId="0E4CDDE0" w14:textId="12A53E7C" w:rsidR="007D37F1" w:rsidRPr="00426470" w:rsidRDefault="007D37F1" w:rsidP="006672F4">
      <w:pPr>
        <w:jc w:val="center"/>
        <w:rPr>
          <w:b/>
          <w:sz w:val="28"/>
          <w:szCs w:val="28"/>
        </w:rPr>
      </w:pPr>
      <w:r w:rsidRPr="00426470">
        <w:rPr>
          <w:b/>
          <w:sz w:val="28"/>
          <w:szCs w:val="28"/>
        </w:rPr>
        <w:t>до 2036 года с целевыми ориентирами до 2050 года</w:t>
      </w:r>
    </w:p>
    <w:tbl>
      <w:tblPr>
        <w:tblW w:w="5111" w:type="pct"/>
        <w:tblLayout w:type="fixed"/>
        <w:tblCellMar>
          <w:left w:w="28" w:type="dxa"/>
          <w:right w:w="28" w:type="dxa"/>
        </w:tblCellMar>
        <w:tblLook w:val="04A0" w:firstRow="1" w:lastRow="0" w:firstColumn="1" w:lastColumn="0" w:noHBand="0" w:noVBand="1"/>
      </w:tblPr>
      <w:tblGrid>
        <w:gridCol w:w="563"/>
        <w:gridCol w:w="2218"/>
        <w:gridCol w:w="704"/>
        <w:gridCol w:w="770"/>
        <w:gridCol w:w="770"/>
        <w:gridCol w:w="770"/>
        <w:gridCol w:w="867"/>
        <w:gridCol w:w="770"/>
        <w:gridCol w:w="841"/>
        <w:gridCol w:w="775"/>
        <w:gridCol w:w="854"/>
        <w:gridCol w:w="828"/>
        <w:gridCol w:w="929"/>
        <w:gridCol w:w="1237"/>
        <w:gridCol w:w="999"/>
        <w:gridCol w:w="704"/>
        <w:gridCol w:w="704"/>
        <w:gridCol w:w="704"/>
        <w:gridCol w:w="951"/>
        <w:gridCol w:w="854"/>
        <w:gridCol w:w="783"/>
        <w:gridCol w:w="9"/>
        <w:gridCol w:w="797"/>
        <w:gridCol w:w="854"/>
        <w:gridCol w:w="850"/>
        <w:gridCol w:w="894"/>
        <w:gridCol w:w="9"/>
      </w:tblGrid>
      <w:tr w:rsidR="00584F9C" w:rsidRPr="000266EF" w14:paraId="5A6FC428" w14:textId="77777777" w:rsidTr="002D7A02">
        <w:trPr>
          <w:tblHeader/>
        </w:trPr>
        <w:tc>
          <w:tcPr>
            <w:tcW w:w="1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7"/>
          <w:p w14:paraId="3172B3FA" w14:textId="77777777" w:rsidR="00584F9C" w:rsidRPr="000266EF" w:rsidRDefault="00584F9C" w:rsidP="002D7A02">
            <w:pPr>
              <w:jc w:val="center"/>
              <w:rPr>
                <w:b/>
                <w:bCs/>
                <w:spacing w:val="-10"/>
                <w:sz w:val="20"/>
                <w:szCs w:val="20"/>
              </w:rPr>
            </w:pPr>
            <w:r w:rsidRPr="000266EF">
              <w:rPr>
                <w:b/>
                <w:bCs/>
                <w:spacing w:val="-10"/>
                <w:sz w:val="20"/>
                <w:szCs w:val="20"/>
              </w:rPr>
              <w:t>№ п/п</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F50FE" w14:textId="77777777" w:rsidR="00584F9C" w:rsidRPr="000266EF" w:rsidRDefault="00584F9C" w:rsidP="002D7A02">
            <w:pPr>
              <w:jc w:val="center"/>
              <w:rPr>
                <w:b/>
                <w:bCs/>
                <w:spacing w:val="-10"/>
                <w:sz w:val="20"/>
                <w:szCs w:val="20"/>
              </w:rPr>
            </w:pPr>
            <w:r w:rsidRPr="000266EF">
              <w:rPr>
                <w:b/>
                <w:bCs/>
                <w:spacing w:val="-10"/>
                <w:sz w:val="20"/>
                <w:szCs w:val="20"/>
              </w:rPr>
              <w:t>Наименование показателя</w:t>
            </w:r>
          </w:p>
        </w:tc>
        <w:tc>
          <w:tcPr>
            <w:tcW w:w="16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2EB95" w14:textId="77777777" w:rsidR="00584F9C" w:rsidRPr="000266EF" w:rsidRDefault="00584F9C" w:rsidP="002D7A02">
            <w:pPr>
              <w:jc w:val="center"/>
              <w:rPr>
                <w:b/>
                <w:bCs/>
                <w:spacing w:val="-10"/>
                <w:sz w:val="20"/>
                <w:szCs w:val="20"/>
              </w:rPr>
            </w:pPr>
            <w:r w:rsidRPr="000266EF">
              <w:rPr>
                <w:b/>
                <w:bCs/>
                <w:spacing w:val="-10"/>
                <w:sz w:val="20"/>
                <w:szCs w:val="20"/>
              </w:rPr>
              <w:t>Ед. изм.</w:t>
            </w:r>
          </w:p>
        </w:tc>
        <w:tc>
          <w:tcPr>
            <w:tcW w:w="108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694554D" w14:textId="77777777" w:rsidR="00584F9C" w:rsidRPr="000266EF" w:rsidRDefault="00584F9C" w:rsidP="002D7A02">
            <w:pPr>
              <w:jc w:val="center"/>
              <w:rPr>
                <w:b/>
                <w:bCs/>
                <w:spacing w:val="-10"/>
                <w:sz w:val="20"/>
                <w:szCs w:val="20"/>
              </w:rPr>
            </w:pPr>
            <w:r w:rsidRPr="000266EF">
              <w:rPr>
                <w:b/>
                <w:bCs/>
                <w:spacing w:val="-10"/>
                <w:sz w:val="20"/>
                <w:szCs w:val="20"/>
              </w:rPr>
              <w:t>Фактические данные</w:t>
            </w:r>
          </w:p>
        </w:tc>
        <w:tc>
          <w:tcPr>
            <w:tcW w:w="7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39917DB" w14:textId="77777777" w:rsidR="00584F9C" w:rsidRPr="000266EF" w:rsidRDefault="00584F9C" w:rsidP="002D7A02">
            <w:pPr>
              <w:jc w:val="center"/>
              <w:rPr>
                <w:b/>
                <w:bCs/>
                <w:spacing w:val="-10"/>
                <w:sz w:val="20"/>
                <w:szCs w:val="20"/>
              </w:rPr>
            </w:pPr>
            <w:r w:rsidRPr="000266EF">
              <w:rPr>
                <w:b/>
                <w:bCs/>
                <w:spacing w:val="-10"/>
                <w:sz w:val="20"/>
                <w:szCs w:val="20"/>
              </w:rPr>
              <w:t>Индикаторы достижения целей Стратегии Ханты-Мансийского автономного округа-Югры 2050</w:t>
            </w:r>
          </w:p>
        </w:tc>
        <w:tc>
          <w:tcPr>
            <w:tcW w:w="281" w:type="pct"/>
            <w:vMerge w:val="restart"/>
            <w:tcBorders>
              <w:top w:val="single" w:sz="4" w:space="0" w:color="auto"/>
              <w:left w:val="single" w:sz="4" w:space="0" w:color="auto"/>
              <w:right w:val="single" w:sz="4" w:space="0" w:color="auto"/>
            </w:tcBorders>
            <w:shd w:val="clear" w:color="auto" w:fill="auto"/>
            <w:vAlign w:val="center"/>
            <w:hideMark/>
          </w:tcPr>
          <w:p w14:paraId="33350A55" w14:textId="77777777" w:rsidR="00584F9C" w:rsidRPr="000266EF" w:rsidRDefault="00584F9C" w:rsidP="002D7A02">
            <w:pPr>
              <w:jc w:val="center"/>
              <w:rPr>
                <w:b/>
                <w:bCs/>
                <w:spacing w:val="-10"/>
                <w:sz w:val="20"/>
                <w:szCs w:val="20"/>
              </w:rPr>
            </w:pPr>
            <w:r w:rsidRPr="000266EF">
              <w:rPr>
                <w:b/>
                <w:bCs/>
                <w:spacing w:val="-10"/>
                <w:sz w:val="20"/>
                <w:szCs w:val="20"/>
              </w:rPr>
              <w:t>Норматив-</w:t>
            </w:r>
            <w:proofErr w:type="spellStart"/>
            <w:r w:rsidRPr="000266EF">
              <w:rPr>
                <w:b/>
                <w:bCs/>
                <w:spacing w:val="-10"/>
                <w:sz w:val="20"/>
                <w:szCs w:val="20"/>
              </w:rPr>
              <w:t>ное</w:t>
            </w:r>
            <w:proofErr w:type="spellEnd"/>
            <w:r w:rsidRPr="000266EF">
              <w:rPr>
                <w:b/>
                <w:bCs/>
                <w:spacing w:val="-10"/>
                <w:sz w:val="20"/>
                <w:szCs w:val="20"/>
              </w:rPr>
              <w:t xml:space="preserve"> значение Ханты-</w:t>
            </w:r>
            <w:proofErr w:type="spellStart"/>
            <w:r w:rsidRPr="000266EF">
              <w:rPr>
                <w:b/>
                <w:bCs/>
                <w:spacing w:val="-10"/>
                <w:sz w:val="20"/>
                <w:szCs w:val="20"/>
              </w:rPr>
              <w:t>Мансий</w:t>
            </w:r>
            <w:proofErr w:type="spellEnd"/>
            <w:r w:rsidRPr="000266EF">
              <w:rPr>
                <w:b/>
                <w:bCs/>
                <w:spacing w:val="-10"/>
                <w:sz w:val="20"/>
                <w:szCs w:val="20"/>
              </w:rPr>
              <w:t>-</w:t>
            </w:r>
            <w:proofErr w:type="spellStart"/>
            <w:r w:rsidRPr="000266EF">
              <w:rPr>
                <w:b/>
                <w:bCs/>
                <w:spacing w:val="-10"/>
                <w:sz w:val="20"/>
                <w:szCs w:val="20"/>
              </w:rPr>
              <w:t>ского</w:t>
            </w:r>
            <w:proofErr w:type="spellEnd"/>
            <w:r w:rsidRPr="000266EF">
              <w:rPr>
                <w:b/>
                <w:bCs/>
                <w:spacing w:val="-10"/>
                <w:sz w:val="20"/>
                <w:szCs w:val="20"/>
              </w:rPr>
              <w:t xml:space="preserve"> автономного округа -Югры</w:t>
            </w:r>
          </w:p>
        </w:tc>
        <w:tc>
          <w:tcPr>
            <w:tcW w:w="227" w:type="pct"/>
            <w:vMerge w:val="restart"/>
            <w:tcBorders>
              <w:top w:val="single" w:sz="4" w:space="0" w:color="auto"/>
              <w:left w:val="single" w:sz="4" w:space="0" w:color="auto"/>
              <w:right w:val="single" w:sz="4" w:space="0" w:color="auto"/>
            </w:tcBorders>
            <w:shd w:val="clear" w:color="auto" w:fill="auto"/>
            <w:vAlign w:val="center"/>
            <w:hideMark/>
          </w:tcPr>
          <w:p w14:paraId="14DA31E7" w14:textId="77777777" w:rsidR="00584F9C" w:rsidRPr="000266EF" w:rsidRDefault="00584F9C" w:rsidP="002D7A02">
            <w:pPr>
              <w:jc w:val="center"/>
              <w:rPr>
                <w:b/>
                <w:bCs/>
                <w:spacing w:val="-10"/>
                <w:sz w:val="20"/>
                <w:szCs w:val="20"/>
              </w:rPr>
            </w:pPr>
            <w:r w:rsidRPr="000266EF">
              <w:rPr>
                <w:b/>
                <w:bCs/>
                <w:spacing w:val="-10"/>
                <w:sz w:val="20"/>
                <w:szCs w:val="20"/>
              </w:rPr>
              <w:t xml:space="preserve">Целевое значение </w:t>
            </w:r>
            <w:proofErr w:type="spellStart"/>
            <w:r w:rsidRPr="000266EF">
              <w:rPr>
                <w:b/>
                <w:bCs/>
                <w:spacing w:val="-10"/>
                <w:sz w:val="20"/>
                <w:szCs w:val="20"/>
              </w:rPr>
              <w:t>нацио-нальных</w:t>
            </w:r>
            <w:proofErr w:type="spellEnd"/>
            <w:r w:rsidRPr="000266EF">
              <w:rPr>
                <w:b/>
                <w:bCs/>
                <w:spacing w:val="-10"/>
                <w:sz w:val="20"/>
                <w:szCs w:val="20"/>
              </w:rPr>
              <w:t xml:space="preserve"> проектов 2030</w:t>
            </w:r>
          </w:p>
        </w:tc>
        <w:tc>
          <w:tcPr>
            <w:tcW w:w="69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B9284A" w14:textId="77777777" w:rsidR="00584F9C" w:rsidRPr="000266EF" w:rsidRDefault="00584F9C" w:rsidP="002D7A02">
            <w:pPr>
              <w:jc w:val="center"/>
              <w:rPr>
                <w:b/>
                <w:bCs/>
                <w:spacing w:val="-10"/>
                <w:sz w:val="20"/>
                <w:szCs w:val="20"/>
              </w:rPr>
            </w:pPr>
            <w:r w:rsidRPr="000266EF">
              <w:rPr>
                <w:b/>
                <w:bCs/>
                <w:spacing w:val="-10"/>
                <w:sz w:val="20"/>
                <w:szCs w:val="20"/>
              </w:rPr>
              <w:t>Целевое значение Стратегии Нефтеюганска 2050</w:t>
            </w:r>
          </w:p>
        </w:tc>
        <w:tc>
          <w:tcPr>
            <w:tcW w:w="55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4B494C" w14:textId="77777777" w:rsidR="00584F9C" w:rsidRPr="000266EF" w:rsidRDefault="00584F9C" w:rsidP="002D7A02">
            <w:pPr>
              <w:jc w:val="center"/>
              <w:rPr>
                <w:b/>
                <w:bCs/>
                <w:spacing w:val="-10"/>
                <w:sz w:val="20"/>
                <w:szCs w:val="20"/>
              </w:rPr>
            </w:pPr>
            <w:r w:rsidRPr="000266EF">
              <w:rPr>
                <w:b/>
                <w:bCs/>
                <w:spacing w:val="-10"/>
                <w:sz w:val="20"/>
                <w:szCs w:val="20"/>
              </w:rPr>
              <w:t>1 этап (2024 – 2026 гг.)</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794BD" w14:textId="77777777" w:rsidR="00584F9C" w:rsidRPr="000266EF" w:rsidRDefault="00584F9C" w:rsidP="002D7A02">
            <w:pPr>
              <w:jc w:val="center"/>
              <w:rPr>
                <w:b/>
                <w:bCs/>
                <w:spacing w:val="-10"/>
                <w:sz w:val="20"/>
                <w:szCs w:val="20"/>
              </w:rPr>
            </w:pPr>
            <w:r w:rsidRPr="000266EF">
              <w:rPr>
                <w:b/>
                <w:bCs/>
                <w:spacing w:val="-10"/>
                <w:sz w:val="20"/>
                <w:szCs w:val="20"/>
              </w:rPr>
              <w:t>2 этап (2027 – 2030 гг.)</w:t>
            </w:r>
          </w:p>
        </w:tc>
        <w:tc>
          <w:tcPr>
            <w:tcW w:w="1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21656" w14:textId="77777777" w:rsidR="00584F9C" w:rsidRPr="000266EF" w:rsidRDefault="00584F9C" w:rsidP="002D7A02">
            <w:pPr>
              <w:jc w:val="center"/>
              <w:rPr>
                <w:b/>
                <w:bCs/>
                <w:spacing w:val="-10"/>
                <w:sz w:val="20"/>
                <w:szCs w:val="20"/>
              </w:rPr>
            </w:pPr>
            <w:r w:rsidRPr="000266EF">
              <w:rPr>
                <w:b/>
                <w:bCs/>
                <w:spacing w:val="-10"/>
                <w:sz w:val="20"/>
                <w:szCs w:val="20"/>
              </w:rPr>
              <w:t>3 этап (2031 – 2036 гг.)</w:t>
            </w:r>
          </w:p>
        </w:tc>
        <w:tc>
          <w:tcPr>
            <w:tcW w:w="2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FCEDC" w14:textId="77777777" w:rsidR="00584F9C" w:rsidRPr="000266EF" w:rsidRDefault="00584F9C" w:rsidP="002D7A02">
            <w:pPr>
              <w:jc w:val="center"/>
              <w:rPr>
                <w:b/>
                <w:bCs/>
                <w:spacing w:val="-10"/>
                <w:sz w:val="20"/>
                <w:szCs w:val="20"/>
              </w:rPr>
            </w:pPr>
            <w:r w:rsidRPr="000266EF">
              <w:rPr>
                <w:b/>
                <w:bCs/>
                <w:spacing w:val="-10"/>
                <w:sz w:val="20"/>
                <w:szCs w:val="20"/>
              </w:rPr>
              <w:t>4 этап (2037 – 2050 гг.)</w:t>
            </w:r>
          </w:p>
        </w:tc>
      </w:tr>
      <w:tr w:rsidR="00584F9C" w:rsidRPr="000266EF" w14:paraId="5EC77790" w14:textId="77777777" w:rsidTr="002D7A02">
        <w:trPr>
          <w:tblHeader/>
        </w:trPr>
        <w:tc>
          <w:tcPr>
            <w:tcW w:w="128" w:type="pct"/>
            <w:vMerge/>
            <w:tcBorders>
              <w:top w:val="single" w:sz="4" w:space="0" w:color="auto"/>
              <w:left w:val="single" w:sz="4" w:space="0" w:color="auto"/>
              <w:bottom w:val="single" w:sz="4" w:space="0" w:color="auto"/>
              <w:right w:val="single" w:sz="4" w:space="0" w:color="auto"/>
            </w:tcBorders>
            <w:vAlign w:val="center"/>
            <w:hideMark/>
          </w:tcPr>
          <w:p w14:paraId="0CC524A7" w14:textId="77777777" w:rsidR="00584F9C" w:rsidRPr="000266EF" w:rsidRDefault="00584F9C" w:rsidP="002D7A02">
            <w:pPr>
              <w:rPr>
                <w:b/>
                <w:bCs/>
                <w:spacing w:val="-10"/>
                <w:sz w:val="20"/>
                <w:szCs w:val="20"/>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14:paraId="021BC049" w14:textId="77777777" w:rsidR="00584F9C" w:rsidRPr="000266EF" w:rsidRDefault="00584F9C" w:rsidP="002D7A02">
            <w:pPr>
              <w:rPr>
                <w:b/>
                <w:bCs/>
                <w:spacing w:val="-1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hideMark/>
          </w:tcPr>
          <w:p w14:paraId="7DAC6B09" w14:textId="77777777" w:rsidR="00584F9C" w:rsidRPr="000266EF" w:rsidRDefault="00584F9C" w:rsidP="002D7A02">
            <w:pPr>
              <w:rPr>
                <w:b/>
                <w:bCs/>
                <w:spacing w:val="-10"/>
                <w:sz w:val="20"/>
                <w:szCs w:val="20"/>
              </w:rPr>
            </w:pP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5A933327" w14:textId="77777777" w:rsidR="00584F9C" w:rsidRPr="000266EF" w:rsidRDefault="00584F9C" w:rsidP="002D7A02">
            <w:pPr>
              <w:jc w:val="center"/>
              <w:rPr>
                <w:b/>
                <w:bCs/>
                <w:spacing w:val="-10"/>
                <w:sz w:val="20"/>
                <w:szCs w:val="20"/>
              </w:rPr>
            </w:pPr>
            <w:r w:rsidRPr="000266EF">
              <w:rPr>
                <w:b/>
                <w:bCs/>
                <w:spacing w:val="-10"/>
                <w:sz w:val="20"/>
                <w:szCs w:val="20"/>
              </w:rPr>
              <w:t>2018 г.</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5C1E4BE3" w14:textId="77777777" w:rsidR="00584F9C" w:rsidRPr="000266EF" w:rsidRDefault="00584F9C" w:rsidP="002D7A02">
            <w:pPr>
              <w:jc w:val="center"/>
              <w:rPr>
                <w:b/>
                <w:bCs/>
                <w:spacing w:val="-10"/>
                <w:sz w:val="20"/>
                <w:szCs w:val="20"/>
              </w:rPr>
            </w:pPr>
            <w:r w:rsidRPr="000266EF">
              <w:rPr>
                <w:b/>
                <w:bCs/>
                <w:spacing w:val="-10"/>
                <w:sz w:val="20"/>
                <w:szCs w:val="20"/>
              </w:rPr>
              <w:t>2019 г.</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115232D0" w14:textId="77777777" w:rsidR="00584F9C" w:rsidRPr="000266EF" w:rsidRDefault="00584F9C" w:rsidP="002D7A02">
            <w:pPr>
              <w:jc w:val="center"/>
              <w:rPr>
                <w:b/>
                <w:bCs/>
                <w:spacing w:val="-10"/>
                <w:sz w:val="20"/>
                <w:szCs w:val="20"/>
              </w:rPr>
            </w:pPr>
            <w:r w:rsidRPr="000266EF">
              <w:rPr>
                <w:b/>
                <w:bCs/>
                <w:spacing w:val="-10"/>
                <w:sz w:val="20"/>
                <w:szCs w:val="20"/>
              </w:rPr>
              <w:t>2020 г.</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197405E5" w14:textId="77777777" w:rsidR="00584F9C" w:rsidRPr="000266EF" w:rsidRDefault="00584F9C" w:rsidP="002D7A02">
            <w:pPr>
              <w:jc w:val="center"/>
              <w:rPr>
                <w:b/>
                <w:bCs/>
                <w:spacing w:val="-10"/>
                <w:sz w:val="20"/>
                <w:szCs w:val="20"/>
              </w:rPr>
            </w:pPr>
            <w:r w:rsidRPr="000266EF">
              <w:rPr>
                <w:b/>
                <w:bCs/>
                <w:spacing w:val="-10"/>
                <w:sz w:val="20"/>
                <w:szCs w:val="20"/>
              </w:rPr>
              <w:t>2021 г.</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1312DBBD" w14:textId="77777777" w:rsidR="00584F9C" w:rsidRPr="000266EF" w:rsidRDefault="00584F9C" w:rsidP="002D7A02">
            <w:pPr>
              <w:jc w:val="center"/>
              <w:rPr>
                <w:b/>
                <w:bCs/>
                <w:spacing w:val="-10"/>
                <w:sz w:val="20"/>
                <w:szCs w:val="20"/>
              </w:rPr>
            </w:pPr>
            <w:r w:rsidRPr="000266EF">
              <w:rPr>
                <w:b/>
                <w:bCs/>
                <w:spacing w:val="-10"/>
                <w:sz w:val="20"/>
                <w:szCs w:val="20"/>
              </w:rPr>
              <w:t>2022 г.</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5584A851" w14:textId="77777777" w:rsidR="00584F9C" w:rsidRPr="000266EF" w:rsidRDefault="00584F9C" w:rsidP="002D7A02">
            <w:pPr>
              <w:jc w:val="center"/>
              <w:rPr>
                <w:b/>
                <w:bCs/>
                <w:spacing w:val="-10"/>
                <w:sz w:val="20"/>
                <w:szCs w:val="20"/>
              </w:rPr>
            </w:pPr>
            <w:r w:rsidRPr="000266EF">
              <w:rPr>
                <w:b/>
                <w:bCs/>
                <w:spacing w:val="-10"/>
                <w:sz w:val="20"/>
                <w:szCs w:val="20"/>
              </w:rPr>
              <w:t>2023 г.</w:t>
            </w:r>
          </w:p>
        </w:tc>
        <w:tc>
          <w:tcPr>
            <w:tcW w:w="176" w:type="pct"/>
            <w:vMerge w:val="restart"/>
            <w:tcBorders>
              <w:top w:val="single" w:sz="4" w:space="0" w:color="auto"/>
              <w:left w:val="single" w:sz="4" w:space="0" w:color="auto"/>
              <w:right w:val="single" w:sz="4" w:space="0" w:color="auto"/>
            </w:tcBorders>
            <w:shd w:val="clear" w:color="auto" w:fill="auto"/>
            <w:vAlign w:val="center"/>
            <w:hideMark/>
          </w:tcPr>
          <w:p w14:paraId="5D3A1047" w14:textId="77777777" w:rsidR="00584F9C" w:rsidRPr="000266EF" w:rsidRDefault="00584F9C" w:rsidP="002D7A02">
            <w:pPr>
              <w:jc w:val="center"/>
              <w:rPr>
                <w:b/>
                <w:bCs/>
                <w:spacing w:val="-10"/>
                <w:sz w:val="20"/>
                <w:szCs w:val="20"/>
              </w:rPr>
            </w:pPr>
            <w:r w:rsidRPr="000266EF">
              <w:rPr>
                <w:b/>
                <w:bCs/>
                <w:spacing w:val="-10"/>
                <w:sz w:val="20"/>
                <w:szCs w:val="20"/>
              </w:rPr>
              <w:t>2024 г.</w:t>
            </w:r>
          </w:p>
        </w:tc>
        <w:tc>
          <w:tcPr>
            <w:tcW w:w="194" w:type="pct"/>
            <w:vMerge w:val="restart"/>
            <w:tcBorders>
              <w:top w:val="single" w:sz="4" w:space="0" w:color="auto"/>
              <w:left w:val="single" w:sz="4" w:space="0" w:color="auto"/>
              <w:right w:val="single" w:sz="4" w:space="0" w:color="auto"/>
            </w:tcBorders>
            <w:shd w:val="clear" w:color="auto" w:fill="auto"/>
            <w:vAlign w:val="center"/>
            <w:hideMark/>
          </w:tcPr>
          <w:p w14:paraId="178F605E" w14:textId="77777777" w:rsidR="00584F9C" w:rsidRPr="000266EF" w:rsidRDefault="00584F9C" w:rsidP="002D7A02">
            <w:pPr>
              <w:jc w:val="center"/>
              <w:rPr>
                <w:b/>
                <w:bCs/>
                <w:spacing w:val="-10"/>
                <w:sz w:val="20"/>
                <w:szCs w:val="20"/>
              </w:rPr>
            </w:pPr>
            <w:r w:rsidRPr="000266EF">
              <w:rPr>
                <w:b/>
                <w:bCs/>
                <w:spacing w:val="-10"/>
                <w:sz w:val="20"/>
                <w:szCs w:val="20"/>
              </w:rPr>
              <w:t>2030 г.</w:t>
            </w:r>
          </w:p>
        </w:tc>
        <w:tc>
          <w:tcPr>
            <w:tcW w:w="188" w:type="pct"/>
            <w:vMerge w:val="restart"/>
            <w:tcBorders>
              <w:top w:val="single" w:sz="4" w:space="0" w:color="auto"/>
              <w:left w:val="single" w:sz="4" w:space="0" w:color="auto"/>
              <w:right w:val="single" w:sz="4" w:space="0" w:color="auto"/>
            </w:tcBorders>
            <w:shd w:val="clear" w:color="auto" w:fill="auto"/>
            <w:vAlign w:val="center"/>
            <w:hideMark/>
          </w:tcPr>
          <w:p w14:paraId="7270B130" w14:textId="77777777" w:rsidR="00584F9C" w:rsidRPr="000266EF" w:rsidRDefault="00584F9C" w:rsidP="002D7A02">
            <w:pPr>
              <w:jc w:val="center"/>
              <w:rPr>
                <w:b/>
                <w:bCs/>
                <w:spacing w:val="-10"/>
                <w:sz w:val="20"/>
                <w:szCs w:val="20"/>
              </w:rPr>
            </w:pPr>
            <w:r w:rsidRPr="000266EF">
              <w:rPr>
                <w:b/>
                <w:bCs/>
                <w:spacing w:val="-10"/>
                <w:sz w:val="20"/>
                <w:szCs w:val="20"/>
              </w:rPr>
              <w:t>2036 г.</w:t>
            </w:r>
          </w:p>
        </w:tc>
        <w:tc>
          <w:tcPr>
            <w:tcW w:w="211" w:type="pct"/>
            <w:vMerge w:val="restart"/>
            <w:tcBorders>
              <w:top w:val="single" w:sz="4" w:space="0" w:color="auto"/>
              <w:left w:val="single" w:sz="4" w:space="0" w:color="auto"/>
              <w:right w:val="single" w:sz="4" w:space="0" w:color="auto"/>
            </w:tcBorders>
            <w:shd w:val="clear" w:color="auto" w:fill="auto"/>
            <w:vAlign w:val="center"/>
            <w:hideMark/>
          </w:tcPr>
          <w:p w14:paraId="684A83BC" w14:textId="77777777" w:rsidR="00584F9C" w:rsidRPr="000266EF" w:rsidRDefault="00584F9C" w:rsidP="002D7A02">
            <w:pPr>
              <w:jc w:val="center"/>
              <w:rPr>
                <w:b/>
                <w:bCs/>
                <w:spacing w:val="-10"/>
                <w:sz w:val="20"/>
                <w:szCs w:val="20"/>
              </w:rPr>
            </w:pPr>
            <w:r w:rsidRPr="000266EF">
              <w:rPr>
                <w:b/>
                <w:bCs/>
                <w:spacing w:val="-10"/>
                <w:sz w:val="20"/>
                <w:szCs w:val="20"/>
              </w:rPr>
              <w:t>2050 г.</w:t>
            </w:r>
          </w:p>
        </w:tc>
        <w:tc>
          <w:tcPr>
            <w:tcW w:w="281" w:type="pct"/>
            <w:vMerge/>
            <w:tcBorders>
              <w:left w:val="single" w:sz="4" w:space="0" w:color="auto"/>
              <w:right w:val="single" w:sz="4" w:space="0" w:color="auto"/>
            </w:tcBorders>
            <w:vAlign w:val="center"/>
            <w:hideMark/>
          </w:tcPr>
          <w:p w14:paraId="0DACA289" w14:textId="77777777" w:rsidR="00584F9C" w:rsidRPr="000266EF" w:rsidRDefault="00584F9C" w:rsidP="002D7A02">
            <w:pPr>
              <w:rPr>
                <w:b/>
                <w:bCs/>
                <w:spacing w:val="-10"/>
                <w:sz w:val="20"/>
                <w:szCs w:val="20"/>
              </w:rPr>
            </w:pPr>
          </w:p>
        </w:tc>
        <w:tc>
          <w:tcPr>
            <w:tcW w:w="227" w:type="pct"/>
            <w:vMerge/>
            <w:tcBorders>
              <w:left w:val="single" w:sz="4" w:space="0" w:color="auto"/>
              <w:right w:val="single" w:sz="4" w:space="0" w:color="auto"/>
            </w:tcBorders>
            <w:vAlign w:val="center"/>
            <w:hideMark/>
          </w:tcPr>
          <w:p w14:paraId="32E41014" w14:textId="77777777" w:rsidR="00584F9C" w:rsidRPr="000266EF" w:rsidRDefault="00584F9C" w:rsidP="002D7A02">
            <w:pPr>
              <w:rPr>
                <w:b/>
                <w:bCs/>
                <w:spacing w:val="-10"/>
                <w:sz w:val="20"/>
                <w:szCs w:val="20"/>
              </w:rPr>
            </w:pPr>
          </w:p>
        </w:tc>
        <w:tc>
          <w:tcPr>
            <w:tcW w:w="160" w:type="pct"/>
            <w:vMerge w:val="restart"/>
            <w:tcBorders>
              <w:top w:val="single" w:sz="4" w:space="0" w:color="auto"/>
              <w:left w:val="single" w:sz="4" w:space="0" w:color="auto"/>
              <w:right w:val="single" w:sz="4" w:space="0" w:color="auto"/>
            </w:tcBorders>
            <w:shd w:val="clear" w:color="auto" w:fill="auto"/>
            <w:vAlign w:val="center"/>
            <w:hideMark/>
          </w:tcPr>
          <w:p w14:paraId="72498C7B" w14:textId="77777777" w:rsidR="00584F9C" w:rsidRPr="000266EF" w:rsidRDefault="00584F9C" w:rsidP="002D7A02">
            <w:pPr>
              <w:jc w:val="center"/>
              <w:rPr>
                <w:b/>
                <w:bCs/>
                <w:spacing w:val="-10"/>
                <w:sz w:val="20"/>
                <w:szCs w:val="20"/>
              </w:rPr>
            </w:pPr>
            <w:r w:rsidRPr="000266EF">
              <w:rPr>
                <w:b/>
                <w:bCs/>
                <w:spacing w:val="-10"/>
                <w:sz w:val="20"/>
                <w:szCs w:val="20"/>
              </w:rPr>
              <w:t>2026 г.</w:t>
            </w:r>
          </w:p>
        </w:tc>
        <w:tc>
          <w:tcPr>
            <w:tcW w:w="160" w:type="pct"/>
            <w:vMerge w:val="restart"/>
            <w:tcBorders>
              <w:top w:val="single" w:sz="4" w:space="0" w:color="auto"/>
              <w:left w:val="single" w:sz="4" w:space="0" w:color="auto"/>
              <w:right w:val="single" w:sz="4" w:space="0" w:color="auto"/>
            </w:tcBorders>
            <w:shd w:val="clear" w:color="auto" w:fill="auto"/>
            <w:vAlign w:val="center"/>
            <w:hideMark/>
          </w:tcPr>
          <w:p w14:paraId="0A9F33E3" w14:textId="77777777" w:rsidR="00584F9C" w:rsidRPr="000266EF" w:rsidRDefault="00584F9C" w:rsidP="002D7A02">
            <w:pPr>
              <w:jc w:val="center"/>
              <w:rPr>
                <w:b/>
                <w:bCs/>
                <w:spacing w:val="-10"/>
                <w:sz w:val="20"/>
                <w:szCs w:val="20"/>
              </w:rPr>
            </w:pPr>
            <w:r w:rsidRPr="000266EF">
              <w:rPr>
                <w:b/>
                <w:bCs/>
                <w:spacing w:val="-10"/>
                <w:sz w:val="20"/>
                <w:szCs w:val="20"/>
              </w:rPr>
              <w:t>2030 г.</w:t>
            </w:r>
          </w:p>
        </w:tc>
        <w:tc>
          <w:tcPr>
            <w:tcW w:w="160" w:type="pct"/>
            <w:vMerge w:val="restart"/>
            <w:tcBorders>
              <w:top w:val="single" w:sz="4" w:space="0" w:color="auto"/>
              <w:left w:val="single" w:sz="4" w:space="0" w:color="auto"/>
              <w:right w:val="single" w:sz="4" w:space="0" w:color="auto"/>
            </w:tcBorders>
            <w:shd w:val="clear" w:color="auto" w:fill="auto"/>
            <w:vAlign w:val="center"/>
            <w:hideMark/>
          </w:tcPr>
          <w:p w14:paraId="18963FD8" w14:textId="77777777" w:rsidR="00584F9C" w:rsidRPr="000266EF" w:rsidRDefault="00584F9C" w:rsidP="002D7A02">
            <w:pPr>
              <w:jc w:val="center"/>
              <w:rPr>
                <w:b/>
                <w:bCs/>
                <w:spacing w:val="-10"/>
                <w:sz w:val="20"/>
                <w:szCs w:val="20"/>
              </w:rPr>
            </w:pPr>
            <w:r w:rsidRPr="000266EF">
              <w:rPr>
                <w:b/>
                <w:bCs/>
                <w:spacing w:val="-10"/>
                <w:sz w:val="20"/>
                <w:szCs w:val="20"/>
              </w:rPr>
              <w:t>2036 г.</w:t>
            </w:r>
          </w:p>
        </w:tc>
        <w:tc>
          <w:tcPr>
            <w:tcW w:w="216" w:type="pct"/>
            <w:vMerge w:val="restart"/>
            <w:tcBorders>
              <w:top w:val="single" w:sz="4" w:space="0" w:color="auto"/>
              <w:left w:val="single" w:sz="4" w:space="0" w:color="auto"/>
              <w:right w:val="single" w:sz="4" w:space="0" w:color="auto"/>
            </w:tcBorders>
            <w:shd w:val="clear" w:color="auto" w:fill="auto"/>
            <w:vAlign w:val="center"/>
            <w:hideMark/>
          </w:tcPr>
          <w:p w14:paraId="571BF3AB" w14:textId="77777777" w:rsidR="00584F9C" w:rsidRPr="000266EF" w:rsidRDefault="00584F9C" w:rsidP="002D7A02">
            <w:pPr>
              <w:jc w:val="center"/>
              <w:rPr>
                <w:b/>
                <w:bCs/>
                <w:spacing w:val="-10"/>
                <w:sz w:val="20"/>
                <w:szCs w:val="20"/>
              </w:rPr>
            </w:pPr>
            <w:r w:rsidRPr="000266EF">
              <w:rPr>
                <w:b/>
                <w:bCs/>
                <w:spacing w:val="-10"/>
                <w:sz w:val="20"/>
                <w:szCs w:val="20"/>
              </w:rPr>
              <w:t>2050 г.</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665FDBC8" w14:textId="77777777" w:rsidR="00584F9C" w:rsidRPr="000266EF" w:rsidRDefault="00584F9C" w:rsidP="002D7A02">
            <w:pPr>
              <w:jc w:val="center"/>
              <w:rPr>
                <w:b/>
                <w:bCs/>
                <w:spacing w:val="-10"/>
                <w:sz w:val="20"/>
                <w:szCs w:val="20"/>
              </w:rPr>
            </w:pPr>
            <w:r w:rsidRPr="000266EF">
              <w:rPr>
                <w:b/>
                <w:bCs/>
                <w:spacing w:val="-10"/>
                <w:sz w:val="20"/>
                <w:szCs w:val="20"/>
              </w:rPr>
              <w:t>2024 г.</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067F80BF" w14:textId="77777777" w:rsidR="00584F9C" w:rsidRPr="000266EF" w:rsidRDefault="00584F9C" w:rsidP="002D7A02">
            <w:pPr>
              <w:jc w:val="center"/>
              <w:rPr>
                <w:b/>
                <w:bCs/>
                <w:spacing w:val="-10"/>
                <w:sz w:val="20"/>
                <w:szCs w:val="20"/>
              </w:rPr>
            </w:pPr>
            <w:r w:rsidRPr="000266EF">
              <w:rPr>
                <w:b/>
                <w:bCs/>
                <w:spacing w:val="-10"/>
                <w:sz w:val="20"/>
                <w:szCs w:val="20"/>
              </w:rPr>
              <w:t>2025 г.</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647AC0E1" w14:textId="77777777" w:rsidR="00584F9C" w:rsidRPr="000266EF" w:rsidRDefault="00584F9C" w:rsidP="002D7A02">
            <w:pPr>
              <w:jc w:val="center"/>
              <w:rPr>
                <w:b/>
                <w:bCs/>
                <w:spacing w:val="-10"/>
                <w:sz w:val="20"/>
                <w:szCs w:val="20"/>
              </w:rPr>
            </w:pPr>
            <w:r w:rsidRPr="000266EF">
              <w:rPr>
                <w:b/>
                <w:bCs/>
                <w:spacing w:val="-10"/>
                <w:sz w:val="20"/>
                <w:szCs w:val="20"/>
              </w:rPr>
              <w:t>2026 г.</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544658FF" w14:textId="77777777" w:rsidR="00584F9C" w:rsidRPr="000266EF" w:rsidRDefault="00584F9C" w:rsidP="002D7A02">
            <w:pPr>
              <w:jc w:val="center"/>
              <w:rPr>
                <w:b/>
                <w:bCs/>
                <w:spacing w:val="-10"/>
                <w:sz w:val="20"/>
                <w:szCs w:val="20"/>
              </w:rPr>
            </w:pPr>
            <w:r w:rsidRPr="000266EF">
              <w:rPr>
                <w:b/>
                <w:bCs/>
                <w:spacing w:val="-10"/>
                <w:sz w:val="20"/>
                <w:szCs w:val="20"/>
              </w:rPr>
              <w:t>2030 г.</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29D0FFA3" w14:textId="77777777" w:rsidR="00584F9C" w:rsidRPr="000266EF" w:rsidRDefault="00584F9C" w:rsidP="002D7A02">
            <w:pPr>
              <w:jc w:val="center"/>
              <w:rPr>
                <w:b/>
                <w:bCs/>
                <w:spacing w:val="-10"/>
                <w:sz w:val="20"/>
                <w:szCs w:val="20"/>
              </w:rPr>
            </w:pPr>
            <w:r w:rsidRPr="000266EF">
              <w:rPr>
                <w:b/>
                <w:bCs/>
                <w:spacing w:val="-10"/>
                <w:sz w:val="20"/>
                <w:szCs w:val="20"/>
              </w:rPr>
              <w:t>2036 г.</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51EBD140" w14:textId="77777777" w:rsidR="00584F9C" w:rsidRPr="000266EF" w:rsidRDefault="00584F9C" w:rsidP="002D7A02">
            <w:pPr>
              <w:jc w:val="center"/>
              <w:rPr>
                <w:b/>
                <w:bCs/>
                <w:spacing w:val="-10"/>
                <w:sz w:val="20"/>
                <w:szCs w:val="20"/>
              </w:rPr>
            </w:pPr>
            <w:r w:rsidRPr="000266EF">
              <w:rPr>
                <w:b/>
                <w:bCs/>
                <w:spacing w:val="-10"/>
                <w:sz w:val="20"/>
                <w:szCs w:val="20"/>
              </w:rPr>
              <w:t>2050 г.</w:t>
            </w:r>
          </w:p>
        </w:tc>
      </w:tr>
      <w:tr w:rsidR="00584F9C" w:rsidRPr="000266EF" w14:paraId="31F20EF8" w14:textId="77777777" w:rsidTr="002D7A02">
        <w:trPr>
          <w:tblHeader/>
        </w:trPr>
        <w:tc>
          <w:tcPr>
            <w:tcW w:w="128" w:type="pct"/>
            <w:vMerge/>
            <w:tcBorders>
              <w:top w:val="single" w:sz="4" w:space="0" w:color="auto"/>
              <w:left w:val="single" w:sz="4" w:space="0" w:color="auto"/>
              <w:bottom w:val="single" w:sz="4" w:space="0" w:color="auto"/>
              <w:right w:val="single" w:sz="4" w:space="0" w:color="auto"/>
            </w:tcBorders>
            <w:vAlign w:val="center"/>
            <w:hideMark/>
          </w:tcPr>
          <w:p w14:paraId="2542BE0F" w14:textId="77777777" w:rsidR="00584F9C" w:rsidRPr="000266EF" w:rsidRDefault="00584F9C" w:rsidP="002D7A02">
            <w:pPr>
              <w:rPr>
                <w:b/>
                <w:bCs/>
                <w:spacing w:val="-10"/>
                <w:sz w:val="20"/>
                <w:szCs w:val="20"/>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14:paraId="0C820AC3" w14:textId="77777777" w:rsidR="00584F9C" w:rsidRPr="000266EF" w:rsidRDefault="00584F9C" w:rsidP="002D7A02">
            <w:pPr>
              <w:rPr>
                <w:b/>
                <w:bCs/>
                <w:spacing w:val="-10"/>
                <w:sz w:val="20"/>
                <w:szCs w:val="20"/>
              </w:rPr>
            </w:pPr>
          </w:p>
        </w:tc>
        <w:tc>
          <w:tcPr>
            <w:tcW w:w="160" w:type="pct"/>
            <w:vMerge/>
            <w:tcBorders>
              <w:top w:val="single" w:sz="4" w:space="0" w:color="auto"/>
              <w:left w:val="single" w:sz="4" w:space="0" w:color="auto"/>
              <w:bottom w:val="single" w:sz="4" w:space="0" w:color="auto"/>
              <w:right w:val="single" w:sz="4" w:space="0" w:color="auto"/>
            </w:tcBorders>
            <w:vAlign w:val="center"/>
            <w:hideMark/>
          </w:tcPr>
          <w:p w14:paraId="73E38EFD" w14:textId="77777777" w:rsidR="00584F9C" w:rsidRPr="000266EF" w:rsidRDefault="00584F9C" w:rsidP="002D7A02">
            <w:pPr>
              <w:rPr>
                <w:b/>
                <w:bCs/>
                <w:spacing w:val="-10"/>
                <w:sz w:val="20"/>
                <w:szCs w:val="20"/>
              </w:rPr>
            </w:pPr>
          </w:p>
        </w:tc>
        <w:tc>
          <w:tcPr>
            <w:tcW w:w="897"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169EE" w14:textId="77777777" w:rsidR="00584F9C" w:rsidRPr="000266EF" w:rsidRDefault="00584F9C" w:rsidP="002D7A02">
            <w:pPr>
              <w:jc w:val="center"/>
              <w:rPr>
                <w:b/>
                <w:bCs/>
                <w:spacing w:val="-10"/>
                <w:sz w:val="20"/>
                <w:szCs w:val="20"/>
              </w:rPr>
            </w:pPr>
            <w:r w:rsidRPr="000266EF">
              <w:rPr>
                <w:b/>
                <w:bCs/>
                <w:spacing w:val="-10"/>
                <w:sz w:val="20"/>
                <w:szCs w:val="20"/>
              </w:rPr>
              <w:t> факт</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9D08F" w14:textId="77777777" w:rsidR="00584F9C" w:rsidRPr="000266EF" w:rsidRDefault="00584F9C" w:rsidP="002D7A02">
            <w:pPr>
              <w:jc w:val="center"/>
              <w:rPr>
                <w:b/>
                <w:bCs/>
                <w:spacing w:val="-10"/>
                <w:sz w:val="20"/>
                <w:szCs w:val="20"/>
              </w:rPr>
            </w:pPr>
            <w:r w:rsidRPr="000266EF">
              <w:rPr>
                <w:b/>
                <w:bCs/>
                <w:spacing w:val="-10"/>
                <w:sz w:val="20"/>
                <w:szCs w:val="20"/>
              </w:rPr>
              <w:t>прогноз</w:t>
            </w:r>
          </w:p>
        </w:tc>
        <w:tc>
          <w:tcPr>
            <w:tcW w:w="176" w:type="pct"/>
            <w:vMerge/>
            <w:tcBorders>
              <w:left w:val="single" w:sz="4" w:space="0" w:color="auto"/>
              <w:bottom w:val="single" w:sz="4" w:space="0" w:color="auto"/>
              <w:right w:val="single" w:sz="4" w:space="0" w:color="auto"/>
            </w:tcBorders>
            <w:vAlign w:val="center"/>
            <w:hideMark/>
          </w:tcPr>
          <w:p w14:paraId="1742FCF5" w14:textId="77777777" w:rsidR="00584F9C" w:rsidRPr="000266EF" w:rsidRDefault="00584F9C" w:rsidP="002D7A02">
            <w:pPr>
              <w:rPr>
                <w:b/>
                <w:bCs/>
                <w:spacing w:val="-10"/>
                <w:sz w:val="20"/>
                <w:szCs w:val="20"/>
              </w:rPr>
            </w:pPr>
          </w:p>
        </w:tc>
        <w:tc>
          <w:tcPr>
            <w:tcW w:w="194" w:type="pct"/>
            <w:vMerge/>
            <w:tcBorders>
              <w:left w:val="single" w:sz="4" w:space="0" w:color="auto"/>
              <w:bottom w:val="single" w:sz="4" w:space="0" w:color="auto"/>
              <w:right w:val="single" w:sz="4" w:space="0" w:color="auto"/>
            </w:tcBorders>
            <w:vAlign w:val="center"/>
            <w:hideMark/>
          </w:tcPr>
          <w:p w14:paraId="7FEEF1FB" w14:textId="77777777" w:rsidR="00584F9C" w:rsidRPr="000266EF" w:rsidRDefault="00584F9C" w:rsidP="002D7A02">
            <w:pPr>
              <w:rPr>
                <w:b/>
                <w:bCs/>
                <w:spacing w:val="-10"/>
                <w:sz w:val="20"/>
                <w:szCs w:val="20"/>
              </w:rPr>
            </w:pPr>
          </w:p>
        </w:tc>
        <w:tc>
          <w:tcPr>
            <w:tcW w:w="188" w:type="pct"/>
            <w:vMerge/>
            <w:tcBorders>
              <w:left w:val="single" w:sz="4" w:space="0" w:color="auto"/>
              <w:bottom w:val="single" w:sz="4" w:space="0" w:color="auto"/>
              <w:right w:val="single" w:sz="4" w:space="0" w:color="auto"/>
            </w:tcBorders>
            <w:vAlign w:val="center"/>
            <w:hideMark/>
          </w:tcPr>
          <w:p w14:paraId="0CC6261E" w14:textId="77777777" w:rsidR="00584F9C" w:rsidRPr="000266EF" w:rsidRDefault="00584F9C" w:rsidP="002D7A02">
            <w:pPr>
              <w:rPr>
                <w:b/>
                <w:bCs/>
                <w:spacing w:val="-10"/>
                <w:sz w:val="20"/>
                <w:szCs w:val="20"/>
              </w:rPr>
            </w:pPr>
          </w:p>
        </w:tc>
        <w:tc>
          <w:tcPr>
            <w:tcW w:w="211" w:type="pct"/>
            <w:vMerge/>
            <w:tcBorders>
              <w:left w:val="single" w:sz="4" w:space="0" w:color="auto"/>
              <w:bottom w:val="single" w:sz="4" w:space="0" w:color="auto"/>
              <w:right w:val="single" w:sz="4" w:space="0" w:color="auto"/>
            </w:tcBorders>
            <w:vAlign w:val="center"/>
            <w:hideMark/>
          </w:tcPr>
          <w:p w14:paraId="28B11129" w14:textId="77777777" w:rsidR="00584F9C" w:rsidRPr="000266EF" w:rsidRDefault="00584F9C" w:rsidP="002D7A02">
            <w:pPr>
              <w:rPr>
                <w:b/>
                <w:bCs/>
                <w:spacing w:val="-10"/>
                <w:sz w:val="20"/>
                <w:szCs w:val="20"/>
              </w:rPr>
            </w:pPr>
          </w:p>
        </w:tc>
        <w:tc>
          <w:tcPr>
            <w:tcW w:w="281" w:type="pct"/>
            <w:vMerge/>
            <w:tcBorders>
              <w:left w:val="single" w:sz="4" w:space="0" w:color="auto"/>
              <w:bottom w:val="single" w:sz="4" w:space="0" w:color="auto"/>
              <w:right w:val="single" w:sz="4" w:space="0" w:color="auto"/>
            </w:tcBorders>
            <w:vAlign w:val="center"/>
            <w:hideMark/>
          </w:tcPr>
          <w:p w14:paraId="2BEC1794" w14:textId="77777777" w:rsidR="00584F9C" w:rsidRPr="000266EF" w:rsidRDefault="00584F9C" w:rsidP="002D7A02">
            <w:pPr>
              <w:rPr>
                <w:b/>
                <w:bCs/>
                <w:spacing w:val="-10"/>
                <w:sz w:val="20"/>
                <w:szCs w:val="20"/>
              </w:rPr>
            </w:pPr>
          </w:p>
        </w:tc>
        <w:tc>
          <w:tcPr>
            <w:tcW w:w="227" w:type="pct"/>
            <w:vMerge/>
            <w:tcBorders>
              <w:left w:val="single" w:sz="4" w:space="0" w:color="auto"/>
              <w:bottom w:val="single" w:sz="4" w:space="0" w:color="auto"/>
              <w:right w:val="single" w:sz="4" w:space="0" w:color="auto"/>
            </w:tcBorders>
            <w:vAlign w:val="center"/>
            <w:hideMark/>
          </w:tcPr>
          <w:p w14:paraId="1B515FC3" w14:textId="77777777" w:rsidR="00584F9C" w:rsidRPr="000266EF" w:rsidRDefault="00584F9C" w:rsidP="002D7A02">
            <w:pPr>
              <w:rPr>
                <w:b/>
                <w:bCs/>
                <w:spacing w:val="-10"/>
                <w:sz w:val="20"/>
                <w:szCs w:val="20"/>
              </w:rPr>
            </w:pPr>
          </w:p>
        </w:tc>
        <w:tc>
          <w:tcPr>
            <w:tcW w:w="160" w:type="pct"/>
            <w:vMerge/>
            <w:tcBorders>
              <w:left w:val="single" w:sz="4" w:space="0" w:color="auto"/>
              <w:bottom w:val="single" w:sz="4" w:space="0" w:color="auto"/>
              <w:right w:val="single" w:sz="4" w:space="0" w:color="auto"/>
            </w:tcBorders>
            <w:vAlign w:val="center"/>
            <w:hideMark/>
          </w:tcPr>
          <w:p w14:paraId="1BD36AE6" w14:textId="77777777" w:rsidR="00584F9C" w:rsidRPr="000266EF" w:rsidRDefault="00584F9C" w:rsidP="002D7A02">
            <w:pPr>
              <w:rPr>
                <w:b/>
                <w:bCs/>
                <w:spacing w:val="-10"/>
                <w:sz w:val="20"/>
                <w:szCs w:val="20"/>
              </w:rPr>
            </w:pPr>
          </w:p>
        </w:tc>
        <w:tc>
          <w:tcPr>
            <w:tcW w:w="160" w:type="pct"/>
            <w:vMerge/>
            <w:tcBorders>
              <w:left w:val="single" w:sz="4" w:space="0" w:color="auto"/>
              <w:bottom w:val="single" w:sz="4" w:space="0" w:color="auto"/>
              <w:right w:val="single" w:sz="4" w:space="0" w:color="auto"/>
            </w:tcBorders>
            <w:vAlign w:val="center"/>
            <w:hideMark/>
          </w:tcPr>
          <w:p w14:paraId="18B8AFBB" w14:textId="77777777" w:rsidR="00584F9C" w:rsidRPr="000266EF" w:rsidRDefault="00584F9C" w:rsidP="002D7A02">
            <w:pPr>
              <w:rPr>
                <w:b/>
                <w:bCs/>
                <w:spacing w:val="-10"/>
                <w:sz w:val="20"/>
                <w:szCs w:val="20"/>
              </w:rPr>
            </w:pPr>
          </w:p>
        </w:tc>
        <w:tc>
          <w:tcPr>
            <w:tcW w:w="160" w:type="pct"/>
            <w:vMerge/>
            <w:tcBorders>
              <w:left w:val="single" w:sz="4" w:space="0" w:color="auto"/>
              <w:bottom w:val="single" w:sz="4" w:space="0" w:color="auto"/>
              <w:right w:val="single" w:sz="4" w:space="0" w:color="auto"/>
            </w:tcBorders>
            <w:vAlign w:val="center"/>
            <w:hideMark/>
          </w:tcPr>
          <w:p w14:paraId="003A58ED" w14:textId="77777777" w:rsidR="00584F9C" w:rsidRPr="000266EF" w:rsidRDefault="00584F9C" w:rsidP="002D7A02">
            <w:pPr>
              <w:rPr>
                <w:b/>
                <w:bCs/>
                <w:spacing w:val="-10"/>
                <w:sz w:val="20"/>
                <w:szCs w:val="20"/>
              </w:rPr>
            </w:pPr>
          </w:p>
        </w:tc>
        <w:tc>
          <w:tcPr>
            <w:tcW w:w="216" w:type="pct"/>
            <w:vMerge/>
            <w:tcBorders>
              <w:left w:val="single" w:sz="4" w:space="0" w:color="auto"/>
              <w:bottom w:val="single" w:sz="4" w:space="0" w:color="auto"/>
              <w:right w:val="single" w:sz="4" w:space="0" w:color="auto"/>
            </w:tcBorders>
            <w:vAlign w:val="center"/>
            <w:hideMark/>
          </w:tcPr>
          <w:p w14:paraId="59723438" w14:textId="77777777" w:rsidR="00584F9C" w:rsidRPr="000266EF" w:rsidRDefault="00584F9C" w:rsidP="002D7A02">
            <w:pPr>
              <w:rPr>
                <w:b/>
                <w:bCs/>
                <w:spacing w:val="-10"/>
                <w:sz w:val="20"/>
                <w:szCs w:val="20"/>
              </w:rPr>
            </w:pPr>
          </w:p>
        </w:tc>
        <w:tc>
          <w:tcPr>
            <w:tcW w:w="55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A2410" w14:textId="77777777" w:rsidR="00584F9C" w:rsidRPr="000266EF" w:rsidRDefault="00584F9C" w:rsidP="002D7A02">
            <w:pPr>
              <w:jc w:val="center"/>
              <w:rPr>
                <w:b/>
                <w:bCs/>
                <w:spacing w:val="-10"/>
                <w:sz w:val="20"/>
                <w:szCs w:val="20"/>
              </w:rPr>
            </w:pPr>
            <w:r w:rsidRPr="000266EF">
              <w:rPr>
                <w:b/>
                <w:bCs/>
                <w:spacing w:val="-10"/>
                <w:sz w:val="20"/>
                <w:szCs w:val="20"/>
              </w:rPr>
              <w:t>прогноз</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621E6" w14:textId="77777777" w:rsidR="00584F9C" w:rsidRPr="000266EF" w:rsidRDefault="00584F9C" w:rsidP="002D7A02">
            <w:pPr>
              <w:jc w:val="center"/>
              <w:rPr>
                <w:b/>
                <w:bCs/>
                <w:spacing w:val="-10"/>
                <w:sz w:val="20"/>
                <w:szCs w:val="20"/>
              </w:rPr>
            </w:pPr>
            <w:r w:rsidRPr="000266EF">
              <w:rPr>
                <w:b/>
                <w:bCs/>
                <w:spacing w:val="-10"/>
                <w:sz w:val="20"/>
                <w:szCs w:val="20"/>
              </w:rPr>
              <w:t>прогноз</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F5537" w14:textId="77777777" w:rsidR="00584F9C" w:rsidRPr="000266EF" w:rsidRDefault="00584F9C" w:rsidP="002D7A02">
            <w:pPr>
              <w:jc w:val="center"/>
              <w:rPr>
                <w:b/>
                <w:bCs/>
                <w:spacing w:val="-10"/>
                <w:sz w:val="20"/>
                <w:szCs w:val="20"/>
              </w:rPr>
            </w:pPr>
            <w:r w:rsidRPr="000266EF">
              <w:rPr>
                <w:b/>
                <w:bCs/>
                <w:spacing w:val="-10"/>
                <w:sz w:val="20"/>
                <w:szCs w:val="20"/>
              </w:rPr>
              <w:t>прогноз</w:t>
            </w:r>
          </w:p>
        </w:tc>
        <w:tc>
          <w:tcPr>
            <w:tcW w:w="2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4DEBE" w14:textId="77777777" w:rsidR="00584F9C" w:rsidRPr="000266EF" w:rsidRDefault="00584F9C" w:rsidP="002D7A02">
            <w:pPr>
              <w:jc w:val="center"/>
              <w:rPr>
                <w:b/>
                <w:bCs/>
                <w:spacing w:val="-10"/>
                <w:sz w:val="20"/>
                <w:szCs w:val="20"/>
              </w:rPr>
            </w:pPr>
            <w:r w:rsidRPr="000266EF">
              <w:rPr>
                <w:b/>
                <w:bCs/>
                <w:spacing w:val="-10"/>
                <w:sz w:val="20"/>
                <w:szCs w:val="20"/>
              </w:rPr>
              <w:t>прогноз</w:t>
            </w:r>
          </w:p>
        </w:tc>
      </w:tr>
      <w:tr w:rsidR="00584F9C" w:rsidRPr="000266EF" w14:paraId="4298E0E1" w14:textId="77777777" w:rsidTr="000266EF">
        <w:trPr>
          <w:trHeight w:val="398"/>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2E3501F5" w14:textId="77777777" w:rsidR="00584F9C" w:rsidRPr="000266EF" w:rsidRDefault="00584F9C" w:rsidP="002D7A02">
            <w:pPr>
              <w:rPr>
                <w:b/>
                <w:bCs/>
                <w:spacing w:val="-10"/>
                <w:sz w:val="20"/>
                <w:szCs w:val="20"/>
              </w:rPr>
            </w:pPr>
            <w:r w:rsidRPr="000266EF">
              <w:rPr>
                <w:b/>
                <w:bCs/>
                <w:spacing w:val="-10"/>
                <w:sz w:val="20"/>
                <w:szCs w:val="20"/>
              </w:rPr>
              <w:t>Цель 1. «Опережающее развитие социальной сферы»</w:t>
            </w:r>
          </w:p>
        </w:tc>
      </w:tr>
      <w:tr w:rsidR="00584F9C" w:rsidRPr="000266EF" w14:paraId="2E123462" w14:textId="77777777" w:rsidTr="000266EF">
        <w:trPr>
          <w:trHeight w:val="417"/>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7DF7FF83" w14:textId="77777777" w:rsidR="00584F9C" w:rsidRPr="000266EF" w:rsidRDefault="00584F9C" w:rsidP="002D7A02">
            <w:pPr>
              <w:rPr>
                <w:b/>
                <w:bCs/>
                <w:spacing w:val="-10"/>
                <w:sz w:val="20"/>
                <w:szCs w:val="20"/>
              </w:rPr>
            </w:pPr>
            <w:r w:rsidRPr="000266EF">
              <w:rPr>
                <w:b/>
                <w:bCs/>
                <w:spacing w:val="-10"/>
                <w:sz w:val="20"/>
                <w:szCs w:val="20"/>
              </w:rPr>
              <w:t>Задача 1.1. «Обеспечение демографической политики по стабилизации и увеличению роста населения, создание условий для высокого качества здравоохранения»</w:t>
            </w:r>
          </w:p>
        </w:tc>
      </w:tr>
      <w:tr w:rsidR="00584F9C" w:rsidRPr="000266EF" w14:paraId="63B956B0"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06DBE" w14:textId="77777777" w:rsidR="00584F9C" w:rsidRPr="000266EF" w:rsidRDefault="00584F9C" w:rsidP="002D7A02">
            <w:pPr>
              <w:jc w:val="center"/>
              <w:rPr>
                <w:spacing w:val="-10"/>
                <w:sz w:val="20"/>
                <w:szCs w:val="20"/>
              </w:rPr>
            </w:pPr>
            <w:r w:rsidRPr="000266EF">
              <w:rPr>
                <w:spacing w:val="-10"/>
                <w:sz w:val="20"/>
                <w:szCs w:val="20"/>
              </w:rPr>
              <w:t>1</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732ED934" w14:textId="77777777" w:rsidR="00584F9C" w:rsidRPr="000266EF" w:rsidRDefault="00584F9C" w:rsidP="002D7A02">
            <w:pPr>
              <w:rPr>
                <w:spacing w:val="-10"/>
                <w:sz w:val="20"/>
                <w:szCs w:val="20"/>
              </w:rPr>
            </w:pPr>
            <w:r w:rsidRPr="000266EF">
              <w:rPr>
                <w:spacing w:val="-10"/>
                <w:sz w:val="20"/>
                <w:szCs w:val="20"/>
              </w:rPr>
              <w:t>Среднегодовая численность населения</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674F8F28" w14:textId="77777777" w:rsidR="00584F9C" w:rsidRPr="000266EF" w:rsidRDefault="00584F9C" w:rsidP="002D7A02">
            <w:pPr>
              <w:jc w:val="center"/>
              <w:rPr>
                <w:spacing w:val="-10"/>
                <w:sz w:val="20"/>
                <w:szCs w:val="20"/>
              </w:rPr>
            </w:pPr>
            <w:r w:rsidRPr="000266EF">
              <w:rPr>
                <w:spacing w:val="-10"/>
                <w:sz w:val="20"/>
                <w:szCs w:val="20"/>
              </w:rPr>
              <w:t>тыс. чел.</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7233E7B1" w14:textId="77777777" w:rsidR="00584F9C" w:rsidRPr="000266EF" w:rsidRDefault="00584F9C" w:rsidP="002D7A02">
            <w:pPr>
              <w:jc w:val="center"/>
              <w:rPr>
                <w:spacing w:val="-10"/>
                <w:sz w:val="20"/>
                <w:szCs w:val="20"/>
              </w:rPr>
            </w:pPr>
            <w:r w:rsidRPr="000266EF">
              <w:rPr>
                <w:spacing w:val="-10"/>
                <w:sz w:val="20"/>
                <w:szCs w:val="20"/>
              </w:rPr>
              <w:t>127,35</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4C4C5C4C" w14:textId="77777777" w:rsidR="00584F9C" w:rsidRPr="000266EF" w:rsidRDefault="00584F9C" w:rsidP="002D7A02">
            <w:pPr>
              <w:jc w:val="center"/>
              <w:rPr>
                <w:spacing w:val="-10"/>
                <w:sz w:val="20"/>
                <w:szCs w:val="20"/>
              </w:rPr>
            </w:pPr>
            <w:r w:rsidRPr="000266EF">
              <w:rPr>
                <w:spacing w:val="-10"/>
                <w:sz w:val="20"/>
                <w:szCs w:val="20"/>
              </w:rPr>
              <w:t>127,48</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287DB823" w14:textId="77777777" w:rsidR="00584F9C" w:rsidRPr="000266EF" w:rsidRDefault="00584F9C" w:rsidP="002D7A02">
            <w:pPr>
              <w:jc w:val="center"/>
              <w:rPr>
                <w:spacing w:val="-10"/>
                <w:sz w:val="20"/>
                <w:szCs w:val="20"/>
              </w:rPr>
            </w:pPr>
            <w:r w:rsidRPr="000266EF">
              <w:rPr>
                <w:spacing w:val="-10"/>
                <w:sz w:val="20"/>
                <w:szCs w:val="20"/>
              </w:rPr>
              <w:t>127,71</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7A0DD919" w14:textId="77777777" w:rsidR="00584F9C" w:rsidRPr="000266EF" w:rsidRDefault="00584F9C" w:rsidP="002D7A02">
            <w:pPr>
              <w:jc w:val="center"/>
              <w:rPr>
                <w:spacing w:val="-10"/>
                <w:sz w:val="20"/>
                <w:szCs w:val="20"/>
              </w:rPr>
            </w:pPr>
            <w:r w:rsidRPr="000266EF">
              <w:rPr>
                <w:spacing w:val="-10"/>
                <w:sz w:val="20"/>
                <w:szCs w:val="20"/>
              </w:rPr>
              <w:t>128,42</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004E91BE" w14:textId="77777777" w:rsidR="00584F9C" w:rsidRPr="000266EF" w:rsidRDefault="00584F9C" w:rsidP="002D7A02">
            <w:pPr>
              <w:jc w:val="center"/>
              <w:rPr>
                <w:spacing w:val="-10"/>
                <w:sz w:val="20"/>
                <w:szCs w:val="20"/>
              </w:rPr>
            </w:pPr>
            <w:r w:rsidRPr="000266EF">
              <w:rPr>
                <w:spacing w:val="-10"/>
                <w:sz w:val="20"/>
                <w:szCs w:val="20"/>
              </w:rPr>
              <w:t>124,76</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6139CAA9" w14:textId="77777777" w:rsidR="00584F9C" w:rsidRPr="000266EF" w:rsidRDefault="00584F9C" w:rsidP="002D7A02">
            <w:pPr>
              <w:jc w:val="center"/>
              <w:rPr>
                <w:spacing w:val="-10"/>
                <w:sz w:val="20"/>
                <w:szCs w:val="20"/>
              </w:rPr>
            </w:pPr>
            <w:r w:rsidRPr="000266EF">
              <w:rPr>
                <w:spacing w:val="-10"/>
                <w:sz w:val="20"/>
                <w:szCs w:val="20"/>
              </w:rPr>
              <w:t>125,14</w:t>
            </w:r>
          </w:p>
        </w:tc>
        <w:tc>
          <w:tcPr>
            <w:tcW w:w="176" w:type="pct"/>
            <w:tcBorders>
              <w:top w:val="single" w:sz="4" w:space="0" w:color="auto"/>
              <w:left w:val="nil"/>
              <w:bottom w:val="single" w:sz="4" w:space="0" w:color="auto"/>
              <w:right w:val="single" w:sz="4" w:space="0" w:color="auto"/>
            </w:tcBorders>
            <w:shd w:val="clear" w:color="auto" w:fill="auto"/>
            <w:vAlign w:val="center"/>
            <w:hideMark/>
          </w:tcPr>
          <w:p w14:paraId="0120AEC9"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1,3% к </w:t>
            </w:r>
          </w:p>
          <w:p w14:paraId="5DDDFA68" w14:textId="77777777" w:rsidR="00584F9C" w:rsidRPr="000266EF" w:rsidRDefault="00584F9C" w:rsidP="002D7A02">
            <w:pPr>
              <w:jc w:val="center"/>
              <w:rPr>
                <w:spacing w:val="-10"/>
                <w:sz w:val="20"/>
                <w:szCs w:val="20"/>
              </w:rPr>
            </w:pPr>
            <w:r w:rsidRPr="000266EF">
              <w:rPr>
                <w:spacing w:val="-10"/>
                <w:sz w:val="20"/>
                <w:szCs w:val="20"/>
              </w:rPr>
              <w:t>2022 г.</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27DC5A20"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4,1% к </w:t>
            </w:r>
          </w:p>
          <w:p w14:paraId="4B7A439C" w14:textId="77777777" w:rsidR="00584F9C" w:rsidRPr="000266EF" w:rsidRDefault="00584F9C" w:rsidP="002D7A02">
            <w:pPr>
              <w:jc w:val="center"/>
              <w:rPr>
                <w:spacing w:val="-10"/>
                <w:sz w:val="20"/>
                <w:szCs w:val="20"/>
              </w:rPr>
            </w:pPr>
            <w:r w:rsidRPr="000266EF">
              <w:rPr>
                <w:spacing w:val="-10"/>
                <w:sz w:val="20"/>
                <w:szCs w:val="20"/>
              </w:rPr>
              <w:t>2022 г.</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2C80842D"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6,9% к </w:t>
            </w:r>
          </w:p>
          <w:p w14:paraId="595B7748" w14:textId="77777777" w:rsidR="00584F9C" w:rsidRPr="000266EF" w:rsidRDefault="00584F9C" w:rsidP="002D7A02">
            <w:pPr>
              <w:jc w:val="center"/>
              <w:rPr>
                <w:spacing w:val="-10"/>
                <w:sz w:val="20"/>
                <w:szCs w:val="20"/>
              </w:rPr>
            </w:pPr>
            <w:r w:rsidRPr="000266EF">
              <w:rPr>
                <w:spacing w:val="-10"/>
                <w:sz w:val="20"/>
                <w:szCs w:val="20"/>
              </w:rPr>
              <w:t>2022 г.</w:t>
            </w:r>
          </w:p>
        </w:tc>
        <w:tc>
          <w:tcPr>
            <w:tcW w:w="211" w:type="pct"/>
            <w:tcBorders>
              <w:top w:val="single" w:sz="4" w:space="0" w:color="auto"/>
              <w:left w:val="nil"/>
              <w:bottom w:val="single" w:sz="4" w:space="0" w:color="auto"/>
              <w:right w:val="single" w:sz="4" w:space="0" w:color="auto"/>
            </w:tcBorders>
            <w:shd w:val="clear" w:color="auto" w:fill="auto"/>
            <w:vAlign w:val="center"/>
            <w:hideMark/>
          </w:tcPr>
          <w:p w14:paraId="24FBE331" w14:textId="77777777" w:rsidR="00584F9C" w:rsidRPr="000266EF" w:rsidRDefault="00584F9C" w:rsidP="002D7A02">
            <w:pPr>
              <w:jc w:val="center"/>
              <w:rPr>
                <w:spacing w:val="-10"/>
                <w:sz w:val="20"/>
                <w:szCs w:val="20"/>
              </w:rPr>
            </w:pPr>
            <w:r w:rsidRPr="000266EF">
              <w:rPr>
                <w:spacing w:val="-10"/>
                <w:sz w:val="20"/>
                <w:szCs w:val="20"/>
              </w:rPr>
              <w:t>Увели-</w:t>
            </w:r>
            <w:proofErr w:type="spellStart"/>
            <w:r w:rsidRPr="000266EF">
              <w:rPr>
                <w:spacing w:val="-10"/>
                <w:sz w:val="20"/>
                <w:szCs w:val="20"/>
              </w:rPr>
              <w:t>чение</w:t>
            </w:r>
            <w:proofErr w:type="spellEnd"/>
            <w:r w:rsidRPr="000266EF">
              <w:rPr>
                <w:spacing w:val="-10"/>
                <w:sz w:val="20"/>
                <w:szCs w:val="20"/>
              </w:rPr>
              <w:t xml:space="preserve"> на 18,8% к 2022 г.</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6E47A710" w14:textId="77777777" w:rsidR="00584F9C" w:rsidRPr="000266EF" w:rsidRDefault="00584F9C" w:rsidP="002D7A02">
            <w:pPr>
              <w:jc w:val="center"/>
              <w:rPr>
                <w:spacing w:val="-10"/>
                <w:sz w:val="20"/>
                <w:szCs w:val="20"/>
              </w:rPr>
            </w:pPr>
            <w:r w:rsidRPr="000266EF">
              <w:rPr>
                <w:spacing w:val="-10"/>
                <w:sz w:val="20"/>
                <w:szCs w:val="20"/>
              </w:rPr>
              <w:t>-</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4DE10FF7" w14:textId="77777777" w:rsidR="00584F9C" w:rsidRPr="000266EF" w:rsidRDefault="00584F9C" w:rsidP="002D7A02">
            <w:pPr>
              <w:jc w:val="center"/>
              <w:rPr>
                <w:spacing w:val="-10"/>
                <w:sz w:val="20"/>
                <w:szCs w:val="20"/>
              </w:rPr>
            </w:pPr>
            <w:proofErr w:type="spellStart"/>
            <w:r w:rsidRPr="000266EF">
              <w:rPr>
                <w:spacing w:val="-10"/>
                <w:sz w:val="20"/>
                <w:szCs w:val="20"/>
              </w:rPr>
              <w:t>Обеспече-ние</w:t>
            </w:r>
            <w:proofErr w:type="spellEnd"/>
            <w:r w:rsidRPr="000266EF">
              <w:rPr>
                <w:spacing w:val="-10"/>
                <w:sz w:val="20"/>
                <w:szCs w:val="20"/>
              </w:rPr>
              <w:t xml:space="preserve"> </w:t>
            </w:r>
            <w:proofErr w:type="spellStart"/>
            <w:r w:rsidRPr="000266EF">
              <w:rPr>
                <w:spacing w:val="-10"/>
                <w:sz w:val="20"/>
                <w:szCs w:val="20"/>
              </w:rPr>
              <w:t>устойчи-вого</w:t>
            </w:r>
            <w:proofErr w:type="spellEnd"/>
            <w:r w:rsidRPr="000266EF">
              <w:rPr>
                <w:spacing w:val="-10"/>
                <w:sz w:val="20"/>
                <w:szCs w:val="20"/>
              </w:rPr>
              <w:t xml:space="preserve"> роста числен-</w:t>
            </w:r>
            <w:proofErr w:type="spellStart"/>
            <w:r w:rsidRPr="000266EF">
              <w:rPr>
                <w:spacing w:val="-10"/>
                <w:sz w:val="20"/>
                <w:szCs w:val="20"/>
              </w:rPr>
              <w:t>ности</w:t>
            </w:r>
            <w:proofErr w:type="spellEnd"/>
            <w:r w:rsidRPr="000266EF">
              <w:rPr>
                <w:spacing w:val="-10"/>
                <w:sz w:val="20"/>
                <w:szCs w:val="20"/>
              </w:rPr>
              <w:t xml:space="preserve"> населения</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4E2E5A03"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1,1% к </w:t>
            </w:r>
          </w:p>
          <w:p w14:paraId="633FF26A" w14:textId="77777777" w:rsidR="00584F9C" w:rsidRPr="000266EF" w:rsidRDefault="00584F9C" w:rsidP="002D7A02">
            <w:pPr>
              <w:jc w:val="center"/>
              <w:rPr>
                <w:spacing w:val="-10"/>
                <w:sz w:val="20"/>
                <w:szCs w:val="20"/>
              </w:rPr>
            </w:pPr>
            <w:r w:rsidRPr="000266EF">
              <w:rPr>
                <w:spacing w:val="-10"/>
                <w:sz w:val="20"/>
                <w:szCs w:val="20"/>
              </w:rPr>
              <w:t>2022 г.</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2743B7BB"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2,5% к </w:t>
            </w:r>
          </w:p>
          <w:p w14:paraId="6BEC57FF" w14:textId="77777777" w:rsidR="00584F9C" w:rsidRPr="000266EF" w:rsidRDefault="00584F9C" w:rsidP="002D7A02">
            <w:pPr>
              <w:jc w:val="center"/>
              <w:rPr>
                <w:spacing w:val="-10"/>
                <w:sz w:val="20"/>
                <w:szCs w:val="20"/>
              </w:rPr>
            </w:pPr>
            <w:r w:rsidRPr="000266EF">
              <w:rPr>
                <w:spacing w:val="-10"/>
                <w:sz w:val="20"/>
                <w:szCs w:val="20"/>
              </w:rPr>
              <w:t>2022 г.</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64F8D462" w14:textId="77777777" w:rsidR="00584F9C" w:rsidRPr="000266EF" w:rsidRDefault="00584F9C" w:rsidP="002D7A02">
            <w:pPr>
              <w:jc w:val="center"/>
              <w:rPr>
                <w:spacing w:val="-10"/>
                <w:sz w:val="20"/>
                <w:szCs w:val="20"/>
              </w:rPr>
            </w:pPr>
            <w:r w:rsidRPr="000266EF">
              <w:rPr>
                <w:spacing w:val="-10"/>
                <w:sz w:val="20"/>
                <w:szCs w:val="20"/>
              </w:rPr>
              <w:t>Увели-</w:t>
            </w:r>
            <w:proofErr w:type="spellStart"/>
            <w:r w:rsidRPr="000266EF">
              <w:rPr>
                <w:spacing w:val="-10"/>
                <w:sz w:val="20"/>
                <w:szCs w:val="20"/>
              </w:rPr>
              <w:t>чение</w:t>
            </w:r>
            <w:proofErr w:type="spellEnd"/>
            <w:r w:rsidRPr="000266EF">
              <w:rPr>
                <w:spacing w:val="-10"/>
                <w:sz w:val="20"/>
                <w:szCs w:val="20"/>
              </w:rPr>
              <w:t xml:space="preserve"> на 5,5% к 2022 г.</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38F8B275" w14:textId="77777777" w:rsidR="00584F9C" w:rsidRPr="000266EF" w:rsidRDefault="00584F9C" w:rsidP="002D7A02">
            <w:pPr>
              <w:jc w:val="center"/>
              <w:rPr>
                <w:spacing w:val="-10"/>
                <w:sz w:val="20"/>
                <w:szCs w:val="20"/>
              </w:rPr>
            </w:pPr>
            <w:r w:rsidRPr="000266EF">
              <w:rPr>
                <w:spacing w:val="-10"/>
                <w:sz w:val="20"/>
                <w:szCs w:val="20"/>
              </w:rPr>
              <w:t>Увели-</w:t>
            </w:r>
            <w:proofErr w:type="spellStart"/>
            <w:r w:rsidRPr="000266EF">
              <w:rPr>
                <w:spacing w:val="-10"/>
                <w:sz w:val="20"/>
                <w:szCs w:val="20"/>
              </w:rPr>
              <w:t>чение</w:t>
            </w:r>
            <w:proofErr w:type="spellEnd"/>
            <w:r w:rsidRPr="000266EF">
              <w:rPr>
                <w:spacing w:val="-10"/>
                <w:sz w:val="20"/>
                <w:szCs w:val="20"/>
              </w:rPr>
              <w:t xml:space="preserve"> на 16,9% к 2022 г.</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37E2F9D6" w14:textId="77777777" w:rsidR="00584F9C" w:rsidRPr="000266EF" w:rsidRDefault="00584F9C" w:rsidP="002D7A02">
            <w:pPr>
              <w:jc w:val="center"/>
              <w:rPr>
                <w:spacing w:val="-10"/>
                <w:sz w:val="20"/>
                <w:szCs w:val="20"/>
              </w:rPr>
            </w:pPr>
            <w:r w:rsidRPr="000266EF">
              <w:rPr>
                <w:spacing w:val="-10"/>
                <w:sz w:val="20"/>
                <w:szCs w:val="20"/>
              </w:rPr>
              <w:t>125,46</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19975D96" w14:textId="77777777" w:rsidR="00584F9C" w:rsidRPr="000266EF" w:rsidRDefault="00584F9C" w:rsidP="002D7A02">
            <w:pPr>
              <w:jc w:val="center"/>
              <w:rPr>
                <w:spacing w:val="-10"/>
                <w:sz w:val="20"/>
                <w:szCs w:val="20"/>
              </w:rPr>
            </w:pPr>
            <w:r w:rsidRPr="000266EF">
              <w:rPr>
                <w:spacing w:val="-10"/>
                <w:sz w:val="20"/>
                <w:szCs w:val="20"/>
              </w:rPr>
              <w:t>125,79</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5EEE0AF9" w14:textId="77777777" w:rsidR="00584F9C" w:rsidRPr="000266EF" w:rsidRDefault="00584F9C" w:rsidP="002D7A02">
            <w:pPr>
              <w:jc w:val="center"/>
              <w:rPr>
                <w:spacing w:val="-10"/>
                <w:sz w:val="20"/>
                <w:szCs w:val="20"/>
              </w:rPr>
            </w:pPr>
            <w:r w:rsidRPr="000266EF">
              <w:rPr>
                <w:spacing w:val="-10"/>
                <w:sz w:val="20"/>
                <w:szCs w:val="20"/>
              </w:rPr>
              <w:t>126,16</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6D27D73C" w14:textId="77777777" w:rsidR="00584F9C" w:rsidRPr="000266EF" w:rsidRDefault="00584F9C" w:rsidP="002D7A02">
            <w:pPr>
              <w:jc w:val="center"/>
              <w:rPr>
                <w:spacing w:val="-10"/>
                <w:sz w:val="20"/>
                <w:szCs w:val="20"/>
              </w:rPr>
            </w:pPr>
            <w:r w:rsidRPr="000266EF">
              <w:rPr>
                <w:spacing w:val="-10"/>
                <w:sz w:val="20"/>
                <w:szCs w:val="20"/>
              </w:rPr>
              <w:t>127,94</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2C78FE67" w14:textId="77777777" w:rsidR="00584F9C" w:rsidRPr="000266EF" w:rsidRDefault="00584F9C" w:rsidP="002D7A02">
            <w:pPr>
              <w:jc w:val="center"/>
              <w:rPr>
                <w:spacing w:val="-10"/>
                <w:sz w:val="20"/>
                <w:szCs w:val="20"/>
              </w:rPr>
            </w:pPr>
            <w:r w:rsidRPr="000266EF">
              <w:rPr>
                <w:spacing w:val="-10"/>
                <w:sz w:val="20"/>
                <w:szCs w:val="20"/>
              </w:rPr>
              <w:t>131,60</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38C47495" w14:textId="77777777" w:rsidR="00584F9C" w:rsidRPr="000266EF" w:rsidRDefault="00584F9C" w:rsidP="002D7A02">
            <w:pPr>
              <w:jc w:val="center"/>
              <w:rPr>
                <w:spacing w:val="-10"/>
                <w:sz w:val="20"/>
                <w:szCs w:val="20"/>
              </w:rPr>
            </w:pPr>
            <w:r w:rsidRPr="000266EF">
              <w:rPr>
                <w:spacing w:val="-10"/>
                <w:sz w:val="20"/>
                <w:szCs w:val="20"/>
              </w:rPr>
              <w:t>145,83</w:t>
            </w:r>
          </w:p>
        </w:tc>
      </w:tr>
      <w:tr w:rsidR="00584F9C" w:rsidRPr="000266EF" w14:paraId="443FF565"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F809E" w14:textId="77777777" w:rsidR="00584F9C" w:rsidRPr="000266EF" w:rsidRDefault="00584F9C" w:rsidP="002D7A02">
            <w:pPr>
              <w:jc w:val="center"/>
              <w:rPr>
                <w:spacing w:val="-10"/>
                <w:sz w:val="20"/>
                <w:szCs w:val="20"/>
              </w:rPr>
            </w:pPr>
            <w:r w:rsidRPr="000266EF">
              <w:rPr>
                <w:spacing w:val="-10"/>
                <w:sz w:val="20"/>
                <w:szCs w:val="20"/>
              </w:rPr>
              <w:t>2</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17360FB5" w14:textId="77777777" w:rsidR="00584F9C" w:rsidRPr="000266EF" w:rsidRDefault="00584F9C" w:rsidP="002D7A02">
            <w:pPr>
              <w:rPr>
                <w:spacing w:val="-10"/>
                <w:sz w:val="20"/>
                <w:szCs w:val="20"/>
              </w:rPr>
            </w:pPr>
            <w:r w:rsidRPr="000266EF">
              <w:rPr>
                <w:spacing w:val="-10"/>
                <w:sz w:val="20"/>
                <w:szCs w:val="20"/>
              </w:rPr>
              <w:t>Общий коэффициент рождаемости</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10055239" w14:textId="77777777" w:rsidR="00584F9C" w:rsidRPr="000266EF" w:rsidRDefault="00584F9C" w:rsidP="002D7A02">
            <w:pPr>
              <w:jc w:val="center"/>
              <w:rPr>
                <w:spacing w:val="-10"/>
                <w:sz w:val="20"/>
                <w:szCs w:val="20"/>
              </w:rPr>
            </w:pPr>
            <w:r w:rsidRPr="000266EF">
              <w:rPr>
                <w:spacing w:val="-10"/>
                <w:sz w:val="20"/>
                <w:szCs w:val="20"/>
              </w:rPr>
              <w:t>промилле</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3730026A" w14:textId="77777777" w:rsidR="00584F9C" w:rsidRPr="000266EF" w:rsidRDefault="00584F9C" w:rsidP="002D7A02">
            <w:pPr>
              <w:jc w:val="center"/>
              <w:rPr>
                <w:spacing w:val="-10"/>
                <w:sz w:val="20"/>
                <w:szCs w:val="20"/>
              </w:rPr>
            </w:pPr>
            <w:r w:rsidRPr="000266EF">
              <w:rPr>
                <w:spacing w:val="-10"/>
                <w:sz w:val="20"/>
                <w:szCs w:val="20"/>
              </w:rPr>
              <w:t>11,8</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47D96EB4" w14:textId="77777777" w:rsidR="00584F9C" w:rsidRPr="000266EF" w:rsidRDefault="00584F9C" w:rsidP="002D7A02">
            <w:pPr>
              <w:jc w:val="center"/>
              <w:rPr>
                <w:spacing w:val="-10"/>
                <w:sz w:val="20"/>
                <w:szCs w:val="20"/>
              </w:rPr>
            </w:pPr>
            <w:r w:rsidRPr="000266EF">
              <w:rPr>
                <w:spacing w:val="-10"/>
                <w:sz w:val="20"/>
                <w:szCs w:val="20"/>
              </w:rPr>
              <w:t>11,1</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7B78D331" w14:textId="77777777" w:rsidR="00584F9C" w:rsidRPr="000266EF" w:rsidRDefault="00584F9C" w:rsidP="002D7A02">
            <w:pPr>
              <w:jc w:val="center"/>
              <w:rPr>
                <w:spacing w:val="-10"/>
                <w:sz w:val="20"/>
                <w:szCs w:val="20"/>
              </w:rPr>
            </w:pPr>
            <w:r w:rsidRPr="000266EF">
              <w:rPr>
                <w:spacing w:val="-10"/>
                <w:sz w:val="20"/>
                <w:szCs w:val="20"/>
              </w:rPr>
              <w:t>11,3</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654AFCE7" w14:textId="77777777" w:rsidR="00584F9C" w:rsidRPr="000266EF" w:rsidRDefault="00584F9C" w:rsidP="002D7A02">
            <w:pPr>
              <w:jc w:val="center"/>
              <w:rPr>
                <w:spacing w:val="-10"/>
                <w:sz w:val="20"/>
                <w:szCs w:val="20"/>
              </w:rPr>
            </w:pPr>
            <w:r w:rsidRPr="000266EF">
              <w:rPr>
                <w:spacing w:val="-10"/>
                <w:sz w:val="20"/>
                <w:szCs w:val="20"/>
              </w:rPr>
              <w:t>10,1</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08D51EBC" w14:textId="77777777" w:rsidR="00584F9C" w:rsidRPr="000266EF" w:rsidRDefault="00584F9C" w:rsidP="002D7A02">
            <w:pPr>
              <w:jc w:val="center"/>
              <w:rPr>
                <w:spacing w:val="-10"/>
                <w:sz w:val="20"/>
                <w:szCs w:val="20"/>
              </w:rPr>
            </w:pPr>
            <w:r w:rsidRPr="000266EF">
              <w:rPr>
                <w:spacing w:val="-10"/>
                <w:sz w:val="20"/>
                <w:szCs w:val="20"/>
              </w:rPr>
              <w:t>10,5</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7308CC97" w14:textId="77777777" w:rsidR="00584F9C" w:rsidRPr="000266EF" w:rsidRDefault="00584F9C" w:rsidP="002D7A02">
            <w:pPr>
              <w:jc w:val="center"/>
              <w:rPr>
                <w:spacing w:val="-10"/>
                <w:sz w:val="20"/>
                <w:szCs w:val="20"/>
              </w:rPr>
            </w:pPr>
            <w:r w:rsidRPr="000266EF">
              <w:rPr>
                <w:spacing w:val="-10"/>
                <w:sz w:val="20"/>
                <w:szCs w:val="20"/>
              </w:rPr>
              <w:t>10,1</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339DA2D5" w14:textId="77777777" w:rsidR="00584F9C" w:rsidRPr="000266EF" w:rsidRDefault="00584F9C" w:rsidP="002D7A02">
            <w:pPr>
              <w:jc w:val="center"/>
              <w:rPr>
                <w:spacing w:val="-10"/>
                <w:sz w:val="20"/>
                <w:szCs w:val="20"/>
              </w:rPr>
            </w:pPr>
            <w:r w:rsidRPr="000266EF">
              <w:rPr>
                <w:spacing w:val="-10"/>
                <w:sz w:val="20"/>
                <w:szCs w:val="20"/>
              </w:rPr>
              <w:t>11,7</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417CA776" w14:textId="77777777" w:rsidR="00584F9C" w:rsidRPr="000266EF" w:rsidRDefault="00584F9C" w:rsidP="002D7A02">
            <w:pPr>
              <w:jc w:val="center"/>
              <w:rPr>
                <w:spacing w:val="-10"/>
                <w:sz w:val="20"/>
                <w:szCs w:val="20"/>
              </w:rPr>
            </w:pPr>
            <w:r w:rsidRPr="000266EF">
              <w:rPr>
                <w:spacing w:val="-10"/>
                <w:sz w:val="20"/>
                <w:szCs w:val="20"/>
              </w:rPr>
              <w:t>11,7</w:t>
            </w:r>
          </w:p>
        </w:tc>
        <w:tc>
          <w:tcPr>
            <w:tcW w:w="188" w:type="pct"/>
            <w:tcBorders>
              <w:top w:val="single" w:sz="4" w:space="0" w:color="auto"/>
              <w:left w:val="nil"/>
              <w:bottom w:val="single" w:sz="4" w:space="0" w:color="auto"/>
              <w:right w:val="single" w:sz="4" w:space="0" w:color="auto"/>
            </w:tcBorders>
            <w:shd w:val="clear" w:color="auto" w:fill="auto"/>
            <w:noWrap/>
            <w:vAlign w:val="center"/>
            <w:hideMark/>
          </w:tcPr>
          <w:p w14:paraId="66312ACA" w14:textId="77777777" w:rsidR="00584F9C" w:rsidRPr="000266EF" w:rsidRDefault="00584F9C" w:rsidP="002D7A02">
            <w:pPr>
              <w:jc w:val="center"/>
              <w:rPr>
                <w:spacing w:val="-10"/>
                <w:sz w:val="20"/>
                <w:szCs w:val="20"/>
              </w:rPr>
            </w:pPr>
            <w:r w:rsidRPr="000266EF">
              <w:rPr>
                <w:spacing w:val="-10"/>
                <w:sz w:val="20"/>
                <w:szCs w:val="20"/>
              </w:rPr>
              <w:t>11,9</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074367D2" w14:textId="77777777" w:rsidR="00584F9C" w:rsidRPr="000266EF" w:rsidRDefault="00584F9C" w:rsidP="002D7A02">
            <w:pPr>
              <w:jc w:val="center"/>
              <w:rPr>
                <w:spacing w:val="-10"/>
                <w:sz w:val="20"/>
                <w:szCs w:val="20"/>
              </w:rPr>
            </w:pPr>
            <w:r w:rsidRPr="000266EF">
              <w:rPr>
                <w:spacing w:val="-10"/>
                <w:sz w:val="20"/>
                <w:szCs w:val="20"/>
              </w:rPr>
              <w:t>11,7</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3FF28E00" w14:textId="77777777" w:rsidR="00584F9C" w:rsidRPr="000266EF" w:rsidRDefault="00584F9C" w:rsidP="002D7A02">
            <w:pPr>
              <w:jc w:val="center"/>
              <w:rPr>
                <w:spacing w:val="-10"/>
                <w:sz w:val="20"/>
                <w:szCs w:val="20"/>
              </w:rPr>
            </w:pPr>
            <w:r w:rsidRPr="000266EF">
              <w:rPr>
                <w:spacing w:val="-10"/>
                <w:sz w:val="20"/>
                <w:szCs w:val="20"/>
              </w:rPr>
              <w:t>-</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573E5E01" w14:textId="77777777" w:rsidR="00584F9C" w:rsidRPr="000266EF" w:rsidRDefault="00584F9C" w:rsidP="002D7A02">
            <w:pPr>
              <w:jc w:val="center"/>
              <w:rPr>
                <w:spacing w:val="-10"/>
                <w:sz w:val="20"/>
                <w:szCs w:val="20"/>
              </w:rPr>
            </w:pPr>
            <w:r w:rsidRPr="000266EF">
              <w:rPr>
                <w:spacing w:val="-10"/>
                <w:sz w:val="20"/>
                <w:szCs w:val="20"/>
              </w:rPr>
              <w:t>-</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0EA93B8F" w14:textId="77777777" w:rsidR="00584F9C" w:rsidRPr="000266EF" w:rsidRDefault="00584F9C" w:rsidP="002D7A02">
            <w:pPr>
              <w:jc w:val="center"/>
              <w:rPr>
                <w:spacing w:val="-10"/>
                <w:sz w:val="20"/>
                <w:szCs w:val="20"/>
              </w:rPr>
            </w:pPr>
            <w:r w:rsidRPr="000266EF">
              <w:rPr>
                <w:spacing w:val="-10"/>
                <w:sz w:val="20"/>
                <w:szCs w:val="20"/>
              </w:rPr>
              <w:t>Увели-</w:t>
            </w:r>
            <w:proofErr w:type="spellStart"/>
            <w:r w:rsidRPr="000266EF">
              <w:rPr>
                <w:spacing w:val="-10"/>
                <w:sz w:val="20"/>
                <w:szCs w:val="20"/>
              </w:rPr>
              <w:t>чение</w:t>
            </w:r>
            <w:proofErr w:type="spellEnd"/>
            <w:r w:rsidRPr="000266EF">
              <w:rPr>
                <w:spacing w:val="-10"/>
                <w:sz w:val="20"/>
                <w:szCs w:val="20"/>
              </w:rPr>
              <w:t xml:space="preserve"> до 10,2 чел./1 тыс. чел.</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0D5EA5B5" w14:textId="77777777" w:rsidR="00584F9C" w:rsidRPr="000266EF" w:rsidRDefault="00584F9C" w:rsidP="002D7A02">
            <w:pPr>
              <w:jc w:val="center"/>
              <w:rPr>
                <w:spacing w:val="-10"/>
                <w:sz w:val="20"/>
                <w:szCs w:val="20"/>
              </w:rPr>
            </w:pPr>
            <w:r w:rsidRPr="000266EF">
              <w:rPr>
                <w:spacing w:val="-10"/>
                <w:sz w:val="20"/>
                <w:szCs w:val="20"/>
              </w:rPr>
              <w:t>Увели-</w:t>
            </w:r>
            <w:proofErr w:type="spellStart"/>
            <w:r w:rsidRPr="000266EF">
              <w:rPr>
                <w:spacing w:val="-10"/>
                <w:sz w:val="20"/>
                <w:szCs w:val="20"/>
              </w:rPr>
              <w:t>чение</w:t>
            </w:r>
            <w:proofErr w:type="spellEnd"/>
            <w:r w:rsidRPr="000266EF">
              <w:rPr>
                <w:spacing w:val="-10"/>
                <w:sz w:val="20"/>
                <w:szCs w:val="20"/>
              </w:rPr>
              <w:t xml:space="preserve"> до 10,3 чел./1 тыс. чел.</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0307D28C" w14:textId="77777777" w:rsidR="00584F9C" w:rsidRPr="000266EF" w:rsidRDefault="00584F9C" w:rsidP="002D7A02">
            <w:pPr>
              <w:jc w:val="center"/>
              <w:rPr>
                <w:spacing w:val="-10"/>
                <w:sz w:val="20"/>
                <w:szCs w:val="20"/>
              </w:rPr>
            </w:pPr>
            <w:r w:rsidRPr="000266EF">
              <w:rPr>
                <w:spacing w:val="-10"/>
                <w:sz w:val="20"/>
                <w:szCs w:val="20"/>
              </w:rPr>
              <w:t>Увели-</w:t>
            </w:r>
            <w:proofErr w:type="spellStart"/>
            <w:r w:rsidRPr="000266EF">
              <w:rPr>
                <w:spacing w:val="-10"/>
                <w:sz w:val="20"/>
                <w:szCs w:val="20"/>
              </w:rPr>
              <w:t>чение</w:t>
            </w:r>
            <w:proofErr w:type="spellEnd"/>
            <w:r w:rsidRPr="000266EF">
              <w:rPr>
                <w:spacing w:val="-10"/>
                <w:sz w:val="20"/>
                <w:szCs w:val="20"/>
              </w:rPr>
              <w:t xml:space="preserve"> до 10,5 чел./1 тыс. чел.</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5E24E467" w14:textId="77777777" w:rsidR="00584F9C" w:rsidRPr="000266EF" w:rsidRDefault="00584F9C" w:rsidP="002D7A02">
            <w:pPr>
              <w:jc w:val="center"/>
              <w:rPr>
                <w:spacing w:val="-10"/>
                <w:sz w:val="20"/>
                <w:szCs w:val="20"/>
              </w:rPr>
            </w:pPr>
            <w:r w:rsidRPr="000266EF">
              <w:rPr>
                <w:spacing w:val="-10"/>
                <w:sz w:val="20"/>
                <w:szCs w:val="20"/>
              </w:rPr>
              <w:t>Увели-</w:t>
            </w:r>
            <w:proofErr w:type="spellStart"/>
            <w:r w:rsidRPr="000266EF">
              <w:rPr>
                <w:spacing w:val="-10"/>
                <w:sz w:val="20"/>
                <w:szCs w:val="20"/>
              </w:rPr>
              <w:t>чение</w:t>
            </w:r>
            <w:proofErr w:type="spellEnd"/>
            <w:r w:rsidRPr="000266EF">
              <w:rPr>
                <w:spacing w:val="-10"/>
                <w:sz w:val="20"/>
                <w:szCs w:val="20"/>
              </w:rPr>
              <w:t xml:space="preserve"> до 11,8 чел./1 тыс. чел.</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485B2F51" w14:textId="77777777" w:rsidR="00584F9C" w:rsidRPr="000266EF" w:rsidRDefault="00584F9C" w:rsidP="002D7A02">
            <w:pPr>
              <w:jc w:val="center"/>
              <w:rPr>
                <w:spacing w:val="-10"/>
                <w:sz w:val="20"/>
                <w:szCs w:val="20"/>
              </w:rPr>
            </w:pPr>
            <w:r w:rsidRPr="000266EF">
              <w:rPr>
                <w:spacing w:val="-10"/>
                <w:sz w:val="20"/>
                <w:szCs w:val="20"/>
              </w:rPr>
              <w:t>10,1</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D33167B" w14:textId="77777777" w:rsidR="00584F9C" w:rsidRPr="000266EF" w:rsidRDefault="00584F9C" w:rsidP="002D7A02">
            <w:pPr>
              <w:jc w:val="center"/>
              <w:rPr>
                <w:spacing w:val="-10"/>
                <w:sz w:val="20"/>
                <w:szCs w:val="20"/>
              </w:rPr>
            </w:pPr>
            <w:r w:rsidRPr="000266EF">
              <w:rPr>
                <w:spacing w:val="-10"/>
                <w:sz w:val="20"/>
                <w:szCs w:val="20"/>
              </w:rPr>
              <w:t>10,1</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5BF267A4" w14:textId="77777777" w:rsidR="00584F9C" w:rsidRPr="000266EF" w:rsidRDefault="00584F9C" w:rsidP="002D7A02">
            <w:pPr>
              <w:jc w:val="center"/>
              <w:rPr>
                <w:spacing w:val="-10"/>
                <w:sz w:val="20"/>
                <w:szCs w:val="20"/>
              </w:rPr>
            </w:pPr>
            <w:r w:rsidRPr="000266EF">
              <w:rPr>
                <w:spacing w:val="-10"/>
                <w:sz w:val="20"/>
                <w:szCs w:val="20"/>
              </w:rPr>
              <w:t>10,2</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7D7EDB43" w14:textId="77777777" w:rsidR="00584F9C" w:rsidRPr="000266EF" w:rsidRDefault="00584F9C" w:rsidP="002D7A02">
            <w:pPr>
              <w:jc w:val="center"/>
              <w:rPr>
                <w:spacing w:val="-10"/>
                <w:sz w:val="20"/>
                <w:szCs w:val="20"/>
              </w:rPr>
            </w:pPr>
            <w:r w:rsidRPr="000266EF">
              <w:rPr>
                <w:spacing w:val="-10"/>
                <w:sz w:val="20"/>
                <w:szCs w:val="20"/>
              </w:rPr>
              <w:t>10,3</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06AE8DA2" w14:textId="77777777" w:rsidR="00584F9C" w:rsidRPr="000266EF" w:rsidRDefault="00584F9C" w:rsidP="002D7A02">
            <w:pPr>
              <w:jc w:val="center"/>
              <w:rPr>
                <w:spacing w:val="-10"/>
                <w:sz w:val="20"/>
                <w:szCs w:val="20"/>
              </w:rPr>
            </w:pPr>
            <w:r w:rsidRPr="000266EF">
              <w:rPr>
                <w:spacing w:val="-10"/>
                <w:sz w:val="20"/>
                <w:szCs w:val="20"/>
              </w:rPr>
              <w:t>10,5</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717C2FBA" w14:textId="77777777" w:rsidR="00584F9C" w:rsidRPr="000266EF" w:rsidRDefault="00584F9C" w:rsidP="002D7A02">
            <w:pPr>
              <w:jc w:val="center"/>
              <w:rPr>
                <w:spacing w:val="-10"/>
                <w:sz w:val="20"/>
                <w:szCs w:val="20"/>
              </w:rPr>
            </w:pPr>
            <w:r w:rsidRPr="000266EF">
              <w:rPr>
                <w:spacing w:val="-10"/>
                <w:sz w:val="20"/>
                <w:szCs w:val="20"/>
              </w:rPr>
              <w:t>11,8</w:t>
            </w:r>
          </w:p>
        </w:tc>
      </w:tr>
      <w:tr w:rsidR="00584F9C" w:rsidRPr="000266EF" w14:paraId="206D7076"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60339" w14:textId="77777777" w:rsidR="00584F9C" w:rsidRPr="000266EF" w:rsidRDefault="00584F9C" w:rsidP="002D7A02">
            <w:pPr>
              <w:jc w:val="center"/>
              <w:rPr>
                <w:spacing w:val="-10"/>
                <w:sz w:val="20"/>
                <w:szCs w:val="20"/>
              </w:rPr>
            </w:pPr>
            <w:r w:rsidRPr="000266EF">
              <w:rPr>
                <w:spacing w:val="-10"/>
                <w:sz w:val="20"/>
                <w:szCs w:val="20"/>
              </w:rPr>
              <w:t>3</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35A69240" w14:textId="77777777" w:rsidR="00584F9C" w:rsidRPr="000266EF" w:rsidRDefault="00584F9C" w:rsidP="002D7A02">
            <w:pPr>
              <w:rPr>
                <w:spacing w:val="-10"/>
                <w:sz w:val="20"/>
                <w:szCs w:val="20"/>
              </w:rPr>
            </w:pPr>
            <w:r w:rsidRPr="000266EF">
              <w:rPr>
                <w:spacing w:val="-10"/>
                <w:sz w:val="20"/>
                <w:szCs w:val="20"/>
              </w:rPr>
              <w:t>Общий коэффициент смертности</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52457458" w14:textId="77777777" w:rsidR="00584F9C" w:rsidRPr="000266EF" w:rsidRDefault="00584F9C" w:rsidP="002D7A02">
            <w:pPr>
              <w:jc w:val="center"/>
              <w:rPr>
                <w:spacing w:val="-10"/>
                <w:sz w:val="20"/>
                <w:szCs w:val="20"/>
              </w:rPr>
            </w:pPr>
            <w:r w:rsidRPr="000266EF">
              <w:rPr>
                <w:spacing w:val="-10"/>
                <w:sz w:val="20"/>
                <w:szCs w:val="20"/>
              </w:rPr>
              <w:t>промилле</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4D8D3EAB" w14:textId="77777777" w:rsidR="00584F9C" w:rsidRPr="000266EF" w:rsidRDefault="00584F9C" w:rsidP="002D7A02">
            <w:pPr>
              <w:jc w:val="center"/>
              <w:rPr>
                <w:spacing w:val="-10"/>
                <w:sz w:val="20"/>
                <w:szCs w:val="20"/>
              </w:rPr>
            </w:pPr>
            <w:r w:rsidRPr="000266EF">
              <w:rPr>
                <w:spacing w:val="-10"/>
                <w:sz w:val="20"/>
                <w:szCs w:val="20"/>
              </w:rPr>
              <w:t>6,0</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3EA9F2C6" w14:textId="77777777" w:rsidR="00584F9C" w:rsidRPr="000266EF" w:rsidRDefault="00584F9C" w:rsidP="002D7A02">
            <w:pPr>
              <w:jc w:val="center"/>
              <w:rPr>
                <w:spacing w:val="-10"/>
                <w:sz w:val="20"/>
                <w:szCs w:val="20"/>
              </w:rPr>
            </w:pPr>
            <w:r w:rsidRPr="000266EF">
              <w:rPr>
                <w:spacing w:val="-10"/>
                <w:sz w:val="20"/>
                <w:szCs w:val="20"/>
              </w:rPr>
              <w:t>5,7</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18D368CE" w14:textId="77777777" w:rsidR="00584F9C" w:rsidRPr="000266EF" w:rsidRDefault="00584F9C" w:rsidP="002D7A02">
            <w:pPr>
              <w:jc w:val="center"/>
              <w:rPr>
                <w:spacing w:val="-10"/>
                <w:sz w:val="20"/>
                <w:szCs w:val="20"/>
              </w:rPr>
            </w:pPr>
            <w:r w:rsidRPr="000266EF">
              <w:rPr>
                <w:spacing w:val="-10"/>
                <w:sz w:val="20"/>
                <w:szCs w:val="20"/>
              </w:rPr>
              <w:t>7,7</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01685645" w14:textId="77777777" w:rsidR="00584F9C" w:rsidRPr="000266EF" w:rsidRDefault="00584F9C" w:rsidP="002D7A02">
            <w:pPr>
              <w:jc w:val="center"/>
              <w:rPr>
                <w:spacing w:val="-10"/>
                <w:sz w:val="20"/>
                <w:szCs w:val="20"/>
              </w:rPr>
            </w:pPr>
            <w:r w:rsidRPr="000266EF">
              <w:rPr>
                <w:spacing w:val="-10"/>
                <w:sz w:val="20"/>
                <w:szCs w:val="20"/>
              </w:rPr>
              <w:t>8,2</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1AC247B8" w14:textId="77777777" w:rsidR="00584F9C" w:rsidRPr="000266EF" w:rsidRDefault="00584F9C" w:rsidP="002D7A02">
            <w:pPr>
              <w:jc w:val="center"/>
              <w:rPr>
                <w:spacing w:val="-10"/>
                <w:sz w:val="20"/>
                <w:szCs w:val="20"/>
              </w:rPr>
            </w:pPr>
            <w:r w:rsidRPr="000266EF">
              <w:rPr>
                <w:spacing w:val="-10"/>
                <w:sz w:val="20"/>
                <w:szCs w:val="20"/>
              </w:rPr>
              <w:t>6,4</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2A462F98" w14:textId="77777777" w:rsidR="00584F9C" w:rsidRPr="000266EF" w:rsidRDefault="00584F9C" w:rsidP="002D7A02">
            <w:pPr>
              <w:jc w:val="center"/>
              <w:rPr>
                <w:spacing w:val="-10"/>
                <w:sz w:val="20"/>
                <w:szCs w:val="20"/>
              </w:rPr>
            </w:pPr>
            <w:r w:rsidRPr="000266EF">
              <w:rPr>
                <w:spacing w:val="-10"/>
                <w:sz w:val="20"/>
                <w:szCs w:val="20"/>
              </w:rPr>
              <w:t>7,7</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619C9FB7" w14:textId="77777777" w:rsidR="00584F9C" w:rsidRPr="000266EF" w:rsidRDefault="00584F9C" w:rsidP="002D7A02">
            <w:pPr>
              <w:jc w:val="center"/>
              <w:rPr>
                <w:spacing w:val="-10"/>
                <w:sz w:val="20"/>
                <w:szCs w:val="20"/>
              </w:rPr>
            </w:pPr>
            <w:r w:rsidRPr="000266EF">
              <w:rPr>
                <w:spacing w:val="-10"/>
                <w:sz w:val="20"/>
                <w:szCs w:val="20"/>
              </w:rPr>
              <w:t>7,5</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50A8083B" w14:textId="77777777" w:rsidR="00584F9C" w:rsidRPr="000266EF" w:rsidRDefault="00584F9C" w:rsidP="002D7A02">
            <w:pPr>
              <w:jc w:val="center"/>
              <w:rPr>
                <w:spacing w:val="-10"/>
                <w:sz w:val="20"/>
                <w:szCs w:val="20"/>
              </w:rPr>
            </w:pPr>
            <w:r w:rsidRPr="000266EF">
              <w:rPr>
                <w:spacing w:val="-10"/>
                <w:sz w:val="20"/>
                <w:szCs w:val="20"/>
              </w:rPr>
              <w:t>7,1</w:t>
            </w:r>
          </w:p>
        </w:tc>
        <w:tc>
          <w:tcPr>
            <w:tcW w:w="188" w:type="pct"/>
            <w:tcBorders>
              <w:top w:val="single" w:sz="4" w:space="0" w:color="auto"/>
              <w:left w:val="nil"/>
              <w:bottom w:val="single" w:sz="4" w:space="0" w:color="auto"/>
              <w:right w:val="single" w:sz="4" w:space="0" w:color="auto"/>
            </w:tcBorders>
            <w:shd w:val="clear" w:color="auto" w:fill="auto"/>
            <w:noWrap/>
            <w:vAlign w:val="center"/>
            <w:hideMark/>
          </w:tcPr>
          <w:p w14:paraId="5950B25F" w14:textId="77777777" w:rsidR="00584F9C" w:rsidRPr="000266EF" w:rsidRDefault="00584F9C" w:rsidP="002D7A02">
            <w:pPr>
              <w:jc w:val="center"/>
              <w:rPr>
                <w:spacing w:val="-10"/>
                <w:sz w:val="20"/>
                <w:szCs w:val="20"/>
              </w:rPr>
            </w:pPr>
            <w:r w:rsidRPr="000266EF">
              <w:rPr>
                <w:spacing w:val="-10"/>
                <w:sz w:val="20"/>
                <w:szCs w:val="20"/>
              </w:rPr>
              <w:t>7,0</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07D7D8C8" w14:textId="77777777" w:rsidR="00584F9C" w:rsidRPr="000266EF" w:rsidRDefault="00584F9C" w:rsidP="002D7A02">
            <w:pPr>
              <w:jc w:val="center"/>
              <w:rPr>
                <w:spacing w:val="-10"/>
                <w:sz w:val="20"/>
                <w:szCs w:val="20"/>
              </w:rPr>
            </w:pPr>
            <w:r w:rsidRPr="000266EF">
              <w:rPr>
                <w:spacing w:val="-10"/>
                <w:sz w:val="20"/>
                <w:szCs w:val="20"/>
              </w:rPr>
              <w:t>6,8</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7EA42434" w14:textId="77777777" w:rsidR="00584F9C" w:rsidRPr="000266EF" w:rsidRDefault="00584F9C" w:rsidP="002D7A02">
            <w:pPr>
              <w:jc w:val="center"/>
              <w:rPr>
                <w:spacing w:val="-10"/>
                <w:sz w:val="20"/>
                <w:szCs w:val="20"/>
              </w:rPr>
            </w:pPr>
            <w:r w:rsidRPr="000266EF">
              <w:rPr>
                <w:spacing w:val="-10"/>
                <w:sz w:val="20"/>
                <w:szCs w:val="20"/>
              </w:rPr>
              <w:t>-</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7A0DDDE4" w14:textId="77777777" w:rsidR="00584F9C" w:rsidRPr="000266EF" w:rsidRDefault="00584F9C" w:rsidP="002D7A02">
            <w:pPr>
              <w:jc w:val="center"/>
              <w:rPr>
                <w:spacing w:val="-10"/>
                <w:sz w:val="20"/>
                <w:szCs w:val="20"/>
              </w:rPr>
            </w:pPr>
            <w:r w:rsidRPr="000266EF">
              <w:rPr>
                <w:spacing w:val="-10"/>
                <w:sz w:val="20"/>
                <w:szCs w:val="20"/>
              </w:rPr>
              <w:t>-</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01066F8A" w14:textId="77777777" w:rsidR="00584F9C" w:rsidRPr="000266EF" w:rsidRDefault="00584F9C" w:rsidP="002D7A02">
            <w:pPr>
              <w:jc w:val="center"/>
              <w:rPr>
                <w:spacing w:val="-10"/>
                <w:sz w:val="20"/>
                <w:szCs w:val="20"/>
              </w:rPr>
            </w:pPr>
            <w:r w:rsidRPr="000266EF">
              <w:rPr>
                <w:spacing w:val="-10"/>
                <w:sz w:val="20"/>
                <w:szCs w:val="20"/>
              </w:rPr>
              <w:t>не более 7,6 чел./1 тыс. чел.</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6EF1B069" w14:textId="77777777" w:rsidR="00584F9C" w:rsidRPr="000266EF" w:rsidRDefault="00584F9C" w:rsidP="002D7A02">
            <w:pPr>
              <w:jc w:val="center"/>
              <w:rPr>
                <w:spacing w:val="-10"/>
                <w:sz w:val="20"/>
                <w:szCs w:val="20"/>
              </w:rPr>
            </w:pPr>
            <w:r w:rsidRPr="000266EF">
              <w:rPr>
                <w:spacing w:val="-10"/>
                <w:sz w:val="20"/>
                <w:szCs w:val="20"/>
              </w:rPr>
              <w:t>не более 7,3 чел./1 тыс. чел.</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49099D96" w14:textId="77777777" w:rsidR="00584F9C" w:rsidRPr="000266EF" w:rsidRDefault="00584F9C" w:rsidP="002D7A02">
            <w:pPr>
              <w:jc w:val="center"/>
              <w:rPr>
                <w:spacing w:val="-10"/>
                <w:sz w:val="20"/>
                <w:szCs w:val="20"/>
              </w:rPr>
            </w:pPr>
            <w:r w:rsidRPr="000266EF">
              <w:rPr>
                <w:spacing w:val="-10"/>
                <w:sz w:val="20"/>
                <w:szCs w:val="20"/>
              </w:rPr>
              <w:t>не более 7,0 чел./1 тыс. чел.</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10EF6906" w14:textId="77777777" w:rsidR="00584F9C" w:rsidRPr="000266EF" w:rsidRDefault="00584F9C" w:rsidP="002D7A02">
            <w:pPr>
              <w:jc w:val="center"/>
              <w:rPr>
                <w:spacing w:val="-10"/>
                <w:sz w:val="20"/>
                <w:szCs w:val="20"/>
              </w:rPr>
            </w:pPr>
            <w:r w:rsidRPr="000266EF">
              <w:rPr>
                <w:spacing w:val="-10"/>
                <w:sz w:val="20"/>
                <w:szCs w:val="20"/>
              </w:rPr>
              <w:t>не более 6,5 чел./1 тыс. чел.</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4B9CC360" w14:textId="77777777" w:rsidR="00584F9C" w:rsidRPr="000266EF" w:rsidRDefault="00584F9C" w:rsidP="002D7A02">
            <w:pPr>
              <w:jc w:val="center"/>
              <w:rPr>
                <w:spacing w:val="-10"/>
                <w:sz w:val="20"/>
                <w:szCs w:val="20"/>
              </w:rPr>
            </w:pPr>
            <w:r w:rsidRPr="000266EF">
              <w:rPr>
                <w:spacing w:val="-10"/>
                <w:sz w:val="20"/>
                <w:szCs w:val="20"/>
              </w:rPr>
              <w:t>7,7</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58001C8E" w14:textId="77777777" w:rsidR="00584F9C" w:rsidRPr="000266EF" w:rsidRDefault="00584F9C" w:rsidP="002D7A02">
            <w:pPr>
              <w:jc w:val="center"/>
              <w:rPr>
                <w:spacing w:val="-10"/>
                <w:sz w:val="20"/>
                <w:szCs w:val="20"/>
              </w:rPr>
            </w:pPr>
            <w:r w:rsidRPr="000266EF">
              <w:rPr>
                <w:spacing w:val="-10"/>
                <w:sz w:val="20"/>
                <w:szCs w:val="20"/>
              </w:rPr>
              <w:t>7,6</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175455E5" w14:textId="77777777" w:rsidR="00584F9C" w:rsidRPr="000266EF" w:rsidRDefault="00584F9C" w:rsidP="002D7A02">
            <w:pPr>
              <w:jc w:val="center"/>
              <w:rPr>
                <w:spacing w:val="-10"/>
                <w:sz w:val="20"/>
                <w:szCs w:val="20"/>
              </w:rPr>
            </w:pPr>
            <w:r w:rsidRPr="000266EF">
              <w:rPr>
                <w:spacing w:val="-10"/>
                <w:sz w:val="20"/>
                <w:szCs w:val="20"/>
              </w:rPr>
              <w:t>7,6</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196FF1A9" w14:textId="77777777" w:rsidR="00584F9C" w:rsidRPr="000266EF" w:rsidRDefault="00584F9C" w:rsidP="002D7A02">
            <w:pPr>
              <w:jc w:val="center"/>
              <w:rPr>
                <w:spacing w:val="-10"/>
                <w:sz w:val="20"/>
                <w:szCs w:val="20"/>
              </w:rPr>
            </w:pPr>
            <w:r w:rsidRPr="000266EF">
              <w:rPr>
                <w:spacing w:val="-10"/>
                <w:sz w:val="20"/>
                <w:szCs w:val="20"/>
              </w:rPr>
              <w:t>7,3</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76968E19" w14:textId="77777777" w:rsidR="00584F9C" w:rsidRPr="000266EF" w:rsidRDefault="00584F9C" w:rsidP="002D7A02">
            <w:pPr>
              <w:jc w:val="center"/>
              <w:rPr>
                <w:spacing w:val="-10"/>
                <w:sz w:val="20"/>
                <w:szCs w:val="20"/>
              </w:rPr>
            </w:pPr>
            <w:r w:rsidRPr="000266EF">
              <w:rPr>
                <w:spacing w:val="-10"/>
                <w:sz w:val="20"/>
                <w:szCs w:val="20"/>
              </w:rPr>
              <w:t>7,0</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8D64DA5" w14:textId="77777777" w:rsidR="00584F9C" w:rsidRPr="000266EF" w:rsidRDefault="00584F9C" w:rsidP="002D7A02">
            <w:pPr>
              <w:jc w:val="center"/>
              <w:rPr>
                <w:spacing w:val="-10"/>
                <w:sz w:val="20"/>
                <w:szCs w:val="20"/>
              </w:rPr>
            </w:pPr>
            <w:r w:rsidRPr="000266EF">
              <w:rPr>
                <w:spacing w:val="-10"/>
                <w:sz w:val="20"/>
                <w:szCs w:val="20"/>
              </w:rPr>
              <w:t>6,5</w:t>
            </w:r>
          </w:p>
        </w:tc>
      </w:tr>
      <w:tr w:rsidR="00584F9C" w:rsidRPr="000266EF" w14:paraId="2F1F5039"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01737" w14:textId="77777777" w:rsidR="00584F9C" w:rsidRPr="000266EF" w:rsidRDefault="00584F9C" w:rsidP="002D7A02">
            <w:pPr>
              <w:jc w:val="center"/>
              <w:rPr>
                <w:spacing w:val="-10"/>
                <w:sz w:val="20"/>
                <w:szCs w:val="20"/>
              </w:rPr>
            </w:pPr>
            <w:r w:rsidRPr="000266EF">
              <w:rPr>
                <w:spacing w:val="-10"/>
                <w:sz w:val="20"/>
                <w:szCs w:val="20"/>
              </w:rPr>
              <w:t>4</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4A07633C" w14:textId="77777777" w:rsidR="00584F9C" w:rsidRPr="000266EF" w:rsidRDefault="00584F9C" w:rsidP="002D7A02">
            <w:pPr>
              <w:rPr>
                <w:spacing w:val="-10"/>
                <w:sz w:val="20"/>
                <w:szCs w:val="20"/>
              </w:rPr>
            </w:pPr>
            <w:r w:rsidRPr="000266EF">
              <w:rPr>
                <w:spacing w:val="-10"/>
                <w:sz w:val="20"/>
                <w:szCs w:val="20"/>
              </w:rPr>
              <w:t>Общий коэффициент миграционного прироста (убыли)</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1876CEDD" w14:textId="77777777" w:rsidR="00584F9C" w:rsidRPr="000266EF" w:rsidRDefault="00584F9C" w:rsidP="002D7A02">
            <w:pPr>
              <w:jc w:val="center"/>
              <w:rPr>
                <w:spacing w:val="-10"/>
                <w:sz w:val="20"/>
                <w:szCs w:val="20"/>
              </w:rPr>
            </w:pPr>
            <w:r w:rsidRPr="000266EF">
              <w:rPr>
                <w:spacing w:val="-10"/>
                <w:sz w:val="20"/>
                <w:szCs w:val="20"/>
              </w:rPr>
              <w:t>промилле</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20EAB480" w14:textId="77777777" w:rsidR="00584F9C" w:rsidRPr="000266EF" w:rsidRDefault="00584F9C" w:rsidP="002D7A02">
            <w:pPr>
              <w:jc w:val="center"/>
              <w:rPr>
                <w:spacing w:val="-10"/>
                <w:sz w:val="20"/>
                <w:szCs w:val="20"/>
              </w:rPr>
            </w:pPr>
            <w:r w:rsidRPr="000266EF">
              <w:rPr>
                <w:spacing w:val="-10"/>
                <w:sz w:val="20"/>
                <w:szCs w:val="20"/>
              </w:rPr>
              <w:t>-0,2</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671B5F86" w14:textId="77777777" w:rsidR="00584F9C" w:rsidRPr="000266EF" w:rsidRDefault="00584F9C" w:rsidP="002D7A02">
            <w:pPr>
              <w:jc w:val="center"/>
              <w:rPr>
                <w:spacing w:val="-10"/>
                <w:sz w:val="20"/>
                <w:szCs w:val="20"/>
              </w:rPr>
            </w:pPr>
            <w:r w:rsidRPr="000266EF">
              <w:rPr>
                <w:spacing w:val="-10"/>
                <w:sz w:val="20"/>
                <w:szCs w:val="20"/>
              </w:rPr>
              <w:t>-9,0</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202C8D65" w14:textId="77777777" w:rsidR="00584F9C" w:rsidRPr="000266EF" w:rsidRDefault="00584F9C" w:rsidP="002D7A02">
            <w:pPr>
              <w:jc w:val="center"/>
              <w:rPr>
                <w:spacing w:val="-10"/>
                <w:sz w:val="20"/>
                <w:szCs w:val="20"/>
              </w:rPr>
            </w:pPr>
            <w:r w:rsidRPr="000266EF">
              <w:rPr>
                <w:spacing w:val="-10"/>
                <w:sz w:val="20"/>
                <w:szCs w:val="20"/>
              </w:rPr>
              <w:t>3,6</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68391CE0" w14:textId="77777777" w:rsidR="00584F9C" w:rsidRPr="000266EF" w:rsidRDefault="00584F9C" w:rsidP="002D7A02">
            <w:pPr>
              <w:jc w:val="center"/>
              <w:rPr>
                <w:spacing w:val="-10"/>
                <w:sz w:val="20"/>
                <w:szCs w:val="20"/>
              </w:rPr>
            </w:pPr>
            <w:r w:rsidRPr="000266EF">
              <w:rPr>
                <w:spacing w:val="-10"/>
                <w:sz w:val="20"/>
                <w:szCs w:val="20"/>
              </w:rPr>
              <w:t>2,2</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7215BEA0" w14:textId="77777777" w:rsidR="00584F9C" w:rsidRPr="000266EF" w:rsidRDefault="00584F9C" w:rsidP="002D7A02">
            <w:pPr>
              <w:jc w:val="center"/>
              <w:rPr>
                <w:spacing w:val="-10"/>
                <w:sz w:val="20"/>
                <w:szCs w:val="20"/>
              </w:rPr>
            </w:pPr>
            <w:r w:rsidRPr="000266EF">
              <w:rPr>
                <w:spacing w:val="-10"/>
                <w:sz w:val="20"/>
                <w:szCs w:val="20"/>
              </w:rPr>
              <w:t>-0,4</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473EE6A0" w14:textId="77777777" w:rsidR="00584F9C" w:rsidRPr="000266EF" w:rsidRDefault="00584F9C" w:rsidP="002D7A02">
            <w:pPr>
              <w:jc w:val="center"/>
              <w:rPr>
                <w:spacing w:val="-10"/>
                <w:sz w:val="20"/>
                <w:szCs w:val="20"/>
              </w:rPr>
            </w:pPr>
            <w:r w:rsidRPr="000266EF">
              <w:rPr>
                <w:spacing w:val="-10"/>
                <w:sz w:val="20"/>
                <w:szCs w:val="20"/>
              </w:rPr>
              <w:t>0,1</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5322748C" w14:textId="77777777" w:rsidR="00584F9C" w:rsidRPr="000266EF" w:rsidRDefault="00584F9C" w:rsidP="002D7A02">
            <w:pPr>
              <w:jc w:val="center"/>
              <w:rPr>
                <w:spacing w:val="-10"/>
                <w:sz w:val="20"/>
                <w:szCs w:val="20"/>
              </w:rPr>
            </w:pPr>
            <w:r w:rsidRPr="000266EF">
              <w:rPr>
                <w:spacing w:val="-10"/>
                <w:sz w:val="20"/>
                <w:szCs w:val="20"/>
              </w:rPr>
              <w:t>-</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6BDDF254" w14:textId="77777777" w:rsidR="00584F9C" w:rsidRPr="000266EF" w:rsidRDefault="00584F9C" w:rsidP="002D7A02">
            <w:pPr>
              <w:jc w:val="center"/>
              <w:rPr>
                <w:spacing w:val="-10"/>
                <w:sz w:val="20"/>
                <w:szCs w:val="20"/>
              </w:rPr>
            </w:pPr>
            <w:r w:rsidRPr="000266EF">
              <w:rPr>
                <w:spacing w:val="-10"/>
                <w:sz w:val="20"/>
                <w:szCs w:val="20"/>
              </w:rPr>
              <w:t>-</w:t>
            </w:r>
          </w:p>
        </w:tc>
        <w:tc>
          <w:tcPr>
            <w:tcW w:w="188" w:type="pct"/>
            <w:tcBorders>
              <w:top w:val="single" w:sz="4" w:space="0" w:color="auto"/>
              <w:left w:val="nil"/>
              <w:bottom w:val="single" w:sz="4" w:space="0" w:color="auto"/>
              <w:right w:val="single" w:sz="4" w:space="0" w:color="auto"/>
            </w:tcBorders>
            <w:shd w:val="clear" w:color="auto" w:fill="auto"/>
            <w:noWrap/>
            <w:vAlign w:val="center"/>
            <w:hideMark/>
          </w:tcPr>
          <w:p w14:paraId="3CA667B1" w14:textId="77777777" w:rsidR="00584F9C" w:rsidRPr="000266EF" w:rsidRDefault="00584F9C" w:rsidP="002D7A02">
            <w:pPr>
              <w:jc w:val="center"/>
              <w:rPr>
                <w:spacing w:val="-10"/>
                <w:sz w:val="20"/>
                <w:szCs w:val="20"/>
              </w:rPr>
            </w:pPr>
            <w:r w:rsidRPr="000266EF">
              <w:rPr>
                <w:spacing w:val="-10"/>
                <w:sz w:val="20"/>
                <w:szCs w:val="20"/>
              </w:rPr>
              <w:t>-</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56E4CFC9" w14:textId="77777777" w:rsidR="00584F9C" w:rsidRPr="000266EF" w:rsidRDefault="00584F9C" w:rsidP="002D7A02">
            <w:pPr>
              <w:jc w:val="center"/>
              <w:rPr>
                <w:spacing w:val="-10"/>
                <w:sz w:val="20"/>
                <w:szCs w:val="20"/>
              </w:rPr>
            </w:pPr>
            <w:r w:rsidRPr="000266EF">
              <w:rPr>
                <w:spacing w:val="-10"/>
                <w:sz w:val="20"/>
                <w:szCs w:val="20"/>
              </w:rPr>
              <w:t>-</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23042DBC" w14:textId="77777777" w:rsidR="00584F9C" w:rsidRPr="000266EF" w:rsidRDefault="00584F9C" w:rsidP="002D7A02">
            <w:pPr>
              <w:jc w:val="center"/>
              <w:rPr>
                <w:spacing w:val="-10"/>
                <w:sz w:val="20"/>
                <w:szCs w:val="20"/>
              </w:rPr>
            </w:pPr>
            <w:r w:rsidRPr="000266EF">
              <w:rPr>
                <w:spacing w:val="-10"/>
                <w:sz w:val="20"/>
                <w:szCs w:val="20"/>
              </w:rPr>
              <w:t> </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725B455C" w14:textId="77777777" w:rsidR="00584F9C" w:rsidRPr="000266EF" w:rsidRDefault="00584F9C" w:rsidP="002D7A02">
            <w:pPr>
              <w:jc w:val="center"/>
              <w:rPr>
                <w:spacing w:val="-10"/>
                <w:sz w:val="20"/>
                <w:szCs w:val="20"/>
              </w:rPr>
            </w:pPr>
            <w:r w:rsidRPr="000266EF">
              <w:rPr>
                <w:spacing w:val="-10"/>
                <w:sz w:val="20"/>
                <w:szCs w:val="20"/>
              </w:rPr>
              <w:t>-</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3280BFE0" w14:textId="77777777" w:rsidR="00584F9C" w:rsidRPr="000266EF" w:rsidRDefault="00584F9C" w:rsidP="002D7A02">
            <w:pPr>
              <w:jc w:val="center"/>
              <w:rPr>
                <w:spacing w:val="-10"/>
                <w:sz w:val="20"/>
                <w:szCs w:val="20"/>
              </w:rPr>
            </w:pPr>
            <w:r w:rsidRPr="000266EF">
              <w:rPr>
                <w:spacing w:val="-10"/>
                <w:sz w:val="20"/>
                <w:szCs w:val="20"/>
              </w:rPr>
              <w:t>приток не менее 0,4 чел./1 тыс. чел.</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104DCC1F" w14:textId="77777777" w:rsidR="00584F9C" w:rsidRPr="000266EF" w:rsidRDefault="00584F9C" w:rsidP="002D7A02">
            <w:pPr>
              <w:jc w:val="center"/>
              <w:rPr>
                <w:spacing w:val="-10"/>
                <w:sz w:val="20"/>
                <w:szCs w:val="20"/>
              </w:rPr>
            </w:pPr>
            <w:r w:rsidRPr="000266EF">
              <w:rPr>
                <w:spacing w:val="-10"/>
                <w:sz w:val="20"/>
                <w:szCs w:val="20"/>
              </w:rPr>
              <w:t>приток не менее 1,0 чел./1 тыс. чел.</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139C6947" w14:textId="77777777" w:rsidR="00584F9C" w:rsidRPr="000266EF" w:rsidRDefault="00584F9C" w:rsidP="002D7A02">
            <w:pPr>
              <w:jc w:val="center"/>
              <w:rPr>
                <w:spacing w:val="-10"/>
                <w:sz w:val="20"/>
                <w:szCs w:val="20"/>
              </w:rPr>
            </w:pPr>
            <w:r w:rsidRPr="000266EF">
              <w:rPr>
                <w:spacing w:val="-10"/>
                <w:sz w:val="20"/>
                <w:szCs w:val="20"/>
              </w:rPr>
              <w:t>приток не менее 1,9 чел./1 тыс. чел.</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727F7C1E" w14:textId="77777777" w:rsidR="00584F9C" w:rsidRPr="000266EF" w:rsidRDefault="00584F9C" w:rsidP="002D7A02">
            <w:pPr>
              <w:jc w:val="center"/>
              <w:rPr>
                <w:spacing w:val="-10"/>
                <w:sz w:val="20"/>
                <w:szCs w:val="20"/>
              </w:rPr>
            </w:pPr>
            <w:r w:rsidRPr="000266EF">
              <w:rPr>
                <w:spacing w:val="-10"/>
                <w:sz w:val="20"/>
                <w:szCs w:val="20"/>
              </w:rPr>
              <w:t>приток не менее 4,0 чел./1 тыс. чел.</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1FC97500" w14:textId="77777777" w:rsidR="00584F9C" w:rsidRPr="000266EF" w:rsidRDefault="00584F9C" w:rsidP="002D7A02">
            <w:pPr>
              <w:jc w:val="center"/>
              <w:rPr>
                <w:spacing w:val="-10"/>
                <w:sz w:val="20"/>
                <w:szCs w:val="20"/>
              </w:rPr>
            </w:pPr>
            <w:r w:rsidRPr="000266EF">
              <w:rPr>
                <w:spacing w:val="-10"/>
                <w:sz w:val="20"/>
                <w:szCs w:val="20"/>
              </w:rPr>
              <w:t>0,2</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0E9A3C46" w14:textId="77777777" w:rsidR="00584F9C" w:rsidRPr="000266EF" w:rsidRDefault="00584F9C" w:rsidP="002D7A02">
            <w:pPr>
              <w:jc w:val="center"/>
              <w:rPr>
                <w:spacing w:val="-10"/>
                <w:sz w:val="20"/>
                <w:szCs w:val="20"/>
              </w:rPr>
            </w:pPr>
            <w:r w:rsidRPr="000266EF">
              <w:rPr>
                <w:spacing w:val="-10"/>
                <w:sz w:val="20"/>
                <w:szCs w:val="20"/>
              </w:rPr>
              <w:t>0,3</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4E06F08B" w14:textId="77777777" w:rsidR="00584F9C" w:rsidRPr="000266EF" w:rsidRDefault="00584F9C" w:rsidP="002D7A02">
            <w:pPr>
              <w:jc w:val="center"/>
              <w:rPr>
                <w:spacing w:val="-10"/>
                <w:sz w:val="20"/>
                <w:szCs w:val="20"/>
              </w:rPr>
            </w:pPr>
            <w:r w:rsidRPr="000266EF">
              <w:rPr>
                <w:spacing w:val="-10"/>
                <w:sz w:val="20"/>
                <w:szCs w:val="20"/>
              </w:rPr>
              <w:t>0,4</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7B46D74A" w14:textId="77777777" w:rsidR="00584F9C" w:rsidRPr="000266EF" w:rsidRDefault="00584F9C" w:rsidP="002D7A02">
            <w:pPr>
              <w:jc w:val="center"/>
              <w:rPr>
                <w:spacing w:val="-10"/>
                <w:sz w:val="20"/>
                <w:szCs w:val="20"/>
              </w:rPr>
            </w:pPr>
            <w:r w:rsidRPr="000266EF">
              <w:rPr>
                <w:spacing w:val="-10"/>
                <w:sz w:val="20"/>
                <w:szCs w:val="20"/>
              </w:rPr>
              <w:t>1,0</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67BE2712" w14:textId="77777777" w:rsidR="00584F9C" w:rsidRPr="000266EF" w:rsidRDefault="00584F9C" w:rsidP="002D7A02">
            <w:pPr>
              <w:jc w:val="center"/>
              <w:rPr>
                <w:spacing w:val="-10"/>
                <w:sz w:val="20"/>
                <w:szCs w:val="20"/>
              </w:rPr>
            </w:pPr>
            <w:r w:rsidRPr="000266EF">
              <w:rPr>
                <w:spacing w:val="-10"/>
                <w:sz w:val="20"/>
                <w:szCs w:val="20"/>
              </w:rPr>
              <w:t>1,9</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4EDBAAE" w14:textId="77777777" w:rsidR="00584F9C" w:rsidRPr="000266EF" w:rsidRDefault="00584F9C" w:rsidP="002D7A02">
            <w:pPr>
              <w:jc w:val="center"/>
              <w:rPr>
                <w:spacing w:val="-10"/>
                <w:sz w:val="20"/>
                <w:szCs w:val="20"/>
              </w:rPr>
            </w:pPr>
            <w:r w:rsidRPr="000266EF">
              <w:rPr>
                <w:spacing w:val="-10"/>
                <w:sz w:val="20"/>
                <w:szCs w:val="20"/>
              </w:rPr>
              <w:t>4,0</w:t>
            </w:r>
          </w:p>
        </w:tc>
      </w:tr>
      <w:tr w:rsidR="00584F9C" w:rsidRPr="000266EF" w14:paraId="68B19BBB"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55839" w14:textId="77777777" w:rsidR="00584F9C" w:rsidRPr="000266EF" w:rsidRDefault="00584F9C" w:rsidP="002D7A02">
            <w:pPr>
              <w:jc w:val="center"/>
              <w:rPr>
                <w:spacing w:val="-10"/>
                <w:sz w:val="20"/>
                <w:szCs w:val="20"/>
              </w:rPr>
            </w:pPr>
            <w:r w:rsidRPr="000266EF">
              <w:rPr>
                <w:spacing w:val="-10"/>
                <w:sz w:val="20"/>
                <w:szCs w:val="20"/>
              </w:rPr>
              <w:t>5</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6826616A" w14:textId="77777777" w:rsidR="00584F9C" w:rsidRPr="000266EF" w:rsidRDefault="00584F9C" w:rsidP="002D7A02">
            <w:pPr>
              <w:rPr>
                <w:spacing w:val="-10"/>
                <w:sz w:val="20"/>
                <w:szCs w:val="20"/>
              </w:rPr>
            </w:pPr>
            <w:r w:rsidRPr="000266EF">
              <w:rPr>
                <w:spacing w:val="-10"/>
                <w:sz w:val="20"/>
                <w:szCs w:val="20"/>
              </w:rPr>
              <w:t>Ожидаемая продолжительность жизни (показатель по ХМАО-Югре)</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23741021" w14:textId="77777777" w:rsidR="00584F9C" w:rsidRPr="000266EF" w:rsidRDefault="00584F9C" w:rsidP="002D7A02">
            <w:pPr>
              <w:jc w:val="center"/>
              <w:rPr>
                <w:spacing w:val="-10"/>
                <w:sz w:val="20"/>
                <w:szCs w:val="20"/>
              </w:rPr>
            </w:pPr>
            <w:r w:rsidRPr="000266EF">
              <w:rPr>
                <w:spacing w:val="-10"/>
                <w:sz w:val="20"/>
                <w:szCs w:val="20"/>
              </w:rPr>
              <w:t>лет</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369B75B1" w14:textId="77777777" w:rsidR="00584F9C" w:rsidRPr="000266EF" w:rsidRDefault="00584F9C" w:rsidP="002D7A02">
            <w:pPr>
              <w:jc w:val="center"/>
              <w:rPr>
                <w:spacing w:val="-10"/>
                <w:sz w:val="20"/>
                <w:szCs w:val="20"/>
              </w:rPr>
            </w:pPr>
            <w:proofErr w:type="spellStart"/>
            <w:r w:rsidRPr="000266EF">
              <w:rPr>
                <w:spacing w:val="-10"/>
                <w:sz w:val="20"/>
                <w:szCs w:val="20"/>
              </w:rPr>
              <w:t>н,д</w:t>
            </w:r>
            <w:proofErr w:type="spellEnd"/>
            <w:r w:rsidRPr="000266EF">
              <w:rPr>
                <w:spacing w:val="-10"/>
                <w:sz w:val="20"/>
                <w:szCs w:val="20"/>
              </w:rPr>
              <w:t>.</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04FEC785" w14:textId="77777777" w:rsidR="00584F9C" w:rsidRPr="000266EF" w:rsidRDefault="00584F9C" w:rsidP="002D7A02">
            <w:pPr>
              <w:jc w:val="center"/>
              <w:rPr>
                <w:spacing w:val="-10"/>
                <w:sz w:val="20"/>
                <w:szCs w:val="20"/>
              </w:rPr>
            </w:pPr>
            <w:proofErr w:type="spellStart"/>
            <w:r w:rsidRPr="000266EF">
              <w:rPr>
                <w:spacing w:val="-10"/>
                <w:sz w:val="20"/>
                <w:szCs w:val="20"/>
              </w:rPr>
              <w:t>н,д</w:t>
            </w:r>
            <w:proofErr w:type="spellEnd"/>
            <w:r w:rsidRPr="000266EF">
              <w:rPr>
                <w:spacing w:val="-10"/>
                <w:sz w:val="20"/>
                <w:szCs w:val="20"/>
              </w:rPr>
              <w:t>.</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3D38DFFB" w14:textId="77777777" w:rsidR="00584F9C" w:rsidRPr="000266EF" w:rsidRDefault="00584F9C" w:rsidP="002D7A02">
            <w:pPr>
              <w:jc w:val="center"/>
              <w:rPr>
                <w:spacing w:val="-10"/>
                <w:sz w:val="20"/>
                <w:szCs w:val="20"/>
              </w:rPr>
            </w:pPr>
            <w:proofErr w:type="spellStart"/>
            <w:r w:rsidRPr="000266EF">
              <w:rPr>
                <w:spacing w:val="-10"/>
                <w:sz w:val="20"/>
                <w:szCs w:val="20"/>
              </w:rPr>
              <w:t>н,д</w:t>
            </w:r>
            <w:proofErr w:type="spellEnd"/>
            <w:r w:rsidRPr="000266EF">
              <w:rPr>
                <w:spacing w:val="-10"/>
                <w:sz w:val="20"/>
                <w:szCs w:val="20"/>
              </w:rPr>
              <w:t>.</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49F56F88" w14:textId="77777777" w:rsidR="00584F9C" w:rsidRPr="000266EF" w:rsidRDefault="00584F9C" w:rsidP="002D7A02">
            <w:pPr>
              <w:jc w:val="center"/>
              <w:rPr>
                <w:spacing w:val="-10"/>
                <w:sz w:val="20"/>
                <w:szCs w:val="20"/>
              </w:rPr>
            </w:pPr>
            <w:r w:rsidRPr="000266EF">
              <w:rPr>
                <w:spacing w:val="-10"/>
                <w:sz w:val="20"/>
                <w:szCs w:val="20"/>
              </w:rPr>
              <w:t>72,0</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67C49BF4" w14:textId="77777777" w:rsidR="00584F9C" w:rsidRPr="000266EF" w:rsidRDefault="00584F9C" w:rsidP="002D7A02">
            <w:pPr>
              <w:jc w:val="center"/>
              <w:rPr>
                <w:spacing w:val="-10"/>
                <w:sz w:val="20"/>
                <w:szCs w:val="20"/>
              </w:rPr>
            </w:pPr>
            <w:r w:rsidRPr="000266EF">
              <w:rPr>
                <w:spacing w:val="-10"/>
                <w:sz w:val="20"/>
                <w:szCs w:val="20"/>
              </w:rPr>
              <w:t>75,4</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7C9FE0E3" w14:textId="77777777" w:rsidR="00584F9C" w:rsidRPr="000266EF" w:rsidRDefault="00584F9C" w:rsidP="002D7A02">
            <w:pPr>
              <w:jc w:val="center"/>
              <w:rPr>
                <w:spacing w:val="-10"/>
                <w:sz w:val="20"/>
                <w:szCs w:val="20"/>
              </w:rPr>
            </w:pPr>
            <w:r w:rsidRPr="000266EF">
              <w:rPr>
                <w:spacing w:val="-10"/>
                <w:sz w:val="20"/>
                <w:szCs w:val="20"/>
              </w:rPr>
              <w:t>75,5</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1C837155" w14:textId="77777777" w:rsidR="00584F9C" w:rsidRPr="000266EF" w:rsidRDefault="00584F9C" w:rsidP="002D7A02">
            <w:pPr>
              <w:jc w:val="center"/>
              <w:rPr>
                <w:spacing w:val="-10"/>
                <w:sz w:val="20"/>
                <w:szCs w:val="20"/>
              </w:rPr>
            </w:pPr>
            <w:r w:rsidRPr="000266EF">
              <w:rPr>
                <w:sz w:val="20"/>
                <w:szCs w:val="20"/>
              </w:rPr>
              <w:t>75,97</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799F8FEF" w14:textId="77777777" w:rsidR="00584F9C" w:rsidRPr="000266EF" w:rsidRDefault="00584F9C" w:rsidP="002D7A02">
            <w:pPr>
              <w:jc w:val="center"/>
              <w:rPr>
                <w:spacing w:val="-10"/>
                <w:sz w:val="20"/>
                <w:szCs w:val="20"/>
              </w:rPr>
            </w:pPr>
            <w:r w:rsidRPr="000266EF">
              <w:rPr>
                <w:sz w:val="20"/>
                <w:szCs w:val="20"/>
              </w:rPr>
              <w:t>78,50</w:t>
            </w:r>
          </w:p>
        </w:tc>
        <w:tc>
          <w:tcPr>
            <w:tcW w:w="188" w:type="pct"/>
            <w:tcBorders>
              <w:top w:val="single" w:sz="4" w:space="0" w:color="auto"/>
              <w:left w:val="nil"/>
              <w:bottom w:val="single" w:sz="4" w:space="0" w:color="auto"/>
              <w:right w:val="single" w:sz="4" w:space="0" w:color="auto"/>
            </w:tcBorders>
            <w:shd w:val="clear" w:color="auto" w:fill="auto"/>
            <w:noWrap/>
            <w:vAlign w:val="center"/>
            <w:hideMark/>
          </w:tcPr>
          <w:p w14:paraId="7961BDA8" w14:textId="77777777" w:rsidR="00584F9C" w:rsidRPr="000266EF" w:rsidRDefault="00584F9C" w:rsidP="002D7A02">
            <w:pPr>
              <w:jc w:val="center"/>
              <w:rPr>
                <w:spacing w:val="-10"/>
                <w:sz w:val="20"/>
                <w:szCs w:val="20"/>
              </w:rPr>
            </w:pPr>
            <w:r w:rsidRPr="000266EF">
              <w:rPr>
                <w:sz w:val="20"/>
                <w:szCs w:val="20"/>
              </w:rPr>
              <w:t>-</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35B5BD5C" w14:textId="77777777" w:rsidR="00584F9C" w:rsidRPr="000266EF" w:rsidRDefault="00584F9C" w:rsidP="002D7A02">
            <w:pPr>
              <w:jc w:val="center"/>
              <w:rPr>
                <w:spacing w:val="-10"/>
                <w:sz w:val="20"/>
                <w:szCs w:val="20"/>
              </w:rPr>
            </w:pPr>
            <w:r w:rsidRPr="000266EF">
              <w:rPr>
                <w:sz w:val="20"/>
                <w:szCs w:val="20"/>
              </w:rPr>
              <w:t>-</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182E387C" w14:textId="77777777" w:rsidR="00584F9C" w:rsidRPr="000266EF" w:rsidRDefault="00584F9C" w:rsidP="002D7A02">
            <w:pPr>
              <w:jc w:val="center"/>
              <w:rPr>
                <w:spacing w:val="-10"/>
                <w:sz w:val="20"/>
                <w:szCs w:val="20"/>
              </w:rPr>
            </w:pPr>
            <w:r w:rsidRPr="000266EF">
              <w:rPr>
                <w:spacing w:val="-10"/>
                <w:sz w:val="20"/>
                <w:szCs w:val="20"/>
              </w:rPr>
              <w:t>-</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40399A27" w14:textId="77777777" w:rsidR="00584F9C" w:rsidRPr="000266EF" w:rsidRDefault="00584F9C" w:rsidP="002D7A02">
            <w:pPr>
              <w:jc w:val="center"/>
              <w:rPr>
                <w:spacing w:val="-10"/>
                <w:sz w:val="20"/>
                <w:szCs w:val="20"/>
              </w:rPr>
            </w:pPr>
            <w:r w:rsidRPr="000266EF">
              <w:rPr>
                <w:spacing w:val="-10"/>
                <w:sz w:val="20"/>
                <w:szCs w:val="20"/>
              </w:rPr>
              <w:t>Повыше-</w:t>
            </w:r>
            <w:proofErr w:type="spellStart"/>
            <w:r w:rsidRPr="000266EF">
              <w:rPr>
                <w:spacing w:val="-10"/>
                <w:sz w:val="20"/>
                <w:szCs w:val="20"/>
              </w:rPr>
              <w:t>ние</w:t>
            </w:r>
            <w:proofErr w:type="spellEnd"/>
            <w:r w:rsidRPr="000266EF">
              <w:rPr>
                <w:spacing w:val="-10"/>
                <w:sz w:val="20"/>
                <w:szCs w:val="20"/>
              </w:rPr>
              <w:t xml:space="preserve"> до 78 лет</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7CDBB157" w14:textId="77777777" w:rsidR="00584F9C" w:rsidRPr="000266EF" w:rsidRDefault="00584F9C" w:rsidP="002D7A02">
            <w:pPr>
              <w:jc w:val="center"/>
              <w:rPr>
                <w:spacing w:val="-10"/>
                <w:sz w:val="20"/>
                <w:szCs w:val="20"/>
              </w:rPr>
            </w:pPr>
            <w:r w:rsidRPr="000266EF">
              <w:rPr>
                <w:spacing w:val="-10"/>
                <w:sz w:val="20"/>
                <w:szCs w:val="20"/>
              </w:rPr>
              <w:t>Увели-</w:t>
            </w:r>
            <w:proofErr w:type="spellStart"/>
            <w:r w:rsidRPr="000266EF">
              <w:rPr>
                <w:spacing w:val="-10"/>
                <w:sz w:val="20"/>
                <w:szCs w:val="20"/>
              </w:rPr>
              <w:t>чение</w:t>
            </w:r>
            <w:proofErr w:type="spellEnd"/>
            <w:r w:rsidRPr="000266EF">
              <w:rPr>
                <w:spacing w:val="-10"/>
                <w:sz w:val="20"/>
                <w:szCs w:val="20"/>
              </w:rPr>
              <w:t xml:space="preserve"> до 76,4 лет</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132F5B62" w14:textId="77777777" w:rsidR="00584F9C" w:rsidRPr="000266EF" w:rsidRDefault="00584F9C" w:rsidP="002D7A02">
            <w:pPr>
              <w:jc w:val="center"/>
              <w:rPr>
                <w:spacing w:val="-10"/>
                <w:sz w:val="20"/>
                <w:szCs w:val="20"/>
              </w:rPr>
            </w:pPr>
            <w:r w:rsidRPr="000266EF">
              <w:rPr>
                <w:spacing w:val="-10"/>
                <w:sz w:val="20"/>
                <w:szCs w:val="20"/>
              </w:rPr>
              <w:t>Увели-</w:t>
            </w:r>
            <w:proofErr w:type="spellStart"/>
            <w:r w:rsidRPr="000266EF">
              <w:rPr>
                <w:spacing w:val="-10"/>
                <w:sz w:val="20"/>
                <w:szCs w:val="20"/>
              </w:rPr>
              <w:t>чение</w:t>
            </w:r>
            <w:proofErr w:type="spellEnd"/>
            <w:r w:rsidRPr="000266EF">
              <w:rPr>
                <w:spacing w:val="-10"/>
                <w:sz w:val="20"/>
                <w:szCs w:val="20"/>
              </w:rPr>
              <w:t xml:space="preserve"> до 78,5 лет</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1AD16CFC" w14:textId="77777777" w:rsidR="00584F9C" w:rsidRPr="000266EF" w:rsidRDefault="00584F9C" w:rsidP="002D7A02">
            <w:pPr>
              <w:jc w:val="center"/>
              <w:rPr>
                <w:spacing w:val="-10"/>
                <w:sz w:val="20"/>
                <w:szCs w:val="20"/>
              </w:rPr>
            </w:pPr>
            <w:r w:rsidRPr="000266EF">
              <w:rPr>
                <w:spacing w:val="-10"/>
                <w:sz w:val="20"/>
                <w:szCs w:val="20"/>
              </w:rPr>
              <w:t>Увели-</w:t>
            </w:r>
            <w:proofErr w:type="spellStart"/>
            <w:r w:rsidRPr="000266EF">
              <w:rPr>
                <w:spacing w:val="-10"/>
                <w:sz w:val="20"/>
                <w:szCs w:val="20"/>
              </w:rPr>
              <w:t>чение</w:t>
            </w:r>
            <w:proofErr w:type="spellEnd"/>
            <w:r w:rsidRPr="000266EF">
              <w:rPr>
                <w:spacing w:val="-10"/>
                <w:sz w:val="20"/>
                <w:szCs w:val="20"/>
              </w:rPr>
              <w:t xml:space="preserve"> до 79,28 лет</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6F4EC3BB" w14:textId="77777777" w:rsidR="00584F9C" w:rsidRPr="000266EF" w:rsidRDefault="00584F9C" w:rsidP="002D7A02">
            <w:pPr>
              <w:jc w:val="center"/>
              <w:rPr>
                <w:spacing w:val="-10"/>
                <w:sz w:val="20"/>
                <w:szCs w:val="20"/>
              </w:rPr>
            </w:pPr>
            <w:r w:rsidRPr="000266EF">
              <w:rPr>
                <w:spacing w:val="-10"/>
                <w:sz w:val="20"/>
                <w:szCs w:val="20"/>
              </w:rPr>
              <w:t>Увели-</w:t>
            </w:r>
            <w:proofErr w:type="spellStart"/>
            <w:r w:rsidRPr="000266EF">
              <w:rPr>
                <w:spacing w:val="-10"/>
                <w:sz w:val="20"/>
                <w:szCs w:val="20"/>
              </w:rPr>
              <w:t>чение</w:t>
            </w:r>
            <w:proofErr w:type="spellEnd"/>
            <w:r w:rsidRPr="000266EF">
              <w:rPr>
                <w:spacing w:val="-10"/>
                <w:sz w:val="20"/>
                <w:szCs w:val="20"/>
              </w:rPr>
              <w:t xml:space="preserve"> до 81 года</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3BB7C203" w14:textId="77777777" w:rsidR="00584F9C" w:rsidRPr="000266EF" w:rsidRDefault="00584F9C" w:rsidP="002D7A02">
            <w:pPr>
              <w:jc w:val="center"/>
              <w:rPr>
                <w:spacing w:val="-10"/>
                <w:sz w:val="20"/>
                <w:szCs w:val="20"/>
              </w:rPr>
            </w:pPr>
            <w:r w:rsidRPr="000266EF">
              <w:rPr>
                <w:spacing w:val="-10"/>
                <w:sz w:val="20"/>
                <w:szCs w:val="20"/>
              </w:rPr>
              <w:t>75,97</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139AC848" w14:textId="77777777" w:rsidR="00584F9C" w:rsidRPr="000266EF" w:rsidRDefault="00584F9C" w:rsidP="002D7A02">
            <w:pPr>
              <w:jc w:val="center"/>
              <w:rPr>
                <w:spacing w:val="-10"/>
                <w:sz w:val="20"/>
                <w:szCs w:val="20"/>
              </w:rPr>
            </w:pPr>
            <w:r w:rsidRPr="000266EF">
              <w:rPr>
                <w:spacing w:val="-10"/>
                <w:sz w:val="20"/>
                <w:szCs w:val="20"/>
              </w:rPr>
              <w:t>76,18</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340227CE" w14:textId="77777777" w:rsidR="00584F9C" w:rsidRPr="000266EF" w:rsidRDefault="00584F9C" w:rsidP="002D7A02">
            <w:pPr>
              <w:jc w:val="center"/>
              <w:rPr>
                <w:spacing w:val="-10"/>
                <w:sz w:val="20"/>
                <w:szCs w:val="20"/>
              </w:rPr>
            </w:pPr>
            <w:r w:rsidRPr="000266EF">
              <w:rPr>
                <w:spacing w:val="-10"/>
                <w:sz w:val="20"/>
                <w:szCs w:val="20"/>
              </w:rPr>
              <w:t>76,40</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51BDE5C6" w14:textId="77777777" w:rsidR="00584F9C" w:rsidRPr="000266EF" w:rsidRDefault="00584F9C" w:rsidP="002D7A02">
            <w:pPr>
              <w:jc w:val="center"/>
              <w:rPr>
                <w:spacing w:val="-10"/>
                <w:sz w:val="20"/>
                <w:szCs w:val="20"/>
              </w:rPr>
            </w:pPr>
            <w:r w:rsidRPr="000266EF">
              <w:rPr>
                <w:spacing w:val="-10"/>
                <w:sz w:val="20"/>
                <w:szCs w:val="20"/>
              </w:rPr>
              <w:t>78,5</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7D24B1E5" w14:textId="77777777" w:rsidR="00584F9C" w:rsidRPr="000266EF" w:rsidRDefault="00584F9C" w:rsidP="002D7A02">
            <w:pPr>
              <w:jc w:val="center"/>
              <w:rPr>
                <w:spacing w:val="-10"/>
                <w:sz w:val="20"/>
                <w:szCs w:val="20"/>
              </w:rPr>
            </w:pPr>
            <w:r w:rsidRPr="000266EF">
              <w:rPr>
                <w:spacing w:val="-10"/>
                <w:sz w:val="20"/>
                <w:szCs w:val="20"/>
              </w:rPr>
              <w:t>79,28</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3C99DA6" w14:textId="77777777" w:rsidR="00584F9C" w:rsidRPr="000266EF" w:rsidRDefault="00584F9C" w:rsidP="002D7A02">
            <w:pPr>
              <w:jc w:val="center"/>
              <w:rPr>
                <w:spacing w:val="-10"/>
                <w:sz w:val="20"/>
                <w:szCs w:val="20"/>
              </w:rPr>
            </w:pPr>
            <w:r w:rsidRPr="000266EF">
              <w:rPr>
                <w:spacing w:val="-10"/>
                <w:sz w:val="20"/>
                <w:szCs w:val="20"/>
              </w:rPr>
              <w:t>81,0</w:t>
            </w:r>
          </w:p>
        </w:tc>
      </w:tr>
      <w:tr w:rsidR="00584F9C" w:rsidRPr="000266EF" w14:paraId="6BFD94B3"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03825" w14:textId="77777777" w:rsidR="00584F9C" w:rsidRPr="000266EF" w:rsidRDefault="00584F9C" w:rsidP="002D7A02">
            <w:pPr>
              <w:jc w:val="center"/>
              <w:rPr>
                <w:spacing w:val="-10"/>
                <w:sz w:val="20"/>
                <w:szCs w:val="20"/>
              </w:rPr>
            </w:pPr>
            <w:r w:rsidRPr="000266EF">
              <w:rPr>
                <w:spacing w:val="-10"/>
                <w:sz w:val="20"/>
                <w:szCs w:val="20"/>
              </w:rPr>
              <w:t>6</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03668371" w14:textId="77777777" w:rsidR="00584F9C" w:rsidRPr="000266EF" w:rsidRDefault="00584F9C" w:rsidP="002D7A02">
            <w:pPr>
              <w:rPr>
                <w:spacing w:val="-10"/>
                <w:sz w:val="20"/>
                <w:szCs w:val="20"/>
              </w:rPr>
            </w:pPr>
            <w:r w:rsidRPr="000266EF">
              <w:rPr>
                <w:spacing w:val="-10"/>
                <w:sz w:val="20"/>
                <w:szCs w:val="20"/>
              </w:rPr>
              <w:t xml:space="preserve">Обеспеченность населения амбулаторно-поликлиническими учреждениями </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0ECD28AC" w14:textId="77777777" w:rsidR="00584F9C" w:rsidRPr="000266EF" w:rsidRDefault="00584F9C" w:rsidP="002D7A02">
            <w:pPr>
              <w:jc w:val="center"/>
              <w:rPr>
                <w:spacing w:val="-10"/>
                <w:sz w:val="20"/>
                <w:szCs w:val="20"/>
              </w:rPr>
            </w:pPr>
            <w:proofErr w:type="spellStart"/>
            <w:r w:rsidRPr="000266EF">
              <w:rPr>
                <w:spacing w:val="-10"/>
                <w:sz w:val="20"/>
                <w:szCs w:val="20"/>
              </w:rPr>
              <w:t>посещ.в</w:t>
            </w:r>
            <w:proofErr w:type="spellEnd"/>
            <w:r w:rsidRPr="000266EF">
              <w:rPr>
                <w:spacing w:val="-10"/>
                <w:sz w:val="20"/>
                <w:szCs w:val="20"/>
              </w:rPr>
              <w:t xml:space="preserve"> смену/10 тыс. чел. </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6F9E0A4F" w14:textId="77777777" w:rsidR="00584F9C" w:rsidRPr="000266EF" w:rsidRDefault="00584F9C" w:rsidP="002D7A02">
            <w:pPr>
              <w:jc w:val="center"/>
              <w:rPr>
                <w:spacing w:val="-10"/>
                <w:sz w:val="20"/>
                <w:szCs w:val="20"/>
              </w:rPr>
            </w:pPr>
            <w:proofErr w:type="spellStart"/>
            <w:r w:rsidRPr="000266EF">
              <w:rPr>
                <w:spacing w:val="-10"/>
                <w:sz w:val="20"/>
                <w:szCs w:val="20"/>
              </w:rPr>
              <w:t>н,д</w:t>
            </w:r>
            <w:proofErr w:type="spellEnd"/>
            <w:r w:rsidRPr="000266EF">
              <w:rPr>
                <w:spacing w:val="-10"/>
                <w:sz w:val="20"/>
                <w:szCs w:val="20"/>
              </w:rPr>
              <w:t>.</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1CFE5FA2" w14:textId="77777777" w:rsidR="00584F9C" w:rsidRPr="000266EF" w:rsidRDefault="00584F9C" w:rsidP="002D7A02">
            <w:pPr>
              <w:jc w:val="center"/>
              <w:rPr>
                <w:spacing w:val="-10"/>
                <w:sz w:val="20"/>
                <w:szCs w:val="20"/>
              </w:rPr>
            </w:pPr>
            <w:proofErr w:type="spellStart"/>
            <w:r w:rsidRPr="000266EF">
              <w:rPr>
                <w:spacing w:val="-10"/>
                <w:sz w:val="20"/>
                <w:szCs w:val="20"/>
              </w:rPr>
              <w:t>н,д</w:t>
            </w:r>
            <w:proofErr w:type="spellEnd"/>
            <w:r w:rsidRPr="000266EF">
              <w:rPr>
                <w:spacing w:val="-10"/>
                <w:sz w:val="20"/>
                <w:szCs w:val="20"/>
              </w:rPr>
              <w:t>.</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65A79B4C" w14:textId="77777777" w:rsidR="00584F9C" w:rsidRPr="000266EF" w:rsidRDefault="00584F9C" w:rsidP="002D7A02">
            <w:pPr>
              <w:jc w:val="center"/>
              <w:rPr>
                <w:spacing w:val="-10"/>
                <w:sz w:val="20"/>
                <w:szCs w:val="20"/>
              </w:rPr>
            </w:pPr>
            <w:proofErr w:type="spellStart"/>
            <w:r w:rsidRPr="000266EF">
              <w:rPr>
                <w:spacing w:val="-10"/>
                <w:sz w:val="20"/>
                <w:szCs w:val="20"/>
              </w:rPr>
              <w:t>н,д</w:t>
            </w:r>
            <w:proofErr w:type="spellEnd"/>
            <w:r w:rsidRPr="000266EF">
              <w:rPr>
                <w:spacing w:val="-10"/>
                <w:sz w:val="20"/>
                <w:szCs w:val="20"/>
              </w:rPr>
              <w:t>.</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69FD9D74" w14:textId="77777777" w:rsidR="00584F9C" w:rsidRPr="000266EF" w:rsidRDefault="00584F9C" w:rsidP="002D7A02">
            <w:pPr>
              <w:jc w:val="center"/>
              <w:rPr>
                <w:spacing w:val="-10"/>
                <w:sz w:val="20"/>
                <w:szCs w:val="20"/>
              </w:rPr>
            </w:pPr>
            <w:proofErr w:type="spellStart"/>
            <w:r w:rsidRPr="000266EF">
              <w:rPr>
                <w:spacing w:val="-10"/>
                <w:sz w:val="20"/>
                <w:szCs w:val="20"/>
              </w:rPr>
              <w:t>н,д</w:t>
            </w:r>
            <w:proofErr w:type="spellEnd"/>
            <w:r w:rsidRPr="000266EF">
              <w:rPr>
                <w:spacing w:val="-10"/>
                <w:sz w:val="20"/>
                <w:szCs w:val="20"/>
              </w:rPr>
              <w:t>.</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418E6C18" w14:textId="77777777" w:rsidR="00584F9C" w:rsidRPr="000266EF" w:rsidRDefault="00584F9C" w:rsidP="002D7A02">
            <w:pPr>
              <w:jc w:val="center"/>
              <w:rPr>
                <w:spacing w:val="-10"/>
                <w:sz w:val="20"/>
                <w:szCs w:val="20"/>
              </w:rPr>
            </w:pPr>
            <w:r w:rsidRPr="000266EF">
              <w:rPr>
                <w:spacing w:val="-10"/>
                <w:sz w:val="20"/>
                <w:szCs w:val="20"/>
              </w:rPr>
              <w:t>122,5</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0FD59F5A" w14:textId="77777777" w:rsidR="00584F9C" w:rsidRPr="000266EF" w:rsidRDefault="00584F9C" w:rsidP="002D7A02">
            <w:pPr>
              <w:jc w:val="center"/>
              <w:rPr>
                <w:spacing w:val="-10"/>
                <w:sz w:val="20"/>
                <w:szCs w:val="20"/>
              </w:rPr>
            </w:pPr>
            <w:r w:rsidRPr="000266EF">
              <w:rPr>
                <w:spacing w:val="-10"/>
                <w:sz w:val="20"/>
                <w:szCs w:val="20"/>
              </w:rPr>
              <w:t>122,1</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114EEFE1" w14:textId="77777777" w:rsidR="00584F9C" w:rsidRPr="000266EF" w:rsidRDefault="00584F9C" w:rsidP="002D7A02">
            <w:pPr>
              <w:jc w:val="center"/>
              <w:rPr>
                <w:spacing w:val="-10"/>
                <w:sz w:val="20"/>
                <w:szCs w:val="20"/>
              </w:rPr>
            </w:pPr>
            <w:r w:rsidRPr="000266EF">
              <w:rPr>
                <w:spacing w:val="-10"/>
                <w:sz w:val="20"/>
                <w:szCs w:val="20"/>
              </w:rPr>
              <w:t>-</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1C553659" w14:textId="77777777" w:rsidR="00584F9C" w:rsidRPr="000266EF" w:rsidRDefault="00584F9C" w:rsidP="002D7A02">
            <w:pPr>
              <w:jc w:val="center"/>
              <w:rPr>
                <w:spacing w:val="-10"/>
                <w:sz w:val="20"/>
                <w:szCs w:val="20"/>
              </w:rPr>
            </w:pPr>
            <w:r w:rsidRPr="000266EF">
              <w:rPr>
                <w:spacing w:val="-10"/>
                <w:sz w:val="20"/>
                <w:szCs w:val="20"/>
              </w:rPr>
              <w:t>-</w:t>
            </w:r>
          </w:p>
        </w:tc>
        <w:tc>
          <w:tcPr>
            <w:tcW w:w="188" w:type="pct"/>
            <w:tcBorders>
              <w:top w:val="single" w:sz="4" w:space="0" w:color="auto"/>
              <w:left w:val="nil"/>
              <w:bottom w:val="single" w:sz="4" w:space="0" w:color="auto"/>
              <w:right w:val="single" w:sz="4" w:space="0" w:color="auto"/>
            </w:tcBorders>
            <w:shd w:val="clear" w:color="auto" w:fill="auto"/>
            <w:noWrap/>
            <w:vAlign w:val="center"/>
            <w:hideMark/>
          </w:tcPr>
          <w:p w14:paraId="0C12C33C" w14:textId="77777777" w:rsidR="00584F9C" w:rsidRPr="000266EF" w:rsidRDefault="00584F9C" w:rsidP="002D7A02">
            <w:pPr>
              <w:jc w:val="center"/>
              <w:rPr>
                <w:spacing w:val="-10"/>
                <w:sz w:val="20"/>
                <w:szCs w:val="20"/>
              </w:rPr>
            </w:pPr>
            <w:r w:rsidRPr="000266EF">
              <w:rPr>
                <w:spacing w:val="-10"/>
                <w:sz w:val="20"/>
                <w:szCs w:val="20"/>
              </w:rPr>
              <w:t>-</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46D8928A" w14:textId="77777777" w:rsidR="00584F9C" w:rsidRPr="000266EF" w:rsidRDefault="00584F9C" w:rsidP="002D7A02">
            <w:pPr>
              <w:jc w:val="center"/>
              <w:rPr>
                <w:spacing w:val="-10"/>
                <w:sz w:val="20"/>
                <w:szCs w:val="20"/>
              </w:rPr>
            </w:pPr>
            <w:r w:rsidRPr="000266EF">
              <w:rPr>
                <w:spacing w:val="-10"/>
                <w:sz w:val="20"/>
                <w:szCs w:val="20"/>
              </w:rPr>
              <w:t>-</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7D7A8561" w14:textId="77777777" w:rsidR="00584F9C" w:rsidRPr="000266EF" w:rsidRDefault="00584F9C" w:rsidP="002D7A02">
            <w:pPr>
              <w:jc w:val="center"/>
              <w:rPr>
                <w:spacing w:val="-10"/>
                <w:sz w:val="20"/>
                <w:szCs w:val="20"/>
              </w:rPr>
            </w:pPr>
            <w:r w:rsidRPr="000266EF">
              <w:rPr>
                <w:spacing w:val="-10"/>
                <w:sz w:val="20"/>
                <w:szCs w:val="20"/>
              </w:rPr>
              <w:t xml:space="preserve">250 </w:t>
            </w:r>
            <w:proofErr w:type="spellStart"/>
            <w:r w:rsidRPr="000266EF">
              <w:rPr>
                <w:spacing w:val="-10"/>
                <w:sz w:val="20"/>
                <w:szCs w:val="20"/>
              </w:rPr>
              <w:t>посещ</w:t>
            </w:r>
            <w:proofErr w:type="spellEnd"/>
            <w:r w:rsidRPr="000266EF">
              <w:rPr>
                <w:spacing w:val="-10"/>
                <w:sz w:val="20"/>
                <w:szCs w:val="20"/>
              </w:rPr>
              <w:t xml:space="preserve">. в смену на 10 тыс. чел. (нормативы </w:t>
            </w:r>
            <w:proofErr w:type="spellStart"/>
            <w:r w:rsidRPr="000266EF">
              <w:rPr>
                <w:spacing w:val="-10"/>
                <w:sz w:val="20"/>
                <w:szCs w:val="20"/>
              </w:rPr>
              <w:t>градострои-тельства</w:t>
            </w:r>
            <w:proofErr w:type="spellEnd"/>
            <w:r w:rsidRPr="000266EF">
              <w:rPr>
                <w:spacing w:val="-10"/>
                <w:sz w:val="20"/>
                <w:szCs w:val="20"/>
              </w:rPr>
              <w:t xml:space="preserve"> ХМАО-Югры)</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605BE4DB" w14:textId="77777777" w:rsidR="00584F9C" w:rsidRPr="000266EF" w:rsidRDefault="00584F9C" w:rsidP="002D7A02">
            <w:pPr>
              <w:jc w:val="center"/>
              <w:rPr>
                <w:spacing w:val="-10"/>
                <w:sz w:val="20"/>
                <w:szCs w:val="20"/>
              </w:rPr>
            </w:pPr>
            <w:r w:rsidRPr="000266EF">
              <w:rPr>
                <w:spacing w:val="-10"/>
                <w:sz w:val="20"/>
                <w:szCs w:val="20"/>
              </w:rPr>
              <w:t xml:space="preserve">181,5 </w:t>
            </w:r>
            <w:proofErr w:type="spellStart"/>
            <w:proofErr w:type="gramStart"/>
            <w:r w:rsidRPr="000266EF">
              <w:rPr>
                <w:spacing w:val="-10"/>
                <w:sz w:val="20"/>
                <w:szCs w:val="20"/>
              </w:rPr>
              <w:t>посеще-ний</w:t>
            </w:r>
            <w:proofErr w:type="spellEnd"/>
            <w:proofErr w:type="gramEnd"/>
            <w:r w:rsidRPr="000266EF">
              <w:rPr>
                <w:spacing w:val="-10"/>
                <w:sz w:val="20"/>
                <w:szCs w:val="20"/>
              </w:rPr>
              <w:t xml:space="preserve"> в смену на 10 тыс. чел.  (федерал. </w:t>
            </w:r>
            <w:proofErr w:type="spellStart"/>
            <w:r w:rsidRPr="000266EF">
              <w:rPr>
                <w:spacing w:val="-10"/>
                <w:sz w:val="20"/>
                <w:szCs w:val="20"/>
              </w:rPr>
              <w:t>социаль-ные</w:t>
            </w:r>
            <w:proofErr w:type="spellEnd"/>
            <w:r w:rsidRPr="000266EF">
              <w:rPr>
                <w:spacing w:val="-10"/>
                <w:sz w:val="20"/>
                <w:szCs w:val="20"/>
              </w:rPr>
              <w:t xml:space="preserve"> </w:t>
            </w:r>
            <w:proofErr w:type="spellStart"/>
            <w:r w:rsidRPr="000266EF">
              <w:rPr>
                <w:spacing w:val="-10"/>
                <w:sz w:val="20"/>
                <w:szCs w:val="20"/>
              </w:rPr>
              <w:t>нормати</w:t>
            </w:r>
            <w:proofErr w:type="spellEnd"/>
            <w:r w:rsidRPr="000266EF">
              <w:rPr>
                <w:spacing w:val="-10"/>
                <w:sz w:val="20"/>
                <w:szCs w:val="20"/>
              </w:rPr>
              <w:t>-вы и нормы)</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406780E5" w14:textId="77777777" w:rsidR="00584F9C" w:rsidRPr="000266EF" w:rsidRDefault="00584F9C" w:rsidP="002D7A02">
            <w:pPr>
              <w:jc w:val="center"/>
              <w:rPr>
                <w:spacing w:val="-10"/>
                <w:sz w:val="20"/>
                <w:szCs w:val="20"/>
              </w:rPr>
            </w:pPr>
            <w:r w:rsidRPr="000266EF">
              <w:rPr>
                <w:spacing w:val="-10"/>
                <w:sz w:val="20"/>
                <w:szCs w:val="20"/>
              </w:rPr>
              <w:t>Увели-</w:t>
            </w:r>
            <w:proofErr w:type="spellStart"/>
            <w:r w:rsidRPr="000266EF">
              <w:rPr>
                <w:spacing w:val="-10"/>
                <w:sz w:val="20"/>
                <w:szCs w:val="20"/>
              </w:rPr>
              <w:t>чение</w:t>
            </w:r>
            <w:proofErr w:type="spellEnd"/>
            <w:r w:rsidRPr="000266EF">
              <w:rPr>
                <w:spacing w:val="-10"/>
                <w:sz w:val="20"/>
                <w:szCs w:val="20"/>
              </w:rPr>
              <w:t xml:space="preserve"> до 148,9 </w:t>
            </w:r>
            <w:proofErr w:type="spellStart"/>
            <w:r w:rsidRPr="000266EF">
              <w:rPr>
                <w:spacing w:val="-10"/>
                <w:sz w:val="20"/>
                <w:szCs w:val="20"/>
              </w:rPr>
              <w:t>посещ</w:t>
            </w:r>
            <w:proofErr w:type="spellEnd"/>
            <w:r w:rsidRPr="000266EF">
              <w:rPr>
                <w:spacing w:val="-10"/>
                <w:sz w:val="20"/>
                <w:szCs w:val="20"/>
              </w:rPr>
              <w:t>. в смену на 10 тыс. чел.</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5DC8BB23" w14:textId="77777777" w:rsidR="00584F9C" w:rsidRPr="000266EF" w:rsidRDefault="00584F9C" w:rsidP="002D7A02">
            <w:pPr>
              <w:jc w:val="center"/>
              <w:rPr>
                <w:spacing w:val="-10"/>
                <w:sz w:val="20"/>
                <w:szCs w:val="20"/>
              </w:rPr>
            </w:pPr>
            <w:r w:rsidRPr="000266EF">
              <w:rPr>
                <w:spacing w:val="-10"/>
                <w:sz w:val="20"/>
                <w:szCs w:val="20"/>
              </w:rPr>
              <w:t>Увели-</w:t>
            </w:r>
            <w:proofErr w:type="spellStart"/>
            <w:r w:rsidRPr="000266EF">
              <w:rPr>
                <w:spacing w:val="-10"/>
                <w:sz w:val="20"/>
                <w:szCs w:val="20"/>
              </w:rPr>
              <w:t>чение</w:t>
            </w:r>
            <w:proofErr w:type="spellEnd"/>
            <w:r w:rsidRPr="000266EF">
              <w:rPr>
                <w:spacing w:val="-10"/>
                <w:sz w:val="20"/>
                <w:szCs w:val="20"/>
              </w:rPr>
              <w:t xml:space="preserve"> до 174,1 </w:t>
            </w:r>
            <w:proofErr w:type="spellStart"/>
            <w:r w:rsidRPr="000266EF">
              <w:rPr>
                <w:spacing w:val="-10"/>
                <w:sz w:val="20"/>
                <w:szCs w:val="20"/>
              </w:rPr>
              <w:t>посещ</w:t>
            </w:r>
            <w:proofErr w:type="spellEnd"/>
            <w:r w:rsidRPr="000266EF">
              <w:rPr>
                <w:spacing w:val="-10"/>
                <w:sz w:val="20"/>
                <w:szCs w:val="20"/>
              </w:rPr>
              <w:t>. в смену на 10 тыс. чел.</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78C027C5" w14:textId="77777777" w:rsidR="00584F9C" w:rsidRPr="000266EF" w:rsidRDefault="00584F9C" w:rsidP="002D7A02">
            <w:pPr>
              <w:jc w:val="center"/>
              <w:rPr>
                <w:spacing w:val="-10"/>
                <w:sz w:val="20"/>
                <w:szCs w:val="20"/>
              </w:rPr>
            </w:pPr>
            <w:proofErr w:type="spellStart"/>
            <w:r w:rsidRPr="000266EF">
              <w:rPr>
                <w:spacing w:val="-10"/>
                <w:sz w:val="20"/>
                <w:szCs w:val="20"/>
              </w:rPr>
              <w:t>Дости-жение</w:t>
            </w:r>
            <w:proofErr w:type="spellEnd"/>
            <w:r w:rsidRPr="000266EF">
              <w:rPr>
                <w:spacing w:val="-10"/>
                <w:sz w:val="20"/>
                <w:szCs w:val="20"/>
              </w:rPr>
              <w:t xml:space="preserve"> </w:t>
            </w:r>
            <w:proofErr w:type="spellStart"/>
            <w:r w:rsidRPr="000266EF">
              <w:rPr>
                <w:spacing w:val="-10"/>
                <w:sz w:val="20"/>
                <w:szCs w:val="20"/>
              </w:rPr>
              <w:t>феде-рального</w:t>
            </w:r>
            <w:proofErr w:type="spellEnd"/>
            <w:r w:rsidRPr="000266EF">
              <w:rPr>
                <w:spacing w:val="-10"/>
                <w:sz w:val="20"/>
                <w:szCs w:val="20"/>
              </w:rPr>
              <w:t xml:space="preserve"> норма-</w:t>
            </w:r>
            <w:proofErr w:type="spellStart"/>
            <w:r w:rsidRPr="000266EF">
              <w:rPr>
                <w:spacing w:val="-10"/>
                <w:sz w:val="20"/>
                <w:szCs w:val="20"/>
              </w:rPr>
              <w:t>тива</w:t>
            </w:r>
            <w:proofErr w:type="spellEnd"/>
            <w:r w:rsidRPr="000266EF">
              <w:rPr>
                <w:spacing w:val="-10"/>
                <w:sz w:val="20"/>
                <w:szCs w:val="20"/>
              </w:rPr>
              <w:t xml:space="preserve"> и увели-</w:t>
            </w:r>
            <w:proofErr w:type="spellStart"/>
            <w:r w:rsidRPr="000266EF">
              <w:rPr>
                <w:spacing w:val="-10"/>
                <w:sz w:val="20"/>
                <w:szCs w:val="20"/>
              </w:rPr>
              <w:t>чение</w:t>
            </w:r>
            <w:proofErr w:type="spellEnd"/>
            <w:r w:rsidRPr="000266EF">
              <w:rPr>
                <w:spacing w:val="-10"/>
                <w:sz w:val="20"/>
                <w:szCs w:val="20"/>
              </w:rPr>
              <w:t xml:space="preserve"> до 222,5 </w:t>
            </w:r>
            <w:proofErr w:type="spellStart"/>
            <w:r w:rsidRPr="000266EF">
              <w:rPr>
                <w:spacing w:val="-10"/>
                <w:sz w:val="20"/>
                <w:szCs w:val="20"/>
              </w:rPr>
              <w:t>посещ</w:t>
            </w:r>
            <w:proofErr w:type="spellEnd"/>
            <w:r w:rsidRPr="000266EF">
              <w:rPr>
                <w:spacing w:val="-10"/>
                <w:sz w:val="20"/>
                <w:szCs w:val="20"/>
              </w:rPr>
              <w:t>. в смену на 10 тыс. чел.</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7EC2ACA5" w14:textId="77777777" w:rsidR="00584F9C" w:rsidRPr="000266EF" w:rsidRDefault="00584F9C" w:rsidP="002D7A02">
            <w:pPr>
              <w:jc w:val="center"/>
              <w:rPr>
                <w:spacing w:val="-10"/>
                <w:sz w:val="20"/>
                <w:szCs w:val="20"/>
              </w:rPr>
            </w:pPr>
            <w:proofErr w:type="spellStart"/>
            <w:r w:rsidRPr="000266EF">
              <w:rPr>
                <w:spacing w:val="-10"/>
                <w:sz w:val="20"/>
                <w:szCs w:val="20"/>
              </w:rPr>
              <w:t>Дости-жение</w:t>
            </w:r>
            <w:proofErr w:type="spellEnd"/>
            <w:r w:rsidRPr="000266EF">
              <w:rPr>
                <w:spacing w:val="-10"/>
                <w:sz w:val="20"/>
                <w:szCs w:val="20"/>
              </w:rPr>
              <w:t xml:space="preserve"> </w:t>
            </w:r>
            <w:proofErr w:type="spellStart"/>
            <w:r w:rsidRPr="000266EF">
              <w:rPr>
                <w:spacing w:val="-10"/>
                <w:sz w:val="20"/>
                <w:szCs w:val="20"/>
              </w:rPr>
              <w:t>окруж-ного</w:t>
            </w:r>
            <w:proofErr w:type="spellEnd"/>
            <w:r w:rsidRPr="000266EF">
              <w:rPr>
                <w:spacing w:val="-10"/>
                <w:sz w:val="20"/>
                <w:szCs w:val="20"/>
              </w:rPr>
              <w:t xml:space="preserve"> норма-</w:t>
            </w:r>
            <w:proofErr w:type="spellStart"/>
            <w:r w:rsidRPr="000266EF">
              <w:rPr>
                <w:spacing w:val="-10"/>
                <w:sz w:val="20"/>
                <w:szCs w:val="20"/>
              </w:rPr>
              <w:t>тива</w:t>
            </w:r>
            <w:proofErr w:type="spellEnd"/>
            <w:r w:rsidRPr="000266EF">
              <w:rPr>
                <w:spacing w:val="-10"/>
                <w:sz w:val="20"/>
                <w:szCs w:val="20"/>
              </w:rPr>
              <w:t xml:space="preserve"> 250 </w:t>
            </w:r>
            <w:proofErr w:type="spellStart"/>
            <w:r w:rsidRPr="000266EF">
              <w:rPr>
                <w:spacing w:val="-10"/>
                <w:sz w:val="20"/>
                <w:szCs w:val="20"/>
              </w:rPr>
              <w:t>посещ</w:t>
            </w:r>
            <w:proofErr w:type="spellEnd"/>
            <w:r w:rsidRPr="000266EF">
              <w:rPr>
                <w:spacing w:val="-10"/>
                <w:sz w:val="20"/>
                <w:szCs w:val="20"/>
              </w:rPr>
              <w:t>. в смену на 10 тыс. чел.</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0D662E5B" w14:textId="77777777" w:rsidR="00584F9C" w:rsidRPr="000266EF" w:rsidRDefault="00584F9C" w:rsidP="002D7A02">
            <w:pPr>
              <w:jc w:val="center"/>
              <w:rPr>
                <w:spacing w:val="-10"/>
                <w:sz w:val="20"/>
                <w:szCs w:val="20"/>
              </w:rPr>
            </w:pPr>
            <w:r w:rsidRPr="000266EF">
              <w:rPr>
                <w:spacing w:val="-10"/>
                <w:sz w:val="20"/>
                <w:szCs w:val="20"/>
              </w:rPr>
              <w:t>121,8</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240D08A4" w14:textId="77777777" w:rsidR="00584F9C" w:rsidRPr="000266EF" w:rsidRDefault="00584F9C" w:rsidP="002D7A02">
            <w:pPr>
              <w:jc w:val="center"/>
              <w:rPr>
                <w:spacing w:val="-10"/>
                <w:sz w:val="20"/>
                <w:szCs w:val="20"/>
              </w:rPr>
            </w:pPr>
            <w:r w:rsidRPr="000266EF">
              <w:rPr>
                <w:spacing w:val="-10"/>
                <w:sz w:val="20"/>
                <w:szCs w:val="20"/>
              </w:rPr>
              <w:t>149,3</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23113C2B" w14:textId="77777777" w:rsidR="00584F9C" w:rsidRPr="000266EF" w:rsidRDefault="00584F9C" w:rsidP="002D7A02">
            <w:pPr>
              <w:jc w:val="center"/>
              <w:rPr>
                <w:spacing w:val="-10"/>
                <w:sz w:val="20"/>
                <w:szCs w:val="20"/>
              </w:rPr>
            </w:pPr>
            <w:r w:rsidRPr="000266EF">
              <w:rPr>
                <w:spacing w:val="-10"/>
                <w:sz w:val="20"/>
                <w:szCs w:val="20"/>
              </w:rPr>
              <w:t>148,9</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673E0720" w14:textId="77777777" w:rsidR="00584F9C" w:rsidRPr="000266EF" w:rsidRDefault="00584F9C" w:rsidP="002D7A02">
            <w:pPr>
              <w:jc w:val="center"/>
              <w:rPr>
                <w:spacing w:val="-10"/>
                <w:sz w:val="20"/>
                <w:szCs w:val="20"/>
              </w:rPr>
            </w:pPr>
            <w:r w:rsidRPr="000266EF">
              <w:rPr>
                <w:spacing w:val="-10"/>
                <w:sz w:val="20"/>
                <w:szCs w:val="20"/>
              </w:rPr>
              <w:t>174,1</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51A437BB" w14:textId="77777777" w:rsidR="00584F9C" w:rsidRPr="000266EF" w:rsidRDefault="00584F9C" w:rsidP="002D7A02">
            <w:pPr>
              <w:jc w:val="center"/>
              <w:rPr>
                <w:spacing w:val="-10"/>
                <w:sz w:val="20"/>
                <w:szCs w:val="20"/>
              </w:rPr>
            </w:pPr>
            <w:r w:rsidRPr="000266EF">
              <w:rPr>
                <w:spacing w:val="-10"/>
                <w:sz w:val="20"/>
                <w:szCs w:val="20"/>
              </w:rPr>
              <w:t>222,5</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23FAEA5C" w14:textId="77777777" w:rsidR="00584F9C" w:rsidRPr="000266EF" w:rsidRDefault="00584F9C" w:rsidP="002D7A02">
            <w:pPr>
              <w:jc w:val="center"/>
              <w:rPr>
                <w:spacing w:val="-10"/>
                <w:sz w:val="20"/>
                <w:szCs w:val="20"/>
              </w:rPr>
            </w:pPr>
            <w:r w:rsidRPr="000266EF">
              <w:rPr>
                <w:spacing w:val="-10"/>
                <w:sz w:val="20"/>
                <w:szCs w:val="20"/>
              </w:rPr>
              <w:t>250,2</w:t>
            </w:r>
          </w:p>
        </w:tc>
      </w:tr>
      <w:tr w:rsidR="00584F9C" w:rsidRPr="000266EF" w14:paraId="6D8FFD3C"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E8997" w14:textId="77777777" w:rsidR="00584F9C" w:rsidRPr="000266EF" w:rsidRDefault="00584F9C" w:rsidP="002D7A02">
            <w:pPr>
              <w:jc w:val="center"/>
              <w:rPr>
                <w:spacing w:val="-10"/>
                <w:sz w:val="20"/>
                <w:szCs w:val="20"/>
              </w:rPr>
            </w:pPr>
            <w:r w:rsidRPr="000266EF">
              <w:rPr>
                <w:spacing w:val="-10"/>
                <w:sz w:val="20"/>
                <w:szCs w:val="20"/>
              </w:rPr>
              <w:t>7</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4C315BB8" w14:textId="77777777" w:rsidR="00584F9C" w:rsidRPr="000266EF" w:rsidRDefault="00584F9C" w:rsidP="002D7A02">
            <w:pPr>
              <w:rPr>
                <w:spacing w:val="-10"/>
                <w:sz w:val="20"/>
                <w:szCs w:val="20"/>
              </w:rPr>
            </w:pPr>
            <w:r w:rsidRPr="000266EF">
              <w:rPr>
                <w:spacing w:val="-10"/>
                <w:sz w:val="20"/>
                <w:szCs w:val="20"/>
              </w:rPr>
              <w:t xml:space="preserve">Обеспеченность населения больничными койками </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1C98710C" w14:textId="77777777" w:rsidR="00584F9C" w:rsidRPr="000266EF" w:rsidRDefault="00584F9C" w:rsidP="002D7A02">
            <w:pPr>
              <w:jc w:val="center"/>
              <w:rPr>
                <w:spacing w:val="-10"/>
                <w:sz w:val="20"/>
                <w:szCs w:val="20"/>
              </w:rPr>
            </w:pPr>
            <w:r w:rsidRPr="000266EF">
              <w:rPr>
                <w:spacing w:val="-10"/>
                <w:sz w:val="20"/>
                <w:szCs w:val="20"/>
              </w:rPr>
              <w:t>коек/</w:t>
            </w:r>
          </w:p>
          <w:p w14:paraId="1F358C9D" w14:textId="77777777" w:rsidR="00584F9C" w:rsidRPr="000266EF" w:rsidRDefault="00584F9C" w:rsidP="002D7A02">
            <w:pPr>
              <w:jc w:val="center"/>
              <w:rPr>
                <w:spacing w:val="-10"/>
                <w:sz w:val="20"/>
                <w:szCs w:val="20"/>
              </w:rPr>
            </w:pPr>
            <w:r w:rsidRPr="000266EF">
              <w:rPr>
                <w:spacing w:val="-10"/>
                <w:sz w:val="20"/>
                <w:szCs w:val="20"/>
              </w:rPr>
              <w:t xml:space="preserve">10 тыс. чел. </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64601FCD" w14:textId="77777777" w:rsidR="00584F9C" w:rsidRPr="000266EF" w:rsidRDefault="00584F9C" w:rsidP="002D7A02">
            <w:pPr>
              <w:jc w:val="center"/>
              <w:rPr>
                <w:spacing w:val="-10"/>
                <w:sz w:val="20"/>
                <w:szCs w:val="20"/>
              </w:rPr>
            </w:pPr>
            <w:proofErr w:type="spellStart"/>
            <w:r w:rsidRPr="000266EF">
              <w:rPr>
                <w:spacing w:val="-10"/>
                <w:sz w:val="20"/>
                <w:szCs w:val="20"/>
              </w:rPr>
              <w:t>н,д</w:t>
            </w:r>
            <w:proofErr w:type="spellEnd"/>
            <w:r w:rsidRPr="000266EF">
              <w:rPr>
                <w:spacing w:val="-10"/>
                <w:sz w:val="20"/>
                <w:szCs w:val="20"/>
              </w:rPr>
              <w:t>.</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56B0E139" w14:textId="77777777" w:rsidR="00584F9C" w:rsidRPr="000266EF" w:rsidRDefault="00584F9C" w:rsidP="002D7A02">
            <w:pPr>
              <w:jc w:val="center"/>
              <w:rPr>
                <w:spacing w:val="-10"/>
                <w:sz w:val="20"/>
                <w:szCs w:val="20"/>
              </w:rPr>
            </w:pPr>
            <w:proofErr w:type="spellStart"/>
            <w:r w:rsidRPr="000266EF">
              <w:rPr>
                <w:spacing w:val="-10"/>
                <w:sz w:val="20"/>
                <w:szCs w:val="20"/>
              </w:rPr>
              <w:t>н,д</w:t>
            </w:r>
            <w:proofErr w:type="spellEnd"/>
            <w:r w:rsidRPr="000266EF">
              <w:rPr>
                <w:spacing w:val="-10"/>
                <w:sz w:val="20"/>
                <w:szCs w:val="20"/>
              </w:rPr>
              <w:t>.</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5ABD3B2C" w14:textId="77777777" w:rsidR="00584F9C" w:rsidRPr="000266EF" w:rsidRDefault="00584F9C" w:rsidP="002D7A02">
            <w:pPr>
              <w:jc w:val="center"/>
              <w:rPr>
                <w:spacing w:val="-10"/>
                <w:sz w:val="20"/>
                <w:szCs w:val="20"/>
              </w:rPr>
            </w:pPr>
            <w:proofErr w:type="spellStart"/>
            <w:r w:rsidRPr="000266EF">
              <w:rPr>
                <w:spacing w:val="-10"/>
                <w:sz w:val="20"/>
                <w:szCs w:val="20"/>
              </w:rPr>
              <w:t>н,д</w:t>
            </w:r>
            <w:proofErr w:type="spellEnd"/>
            <w:r w:rsidRPr="000266EF">
              <w:rPr>
                <w:spacing w:val="-10"/>
                <w:sz w:val="20"/>
                <w:szCs w:val="20"/>
              </w:rPr>
              <w:t>.</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2893DD4E" w14:textId="77777777" w:rsidR="00584F9C" w:rsidRPr="000266EF" w:rsidRDefault="00584F9C" w:rsidP="002D7A02">
            <w:pPr>
              <w:jc w:val="center"/>
              <w:rPr>
                <w:spacing w:val="-10"/>
                <w:sz w:val="20"/>
                <w:szCs w:val="20"/>
              </w:rPr>
            </w:pPr>
            <w:proofErr w:type="spellStart"/>
            <w:r w:rsidRPr="000266EF">
              <w:rPr>
                <w:spacing w:val="-10"/>
                <w:sz w:val="20"/>
                <w:szCs w:val="20"/>
              </w:rPr>
              <w:t>н,д</w:t>
            </w:r>
            <w:proofErr w:type="spellEnd"/>
            <w:r w:rsidRPr="000266EF">
              <w:rPr>
                <w:spacing w:val="-10"/>
                <w:sz w:val="20"/>
                <w:szCs w:val="20"/>
              </w:rPr>
              <w:t>.</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4B9DB667" w14:textId="77777777" w:rsidR="00584F9C" w:rsidRPr="000266EF" w:rsidRDefault="00584F9C" w:rsidP="002D7A02">
            <w:pPr>
              <w:jc w:val="center"/>
              <w:rPr>
                <w:spacing w:val="-10"/>
                <w:sz w:val="20"/>
                <w:szCs w:val="20"/>
              </w:rPr>
            </w:pPr>
            <w:r w:rsidRPr="000266EF">
              <w:rPr>
                <w:spacing w:val="-10"/>
                <w:sz w:val="20"/>
                <w:szCs w:val="20"/>
              </w:rPr>
              <w:t>64,1</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7C6B68AD" w14:textId="77777777" w:rsidR="00584F9C" w:rsidRPr="000266EF" w:rsidRDefault="00584F9C" w:rsidP="002D7A02">
            <w:pPr>
              <w:jc w:val="center"/>
              <w:rPr>
                <w:spacing w:val="-10"/>
                <w:sz w:val="20"/>
                <w:szCs w:val="20"/>
              </w:rPr>
            </w:pPr>
            <w:r w:rsidRPr="000266EF">
              <w:rPr>
                <w:spacing w:val="-10"/>
                <w:sz w:val="20"/>
                <w:szCs w:val="20"/>
              </w:rPr>
              <w:t>63,9</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3F9BBE31" w14:textId="77777777" w:rsidR="00584F9C" w:rsidRPr="000266EF" w:rsidRDefault="00584F9C" w:rsidP="002D7A02">
            <w:pPr>
              <w:jc w:val="center"/>
              <w:rPr>
                <w:spacing w:val="-10"/>
                <w:sz w:val="20"/>
                <w:szCs w:val="20"/>
              </w:rPr>
            </w:pPr>
            <w:r w:rsidRPr="000266EF">
              <w:rPr>
                <w:spacing w:val="-10"/>
                <w:sz w:val="20"/>
                <w:szCs w:val="20"/>
              </w:rPr>
              <w:t>-</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54DC35B1" w14:textId="77777777" w:rsidR="00584F9C" w:rsidRPr="000266EF" w:rsidRDefault="00584F9C" w:rsidP="002D7A02">
            <w:pPr>
              <w:jc w:val="center"/>
              <w:rPr>
                <w:spacing w:val="-10"/>
                <w:sz w:val="20"/>
                <w:szCs w:val="20"/>
              </w:rPr>
            </w:pPr>
            <w:r w:rsidRPr="000266EF">
              <w:rPr>
                <w:spacing w:val="-10"/>
                <w:sz w:val="20"/>
                <w:szCs w:val="20"/>
              </w:rPr>
              <w:t>88,0</w:t>
            </w:r>
          </w:p>
        </w:tc>
        <w:tc>
          <w:tcPr>
            <w:tcW w:w="188" w:type="pct"/>
            <w:tcBorders>
              <w:top w:val="single" w:sz="4" w:space="0" w:color="auto"/>
              <w:left w:val="nil"/>
              <w:bottom w:val="single" w:sz="4" w:space="0" w:color="auto"/>
              <w:right w:val="single" w:sz="4" w:space="0" w:color="auto"/>
            </w:tcBorders>
            <w:shd w:val="clear" w:color="auto" w:fill="auto"/>
            <w:noWrap/>
            <w:vAlign w:val="center"/>
            <w:hideMark/>
          </w:tcPr>
          <w:p w14:paraId="1F04A39D" w14:textId="77777777" w:rsidR="00584F9C" w:rsidRPr="000266EF" w:rsidRDefault="00584F9C" w:rsidP="002D7A02">
            <w:pPr>
              <w:jc w:val="center"/>
              <w:rPr>
                <w:spacing w:val="-10"/>
                <w:sz w:val="20"/>
                <w:szCs w:val="20"/>
              </w:rPr>
            </w:pPr>
            <w:r w:rsidRPr="000266EF">
              <w:rPr>
                <w:spacing w:val="-10"/>
                <w:sz w:val="20"/>
                <w:szCs w:val="20"/>
              </w:rPr>
              <w:t>90,0</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10058F7C" w14:textId="77777777" w:rsidR="00584F9C" w:rsidRPr="000266EF" w:rsidRDefault="00584F9C" w:rsidP="002D7A02">
            <w:pPr>
              <w:jc w:val="center"/>
              <w:rPr>
                <w:spacing w:val="-10"/>
                <w:sz w:val="20"/>
                <w:szCs w:val="20"/>
              </w:rPr>
            </w:pPr>
            <w:r w:rsidRPr="000266EF">
              <w:rPr>
                <w:spacing w:val="-10"/>
                <w:sz w:val="20"/>
                <w:szCs w:val="20"/>
              </w:rPr>
              <w:t>90,0</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405E4C88" w14:textId="77777777" w:rsidR="00584F9C" w:rsidRPr="000266EF" w:rsidRDefault="00584F9C" w:rsidP="002D7A02">
            <w:pPr>
              <w:jc w:val="center"/>
              <w:rPr>
                <w:spacing w:val="-10"/>
                <w:sz w:val="20"/>
                <w:szCs w:val="20"/>
              </w:rPr>
            </w:pPr>
            <w:r w:rsidRPr="000266EF">
              <w:rPr>
                <w:spacing w:val="-10"/>
                <w:sz w:val="20"/>
                <w:szCs w:val="20"/>
              </w:rPr>
              <w:t xml:space="preserve">80 коек на 10 тыс. чел. (нормативы </w:t>
            </w:r>
            <w:proofErr w:type="spellStart"/>
            <w:r w:rsidRPr="000266EF">
              <w:rPr>
                <w:spacing w:val="-10"/>
                <w:sz w:val="20"/>
                <w:szCs w:val="20"/>
              </w:rPr>
              <w:t>градострои-тельства</w:t>
            </w:r>
            <w:proofErr w:type="spellEnd"/>
            <w:r w:rsidRPr="000266EF">
              <w:rPr>
                <w:spacing w:val="-10"/>
                <w:sz w:val="20"/>
                <w:szCs w:val="20"/>
              </w:rPr>
              <w:t xml:space="preserve"> ХМАО-Югры)</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7CAAD7FE" w14:textId="77777777" w:rsidR="00584F9C" w:rsidRPr="000266EF" w:rsidRDefault="00584F9C" w:rsidP="002D7A02">
            <w:pPr>
              <w:jc w:val="center"/>
              <w:rPr>
                <w:spacing w:val="-10"/>
                <w:sz w:val="20"/>
                <w:szCs w:val="20"/>
              </w:rPr>
            </w:pPr>
            <w:r w:rsidRPr="000266EF">
              <w:rPr>
                <w:spacing w:val="-10"/>
                <w:sz w:val="20"/>
                <w:szCs w:val="20"/>
              </w:rPr>
              <w:t xml:space="preserve">137,4 коек на 10 тыс. чел. (федерал. </w:t>
            </w:r>
            <w:proofErr w:type="spellStart"/>
            <w:r w:rsidRPr="000266EF">
              <w:rPr>
                <w:spacing w:val="-10"/>
                <w:sz w:val="20"/>
                <w:szCs w:val="20"/>
              </w:rPr>
              <w:t>социаль-ные</w:t>
            </w:r>
            <w:proofErr w:type="spellEnd"/>
            <w:r w:rsidRPr="000266EF">
              <w:rPr>
                <w:spacing w:val="-10"/>
                <w:sz w:val="20"/>
                <w:szCs w:val="20"/>
              </w:rPr>
              <w:t xml:space="preserve"> </w:t>
            </w:r>
            <w:proofErr w:type="spellStart"/>
            <w:r w:rsidRPr="000266EF">
              <w:rPr>
                <w:spacing w:val="-10"/>
                <w:sz w:val="20"/>
                <w:szCs w:val="20"/>
              </w:rPr>
              <w:t>нормати</w:t>
            </w:r>
            <w:proofErr w:type="spellEnd"/>
            <w:r w:rsidRPr="000266EF">
              <w:rPr>
                <w:spacing w:val="-10"/>
                <w:sz w:val="20"/>
                <w:szCs w:val="20"/>
              </w:rPr>
              <w:t>-вы и нормы)</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412D1C44" w14:textId="77777777" w:rsidR="00584F9C" w:rsidRPr="000266EF" w:rsidRDefault="00584F9C" w:rsidP="002D7A02">
            <w:pPr>
              <w:jc w:val="center"/>
              <w:rPr>
                <w:spacing w:val="-10"/>
                <w:sz w:val="20"/>
                <w:szCs w:val="20"/>
              </w:rPr>
            </w:pPr>
            <w:r w:rsidRPr="000266EF">
              <w:rPr>
                <w:spacing w:val="-10"/>
                <w:sz w:val="20"/>
                <w:szCs w:val="20"/>
              </w:rPr>
              <w:t>Увели-</w:t>
            </w:r>
            <w:proofErr w:type="spellStart"/>
            <w:r w:rsidRPr="000266EF">
              <w:rPr>
                <w:spacing w:val="-10"/>
                <w:sz w:val="20"/>
                <w:szCs w:val="20"/>
              </w:rPr>
              <w:t>чение</w:t>
            </w:r>
            <w:proofErr w:type="spellEnd"/>
            <w:r w:rsidRPr="000266EF">
              <w:rPr>
                <w:spacing w:val="-10"/>
                <w:sz w:val="20"/>
                <w:szCs w:val="20"/>
              </w:rPr>
              <w:t xml:space="preserve"> до 68 коек на 10 тыс. чел.</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7AA2333E" w14:textId="77777777" w:rsidR="00584F9C" w:rsidRPr="000266EF" w:rsidRDefault="00584F9C" w:rsidP="002D7A02">
            <w:pPr>
              <w:jc w:val="center"/>
              <w:rPr>
                <w:spacing w:val="-10"/>
                <w:sz w:val="20"/>
                <w:szCs w:val="20"/>
              </w:rPr>
            </w:pPr>
            <w:r w:rsidRPr="000266EF">
              <w:rPr>
                <w:spacing w:val="-10"/>
                <w:sz w:val="20"/>
                <w:szCs w:val="20"/>
              </w:rPr>
              <w:t>Увели-</w:t>
            </w:r>
            <w:proofErr w:type="spellStart"/>
            <w:r w:rsidRPr="000266EF">
              <w:rPr>
                <w:spacing w:val="-10"/>
                <w:sz w:val="20"/>
                <w:szCs w:val="20"/>
              </w:rPr>
              <w:t>чение</w:t>
            </w:r>
            <w:proofErr w:type="spellEnd"/>
            <w:r w:rsidRPr="000266EF">
              <w:rPr>
                <w:spacing w:val="-10"/>
                <w:sz w:val="20"/>
                <w:szCs w:val="20"/>
              </w:rPr>
              <w:t xml:space="preserve"> до 75 коек на 10 тыс. чел.</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3B94C9DC" w14:textId="77777777" w:rsidR="00584F9C" w:rsidRPr="000266EF" w:rsidRDefault="00584F9C" w:rsidP="002D7A02">
            <w:pPr>
              <w:jc w:val="center"/>
              <w:rPr>
                <w:spacing w:val="-10"/>
                <w:sz w:val="20"/>
                <w:szCs w:val="20"/>
              </w:rPr>
            </w:pPr>
            <w:proofErr w:type="spellStart"/>
            <w:r w:rsidRPr="000266EF">
              <w:rPr>
                <w:spacing w:val="-10"/>
                <w:sz w:val="20"/>
                <w:szCs w:val="20"/>
              </w:rPr>
              <w:t>Дости-жение</w:t>
            </w:r>
            <w:proofErr w:type="spellEnd"/>
            <w:r w:rsidRPr="000266EF">
              <w:rPr>
                <w:spacing w:val="-10"/>
                <w:sz w:val="20"/>
                <w:szCs w:val="20"/>
              </w:rPr>
              <w:t xml:space="preserve"> окружного норма-</w:t>
            </w:r>
            <w:proofErr w:type="spellStart"/>
            <w:r w:rsidRPr="000266EF">
              <w:rPr>
                <w:spacing w:val="-10"/>
                <w:sz w:val="20"/>
                <w:szCs w:val="20"/>
              </w:rPr>
              <w:t>тива</w:t>
            </w:r>
            <w:proofErr w:type="spellEnd"/>
            <w:r w:rsidRPr="000266EF">
              <w:rPr>
                <w:spacing w:val="-10"/>
                <w:sz w:val="20"/>
                <w:szCs w:val="20"/>
              </w:rPr>
              <w:t xml:space="preserve"> 80 коек на 10 тыс. чел.</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5610CBF8" w14:textId="77777777" w:rsidR="00584F9C" w:rsidRPr="000266EF" w:rsidRDefault="00584F9C" w:rsidP="002D7A02">
            <w:pPr>
              <w:jc w:val="center"/>
              <w:rPr>
                <w:spacing w:val="-10"/>
                <w:sz w:val="20"/>
                <w:szCs w:val="20"/>
              </w:rPr>
            </w:pPr>
            <w:proofErr w:type="spellStart"/>
            <w:r w:rsidRPr="000266EF">
              <w:rPr>
                <w:spacing w:val="-10"/>
                <w:sz w:val="20"/>
                <w:szCs w:val="20"/>
              </w:rPr>
              <w:t>Дости-жение</w:t>
            </w:r>
            <w:proofErr w:type="spellEnd"/>
            <w:r w:rsidRPr="000266EF">
              <w:rPr>
                <w:spacing w:val="-10"/>
                <w:sz w:val="20"/>
                <w:szCs w:val="20"/>
              </w:rPr>
              <w:t xml:space="preserve"> </w:t>
            </w:r>
            <w:proofErr w:type="spellStart"/>
            <w:r w:rsidRPr="000266EF">
              <w:rPr>
                <w:spacing w:val="-10"/>
                <w:sz w:val="20"/>
                <w:szCs w:val="20"/>
              </w:rPr>
              <w:t>окруж-ного</w:t>
            </w:r>
            <w:proofErr w:type="spellEnd"/>
            <w:r w:rsidRPr="000266EF">
              <w:rPr>
                <w:spacing w:val="-10"/>
                <w:sz w:val="20"/>
                <w:szCs w:val="20"/>
              </w:rPr>
              <w:t xml:space="preserve"> значения 90 коек на 10 тыс. чел.</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5D6DDB22" w14:textId="77777777" w:rsidR="00584F9C" w:rsidRPr="000266EF" w:rsidRDefault="00584F9C" w:rsidP="002D7A02">
            <w:pPr>
              <w:jc w:val="center"/>
              <w:rPr>
                <w:spacing w:val="-10"/>
                <w:sz w:val="20"/>
                <w:szCs w:val="20"/>
              </w:rPr>
            </w:pPr>
            <w:r w:rsidRPr="000266EF">
              <w:rPr>
                <w:spacing w:val="-10"/>
                <w:sz w:val="20"/>
                <w:szCs w:val="20"/>
              </w:rPr>
              <w:t>63,8</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5A7C92B9" w14:textId="77777777" w:rsidR="00584F9C" w:rsidRPr="000266EF" w:rsidRDefault="00584F9C" w:rsidP="002D7A02">
            <w:pPr>
              <w:jc w:val="center"/>
              <w:rPr>
                <w:spacing w:val="-10"/>
                <w:sz w:val="20"/>
                <w:szCs w:val="20"/>
              </w:rPr>
            </w:pPr>
            <w:r w:rsidRPr="000266EF">
              <w:rPr>
                <w:spacing w:val="-10"/>
                <w:sz w:val="20"/>
                <w:szCs w:val="20"/>
              </w:rPr>
              <w:t>68,4</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7815A835" w14:textId="77777777" w:rsidR="00584F9C" w:rsidRPr="000266EF" w:rsidRDefault="00584F9C" w:rsidP="002D7A02">
            <w:pPr>
              <w:jc w:val="center"/>
              <w:rPr>
                <w:spacing w:val="-10"/>
                <w:sz w:val="20"/>
                <w:szCs w:val="20"/>
              </w:rPr>
            </w:pPr>
            <w:r w:rsidRPr="000266EF">
              <w:rPr>
                <w:spacing w:val="-10"/>
                <w:sz w:val="20"/>
                <w:szCs w:val="20"/>
              </w:rPr>
              <w:t>68,2</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71E2F3C2" w14:textId="77777777" w:rsidR="00584F9C" w:rsidRPr="000266EF" w:rsidRDefault="00584F9C" w:rsidP="002D7A02">
            <w:pPr>
              <w:jc w:val="center"/>
              <w:rPr>
                <w:spacing w:val="-10"/>
                <w:sz w:val="20"/>
                <w:szCs w:val="20"/>
              </w:rPr>
            </w:pPr>
            <w:r w:rsidRPr="000266EF">
              <w:rPr>
                <w:spacing w:val="-10"/>
                <w:sz w:val="20"/>
                <w:szCs w:val="20"/>
              </w:rPr>
              <w:t>75,0</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2AAE5915" w14:textId="77777777" w:rsidR="00584F9C" w:rsidRPr="000266EF" w:rsidRDefault="00584F9C" w:rsidP="002D7A02">
            <w:pPr>
              <w:jc w:val="center"/>
              <w:rPr>
                <w:spacing w:val="-10"/>
                <w:sz w:val="20"/>
                <w:szCs w:val="20"/>
              </w:rPr>
            </w:pPr>
            <w:r w:rsidRPr="000266EF">
              <w:rPr>
                <w:spacing w:val="-10"/>
                <w:sz w:val="20"/>
                <w:szCs w:val="20"/>
              </w:rPr>
              <w:t>80,5</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7D9C3AFD" w14:textId="77777777" w:rsidR="00584F9C" w:rsidRPr="000266EF" w:rsidRDefault="00584F9C" w:rsidP="002D7A02">
            <w:pPr>
              <w:jc w:val="center"/>
              <w:rPr>
                <w:spacing w:val="-10"/>
                <w:sz w:val="20"/>
                <w:szCs w:val="20"/>
              </w:rPr>
            </w:pPr>
            <w:r w:rsidRPr="000266EF">
              <w:rPr>
                <w:spacing w:val="-10"/>
                <w:sz w:val="20"/>
                <w:szCs w:val="20"/>
              </w:rPr>
              <w:t>90,0</w:t>
            </w:r>
          </w:p>
        </w:tc>
      </w:tr>
      <w:tr w:rsidR="00584F9C" w:rsidRPr="000266EF" w14:paraId="49CBDCD2" w14:textId="77777777" w:rsidTr="000266EF">
        <w:trPr>
          <w:trHeight w:val="384"/>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47F2D46B" w14:textId="77777777" w:rsidR="00584F9C" w:rsidRPr="000266EF" w:rsidRDefault="00584F9C" w:rsidP="002D7A02">
            <w:pPr>
              <w:rPr>
                <w:b/>
                <w:bCs/>
                <w:spacing w:val="-10"/>
                <w:sz w:val="20"/>
                <w:szCs w:val="20"/>
              </w:rPr>
            </w:pPr>
            <w:r w:rsidRPr="000266EF">
              <w:rPr>
                <w:b/>
                <w:bCs/>
                <w:spacing w:val="-10"/>
                <w:sz w:val="20"/>
                <w:szCs w:val="20"/>
              </w:rPr>
              <w:t>Задача 1.2. «Обеспечение общедоступного и качественного образования, соответствующего требованиям инновационного и цифрового развития экономики»</w:t>
            </w:r>
          </w:p>
        </w:tc>
      </w:tr>
      <w:tr w:rsidR="00584F9C" w:rsidRPr="000266EF" w14:paraId="5656230C"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336DD" w14:textId="77777777" w:rsidR="00584F9C" w:rsidRPr="000266EF" w:rsidRDefault="00584F9C" w:rsidP="002D7A02">
            <w:pPr>
              <w:jc w:val="center"/>
              <w:rPr>
                <w:spacing w:val="-10"/>
                <w:sz w:val="20"/>
                <w:szCs w:val="20"/>
              </w:rPr>
            </w:pPr>
            <w:r w:rsidRPr="000266EF">
              <w:rPr>
                <w:spacing w:val="-10"/>
                <w:sz w:val="20"/>
                <w:szCs w:val="20"/>
              </w:rPr>
              <w:t>1</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23BC7635" w14:textId="77777777" w:rsidR="00584F9C" w:rsidRPr="000266EF" w:rsidRDefault="00584F9C" w:rsidP="002D7A02">
            <w:pPr>
              <w:rPr>
                <w:spacing w:val="-10"/>
                <w:sz w:val="20"/>
                <w:szCs w:val="20"/>
              </w:rPr>
            </w:pPr>
            <w:r w:rsidRPr="000266EF">
              <w:rPr>
                <w:spacing w:val="-10"/>
                <w:sz w:val="20"/>
                <w:szCs w:val="20"/>
              </w:rPr>
              <w:t>Уровень обеспеченности муниципальными дошкольными образовательными учреждениями</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100F9265" w14:textId="77777777" w:rsidR="00584F9C" w:rsidRPr="000266EF" w:rsidRDefault="00584F9C" w:rsidP="002D7A02">
            <w:pPr>
              <w:jc w:val="center"/>
              <w:rPr>
                <w:spacing w:val="-10"/>
                <w:sz w:val="20"/>
                <w:szCs w:val="20"/>
              </w:rPr>
            </w:pPr>
            <w:r w:rsidRPr="000266EF">
              <w:rPr>
                <w:spacing w:val="-10"/>
                <w:sz w:val="20"/>
                <w:szCs w:val="20"/>
              </w:rPr>
              <w:t>мест/</w:t>
            </w:r>
          </w:p>
          <w:p w14:paraId="406FD694" w14:textId="77777777" w:rsidR="00584F9C" w:rsidRPr="000266EF" w:rsidRDefault="00584F9C" w:rsidP="002D7A02">
            <w:pPr>
              <w:jc w:val="center"/>
              <w:rPr>
                <w:spacing w:val="-10"/>
                <w:sz w:val="20"/>
                <w:szCs w:val="20"/>
              </w:rPr>
            </w:pPr>
            <w:r w:rsidRPr="000266EF">
              <w:rPr>
                <w:spacing w:val="-10"/>
                <w:sz w:val="20"/>
                <w:szCs w:val="20"/>
              </w:rPr>
              <w:t xml:space="preserve">100 детей в </w:t>
            </w:r>
            <w:proofErr w:type="spellStart"/>
            <w:r w:rsidRPr="000266EF">
              <w:rPr>
                <w:spacing w:val="-10"/>
                <w:sz w:val="20"/>
                <w:szCs w:val="20"/>
              </w:rPr>
              <w:t>возрас</w:t>
            </w:r>
            <w:proofErr w:type="spellEnd"/>
            <w:r w:rsidRPr="000266EF">
              <w:rPr>
                <w:spacing w:val="-10"/>
                <w:sz w:val="20"/>
                <w:szCs w:val="20"/>
              </w:rPr>
              <w:t>-те от 1 до 7 лет</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1D87B3D9" w14:textId="77777777" w:rsidR="00584F9C" w:rsidRPr="000266EF" w:rsidRDefault="00584F9C" w:rsidP="002D7A02">
            <w:pPr>
              <w:jc w:val="center"/>
              <w:rPr>
                <w:spacing w:val="-10"/>
                <w:sz w:val="20"/>
                <w:szCs w:val="20"/>
              </w:rPr>
            </w:pPr>
            <w:proofErr w:type="spellStart"/>
            <w:r w:rsidRPr="000266EF">
              <w:rPr>
                <w:spacing w:val="-10"/>
                <w:sz w:val="20"/>
                <w:szCs w:val="20"/>
              </w:rPr>
              <w:t>н.д</w:t>
            </w:r>
            <w:proofErr w:type="spellEnd"/>
            <w:r w:rsidRPr="000266EF">
              <w:rPr>
                <w:spacing w:val="-10"/>
                <w:sz w:val="20"/>
                <w:szCs w:val="20"/>
              </w:rPr>
              <w:t>.</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7A0B5BA1" w14:textId="77777777" w:rsidR="00584F9C" w:rsidRPr="000266EF" w:rsidRDefault="00584F9C" w:rsidP="002D7A02">
            <w:pPr>
              <w:jc w:val="center"/>
              <w:rPr>
                <w:spacing w:val="-10"/>
                <w:sz w:val="20"/>
                <w:szCs w:val="20"/>
              </w:rPr>
            </w:pPr>
            <w:r w:rsidRPr="000266EF">
              <w:rPr>
                <w:spacing w:val="-10"/>
                <w:sz w:val="20"/>
                <w:szCs w:val="20"/>
              </w:rPr>
              <w:t>66,3</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20C71A7D" w14:textId="77777777" w:rsidR="00584F9C" w:rsidRPr="000266EF" w:rsidRDefault="00584F9C" w:rsidP="002D7A02">
            <w:pPr>
              <w:jc w:val="center"/>
              <w:rPr>
                <w:spacing w:val="-10"/>
                <w:sz w:val="20"/>
                <w:szCs w:val="20"/>
              </w:rPr>
            </w:pPr>
            <w:r w:rsidRPr="000266EF">
              <w:rPr>
                <w:spacing w:val="-10"/>
                <w:sz w:val="20"/>
                <w:szCs w:val="20"/>
              </w:rPr>
              <w:t>65,6</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114FEF93" w14:textId="77777777" w:rsidR="00584F9C" w:rsidRPr="000266EF" w:rsidRDefault="00584F9C" w:rsidP="002D7A02">
            <w:pPr>
              <w:jc w:val="center"/>
              <w:rPr>
                <w:spacing w:val="-10"/>
                <w:sz w:val="20"/>
                <w:szCs w:val="20"/>
              </w:rPr>
            </w:pPr>
            <w:r w:rsidRPr="000266EF">
              <w:rPr>
                <w:spacing w:val="-10"/>
                <w:sz w:val="20"/>
                <w:szCs w:val="20"/>
              </w:rPr>
              <w:t>68,7</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42A69CCA" w14:textId="77777777" w:rsidR="00584F9C" w:rsidRPr="000266EF" w:rsidRDefault="00584F9C" w:rsidP="002D7A02">
            <w:pPr>
              <w:jc w:val="center"/>
              <w:rPr>
                <w:spacing w:val="-10"/>
                <w:sz w:val="20"/>
                <w:szCs w:val="20"/>
              </w:rPr>
            </w:pPr>
            <w:r w:rsidRPr="000266EF">
              <w:rPr>
                <w:spacing w:val="-10"/>
                <w:sz w:val="20"/>
                <w:szCs w:val="20"/>
              </w:rPr>
              <w:t>60,5</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0CD9C8AD" w14:textId="77777777" w:rsidR="00584F9C" w:rsidRPr="000266EF" w:rsidRDefault="00584F9C" w:rsidP="002D7A02">
            <w:pPr>
              <w:jc w:val="center"/>
              <w:rPr>
                <w:spacing w:val="-10"/>
                <w:sz w:val="20"/>
                <w:szCs w:val="20"/>
              </w:rPr>
            </w:pPr>
            <w:r w:rsidRPr="000266EF">
              <w:rPr>
                <w:spacing w:val="-10"/>
                <w:sz w:val="20"/>
                <w:szCs w:val="20"/>
              </w:rPr>
              <w:t>62,3</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19F45FC7" w14:textId="77777777" w:rsidR="00584F9C" w:rsidRPr="000266EF" w:rsidRDefault="00584F9C" w:rsidP="002D7A02">
            <w:pPr>
              <w:jc w:val="center"/>
              <w:rPr>
                <w:spacing w:val="-10"/>
                <w:sz w:val="20"/>
                <w:szCs w:val="20"/>
              </w:rPr>
            </w:pPr>
            <w:r w:rsidRPr="000266EF">
              <w:rPr>
                <w:spacing w:val="-10"/>
                <w:sz w:val="20"/>
                <w:szCs w:val="20"/>
              </w:rPr>
              <w:t>-</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4F0B2158" w14:textId="77777777" w:rsidR="00584F9C" w:rsidRPr="000266EF" w:rsidRDefault="00584F9C" w:rsidP="002D7A02">
            <w:pPr>
              <w:jc w:val="center"/>
              <w:rPr>
                <w:spacing w:val="-10"/>
                <w:sz w:val="20"/>
                <w:szCs w:val="20"/>
              </w:rPr>
            </w:pPr>
            <w:r w:rsidRPr="000266EF">
              <w:rPr>
                <w:spacing w:val="-10"/>
                <w:sz w:val="20"/>
                <w:szCs w:val="20"/>
              </w:rPr>
              <w:t>-</w:t>
            </w:r>
          </w:p>
        </w:tc>
        <w:tc>
          <w:tcPr>
            <w:tcW w:w="188" w:type="pct"/>
            <w:tcBorders>
              <w:top w:val="single" w:sz="4" w:space="0" w:color="auto"/>
              <w:left w:val="nil"/>
              <w:bottom w:val="single" w:sz="4" w:space="0" w:color="auto"/>
              <w:right w:val="single" w:sz="4" w:space="0" w:color="auto"/>
            </w:tcBorders>
            <w:shd w:val="clear" w:color="auto" w:fill="auto"/>
            <w:noWrap/>
            <w:vAlign w:val="center"/>
            <w:hideMark/>
          </w:tcPr>
          <w:p w14:paraId="790B14D1" w14:textId="77777777" w:rsidR="00584F9C" w:rsidRPr="000266EF" w:rsidRDefault="00584F9C" w:rsidP="002D7A02">
            <w:pPr>
              <w:jc w:val="center"/>
              <w:rPr>
                <w:spacing w:val="-10"/>
                <w:sz w:val="20"/>
                <w:szCs w:val="20"/>
              </w:rPr>
            </w:pPr>
            <w:r w:rsidRPr="000266EF">
              <w:rPr>
                <w:spacing w:val="-10"/>
                <w:sz w:val="20"/>
                <w:szCs w:val="20"/>
              </w:rPr>
              <w:t>-</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392A8CB0" w14:textId="77777777" w:rsidR="00584F9C" w:rsidRPr="000266EF" w:rsidRDefault="00584F9C" w:rsidP="002D7A02">
            <w:pPr>
              <w:jc w:val="center"/>
              <w:rPr>
                <w:spacing w:val="-10"/>
                <w:sz w:val="20"/>
                <w:szCs w:val="20"/>
              </w:rPr>
            </w:pPr>
            <w:r w:rsidRPr="000266EF">
              <w:rPr>
                <w:spacing w:val="-10"/>
                <w:sz w:val="20"/>
                <w:szCs w:val="20"/>
              </w:rPr>
              <w:t>-</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30641208" w14:textId="77777777" w:rsidR="00584F9C" w:rsidRPr="000266EF" w:rsidRDefault="00584F9C" w:rsidP="002D7A02">
            <w:pPr>
              <w:jc w:val="center"/>
              <w:rPr>
                <w:spacing w:val="-10"/>
                <w:sz w:val="20"/>
                <w:szCs w:val="20"/>
              </w:rPr>
            </w:pPr>
            <w:r w:rsidRPr="000266EF">
              <w:rPr>
                <w:spacing w:val="-10"/>
                <w:sz w:val="20"/>
                <w:szCs w:val="20"/>
              </w:rPr>
              <w:t xml:space="preserve">83 места/100 детей в возрасте от 1 до 7 лет (нормативы </w:t>
            </w:r>
            <w:proofErr w:type="spellStart"/>
            <w:r w:rsidRPr="000266EF">
              <w:rPr>
                <w:spacing w:val="-10"/>
                <w:sz w:val="20"/>
                <w:szCs w:val="20"/>
              </w:rPr>
              <w:t>градострои-тельства</w:t>
            </w:r>
            <w:proofErr w:type="spellEnd"/>
            <w:r w:rsidRPr="000266EF">
              <w:rPr>
                <w:spacing w:val="-10"/>
                <w:sz w:val="20"/>
                <w:szCs w:val="20"/>
              </w:rPr>
              <w:t xml:space="preserve"> ХМАО-Югры)</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0A148B6F" w14:textId="77777777" w:rsidR="00584F9C" w:rsidRPr="000266EF" w:rsidRDefault="00584F9C" w:rsidP="002D7A02">
            <w:pPr>
              <w:jc w:val="center"/>
              <w:rPr>
                <w:spacing w:val="-10"/>
                <w:sz w:val="20"/>
                <w:szCs w:val="20"/>
              </w:rPr>
            </w:pPr>
            <w:r w:rsidRPr="000266EF">
              <w:rPr>
                <w:spacing w:val="-10"/>
                <w:sz w:val="20"/>
                <w:szCs w:val="20"/>
              </w:rPr>
              <w:t>-</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5135E296" w14:textId="77777777" w:rsidR="00584F9C" w:rsidRPr="000266EF" w:rsidRDefault="00584F9C" w:rsidP="002D7A02">
            <w:pPr>
              <w:jc w:val="center"/>
              <w:rPr>
                <w:spacing w:val="-10"/>
                <w:sz w:val="20"/>
                <w:szCs w:val="20"/>
              </w:rPr>
            </w:pPr>
            <w:r w:rsidRPr="000266EF">
              <w:rPr>
                <w:spacing w:val="-10"/>
                <w:sz w:val="20"/>
                <w:szCs w:val="20"/>
              </w:rPr>
              <w:t>Увели-</w:t>
            </w:r>
            <w:proofErr w:type="spellStart"/>
            <w:r w:rsidRPr="000266EF">
              <w:rPr>
                <w:spacing w:val="-10"/>
                <w:sz w:val="20"/>
                <w:szCs w:val="20"/>
              </w:rPr>
              <w:t>чение</w:t>
            </w:r>
            <w:proofErr w:type="spellEnd"/>
            <w:r w:rsidRPr="000266EF">
              <w:rPr>
                <w:spacing w:val="-10"/>
                <w:sz w:val="20"/>
                <w:szCs w:val="20"/>
              </w:rPr>
              <w:t xml:space="preserve"> до 68,5 мест на 100 детей в </w:t>
            </w:r>
            <w:proofErr w:type="spellStart"/>
            <w:r w:rsidRPr="000266EF">
              <w:rPr>
                <w:spacing w:val="-10"/>
                <w:sz w:val="20"/>
                <w:szCs w:val="20"/>
              </w:rPr>
              <w:t>возрас</w:t>
            </w:r>
            <w:proofErr w:type="spellEnd"/>
            <w:r w:rsidRPr="000266EF">
              <w:rPr>
                <w:spacing w:val="-10"/>
                <w:sz w:val="20"/>
                <w:szCs w:val="20"/>
              </w:rPr>
              <w:t>-те от 1 до 7 лет</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1B42765A" w14:textId="77777777" w:rsidR="00584F9C" w:rsidRPr="000266EF" w:rsidRDefault="00584F9C" w:rsidP="002D7A02">
            <w:pPr>
              <w:jc w:val="center"/>
              <w:rPr>
                <w:spacing w:val="-10"/>
                <w:sz w:val="20"/>
                <w:szCs w:val="20"/>
              </w:rPr>
            </w:pPr>
            <w:r w:rsidRPr="000266EF">
              <w:rPr>
                <w:spacing w:val="-10"/>
                <w:sz w:val="20"/>
                <w:szCs w:val="20"/>
              </w:rPr>
              <w:t>Увели-</w:t>
            </w:r>
            <w:proofErr w:type="spellStart"/>
            <w:r w:rsidRPr="000266EF">
              <w:rPr>
                <w:spacing w:val="-10"/>
                <w:sz w:val="20"/>
                <w:szCs w:val="20"/>
              </w:rPr>
              <w:t>чение</w:t>
            </w:r>
            <w:proofErr w:type="spellEnd"/>
            <w:r w:rsidRPr="000266EF">
              <w:rPr>
                <w:spacing w:val="-10"/>
                <w:sz w:val="20"/>
                <w:szCs w:val="20"/>
              </w:rPr>
              <w:t xml:space="preserve"> до 72,5 мест на 100 детей в </w:t>
            </w:r>
            <w:proofErr w:type="spellStart"/>
            <w:r w:rsidRPr="000266EF">
              <w:rPr>
                <w:spacing w:val="-10"/>
                <w:sz w:val="20"/>
                <w:szCs w:val="20"/>
              </w:rPr>
              <w:t>возрас</w:t>
            </w:r>
            <w:proofErr w:type="spellEnd"/>
            <w:r w:rsidRPr="000266EF">
              <w:rPr>
                <w:spacing w:val="-10"/>
                <w:sz w:val="20"/>
                <w:szCs w:val="20"/>
              </w:rPr>
              <w:t>-те от 1 до 7 лет</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5FC316B6" w14:textId="77777777" w:rsidR="00584F9C" w:rsidRPr="000266EF" w:rsidRDefault="00584F9C" w:rsidP="002D7A02">
            <w:pPr>
              <w:jc w:val="center"/>
              <w:rPr>
                <w:spacing w:val="-10"/>
                <w:sz w:val="20"/>
                <w:szCs w:val="20"/>
              </w:rPr>
            </w:pPr>
            <w:r w:rsidRPr="000266EF">
              <w:rPr>
                <w:spacing w:val="-10"/>
                <w:sz w:val="20"/>
                <w:szCs w:val="20"/>
              </w:rPr>
              <w:t>Увели-</w:t>
            </w:r>
            <w:proofErr w:type="spellStart"/>
            <w:r w:rsidRPr="000266EF">
              <w:rPr>
                <w:spacing w:val="-10"/>
                <w:sz w:val="20"/>
                <w:szCs w:val="20"/>
              </w:rPr>
              <w:t>чение</w:t>
            </w:r>
            <w:proofErr w:type="spellEnd"/>
            <w:r w:rsidRPr="000266EF">
              <w:rPr>
                <w:spacing w:val="-10"/>
                <w:sz w:val="20"/>
                <w:szCs w:val="20"/>
              </w:rPr>
              <w:t xml:space="preserve"> до 77,7 мест на 100 детей в </w:t>
            </w:r>
            <w:proofErr w:type="spellStart"/>
            <w:r w:rsidRPr="000266EF">
              <w:rPr>
                <w:spacing w:val="-10"/>
                <w:sz w:val="20"/>
                <w:szCs w:val="20"/>
              </w:rPr>
              <w:t>возрас</w:t>
            </w:r>
            <w:proofErr w:type="spellEnd"/>
            <w:r w:rsidRPr="000266EF">
              <w:rPr>
                <w:spacing w:val="-10"/>
                <w:sz w:val="20"/>
                <w:szCs w:val="20"/>
              </w:rPr>
              <w:t>-те от 1 до 7 лет</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5A4B30E9" w14:textId="76A389C3" w:rsidR="00584F9C" w:rsidRPr="000266EF" w:rsidRDefault="0069510F" w:rsidP="002D7A02">
            <w:pPr>
              <w:jc w:val="center"/>
              <w:rPr>
                <w:spacing w:val="-10"/>
                <w:sz w:val="20"/>
                <w:szCs w:val="20"/>
              </w:rPr>
            </w:pPr>
            <w:proofErr w:type="spellStart"/>
            <w:r>
              <w:rPr>
                <w:spacing w:val="-10"/>
                <w:sz w:val="20"/>
                <w:szCs w:val="20"/>
              </w:rPr>
              <w:t>Дости-жение</w:t>
            </w:r>
            <w:proofErr w:type="spellEnd"/>
            <w:r>
              <w:rPr>
                <w:spacing w:val="-10"/>
                <w:sz w:val="20"/>
                <w:szCs w:val="20"/>
              </w:rPr>
              <w:t xml:space="preserve"> окружного норма</w:t>
            </w:r>
            <w:r w:rsidR="00584F9C" w:rsidRPr="000266EF">
              <w:rPr>
                <w:spacing w:val="-10"/>
                <w:sz w:val="20"/>
                <w:szCs w:val="20"/>
              </w:rPr>
              <w:t xml:space="preserve">тива  83 места на 100 детей в </w:t>
            </w:r>
            <w:proofErr w:type="spellStart"/>
            <w:r w:rsidR="00584F9C" w:rsidRPr="000266EF">
              <w:rPr>
                <w:spacing w:val="-10"/>
                <w:sz w:val="20"/>
                <w:szCs w:val="20"/>
              </w:rPr>
              <w:t>возрас</w:t>
            </w:r>
            <w:proofErr w:type="spellEnd"/>
            <w:r w:rsidR="00584F9C" w:rsidRPr="000266EF">
              <w:rPr>
                <w:spacing w:val="-10"/>
                <w:sz w:val="20"/>
                <w:szCs w:val="20"/>
              </w:rPr>
              <w:t>-те от 1 до 7 лет</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11A050F6" w14:textId="77777777" w:rsidR="00584F9C" w:rsidRPr="000266EF" w:rsidRDefault="00584F9C" w:rsidP="002D7A02">
            <w:pPr>
              <w:jc w:val="center"/>
              <w:rPr>
                <w:spacing w:val="-10"/>
                <w:sz w:val="20"/>
                <w:szCs w:val="20"/>
              </w:rPr>
            </w:pPr>
            <w:r w:rsidRPr="000266EF">
              <w:rPr>
                <w:spacing w:val="-10"/>
                <w:sz w:val="20"/>
                <w:szCs w:val="20"/>
              </w:rPr>
              <w:t>65,4</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4E4E9993" w14:textId="77777777" w:rsidR="00584F9C" w:rsidRPr="000266EF" w:rsidRDefault="00584F9C" w:rsidP="002D7A02">
            <w:pPr>
              <w:jc w:val="center"/>
              <w:rPr>
                <w:spacing w:val="-10"/>
                <w:sz w:val="20"/>
                <w:szCs w:val="20"/>
              </w:rPr>
            </w:pPr>
            <w:r w:rsidRPr="000266EF">
              <w:rPr>
                <w:spacing w:val="-10"/>
                <w:sz w:val="20"/>
                <w:szCs w:val="20"/>
              </w:rPr>
              <w:t>65,2</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38667CB0" w14:textId="77777777" w:rsidR="00584F9C" w:rsidRPr="000266EF" w:rsidRDefault="00584F9C" w:rsidP="002D7A02">
            <w:pPr>
              <w:jc w:val="center"/>
              <w:rPr>
                <w:spacing w:val="-10"/>
                <w:sz w:val="20"/>
                <w:szCs w:val="20"/>
              </w:rPr>
            </w:pPr>
            <w:r w:rsidRPr="000266EF">
              <w:rPr>
                <w:spacing w:val="-10"/>
                <w:sz w:val="20"/>
                <w:szCs w:val="20"/>
              </w:rPr>
              <w:t>68,5</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4ECA2F13" w14:textId="77777777" w:rsidR="00584F9C" w:rsidRPr="000266EF" w:rsidRDefault="00584F9C" w:rsidP="002D7A02">
            <w:pPr>
              <w:jc w:val="center"/>
              <w:rPr>
                <w:spacing w:val="-10"/>
                <w:sz w:val="20"/>
                <w:szCs w:val="20"/>
              </w:rPr>
            </w:pPr>
            <w:r w:rsidRPr="000266EF">
              <w:rPr>
                <w:spacing w:val="-10"/>
                <w:sz w:val="20"/>
                <w:szCs w:val="20"/>
              </w:rPr>
              <w:t>72,5</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3D7CBC27" w14:textId="77777777" w:rsidR="00584F9C" w:rsidRPr="000266EF" w:rsidRDefault="00584F9C" w:rsidP="002D7A02">
            <w:pPr>
              <w:jc w:val="center"/>
              <w:rPr>
                <w:spacing w:val="-10"/>
                <w:sz w:val="20"/>
                <w:szCs w:val="20"/>
              </w:rPr>
            </w:pPr>
            <w:r w:rsidRPr="000266EF">
              <w:rPr>
                <w:spacing w:val="-10"/>
                <w:sz w:val="20"/>
                <w:szCs w:val="20"/>
              </w:rPr>
              <w:t>77,7</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754AEC3F" w14:textId="77777777" w:rsidR="00584F9C" w:rsidRPr="000266EF" w:rsidRDefault="00584F9C" w:rsidP="002D7A02">
            <w:pPr>
              <w:jc w:val="center"/>
              <w:rPr>
                <w:spacing w:val="-10"/>
                <w:sz w:val="20"/>
                <w:szCs w:val="20"/>
              </w:rPr>
            </w:pPr>
            <w:r w:rsidRPr="000266EF">
              <w:rPr>
                <w:spacing w:val="-10"/>
                <w:sz w:val="20"/>
                <w:szCs w:val="20"/>
              </w:rPr>
              <w:t>83,0</w:t>
            </w:r>
          </w:p>
        </w:tc>
      </w:tr>
      <w:tr w:rsidR="00584F9C" w:rsidRPr="000266EF" w14:paraId="4D981FA3"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B6E6F" w14:textId="77777777" w:rsidR="00584F9C" w:rsidRPr="000266EF" w:rsidRDefault="00584F9C" w:rsidP="002D7A02">
            <w:pPr>
              <w:jc w:val="center"/>
              <w:rPr>
                <w:spacing w:val="-10"/>
                <w:sz w:val="20"/>
                <w:szCs w:val="20"/>
              </w:rPr>
            </w:pPr>
            <w:r w:rsidRPr="000266EF">
              <w:rPr>
                <w:spacing w:val="-10"/>
                <w:sz w:val="20"/>
                <w:szCs w:val="20"/>
              </w:rPr>
              <w:t>2</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1D186175" w14:textId="77777777" w:rsidR="00584F9C" w:rsidRPr="000266EF" w:rsidRDefault="00584F9C" w:rsidP="002D7A02">
            <w:pPr>
              <w:rPr>
                <w:spacing w:val="-10"/>
                <w:sz w:val="20"/>
                <w:szCs w:val="20"/>
              </w:rPr>
            </w:pPr>
            <w:r w:rsidRPr="000266EF">
              <w:rPr>
                <w:spacing w:val="-10"/>
                <w:sz w:val="20"/>
                <w:szCs w:val="2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4B5F83C5" w14:textId="77777777" w:rsidR="00584F9C" w:rsidRPr="000266EF" w:rsidRDefault="00584F9C" w:rsidP="002D7A02">
            <w:pPr>
              <w:jc w:val="center"/>
              <w:rPr>
                <w:spacing w:val="-10"/>
                <w:sz w:val="20"/>
                <w:szCs w:val="20"/>
              </w:rPr>
            </w:pPr>
            <w:r w:rsidRPr="000266EF">
              <w:rPr>
                <w:spacing w:val="-10"/>
                <w:sz w:val="20"/>
                <w:szCs w:val="20"/>
              </w:rPr>
              <w:t>%</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2A4EF43C" w14:textId="77777777" w:rsidR="00584F9C" w:rsidRPr="000266EF" w:rsidRDefault="00584F9C" w:rsidP="002D7A02">
            <w:pPr>
              <w:jc w:val="center"/>
              <w:rPr>
                <w:spacing w:val="-10"/>
                <w:sz w:val="20"/>
                <w:szCs w:val="20"/>
              </w:rPr>
            </w:pPr>
            <w:proofErr w:type="spellStart"/>
            <w:r w:rsidRPr="000266EF">
              <w:rPr>
                <w:spacing w:val="-10"/>
                <w:sz w:val="20"/>
                <w:szCs w:val="20"/>
              </w:rPr>
              <w:t>н.д</w:t>
            </w:r>
            <w:proofErr w:type="spellEnd"/>
            <w:r w:rsidRPr="000266EF">
              <w:rPr>
                <w:spacing w:val="-10"/>
                <w:sz w:val="20"/>
                <w:szCs w:val="20"/>
              </w:rPr>
              <w:t>.</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31FC6934" w14:textId="77777777" w:rsidR="00584F9C" w:rsidRPr="000266EF" w:rsidRDefault="00584F9C" w:rsidP="002D7A02">
            <w:pPr>
              <w:jc w:val="center"/>
              <w:rPr>
                <w:spacing w:val="-10"/>
                <w:sz w:val="20"/>
                <w:szCs w:val="20"/>
              </w:rPr>
            </w:pPr>
            <w:r w:rsidRPr="000266EF">
              <w:rPr>
                <w:spacing w:val="-10"/>
                <w:sz w:val="20"/>
                <w:szCs w:val="20"/>
              </w:rPr>
              <w:t>27,7</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3B5CCDB4" w14:textId="77777777" w:rsidR="00584F9C" w:rsidRPr="000266EF" w:rsidRDefault="00584F9C" w:rsidP="002D7A02">
            <w:pPr>
              <w:jc w:val="center"/>
              <w:rPr>
                <w:spacing w:val="-10"/>
                <w:sz w:val="20"/>
                <w:szCs w:val="20"/>
              </w:rPr>
            </w:pPr>
            <w:r w:rsidRPr="000266EF">
              <w:rPr>
                <w:spacing w:val="-10"/>
                <w:sz w:val="20"/>
                <w:szCs w:val="20"/>
              </w:rPr>
              <w:t>33,5</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724C35C0" w14:textId="77777777" w:rsidR="00584F9C" w:rsidRPr="000266EF" w:rsidRDefault="00584F9C" w:rsidP="002D7A02">
            <w:pPr>
              <w:jc w:val="center"/>
              <w:rPr>
                <w:spacing w:val="-10"/>
                <w:sz w:val="20"/>
                <w:szCs w:val="20"/>
              </w:rPr>
            </w:pPr>
            <w:r w:rsidRPr="000266EF">
              <w:rPr>
                <w:spacing w:val="-10"/>
                <w:sz w:val="20"/>
                <w:szCs w:val="20"/>
              </w:rPr>
              <w:t>34,9</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70B6EBE7" w14:textId="77777777" w:rsidR="00584F9C" w:rsidRPr="000266EF" w:rsidRDefault="00584F9C" w:rsidP="002D7A02">
            <w:pPr>
              <w:jc w:val="center"/>
              <w:rPr>
                <w:spacing w:val="-10"/>
                <w:sz w:val="20"/>
                <w:szCs w:val="20"/>
              </w:rPr>
            </w:pPr>
            <w:r w:rsidRPr="000266EF">
              <w:rPr>
                <w:spacing w:val="-10"/>
                <w:sz w:val="20"/>
                <w:szCs w:val="20"/>
              </w:rPr>
              <w:t>33,9</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3484DF26" w14:textId="77777777" w:rsidR="00584F9C" w:rsidRPr="000266EF" w:rsidRDefault="00584F9C" w:rsidP="002D7A02">
            <w:pPr>
              <w:jc w:val="center"/>
              <w:rPr>
                <w:spacing w:val="-10"/>
                <w:sz w:val="20"/>
                <w:szCs w:val="20"/>
              </w:rPr>
            </w:pPr>
            <w:r w:rsidRPr="000266EF">
              <w:rPr>
                <w:spacing w:val="-10"/>
                <w:sz w:val="20"/>
                <w:szCs w:val="20"/>
              </w:rPr>
              <w:t>33,0</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687193BD" w14:textId="77777777" w:rsidR="00584F9C" w:rsidRPr="000266EF" w:rsidRDefault="00584F9C" w:rsidP="002D7A02">
            <w:pPr>
              <w:jc w:val="center"/>
              <w:rPr>
                <w:spacing w:val="-10"/>
                <w:sz w:val="20"/>
                <w:szCs w:val="20"/>
              </w:rPr>
            </w:pPr>
            <w:r w:rsidRPr="000266EF">
              <w:rPr>
                <w:spacing w:val="-10"/>
                <w:sz w:val="20"/>
                <w:szCs w:val="20"/>
              </w:rPr>
              <w:t>-</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683D98D1" w14:textId="77777777" w:rsidR="00584F9C" w:rsidRPr="000266EF" w:rsidRDefault="00584F9C" w:rsidP="002D7A02">
            <w:pPr>
              <w:jc w:val="center"/>
              <w:rPr>
                <w:spacing w:val="-10"/>
                <w:sz w:val="20"/>
                <w:szCs w:val="20"/>
              </w:rPr>
            </w:pPr>
            <w:r w:rsidRPr="000266EF">
              <w:rPr>
                <w:spacing w:val="-10"/>
                <w:sz w:val="20"/>
                <w:szCs w:val="20"/>
              </w:rPr>
              <w:t>-</w:t>
            </w:r>
          </w:p>
        </w:tc>
        <w:tc>
          <w:tcPr>
            <w:tcW w:w="188" w:type="pct"/>
            <w:tcBorders>
              <w:top w:val="single" w:sz="4" w:space="0" w:color="auto"/>
              <w:left w:val="nil"/>
              <w:bottom w:val="single" w:sz="4" w:space="0" w:color="auto"/>
              <w:right w:val="single" w:sz="4" w:space="0" w:color="auto"/>
            </w:tcBorders>
            <w:shd w:val="clear" w:color="auto" w:fill="auto"/>
            <w:noWrap/>
            <w:vAlign w:val="center"/>
            <w:hideMark/>
          </w:tcPr>
          <w:p w14:paraId="1E1C7DFE" w14:textId="77777777" w:rsidR="00584F9C" w:rsidRPr="000266EF" w:rsidRDefault="00584F9C" w:rsidP="002D7A02">
            <w:pPr>
              <w:jc w:val="center"/>
              <w:rPr>
                <w:spacing w:val="-10"/>
                <w:sz w:val="20"/>
                <w:szCs w:val="20"/>
              </w:rPr>
            </w:pPr>
            <w:r w:rsidRPr="000266EF">
              <w:rPr>
                <w:spacing w:val="-10"/>
                <w:sz w:val="20"/>
                <w:szCs w:val="20"/>
              </w:rPr>
              <w:t>-</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461A3A9C" w14:textId="77777777" w:rsidR="00584F9C" w:rsidRPr="000266EF" w:rsidRDefault="00584F9C" w:rsidP="002D7A02">
            <w:pPr>
              <w:jc w:val="center"/>
              <w:rPr>
                <w:spacing w:val="-10"/>
                <w:sz w:val="20"/>
                <w:szCs w:val="20"/>
              </w:rPr>
            </w:pPr>
            <w:r w:rsidRPr="000266EF">
              <w:rPr>
                <w:spacing w:val="-10"/>
                <w:sz w:val="20"/>
                <w:szCs w:val="20"/>
              </w:rPr>
              <w:t>-</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77475B7E" w14:textId="77777777" w:rsidR="00584F9C" w:rsidRPr="000266EF" w:rsidRDefault="00584F9C" w:rsidP="002D7A02">
            <w:pPr>
              <w:jc w:val="center"/>
              <w:rPr>
                <w:spacing w:val="-10"/>
                <w:sz w:val="20"/>
                <w:szCs w:val="20"/>
              </w:rPr>
            </w:pPr>
            <w:r w:rsidRPr="000266EF">
              <w:rPr>
                <w:spacing w:val="-10"/>
                <w:sz w:val="20"/>
                <w:szCs w:val="20"/>
              </w:rPr>
              <w:t>-</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078DF566" w14:textId="77777777" w:rsidR="00584F9C" w:rsidRPr="000266EF" w:rsidRDefault="00584F9C" w:rsidP="002D7A02">
            <w:pPr>
              <w:jc w:val="center"/>
              <w:rPr>
                <w:spacing w:val="-10"/>
                <w:sz w:val="20"/>
                <w:szCs w:val="20"/>
              </w:rPr>
            </w:pPr>
            <w:r w:rsidRPr="000266EF">
              <w:rPr>
                <w:spacing w:val="-10"/>
                <w:sz w:val="20"/>
                <w:szCs w:val="20"/>
              </w:rPr>
              <w:t xml:space="preserve">третья смена </w:t>
            </w:r>
            <w:proofErr w:type="spellStart"/>
            <w:r w:rsidRPr="000266EF">
              <w:rPr>
                <w:spacing w:val="-10"/>
                <w:sz w:val="20"/>
                <w:szCs w:val="20"/>
              </w:rPr>
              <w:t>отсут-ствует</w:t>
            </w:r>
            <w:proofErr w:type="spellEnd"/>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6C0C1102" w14:textId="77777777" w:rsidR="00584F9C" w:rsidRPr="000266EF" w:rsidRDefault="00584F9C" w:rsidP="002D7A02">
            <w:pPr>
              <w:jc w:val="center"/>
              <w:rPr>
                <w:spacing w:val="-10"/>
                <w:sz w:val="20"/>
                <w:szCs w:val="20"/>
              </w:rPr>
            </w:pPr>
            <w:proofErr w:type="spellStart"/>
            <w:r w:rsidRPr="000266EF">
              <w:rPr>
                <w:spacing w:val="-10"/>
                <w:sz w:val="20"/>
                <w:szCs w:val="20"/>
              </w:rPr>
              <w:t>Сниже-ние</w:t>
            </w:r>
            <w:proofErr w:type="spellEnd"/>
            <w:r w:rsidRPr="000266EF">
              <w:rPr>
                <w:spacing w:val="-10"/>
                <w:sz w:val="20"/>
                <w:szCs w:val="20"/>
              </w:rPr>
              <w:t xml:space="preserve"> до 30 %</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25F57A75" w14:textId="77777777" w:rsidR="00584F9C" w:rsidRPr="000266EF" w:rsidRDefault="00584F9C" w:rsidP="002D7A02">
            <w:pPr>
              <w:jc w:val="center"/>
              <w:rPr>
                <w:spacing w:val="-10"/>
                <w:sz w:val="20"/>
                <w:szCs w:val="20"/>
              </w:rPr>
            </w:pPr>
            <w:r w:rsidRPr="000266EF">
              <w:rPr>
                <w:spacing w:val="-10"/>
                <w:sz w:val="20"/>
                <w:szCs w:val="20"/>
              </w:rPr>
              <w:t xml:space="preserve">третья смена </w:t>
            </w:r>
            <w:proofErr w:type="spellStart"/>
            <w:r w:rsidRPr="000266EF">
              <w:rPr>
                <w:spacing w:val="-10"/>
                <w:sz w:val="20"/>
                <w:szCs w:val="20"/>
              </w:rPr>
              <w:t>отсут-ствует</w:t>
            </w:r>
            <w:proofErr w:type="spellEnd"/>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55679060" w14:textId="77777777" w:rsidR="00584F9C" w:rsidRPr="000266EF" w:rsidRDefault="00584F9C" w:rsidP="002D7A02">
            <w:pPr>
              <w:jc w:val="center"/>
              <w:rPr>
                <w:spacing w:val="-10"/>
                <w:sz w:val="20"/>
                <w:szCs w:val="20"/>
              </w:rPr>
            </w:pPr>
            <w:r w:rsidRPr="000266EF">
              <w:rPr>
                <w:spacing w:val="-10"/>
                <w:sz w:val="20"/>
                <w:szCs w:val="20"/>
              </w:rPr>
              <w:t xml:space="preserve">третья смена </w:t>
            </w:r>
            <w:proofErr w:type="spellStart"/>
            <w:r w:rsidRPr="000266EF">
              <w:rPr>
                <w:spacing w:val="-10"/>
                <w:sz w:val="20"/>
                <w:szCs w:val="20"/>
              </w:rPr>
              <w:t>отсут-ствует</w:t>
            </w:r>
            <w:proofErr w:type="spellEnd"/>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011AA3B9" w14:textId="77777777" w:rsidR="00584F9C" w:rsidRPr="000266EF" w:rsidRDefault="00584F9C" w:rsidP="002D7A02">
            <w:pPr>
              <w:jc w:val="center"/>
              <w:rPr>
                <w:spacing w:val="-10"/>
                <w:sz w:val="20"/>
                <w:szCs w:val="20"/>
              </w:rPr>
            </w:pPr>
            <w:r w:rsidRPr="000266EF">
              <w:rPr>
                <w:spacing w:val="-10"/>
                <w:sz w:val="20"/>
                <w:szCs w:val="20"/>
              </w:rPr>
              <w:t xml:space="preserve">третья смена </w:t>
            </w:r>
            <w:proofErr w:type="spellStart"/>
            <w:r w:rsidRPr="000266EF">
              <w:rPr>
                <w:spacing w:val="-10"/>
                <w:sz w:val="20"/>
                <w:szCs w:val="20"/>
              </w:rPr>
              <w:t>отсут-ствует</w:t>
            </w:r>
            <w:proofErr w:type="spellEnd"/>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76079272" w14:textId="77777777" w:rsidR="00584F9C" w:rsidRPr="000266EF" w:rsidRDefault="00584F9C" w:rsidP="002D7A02">
            <w:pPr>
              <w:jc w:val="center"/>
              <w:rPr>
                <w:spacing w:val="-10"/>
                <w:sz w:val="20"/>
                <w:szCs w:val="20"/>
              </w:rPr>
            </w:pPr>
            <w:r w:rsidRPr="000266EF">
              <w:rPr>
                <w:spacing w:val="-10"/>
                <w:sz w:val="20"/>
                <w:szCs w:val="20"/>
              </w:rPr>
              <w:t>32,0</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1B8A1FFF" w14:textId="77777777" w:rsidR="00584F9C" w:rsidRPr="000266EF" w:rsidRDefault="00584F9C" w:rsidP="002D7A02">
            <w:pPr>
              <w:jc w:val="center"/>
              <w:rPr>
                <w:spacing w:val="-10"/>
                <w:sz w:val="20"/>
                <w:szCs w:val="20"/>
              </w:rPr>
            </w:pPr>
            <w:r w:rsidRPr="000266EF">
              <w:rPr>
                <w:spacing w:val="-10"/>
                <w:sz w:val="20"/>
                <w:szCs w:val="20"/>
              </w:rPr>
              <w:t>31,0</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1CFA2CF7" w14:textId="77777777" w:rsidR="00584F9C" w:rsidRPr="000266EF" w:rsidRDefault="00584F9C" w:rsidP="002D7A02">
            <w:pPr>
              <w:jc w:val="center"/>
              <w:rPr>
                <w:spacing w:val="-10"/>
                <w:sz w:val="20"/>
                <w:szCs w:val="20"/>
              </w:rPr>
            </w:pPr>
            <w:r w:rsidRPr="000266EF">
              <w:rPr>
                <w:spacing w:val="-10"/>
                <w:sz w:val="20"/>
                <w:szCs w:val="20"/>
              </w:rPr>
              <w:t>30,0</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449BC377" w14:textId="77777777" w:rsidR="00584F9C" w:rsidRPr="000266EF" w:rsidRDefault="00584F9C" w:rsidP="002D7A02">
            <w:pPr>
              <w:jc w:val="center"/>
              <w:rPr>
                <w:spacing w:val="-10"/>
                <w:sz w:val="20"/>
                <w:szCs w:val="20"/>
              </w:rPr>
            </w:pPr>
            <w:r w:rsidRPr="000266EF">
              <w:rPr>
                <w:spacing w:val="-10"/>
                <w:sz w:val="20"/>
                <w:szCs w:val="20"/>
              </w:rPr>
              <w:t>0,0</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26A68DDD" w14:textId="77777777" w:rsidR="00584F9C" w:rsidRPr="000266EF" w:rsidRDefault="00584F9C" w:rsidP="002D7A02">
            <w:pPr>
              <w:jc w:val="center"/>
              <w:rPr>
                <w:spacing w:val="-10"/>
                <w:sz w:val="20"/>
                <w:szCs w:val="20"/>
              </w:rPr>
            </w:pPr>
            <w:r w:rsidRPr="000266EF">
              <w:rPr>
                <w:spacing w:val="-10"/>
                <w:sz w:val="20"/>
                <w:szCs w:val="20"/>
              </w:rPr>
              <w:t>0,0</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5E9D24C2" w14:textId="77777777" w:rsidR="00584F9C" w:rsidRPr="000266EF" w:rsidRDefault="00584F9C" w:rsidP="002D7A02">
            <w:pPr>
              <w:jc w:val="center"/>
              <w:rPr>
                <w:spacing w:val="-10"/>
                <w:sz w:val="20"/>
                <w:szCs w:val="20"/>
              </w:rPr>
            </w:pPr>
            <w:r w:rsidRPr="000266EF">
              <w:rPr>
                <w:spacing w:val="-10"/>
                <w:sz w:val="20"/>
                <w:szCs w:val="20"/>
              </w:rPr>
              <w:t>0,0</w:t>
            </w:r>
          </w:p>
        </w:tc>
      </w:tr>
      <w:tr w:rsidR="00584F9C" w:rsidRPr="000266EF" w14:paraId="37B7EE0B"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27F0A" w14:textId="77777777" w:rsidR="00584F9C" w:rsidRPr="000266EF" w:rsidRDefault="00584F9C" w:rsidP="002D7A02">
            <w:pPr>
              <w:jc w:val="center"/>
              <w:rPr>
                <w:spacing w:val="-10"/>
                <w:sz w:val="20"/>
                <w:szCs w:val="20"/>
              </w:rPr>
            </w:pPr>
            <w:r w:rsidRPr="000266EF">
              <w:rPr>
                <w:spacing w:val="-10"/>
                <w:sz w:val="20"/>
                <w:szCs w:val="20"/>
              </w:rPr>
              <w:t>3</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5AD07FC4" w14:textId="77777777" w:rsidR="00584F9C" w:rsidRPr="000266EF" w:rsidRDefault="00584F9C" w:rsidP="002D7A02">
            <w:pPr>
              <w:rPr>
                <w:spacing w:val="-10"/>
                <w:sz w:val="20"/>
                <w:szCs w:val="20"/>
              </w:rPr>
            </w:pPr>
            <w:r w:rsidRPr="000266EF">
              <w:rPr>
                <w:spacing w:val="-10"/>
                <w:sz w:val="20"/>
                <w:szCs w:val="20"/>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0BC279F1" w14:textId="77777777" w:rsidR="00584F9C" w:rsidRPr="000266EF" w:rsidRDefault="00584F9C" w:rsidP="002D7A02">
            <w:pPr>
              <w:jc w:val="center"/>
              <w:rPr>
                <w:spacing w:val="-10"/>
                <w:sz w:val="20"/>
                <w:szCs w:val="20"/>
              </w:rPr>
            </w:pPr>
            <w:r w:rsidRPr="000266EF">
              <w:rPr>
                <w:spacing w:val="-10"/>
                <w:sz w:val="20"/>
                <w:szCs w:val="20"/>
              </w:rPr>
              <w:t>%</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3ECCD011" w14:textId="77777777" w:rsidR="00584F9C" w:rsidRPr="000266EF" w:rsidRDefault="00584F9C" w:rsidP="002D7A02">
            <w:pPr>
              <w:jc w:val="center"/>
              <w:rPr>
                <w:spacing w:val="-10"/>
                <w:sz w:val="20"/>
                <w:szCs w:val="20"/>
              </w:rPr>
            </w:pPr>
            <w:proofErr w:type="spellStart"/>
            <w:r w:rsidRPr="000266EF">
              <w:rPr>
                <w:spacing w:val="-10"/>
                <w:sz w:val="20"/>
                <w:szCs w:val="20"/>
              </w:rPr>
              <w:t>н.д</w:t>
            </w:r>
            <w:proofErr w:type="spellEnd"/>
            <w:r w:rsidRPr="000266EF">
              <w:rPr>
                <w:spacing w:val="-10"/>
                <w:sz w:val="20"/>
                <w:szCs w:val="20"/>
              </w:rPr>
              <w:t>.</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5256FAE2" w14:textId="77777777" w:rsidR="00584F9C" w:rsidRPr="000266EF" w:rsidRDefault="00584F9C" w:rsidP="002D7A02">
            <w:pPr>
              <w:jc w:val="center"/>
              <w:rPr>
                <w:spacing w:val="-10"/>
                <w:sz w:val="20"/>
                <w:szCs w:val="20"/>
              </w:rPr>
            </w:pPr>
            <w:r w:rsidRPr="000266EF">
              <w:rPr>
                <w:spacing w:val="-10"/>
                <w:sz w:val="20"/>
                <w:szCs w:val="20"/>
              </w:rPr>
              <w:t>78,0</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6DE3A0B7" w14:textId="77777777" w:rsidR="00584F9C" w:rsidRPr="000266EF" w:rsidRDefault="00584F9C" w:rsidP="002D7A02">
            <w:pPr>
              <w:jc w:val="center"/>
              <w:rPr>
                <w:spacing w:val="-10"/>
                <w:sz w:val="20"/>
                <w:szCs w:val="20"/>
              </w:rPr>
            </w:pPr>
            <w:r w:rsidRPr="000266EF">
              <w:rPr>
                <w:spacing w:val="-10"/>
                <w:sz w:val="20"/>
                <w:szCs w:val="20"/>
              </w:rPr>
              <w:t>75,0</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50998CE8" w14:textId="77777777" w:rsidR="00584F9C" w:rsidRPr="000266EF" w:rsidRDefault="00584F9C" w:rsidP="002D7A02">
            <w:pPr>
              <w:jc w:val="center"/>
              <w:rPr>
                <w:spacing w:val="-10"/>
                <w:sz w:val="20"/>
                <w:szCs w:val="20"/>
              </w:rPr>
            </w:pPr>
            <w:r w:rsidRPr="000266EF">
              <w:rPr>
                <w:spacing w:val="-10"/>
                <w:sz w:val="20"/>
                <w:szCs w:val="20"/>
              </w:rPr>
              <w:t>76,9</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2DBF8702" w14:textId="77777777" w:rsidR="00584F9C" w:rsidRPr="000266EF" w:rsidRDefault="00584F9C" w:rsidP="002D7A02">
            <w:pPr>
              <w:jc w:val="center"/>
              <w:rPr>
                <w:spacing w:val="-10"/>
                <w:sz w:val="20"/>
                <w:szCs w:val="20"/>
              </w:rPr>
            </w:pPr>
            <w:r w:rsidRPr="000266EF">
              <w:rPr>
                <w:spacing w:val="-10"/>
                <w:sz w:val="20"/>
                <w:szCs w:val="20"/>
              </w:rPr>
              <w:t>91,3</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27AB32B1" w14:textId="77777777" w:rsidR="00584F9C" w:rsidRPr="000266EF" w:rsidRDefault="00584F9C" w:rsidP="002D7A02">
            <w:pPr>
              <w:jc w:val="center"/>
              <w:rPr>
                <w:spacing w:val="-10"/>
                <w:sz w:val="20"/>
                <w:szCs w:val="20"/>
              </w:rPr>
            </w:pPr>
            <w:r w:rsidRPr="000266EF">
              <w:rPr>
                <w:spacing w:val="-10"/>
                <w:sz w:val="20"/>
                <w:szCs w:val="20"/>
              </w:rPr>
              <w:t>89,6</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6DC47768" w14:textId="77777777" w:rsidR="00584F9C" w:rsidRPr="000266EF" w:rsidRDefault="00584F9C" w:rsidP="002D7A02">
            <w:pPr>
              <w:jc w:val="center"/>
              <w:rPr>
                <w:spacing w:val="-10"/>
                <w:sz w:val="20"/>
                <w:szCs w:val="20"/>
              </w:rPr>
            </w:pPr>
            <w:r w:rsidRPr="000266EF">
              <w:rPr>
                <w:spacing w:val="-10"/>
                <w:sz w:val="20"/>
                <w:szCs w:val="20"/>
              </w:rPr>
              <w:t>-</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2525B915" w14:textId="77777777" w:rsidR="00584F9C" w:rsidRPr="000266EF" w:rsidRDefault="00584F9C" w:rsidP="002D7A02">
            <w:pPr>
              <w:jc w:val="center"/>
              <w:rPr>
                <w:spacing w:val="-10"/>
                <w:sz w:val="20"/>
                <w:szCs w:val="20"/>
              </w:rPr>
            </w:pPr>
            <w:r w:rsidRPr="000266EF">
              <w:rPr>
                <w:spacing w:val="-10"/>
                <w:sz w:val="20"/>
                <w:szCs w:val="20"/>
              </w:rPr>
              <w:t>100,0</w:t>
            </w:r>
          </w:p>
        </w:tc>
        <w:tc>
          <w:tcPr>
            <w:tcW w:w="188" w:type="pct"/>
            <w:tcBorders>
              <w:top w:val="single" w:sz="4" w:space="0" w:color="auto"/>
              <w:left w:val="nil"/>
              <w:bottom w:val="single" w:sz="4" w:space="0" w:color="auto"/>
              <w:right w:val="single" w:sz="4" w:space="0" w:color="auto"/>
            </w:tcBorders>
            <w:shd w:val="clear" w:color="auto" w:fill="auto"/>
            <w:noWrap/>
            <w:vAlign w:val="center"/>
            <w:hideMark/>
          </w:tcPr>
          <w:p w14:paraId="333A2E7A" w14:textId="77777777" w:rsidR="00584F9C" w:rsidRPr="000266EF" w:rsidRDefault="00584F9C" w:rsidP="002D7A02">
            <w:pPr>
              <w:jc w:val="center"/>
              <w:rPr>
                <w:spacing w:val="-10"/>
                <w:sz w:val="20"/>
                <w:szCs w:val="20"/>
              </w:rPr>
            </w:pPr>
            <w:r w:rsidRPr="000266EF">
              <w:rPr>
                <w:spacing w:val="-10"/>
                <w:sz w:val="20"/>
                <w:szCs w:val="20"/>
              </w:rPr>
              <w:t>100,0</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5A15BB9C" w14:textId="77777777" w:rsidR="00584F9C" w:rsidRPr="000266EF" w:rsidRDefault="00584F9C" w:rsidP="002D7A02">
            <w:pPr>
              <w:jc w:val="center"/>
              <w:rPr>
                <w:spacing w:val="-10"/>
                <w:sz w:val="20"/>
                <w:szCs w:val="20"/>
              </w:rPr>
            </w:pPr>
            <w:r w:rsidRPr="000266EF">
              <w:rPr>
                <w:spacing w:val="-10"/>
                <w:sz w:val="20"/>
                <w:szCs w:val="20"/>
              </w:rPr>
              <w:t>100,0</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0ECB3FD8" w14:textId="77777777" w:rsidR="00584F9C" w:rsidRPr="000266EF" w:rsidRDefault="00584F9C" w:rsidP="002D7A02">
            <w:pPr>
              <w:jc w:val="center"/>
              <w:rPr>
                <w:spacing w:val="-10"/>
                <w:sz w:val="20"/>
                <w:szCs w:val="20"/>
              </w:rPr>
            </w:pPr>
            <w:r w:rsidRPr="000266EF">
              <w:rPr>
                <w:spacing w:val="-10"/>
                <w:sz w:val="20"/>
                <w:szCs w:val="20"/>
              </w:rPr>
              <w:t>-</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265CF1B9" w14:textId="77777777" w:rsidR="00584F9C" w:rsidRPr="000266EF" w:rsidRDefault="00584F9C" w:rsidP="002D7A02">
            <w:pPr>
              <w:jc w:val="center"/>
              <w:rPr>
                <w:spacing w:val="-10"/>
                <w:sz w:val="20"/>
                <w:szCs w:val="20"/>
              </w:rPr>
            </w:pPr>
            <w:r w:rsidRPr="000266EF">
              <w:rPr>
                <w:spacing w:val="-10"/>
                <w:sz w:val="20"/>
                <w:szCs w:val="20"/>
              </w:rPr>
              <w:t>82 %</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56B21F25" w14:textId="77777777" w:rsidR="00584F9C" w:rsidRPr="000266EF" w:rsidRDefault="00584F9C" w:rsidP="002D7A02">
            <w:pPr>
              <w:jc w:val="center"/>
              <w:rPr>
                <w:spacing w:val="-10"/>
                <w:sz w:val="20"/>
                <w:szCs w:val="20"/>
              </w:rPr>
            </w:pPr>
            <w:r w:rsidRPr="000266EF">
              <w:rPr>
                <w:spacing w:val="-10"/>
                <w:sz w:val="20"/>
                <w:szCs w:val="20"/>
              </w:rPr>
              <w:t>не менее 89,9 %</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0A61BF96" w14:textId="77777777" w:rsidR="00584F9C" w:rsidRPr="000266EF" w:rsidRDefault="00584F9C" w:rsidP="002D7A02">
            <w:pPr>
              <w:jc w:val="center"/>
              <w:rPr>
                <w:spacing w:val="-10"/>
                <w:sz w:val="20"/>
                <w:szCs w:val="20"/>
              </w:rPr>
            </w:pPr>
            <w:r w:rsidRPr="000266EF">
              <w:rPr>
                <w:spacing w:val="-10"/>
                <w:sz w:val="20"/>
                <w:szCs w:val="20"/>
              </w:rPr>
              <w:t>не менее 90,3 %</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62FF9B9B" w14:textId="77777777" w:rsidR="00584F9C" w:rsidRPr="000266EF" w:rsidRDefault="00584F9C" w:rsidP="002D7A02">
            <w:pPr>
              <w:jc w:val="center"/>
              <w:rPr>
                <w:spacing w:val="-10"/>
                <w:sz w:val="20"/>
                <w:szCs w:val="20"/>
              </w:rPr>
            </w:pPr>
            <w:r w:rsidRPr="000266EF">
              <w:rPr>
                <w:spacing w:val="-10"/>
                <w:sz w:val="20"/>
                <w:szCs w:val="20"/>
              </w:rPr>
              <w:t>не менее 91,5 %</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03017968" w14:textId="77777777" w:rsidR="00584F9C" w:rsidRPr="000266EF" w:rsidRDefault="00584F9C" w:rsidP="002D7A02">
            <w:pPr>
              <w:jc w:val="center"/>
              <w:rPr>
                <w:spacing w:val="-10"/>
                <w:sz w:val="20"/>
                <w:szCs w:val="20"/>
              </w:rPr>
            </w:pPr>
            <w:r w:rsidRPr="000266EF">
              <w:rPr>
                <w:spacing w:val="-10"/>
                <w:sz w:val="20"/>
                <w:szCs w:val="20"/>
              </w:rPr>
              <w:t>не менее 95,0 %</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6A9B3411" w14:textId="77777777" w:rsidR="00584F9C" w:rsidRPr="000266EF" w:rsidRDefault="00584F9C" w:rsidP="002D7A02">
            <w:pPr>
              <w:jc w:val="center"/>
              <w:rPr>
                <w:spacing w:val="-10"/>
                <w:sz w:val="20"/>
                <w:szCs w:val="20"/>
              </w:rPr>
            </w:pPr>
            <w:r w:rsidRPr="000266EF">
              <w:rPr>
                <w:spacing w:val="-10"/>
                <w:sz w:val="20"/>
                <w:szCs w:val="20"/>
              </w:rPr>
              <w:t>89,8</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5F294D3D" w14:textId="77777777" w:rsidR="00584F9C" w:rsidRPr="000266EF" w:rsidRDefault="00584F9C" w:rsidP="002D7A02">
            <w:pPr>
              <w:jc w:val="center"/>
              <w:rPr>
                <w:spacing w:val="-10"/>
                <w:sz w:val="20"/>
                <w:szCs w:val="20"/>
              </w:rPr>
            </w:pPr>
            <w:r w:rsidRPr="000266EF">
              <w:rPr>
                <w:spacing w:val="-10"/>
                <w:sz w:val="20"/>
                <w:szCs w:val="20"/>
              </w:rPr>
              <w:t>89,8</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4E84FE91" w14:textId="77777777" w:rsidR="00584F9C" w:rsidRPr="000266EF" w:rsidRDefault="00584F9C" w:rsidP="002D7A02">
            <w:pPr>
              <w:jc w:val="center"/>
              <w:rPr>
                <w:spacing w:val="-10"/>
                <w:sz w:val="20"/>
                <w:szCs w:val="20"/>
              </w:rPr>
            </w:pPr>
            <w:r w:rsidRPr="000266EF">
              <w:rPr>
                <w:spacing w:val="-10"/>
                <w:sz w:val="20"/>
                <w:szCs w:val="20"/>
              </w:rPr>
              <w:t>89,9</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5F26DF9C" w14:textId="77777777" w:rsidR="00584F9C" w:rsidRPr="000266EF" w:rsidRDefault="00584F9C" w:rsidP="002D7A02">
            <w:pPr>
              <w:jc w:val="center"/>
              <w:rPr>
                <w:spacing w:val="-10"/>
                <w:sz w:val="20"/>
                <w:szCs w:val="20"/>
              </w:rPr>
            </w:pPr>
            <w:r w:rsidRPr="000266EF">
              <w:rPr>
                <w:spacing w:val="-10"/>
                <w:sz w:val="20"/>
                <w:szCs w:val="20"/>
              </w:rPr>
              <w:t>90,3</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715D42D4" w14:textId="77777777" w:rsidR="00584F9C" w:rsidRPr="000266EF" w:rsidRDefault="00584F9C" w:rsidP="002D7A02">
            <w:pPr>
              <w:jc w:val="center"/>
              <w:rPr>
                <w:spacing w:val="-10"/>
                <w:sz w:val="20"/>
                <w:szCs w:val="20"/>
              </w:rPr>
            </w:pPr>
            <w:r w:rsidRPr="000266EF">
              <w:rPr>
                <w:spacing w:val="-10"/>
                <w:sz w:val="20"/>
                <w:szCs w:val="20"/>
              </w:rPr>
              <w:t>91,5</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21D9B315" w14:textId="77777777" w:rsidR="00584F9C" w:rsidRPr="000266EF" w:rsidRDefault="00584F9C" w:rsidP="002D7A02">
            <w:pPr>
              <w:jc w:val="center"/>
              <w:rPr>
                <w:spacing w:val="-10"/>
                <w:sz w:val="20"/>
                <w:szCs w:val="20"/>
              </w:rPr>
            </w:pPr>
            <w:r w:rsidRPr="000266EF">
              <w:rPr>
                <w:spacing w:val="-10"/>
                <w:sz w:val="20"/>
                <w:szCs w:val="20"/>
              </w:rPr>
              <w:t>95,0</w:t>
            </w:r>
          </w:p>
        </w:tc>
      </w:tr>
      <w:tr w:rsidR="00584F9C" w:rsidRPr="000266EF" w14:paraId="2FF560BD" w14:textId="77777777" w:rsidTr="000266EF">
        <w:tc>
          <w:tcPr>
            <w:tcW w:w="5000" w:type="pct"/>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2633E56D" w14:textId="77777777" w:rsidR="00584F9C" w:rsidRPr="000266EF" w:rsidRDefault="00584F9C" w:rsidP="002D7A02">
            <w:pPr>
              <w:rPr>
                <w:b/>
                <w:bCs/>
                <w:spacing w:val="-10"/>
                <w:sz w:val="20"/>
                <w:szCs w:val="20"/>
              </w:rPr>
            </w:pPr>
            <w:r w:rsidRPr="000266EF">
              <w:rPr>
                <w:b/>
                <w:bCs/>
                <w:spacing w:val="-10"/>
                <w:sz w:val="20"/>
                <w:szCs w:val="20"/>
              </w:rPr>
              <w:t>Задача 1.3. «Обеспечение условий для занятий физической культурой и спортом»</w:t>
            </w:r>
          </w:p>
        </w:tc>
      </w:tr>
      <w:tr w:rsidR="00584F9C" w:rsidRPr="000266EF" w14:paraId="02B989A0"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CF9D7" w14:textId="77777777" w:rsidR="00584F9C" w:rsidRPr="000266EF" w:rsidRDefault="00584F9C" w:rsidP="002D7A02">
            <w:pPr>
              <w:jc w:val="center"/>
              <w:rPr>
                <w:spacing w:val="-10"/>
                <w:sz w:val="20"/>
                <w:szCs w:val="20"/>
              </w:rPr>
            </w:pPr>
            <w:r w:rsidRPr="000266EF">
              <w:rPr>
                <w:spacing w:val="-10"/>
                <w:sz w:val="20"/>
                <w:szCs w:val="20"/>
              </w:rPr>
              <w:t>1</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02599C61" w14:textId="77777777" w:rsidR="00584F9C" w:rsidRPr="000266EF" w:rsidRDefault="00584F9C" w:rsidP="002D7A02">
            <w:pPr>
              <w:rPr>
                <w:spacing w:val="-10"/>
                <w:sz w:val="20"/>
                <w:szCs w:val="20"/>
              </w:rPr>
            </w:pPr>
            <w:r w:rsidRPr="000266EF">
              <w:rPr>
                <w:spacing w:val="-10"/>
                <w:sz w:val="20"/>
                <w:szCs w:val="20"/>
              </w:rPr>
              <w:t>Уровень обеспеченности населения спортивными сооружениями исходя из единовременной пропускной способности объектов спорта</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42D0DEAC" w14:textId="77777777" w:rsidR="00584F9C" w:rsidRPr="000266EF" w:rsidRDefault="00584F9C" w:rsidP="002D7A02">
            <w:pPr>
              <w:jc w:val="center"/>
              <w:rPr>
                <w:spacing w:val="-10"/>
                <w:sz w:val="20"/>
                <w:szCs w:val="20"/>
              </w:rPr>
            </w:pPr>
            <w:r w:rsidRPr="000266EF">
              <w:rPr>
                <w:spacing w:val="-10"/>
                <w:sz w:val="20"/>
                <w:szCs w:val="20"/>
              </w:rPr>
              <w:t>%</w:t>
            </w:r>
          </w:p>
        </w:tc>
        <w:tc>
          <w:tcPr>
            <w:tcW w:w="175" w:type="pct"/>
            <w:tcBorders>
              <w:top w:val="single" w:sz="4" w:space="0" w:color="auto"/>
              <w:left w:val="nil"/>
              <w:bottom w:val="single" w:sz="4" w:space="0" w:color="auto"/>
              <w:right w:val="single" w:sz="4" w:space="0" w:color="auto"/>
            </w:tcBorders>
            <w:shd w:val="clear" w:color="auto" w:fill="auto"/>
            <w:vAlign w:val="center"/>
            <w:hideMark/>
          </w:tcPr>
          <w:p w14:paraId="61FB577C" w14:textId="77777777" w:rsidR="00584F9C" w:rsidRPr="000266EF" w:rsidRDefault="00584F9C" w:rsidP="002D7A02">
            <w:pPr>
              <w:jc w:val="center"/>
              <w:rPr>
                <w:spacing w:val="-10"/>
                <w:sz w:val="20"/>
                <w:szCs w:val="20"/>
              </w:rPr>
            </w:pPr>
            <w:r w:rsidRPr="000266EF">
              <w:rPr>
                <w:spacing w:val="-10"/>
                <w:sz w:val="20"/>
                <w:szCs w:val="20"/>
              </w:rPr>
              <w:t>24,8</w:t>
            </w:r>
          </w:p>
        </w:tc>
        <w:tc>
          <w:tcPr>
            <w:tcW w:w="175" w:type="pct"/>
            <w:tcBorders>
              <w:top w:val="single" w:sz="4" w:space="0" w:color="auto"/>
              <w:left w:val="nil"/>
              <w:bottom w:val="single" w:sz="4" w:space="0" w:color="auto"/>
              <w:right w:val="single" w:sz="4" w:space="0" w:color="auto"/>
            </w:tcBorders>
            <w:shd w:val="clear" w:color="auto" w:fill="auto"/>
            <w:vAlign w:val="center"/>
            <w:hideMark/>
          </w:tcPr>
          <w:p w14:paraId="02580937" w14:textId="77777777" w:rsidR="00584F9C" w:rsidRPr="000266EF" w:rsidRDefault="00584F9C" w:rsidP="002D7A02">
            <w:pPr>
              <w:jc w:val="center"/>
              <w:rPr>
                <w:spacing w:val="-10"/>
                <w:sz w:val="20"/>
                <w:szCs w:val="20"/>
              </w:rPr>
            </w:pPr>
            <w:r w:rsidRPr="000266EF">
              <w:rPr>
                <w:spacing w:val="-10"/>
                <w:sz w:val="20"/>
                <w:szCs w:val="20"/>
              </w:rPr>
              <w:t>25,8</w:t>
            </w:r>
          </w:p>
        </w:tc>
        <w:tc>
          <w:tcPr>
            <w:tcW w:w="175" w:type="pct"/>
            <w:tcBorders>
              <w:top w:val="single" w:sz="4" w:space="0" w:color="auto"/>
              <w:left w:val="nil"/>
              <w:bottom w:val="single" w:sz="4" w:space="0" w:color="auto"/>
              <w:right w:val="single" w:sz="4" w:space="0" w:color="auto"/>
            </w:tcBorders>
            <w:shd w:val="clear" w:color="auto" w:fill="auto"/>
            <w:vAlign w:val="center"/>
            <w:hideMark/>
          </w:tcPr>
          <w:p w14:paraId="06663C4E" w14:textId="77777777" w:rsidR="00584F9C" w:rsidRPr="000266EF" w:rsidRDefault="00584F9C" w:rsidP="002D7A02">
            <w:pPr>
              <w:jc w:val="center"/>
              <w:rPr>
                <w:spacing w:val="-10"/>
                <w:sz w:val="20"/>
                <w:szCs w:val="20"/>
              </w:rPr>
            </w:pPr>
            <w:r w:rsidRPr="000266EF">
              <w:rPr>
                <w:spacing w:val="-10"/>
                <w:sz w:val="20"/>
                <w:szCs w:val="20"/>
              </w:rPr>
              <w:t>24,7</w:t>
            </w:r>
          </w:p>
        </w:tc>
        <w:tc>
          <w:tcPr>
            <w:tcW w:w="197" w:type="pct"/>
            <w:tcBorders>
              <w:top w:val="single" w:sz="4" w:space="0" w:color="auto"/>
              <w:left w:val="nil"/>
              <w:bottom w:val="single" w:sz="4" w:space="0" w:color="auto"/>
              <w:right w:val="single" w:sz="4" w:space="0" w:color="auto"/>
            </w:tcBorders>
            <w:shd w:val="clear" w:color="auto" w:fill="auto"/>
            <w:vAlign w:val="center"/>
            <w:hideMark/>
          </w:tcPr>
          <w:p w14:paraId="1B242E18" w14:textId="77777777" w:rsidR="00584F9C" w:rsidRPr="000266EF" w:rsidRDefault="00584F9C" w:rsidP="002D7A02">
            <w:pPr>
              <w:jc w:val="center"/>
              <w:rPr>
                <w:spacing w:val="-10"/>
                <w:sz w:val="20"/>
                <w:szCs w:val="20"/>
              </w:rPr>
            </w:pPr>
            <w:r w:rsidRPr="000266EF">
              <w:rPr>
                <w:spacing w:val="-10"/>
                <w:sz w:val="20"/>
                <w:szCs w:val="20"/>
              </w:rPr>
              <w:t>25,3</w:t>
            </w:r>
          </w:p>
        </w:tc>
        <w:tc>
          <w:tcPr>
            <w:tcW w:w="175" w:type="pct"/>
            <w:tcBorders>
              <w:top w:val="single" w:sz="4" w:space="0" w:color="auto"/>
              <w:left w:val="nil"/>
              <w:bottom w:val="single" w:sz="4" w:space="0" w:color="auto"/>
              <w:right w:val="single" w:sz="4" w:space="0" w:color="auto"/>
            </w:tcBorders>
            <w:shd w:val="clear" w:color="auto" w:fill="auto"/>
            <w:vAlign w:val="center"/>
            <w:hideMark/>
          </w:tcPr>
          <w:p w14:paraId="56090A34" w14:textId="77777777" w:rsidR="00584F9C" w:rsidRPr="000266EF" w:rsidRDefault="00584F9C" w:rsidP="002D7A02">
            <w:pPr>
              <w:jc w:val="center"/>
              <w:rPr>
                <w:spacing w:val="-10"/>
                <w:sz w:val="20"/>
                <w:szCs w:val="20"/>
              </w:rPr>
            </w:pPr>
            <w:r w:rsidRPr="000266EF">
              <w:rPr>
                <w:spacing w:val="-10"/>
                <w:sz w:val="20"/>
                <w:szCs w:val="20"/>
              </w:rPr>
              <w:t>30,9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33D94006" w14:textId="77777777" w:rsidR="00584F9C" w:rsidRPr="000266EF" w:rsidRDefault="00584F9C" w:rsidP="002D7A02">
            <w:pPr>
              <w:jc w:val="center"/>
              <w:rPr>
                <w:spacing w:val="-10"/>
                <w:sz w:val="20"/>
                <w:szCs w:val="20"/>
              </w:rPr>
            </w:pPr>
            <w:r w:rsidRPr="000266EF">
              <w:rPr>
                <w:spacing w:val="-10"/>
                <w:sz w:val="20"/>
                <w:szCs w:val="20"/>
              </w:rPr>
              <w:t>32,3</w:t>
            </w:r>
          </w:p>
        </w:tc>
        <w:tc>
          <w:tcPr>
            <w:tcW w:w="176" w:type="pct"/>
            <w:tcBorders>
              <w:top w:val="single" w:sz="4" w:space="0" w:color="auto"/>
              <w:left w:val="nil"/>
              <w:bottom w:val="single" w:sz="4" w:space="0" w:color="auto"/>
              <w:right w:val="single" w:sz="4" w:space="0" w:color="auto"/>
            </w:tcBorders>
            <w:shd w:val="clear" w:color="auto" w:fill="auto"/>
            <w:vAlign w:val="center"/>
            <w:hideMark/>
          </w:tcPr>
          <w:p w14:paraId="307A0125" w14:textId="77777777" w:rsidR="00584F9C" w:rsidRPr="000266EF" w:rsidRDefault="00584F9C" w:rsidP="002D7A02">
            <w:pPr>
              <w:jc w:val="center"/>
              <w:rPr>
                <w:spacing w:val="-10"/>
                <w:sz w:val="20"/>
                <w:szCs w:val="20"/>
              </w:rPr>
            </w:pPr>
            <w:r w:rsidRPr="000266EF">
              <w:rPr>
                <w:spacing w:val="-10"/>
                <w:sz w:val="20"/>
                <w:szCs w:val="20"/>
              </w:rPr>
              <w:t>49,0</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538AAF8C" w14:textId="77777777" w:rsidR="00584F9C" w:rsidRPr="000266EF" w:rsidRDefault="00584F9C" w:rsidP="002D7A02">
            <w:pPr>
              <w:jc w:val="center"/>
              <w:rPr>
                <w:spacing w:val="-10"/>
                <w:sz w:val="20"/>
                <w:szCs w:val="20"/>
              </w:rPr>
            </w:pPr>
            <w:r w:rsidRPr="000266EF">
              <w:rPr>
                <w:spacing w:val="-10"/>
                <w:sz w:val="20"/>
                <w:szCs w:val="20"/>
              </w:rPr>
              <w:t>49,5</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0A7D762A" w14:textId="77777777" w:rsidR="00584F9C" w:rsidRPr="000266EF" w:rsidRDefault="00584F9C" w:rsidP="002D7A02">
            <w:pPr>
              <w:jc w:val="center"/>
              <w:rPr>
                <w:spacing w:val="-10"/>
                <w:sz w:val="20"/>
                <w:szCs w:val="20"/>
              </w:rPr>
            </w:pPr>
            <w:r w:rsidRPr="000266EF">
              <w:rPr>
                <w:spacing w:val="-10"/>
                <w:sz w:val="20"/>
                <w:szCs w:val="20"/>
              </w:rPr>
              <w:t>60,0</w:t>
            </w:r>
          </w:p>
        </w:tc>
        <w:tc>
          <w:tcPr>
            <w:tcW w:w="211" w:type="pct"/>
            <w:tcBorders>
              <w:top w:val="single" w:sz="4" w:space="0" w:color="auto"/>
              <w:left w:val="nil"/>
              <w:bottom w:val="single" w:sz="4" w:space="0" w:color="auto"/>
              <w:right w:val="single" w:sz="4" w:space="0" w:color="auto"/>
            </w:tcBorders>
            <w:shd w:val="clear" w:color="auto" w:fill="auto"/>
            <w:vAlign w:val="center"/>
            <w:hideMark/>
          </w:tcPr>
          <w:p w14:paraId="0A2AD6BE" w14:textId="77777777" w:rsidR="00584F9C" w:rsidRPr="000266EF" w:rsidRDefault="00584F9C" w:rsidP="002D7A02">
            <w:pPr>
              <w:jc w:val="center"/>
              <w:rPr>
                <w:spacing w:val="-10"/>
                <w:sz w:val="20"/>
                <w:szCs w:val="20"/>
              </w:rPr>
            </w:pPr>
            <w:r w:rsidRPr="000266EF">
              <w:rPr>
                <w:spacing w:val="-10"/>
                <w:sz w:val="20"/>
                <w:szCs w:val="20"/>
              </w:rPr>
              <w:t>70,5</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287CF451" w14:textId="77777777" w:rsidR="00584F9C" w:rsidRPr="000266EF" w:rsidRDefault="00584F9C" w:rsidP="002D7A02">
            <w:pPr>
              <w:jc w:val="center"/>
              <w:rPr>
                <w:spacing w:val="-10"/>
                <w:sz w:val="20"/>
                <w:szCs w:val="20"/>
              </w:rPr>
            </w:pPr>
            <w:r w:rsidRPr="000266EF">
              <w:rPr>
                <w:spacing w:val="-10"/>
                <w:sz w:val="20"/>
                <w:szCs w:val="20"/>
              </w:rPr>
              <w:t>-</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5CB5913B" w14:textId="77777777" w:rsidR="00584F9C" w:rsidRPr="000266EF" w:rsidRDefault="00584F9C" w:rsidP="002D7A02">
            <w:pPr>
              <w:jc w:val="center"/>
              <w:rPr>
                <w:spacing w:val="-10"/>
                <w:sz w:val="20"/>
                <w:szCs w:val="20"/>
              </w:rPr>
            </w:pPr>
            <w:r w:rsidRPr="000266EF">
              <w:rPr>
                <w:spacing w:val="-10"/>
                <w:sz w:val="20"/>
                <w:szCs w:val="20"/>
              </w:rPr>
              <w:t>74 %</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3C915B0D" w14:textId="77777777" w:rsidR="00584F9C" w:rsidRPr="000266EF" w:rsidRDefault="00584F9C" w:rsidP="002D7A02">
            <w:pPr>
              <w:jc w:val="center"/>
              <w:rPr>
                <w:spacing w:val="-10"/>
                <w:sz w:val="20"/>
                <w:szCs w:val="20"/>
              </w:rPr>
            </w:pPr>
            <w:r w:rsidRPr="000266EF">
              <w:rPr>
                <w:spacing w:val="-10"/>
                <w:sz w:val="20"/>
                <w:szCs w:val="20"/>
              </w:rPr>
              <w:t>Увели-</w:t>
            </w:r>
            <w:proofErr w:type="spellStart"/>
            <w:r w:rsidRPr="000266EF">
              <w:rPr>
                <w:spacing w:val="-10"/>
                <w:sz w:val="20"/>
                <w:szCs w:val="20"/>
              </w:rPr>
              <w:t>чение</w:t>
            </w:r>
            <w:proofErr w:type="spellEnd"/>
            <w:r w:rsidRPr="000266EF">
              <w:rPr>
                <w:spacing w:val="-10"/>
                <w:sz w:val="20"/>
                <w:szCs w:val="20"/>
              </w:rPr>
              <w:t xml:space="preserve"> до 36 %</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2F5EDAAA" w14:textId="77777777" w:rsidR="00584F9C" w:rsidRPr="000266EF" w:rsidRDefault="00584F9C" w:rsidP="002D7A02">
            <w:pPr>
              <w:jc w:val="center"/>
              <w:rPr>
                <w:spacing w:val="-10"/>
                <w:sz w:val="20"/>
                <w:szCs w:val="20"/>
              </w:rPr>
            </w:pPr>
            <w:proofErr w:type="spellStart"/>
            <w:r w:rsidRPr="000266EF">
              <w:rPr>
                <w:spacing w:val="-10"/>
                <w:sz w:val="20"/>
                <w:szCs w:val="20"/>
              </w:rPr>
              <w:t>Дости-жения</w:t>
            </w:r>
            <w:proofErr w:type="spellEnd"/>
            <w:r w:rsidRPr="000266EF">
              <w:rPr>
                <w:spacing w:val="-10"/>
                <w:sz w:val="20"/>
                <w:szCs w:val="20"/>
              </w:rPr>
              <w:t xml:space="preserve"> </w:t>
            </w:r>
            <w:proofErr w:type="spellStart"/>
            <w:r w:rsidRPr="000266EF">
              <w:rPr>
                <w:spacing w:val="-10"/>
                <w:sz w:val="20"/>
                <w:szCs w:val="20"/>
              </w:rPr>
              <w:t>факти-ческо-го</w:t>
            </w:r>
            <w:proofErr w:type="spellEnd"/>
            <w:r w:rsidRPr="000266EF">
              <w:rPr>
                <w:spacing w:val="-10"/>
                <w:sz w:val="20"/>
                <w:szCs w:val="20"/>
              </w:rPr>
              <w:t xml:space="preserve"> </w:t>
            </w:r>
            <w:proofErr w:type="spellStart"/>
            <w:r w:rsidRPr="000266EF">
              <w:rPr>
                <w:spacing w:val="-10"/>
                <w:sz w:val="20"/>
                <w:szCs w:val="20"/>
              </w:rPr>
              <w:t>среднеокружного</w:t>
            </w:r>
            <w:proofErr w:type="spellEnd"/>
            <w:r w:rsidRPr="000266EF">
              <w:rPr>
                <w:spacing w:val="-10"/>
                <w:sz w:val="20"/>
                <w:szCs w:val="20"/>
              </w:rPr>
              <w:t xml:space="preserve"> уровня 48 % </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64F77689"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до</w:t>
            </w:r>
          </w:p>
          <w:p w14:paraId="048B4A41" w14:textId="77777777" w:rsidR="00584F9C" w:rsidRPr="000266EF" w:rsidRDefault="00584F9C" w:rsidP="002D7A02">
            <w:pPr>
              <w:jc w:val="center"/>
              <w:rPr>
                <w:spacing w:val="-10"/>
                <w:sz w:val="20"/>
                <w:szCs w:val="20"/>
              </w:rPr>
            </w:pPr>
            <w:r w:rsidRPr="000266EF">
              <w:rPr>
                <w:spacing w:val="-10"/>
                <w:sz w:val="20"/>
                <w:szCs w:val="20"/>
              </w:rPr>
              <w:t xml:space="preserve"> 60 %</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6EAC42FA" w14:textId="5D3A8E7B" w:rsidR="00584F9C" w:rsidRPr="000266EF" w:rsidRDefault="0069510F" w:rsidP="002D7A02">
            <w:pPr>
              <w:jc w:val="center"/>
              <w:rPr>
                <w:spacing w:val="-10"/>
                <w:sz w:val="20"/>
                <w:szCs w:val="20"/>
              </w:rPr>
            </w:pPr>
            <w:proofErr w:type="spellStart"/>
            <w:r>
              <w:rPr>
                <w:spacing w:val="-10"/>
                <w:sz w:val="20"/>
                <w:szCs w:val="20"/>
              </w:rPr>
              <w:t>Дости-жение</w:t>
            </w:r>
            <w:proofErr w:type="spellEnd"/>
            <w:r>
              <w:rPr>
                <w:spacing w:val="-10"/>
                <w:sz w:val="20"/>
                <w:szCs w:val="20"/>
              </w:rPr>
              <w:t xml:space="preserve"> целевого показа</w:t>
            </w:r>
            <w:r w:rsidR="00584F9C" w:rsidRPr="000266EF">
              <w:rPr>
                <w:spacing w:val="-10"/>
                <w:sz w:val="20"/>
                <w:szCs w:val="20"/>
              </w:rPr>
              <w:t>теля 74 %</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619266D5" w14:textId="2A3FD2A2" w:rsidR="00584F9C" w:rsidRPr="000266EF" w:rsidRDefault="001701B3" w:rsidP="002D7A02">
            <w:pPr>
              <w:jc w:val="center"/>
              <w:rPr>
                <w:spacing w:val="-10"/>
                <w:sz w:val="20"/>
                <w:szCs w:val="20"/>
              </w:rPr>
            </w:pPr>
            <w:r w:rsidRPr="000266EF">
              <w:rPr>
                <w:spacing w:val="-10"/>
                <w:sz w:val="20"/>
                <w:szCs w:val="20"/>
              </w:rPr>
              <w:t>33,0</w:t>
            </w:r>
          </w:p>
        </w:tc>
        <w:tc>
          <w:tcPr>
            <w:tcW w:w="180" w:type="pct"/>
            <w:gridSpan w:val="2"/>
            <w:tcBorders>
              <w:top w:val="single" w:sz="4" w:space="0" w:color="auto"/>
              <w:left w:val="nil"/>
              <w:bottom w:val="single" w:sz="4" w:space="0" w:color="auto"/>
              <w:right w:val="single" w:sz="4" w:space="0" w:color="auto"/>
            </w:tcBorders>
            <w:shd w:val="clear" w:color="auto" w:fill="auto"/>
            <w:vAlign w:val="center"/>
            <w:hideMark/>
          </w:tcPr>
          <w:p w14:paraId="487FD684" w14:textId="33AFE8DA" w:rsidR="00584F9C" w:rsidRPr="000266EF" w:rsidRDefault="001701B3" w:rsidP="002D7A02">
            <w:pPr>
              <w:jc w:val="center"/>
              <w:rPr>
                <w:spacing w:val="-10"/>
                <w:sz w:val="20"/>
                <w:szCs w:val="20"/>
              </w:rPr>
            </w:pPr>
            <w:r w:rsidRPr="000266EF">
              <w:rPr>
                <w:spacing w:val="-10"/>
                <w:sz w:val="20"/>
                <w:szCs w:val="20"/>
              </w:rPr>
              <w:t>34,0</w:t>
            </w:r>
          </w:p>
        </w:tc>
        <w:tc>
          <w:tcPr>
            <w:tcW w:w="181" w:type="pct"/>
            <w:tcBorders>
              <w:top w:val="single" w:sz="4" w:space="0" w:color="auto"/>
              <w:left w:val="nil"/>
              <w:bottom w:val="single" w:sz="4" w:space="0" w:color="auto"/>
              <w:right w:val="single" w:sz="4" w:space="0" w:color="auto"/>
            </w:tcBorders>
            <w:shd w:val="clear" w:color="auto" w:fill="auto"/>
            <w:vAlign w:val="center"/>
            <w:hideMark/>
          </w:tcPr>
          <w:p w14:paraId="6B555753" w14:textId="2967E844" w:rsidR="00584F9C" w:rsidRPr="000266EF" w:rsidRDefault="001701B3" w:rsidP="002D7A02">
            <w:pPr>
              <w:jc w:val="center"/>
              <w:rPr>
                <w:spacing w:val="-10"/>
                <w:sz w:val="20"/>
                <w:szCs w:val="20"/>
              </w:rPr>
            </w:pPr>
            <w:r w:rsidRPr="000266EF">
              <w:rPr>
                <w:spacing w:val="-10"/>
                <w:sz w:val="20"/>
                <w:szCs w:val="20"/>
              </w:rPr>
              <w:t>34,0</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4403EF08" w14:textId="77777777" w:rsidR="00584F9C" w:rsidRPr="000266EF" w:rsidRDefault="00584F9C" w:rsidP="002D7A02">
            <w:pPr>
              <w:jc w:val="center"/>
              <w:rPr>
                <w:spacing w:val="-10"/>
                <w:sz w:val="20"/>
                <w:szCs w:val="20"/>
              </w:rPr>
            </w:pPr>
            <w:r w:rsidRPr="000266EF">
              <w:rPr>
                <w:spacing w:val="-10"/>
                <w:sz w:val="20"/>
                <w:szCs w:val="20"/>
              </w:rPr>
              <w:t>48,0</w:t>
            </w:r>
          </w:p>
        </w:tc>
        <w:tc>
          <w:tcPr>
            <w:tcW w:w="193" w:type="pct"/>
            <w:tcBorders>
              <w:top w:val="single" w:sz="4" w:space="0" w:color="auto"/>
              <w:left w:val="nil"/>
              <w:bottom w:val="single" w:sz="4" w:space="0" w:color="auto"/>
              <w:right w:val="single" w:sz="4" w:space="0" w:color="auto"/>
            </w:tcBorders>
            <w:shd w:val="clear" w:color="auto" w:fill="auto"/>
            <w:vAlign w:val="center"/>
            <w:hideMark/>
          </w:tcPr>
          <w:p w14:paraId="65F5E4B0" w14:textId="77777777" w:rsidR="00584F9C" w:rsidRPr="000266EF" w:rsidRDefault="00584F9C" w:rsidP="002D7A02">
            <w:pPr>
              <w:jc w:val="center"/>
              <w:rPr>
                <w:spacing w:val="-10"/>
                <w:sz w:val="20"/>
                <w:szCs w:val="20"/>
              </w:rPr>
            </w:pPr>
            <w:r w:rsidRPr="000266EF">
              <w:rPr>
                <w:spacing w:val="-10"/>
                <w:sz w:val="20"/>
                <w:szCs w:val="20"/>
              </w:rPr>
              <w:t>60,0</w:t>
            </w:r>
          </w:p>
        </w:tc>
        <w:tc>
          <w:tcPr>
            <w:tcW w:w="205" w:type="pct"/>
            <w:gridSpan w:val="2"/>
            <w:tcBorders>
              <w:top w:val="single" w:sz="4" w:space="0" w:color="auto"/>
              <w:left w:val="nil"/>
              <w:bottom w:val="single" w:sz="4" w:space="0" w:color="auto"/>
              <w:right w:val="single" w:sz="4" w:space="0" w:color="auto"/>
            </w:tcBorders>
            <w:shd w:val="clear" w:color="auto" w:fill="auto"/>
            <w:vAlign w:val="center"/>
            <w:hideMark/>
          </w:tcPr>
          <w:p w14:paraId="25532B86" w14:textId="77777777" w:rsidR="00584F9C" w:rsidRPr="000266EF" w:rsidRDefault="00584F9C" w:rsidP="002D7A02">
            <w:pPr>
              <w:jc w:val="center"/>
              <w:rPr>
                <w:spacing w:val="-10"/>
                <w:sz w:val="20"/>
                <w:szCs w:val="20"/>
              </w:rPr>
            </w:pPr>
            <w:r w:rsidRPr="000266EF">
              <w:rPr>
                <w:spacing w:val="-10"/>
                <w:sz w:val="20"/>
                <w:szCs w:val="20"/>
              </w:rPr>
              <w:t>74,0</w:t>
            </w:r>
          </w:p>
        </w:tc>
      </w:tr>
      <w:tr w:rsidR="00584F9C" w:rsidRPr="000266EF" w14:paraId="2877CE88"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17FB7" w14:textId="77777777" w:rsidR="00584F9C" w:rsidRPr="000266EF" w:rsidRDefault="00584F9C" w:rsidP="002D7A02">
            <w:pPr>
              <w:jc w:val="center"/>
              <w:rPr>
                <w:spacing w:val="-10"/>
                <w:sz w:val="20"/>
                <w:szCs w:val="20"/>
              </w:rPr>
            </w:pPr>
            <w:r w:rsidRPr="000266EF">
              <w:rPr>
                <w:spacing w:val="-10"/>
                <w:sz w:val="20"/>
                <w:szCs w:val="20"/>
              </w:rPr>
              <w:t>2</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3FED58FD" w14:textId="77777777" w:rsidR="00584F9C" w:rsidRPr="000266EF" w:rsidRDefault="00584F9C" w:rsidP="002D7A02">
            <w:pPr>
              <w:rPr>
                <w:spacing w:val="-10"/>
                <w:sz w:val="20"/>
                <w:szCs w:val="20"/>
              </w:rPr>
            </w:pPr>
            <w:r w:rsidRPr="000266EF">
              <w:rPr>
                <w:spacing w:val="-10"/>
                <w:sz w:val="20"/>
                <w:szCs w:val="20"/>
              </w:rPr>
              <w:t>Доля населения, систематически занимающегося физической культурой и спортом</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0F7BB3A9" w14:textId="77777777" w:rsidR="00584F9C" w:rsidRPr="000266EF" w:rsidRDefault="00584F9C" w:rsidP="002D7A02">
            <w:pPr>
              <w:jc w:val="center"/>
              <w:rPr>
                <w:spacing w:val="-10"/>
                <w:sz w:val="20"/>
                <w:szCs w:val="20"/>
              </w:rPr>
            </w:pPr>
            <w:r w:rsidRPr="000266EF">
              <w:rPr>
                <w:spacing w:val="-10"/>
                <w:sz w:val="20"/>
                <w:szCs w:val="20"/>
              </w:rPr>
              <w:t>%</w:t>
            </w:r>
          </w:p>
        </w:tc>
        <w:tc>
          <w:tcPr>
            <w:tcW w:w="175" w:type="pct"/>
            <w:tcBorders>
              <w:top w:val="single" w:sz="4" w:space="0" w:color="auto"/>
              <w:left w:val="nil"/>
              <w:bottom w:val="single" w:sz="4" w:space="0" w:color="auto"/>
              <w:right w:val="single" w:sz="4" w:space="0" w:color="auto"/>
            </w:tcBorders>
            <w:shd w:val="clear" w:color="auto" w:fill="auto"/>
            <w:vAlign w:val="center"/>
            <w:hideMark/>
          </w:tcPr>
          <w:p w14:paraId="17A81464" w14:textId="77777777" w:rsidR="00584F9C" w:rsidRPr="000266EF" w:rsidRDefault="00584F9C" w:rsidP="002D7A02">
            <w:pPr>
              <w:jc w:val="center"/>
              <w:rPr>
                <w:spacing w:val="-10"/>
                <w:sz w:val="20"/>
                <w:szCs w:val="20"/>
              </w:rPr>
            </w:pPr>
            <w:r w:rsidRPr="000266EF">
              <w:rPr>
                <w:spacing w:val="-10"/>
                <w:sz w:val="20"/>
                <w:szCs w:val="20"/>
              </w:rPr>
              <w:t>23,9</w:t>
            </w:r>
          </w:p>
        </w:tc>
        <w:tc>
          <w:tcPr>
            <w:tcW w:w="175" w:type="pct"/>
            <w:tcBorders>
              <w:top w:val="single" w:sz="4" w:space="0" w:color="auto"/>
              <w:left w:val="nil"/>
              <w:bottom w:val="single" w:sz="4" w:space="0" w:color="auto"/>
              <w:right w:val="single" w:sz="4" w:space="0" w:color="auto"/>
            </w:tcBorders>
            <w:shd w:val="clear" w:color="auto" w:fill="auto"/>
            <w:vAlign w:val="center"/>
            <w:hideMark/>
          </w:tcPr>
          <w:p w14:paraId="26230A6F" w14:textId="77777777" w:rsidR="00584F9C" w:rsidRPr="000266EF" w:rsidRDefault="00584F9C" w:rsidP="002D7A02">
            <w:pPr>
              <w:jc w:val="center"/>
              <w:rPr>
                <w:spacing w:val="-10"/>
                <w:sz w:val="20"/>
                <w:szCs w:val="20"/>
              </w:rPr>
            </w:pPr>
            <w:r w:rsidRPr="000266EF">
              <w:rPr>
                <w:spacing w:val="-10"/>
                <w:sz w:val="20"/>
                <w:szCs w:val="20"/>
              </w:rPr>
              <w:t>26,3</w:t>
            </w:r>
          </w:p>
        </w:tc>
        <w:tc>
          <w:tcPr>
            <w:tcW w:w="175" w:type="pct"/>
            <w:tcBorders>
              <w:top w:val="single" w:sz="4" w:space="0" w:color="auto"/>
              <w:left w:val="nil"/>
              <w:bottom w:val="single" w:sz="4" w:space="0" w:color="auto"/>
              <w:right w:val="single" w:sz="4" w:space="0" w:color="auto"/>
            </w:tcBorders>
            <w:shd w:val="clear" w:color="auto" w:fill="auto"/>
            <w:vAlign w:val="center"/>
            <w:hideMark/>
          </w:tcPr>
          <w:p w14:paraId="29541074" w14:textId="77777777" w:rsidR="00584F9C" w:rsidRPr="000266EF" w:rsidRDefault="00584F9C" w:rsidP="002D7A02">
            <w:pPr>
              <w:jc w:val="center"/>
              <w:rPr>
                <w:spacing w:val="-10"/>
                <w:sz w:val="20"/>
                <w:szCs w:val="20"/>
              </w:rPr>
            </w:pPr>
            <w:r w:rsidRPr="000266EF">
              <w:rPr>
                <w:spacing w:val="-10"/>
                <w:sz w:val="20"/>
                <w:szCs w:val="20"/>
              </w:rPr>
              <w:t>24,9</w:t>
            </w:r>
          </w:p>
        </w:tc>
        <w:tc>
          <w:tcPr>
            <w:tcW w:w="197" w:type="pct"/>
            <w:tcBorders>
              <w:top w:val="single" w:sz="4" w:space="0" w:color="auto"/>
              <w:left w:val="nil"/>
              <w:bottom w:val="single" w:sz="4" w:space="0" w:color="auto"/>
              <w:right w:val="single" w:sz="4" w:space="0" w:color="auto"/>
            </w:tcBorders>
            <w:shd w:val="clear" w:color="auto" w:fill="auto"/>
            <w:vAlign w:val="center"/>
            <w:hideMark/>
          </w:tcPr>
          <w:p w14:paraId="1907FA99" w14:textId="77777777" w:rsidR="00584F9C" w:rsidRPr="000266EF" w:rsidRDefault="00584F9C" w:rsidP="002D7A02">
            <w:pPr>
              <w:jc w:val="center"/>
              <w:rPr>
                <w:spacing w:val="-10"/>
                <w:sz w:val="20"/>
                <w:szCs w:val="20"/>
              </w:rPr>
            </w:pPr>
            <w:r w:rsidRPr="000266EF">
              <w:rPr>
                <w:spacing w:val="-10"/>
                <w:sz w:val="20"/>
                <w:szCs w:val="20"/>
              </w:rPr>
              <w:t>27,6</w:t>
            </w:r>
          </w:p>
        </w:tc>
        <w:tc>
          <w:tcPr>
            <w:tcW w:w="175" w:type="pct"/>
            <w:tcBorders>
              <w:top w:val="single" w:sz="4" w:space="0" w:color="auto"/>
              <w:left w:val="nil"/>
              <w:bottom w:val="single" w:sz="4" w:space="0" w:color="auto"/>
              <w:right w:val="single" w:sz="4" w:space="0" w:color="auto"/>
            </w:tcBorders>
            <w:shd w:val="clear" w:color="auto" w:fill="auto"/>
            <w:vAlign w:val="center"/>
            <w:hideMark/>
          </w:tcPr>
          <w:p w14:paraId="62258BDB" w14:textId="77777777" w:rsidR="00584F9C" w:rsidRPr="000266EF" w:rsidRDefault="00584F9C" w:rsidP="002D7A02">
            <w:pPr>
              <w:jc w:val="center"/>
              <w:rPr>
                <w:spacing w:val="-10"/>
                <w:sz w:val="20"/>
                <w:szCs w:val="20"/>
              </w:rPr>
            </w:pPr>
            <w:r w:rsidRPr="000266EF">
              <w:rPr>
                <w:spacing w:val="-10"/>
                <w:sz w:val="20"/>
                <w:szCs w:val="20"/>
              </w:rPr>
              <w:t>47,9</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55734D50" w14:textId="5FBE33EE" w:rsidR="00584F9C" w:rsidRPr="000266EF" w:rsidRDefault="0069510F" w:rsidP="002D7A02">
            <w:pPr>
              <w:jc w:val="center"/>
              <w:rPr>
                <w:spacing w:val="-10"/>
                <w:sz w:val="20"/>
                <w:szCs w:val="20"/>
              </w:rPr>
            </w:pPr>
            <w:r>
              <w:rPr>
                <w:spacing w:val="-10"/>
                <w:sz w:val="20"/>
                <w:szCs w:val="20"/>
              </w:rPr>
              <w:t>48</w:t>
            </w:r>
          </w:p>
        </w:tc>
        <w:tc>
          <w:tcPr>
            <w:tcW w:w="176" w:type="pct"/>
            <w:tcBorders>
              <w:top w:val="single" w:sz="4" w:space="0" w:color="auto"/>
              <w:left w:val="nil"/>
              <w:bottom w:val="single" w:sz="4" w:space="0" w:color="auto"/>
              <w:right w:val="single" w:sz="4" w:space="0" w:color="auto"/>
            </w:tcBorders>
            <w:shd w:val="clear" w:color="auto" w:fill="auto"/>
            <w:vAlign w:val="center"/>
            <w:hideMark/>
          </w:tcPr>
          <w:p w14:paraId="4369E076" w14:textId="77777777" w:rsidR="00584F9C" w:rsidRPr="000266EF" w:rsidRDefault="00584F9C" w:rsidP="002D7A02">
            <w:pPr>
              <w:jc w:val="center"/>
              <w:rPr>
                <w:spacing w:val="-10"/>
                <w:sz w:val="20"/>
                <w:szCs w:val="20"/>
              </w:rPr>
            </w:pPr>
            <w:r w:rsidRPr="000266EF">
              <w:rPr>
                <w:spacing w:val="-10"/>
                <w:sz w:val="20"/>
                <w:szCs w:val="20"/>
              </w:rPr>
              <w:t>57,5</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4FD4E602" w14:textId="77777777" w:rsidR="00584F9C" w:rsidRPr="000266EF" w:rsidRDefault="00584F9C" w:rsidP="002D7A02">
            <w:pPr>
              <w:jc w:val="center"/>
              <w:rPr>
                <w:spacing w:val="-10"/>
                <w:sz w:val="20"/>
                <w:szCs w:val="20"/>
              </w:rPr>
            </w:pPr>
            <w:r w:rsidRPr="000266EF">
              <w:rPr>
                <w:spacing w:val="-10"/>
                <w:sz w:val="20"/>
                <w:szCs w:val="20"/>
              </w:rPr>
              <w:t>70,0</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3588BE15" w14:textId="77777777" w:rsidR="00584F9C" w:rsidRPr="000266EF" w:rsidRDefault="00584F9C" w:rsidP="002D7A02">
            <w:pPr>
              <w:jc w:val="center"/>
              <w:rPr>
                <w:spacing w:val="-10"/>
                <w:sz w:val="20"/>
                <w:szCs w:val="20"/>
              </w:rPr>
            </w:pPr>
            <w:r w:rsidRPr="000266EF">
              <w:rPr>
                <w:spacing w:val="-10"/>
                <w:sz w:val="20"/>
                <w:szCs w:val="20"/>
              </w:rPr>
              <w:t>75,0</w:t>
            </w:r>
          </w:p>
        </w:tc>
        <w:tc>
          <w:tcPr>
            <w:tcW w:w="211" w:type="pct"/>
            <w:tcBorders>
              <w:top w:val="single" w:sz="4" w:space="0" w:color="auto"/>
              <w:left w:val="nil"/>
              <w:bottom w:val="single" w:sz="4" w:space="0" w:color="auto"/>
              <w:right w:val="single" w:sz="4" w:space="0" w:color="auto"/>
            </w:tcBorders>
            <w:shd w:val="clear" w:color="auto" w:fill="auto"/>
            <w:vAlign w:val="center"/>
            <w:hideMark/>
          </w:tcPr>
          <w:p w14:paraId="59F0FFEC" w14:textId="77777777" w:rsidR="00584F9C" w:rsidRPr="000266EF" w:rsidRDefault="00584F9C" w:rsidP="002D7A02">
            <w:pPr>
              <w:jc w:val="center"/>
              <w:rPr>
                <w:spacing w:val="-10"/>
                <w:sz w:val="20"/>
                <w:szCs w:val="20"/>
              </w:rPr>
            </w:pPr>
            <w:r w:rsidRPr="000266EF">
              <w:rPr>
                <w:spacing w:val="-10"/>
                <w:sz w:val="20"/>
                <w:szCs w:val="20"/>
              </w:rPr>
              <w:t>80,0</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0D96E7D7" w14:textId="77777777" w:rsidR="00584F9C" w:rsidRPr="000266EF" w:rsidRDefault="00584F9C" w:rsidP="002D7A02">
            <w:pPr>
              <w:jc w:val="center"/>
              <w:rPr>
                <w:spacing w:val="-10"/>
                <w:sz w:val="20"/>
                <w:szCs w:val="20"/>
              </w:rPr>
            </w:pPr>
            <w:r w:rsidRPr="000266EF">
              <w:rPr>
                <w:spacing w:val="-10"/>
                <w:sz w:val="20"/>
                <w:szCs w:val="20"/>
              </w:rPr>
              <w:t>-</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7148D42E" w14:textId="77777777" w:rsidR="00584F9C" w:rsidRPr="000266EF" w:rsidRDefault="00584F9C" w:rsidP="002D7A02">
            <w:pPr>
              <w:jc w:val="center"/>
              <w:rPr>
                <w:spacing w:val="-10"/>
                <w:sz w:val="20"/>
                <w:szCs w:val="20"/>
              </w:rPr>
            </w:pPr>
            <w:r w:rsidRPr="000266EF">
              <w:rPr>
                <w:spacing w:val="-10"/>
                <w:sz w:val="20"/>
                <w:szCs w:val="20"/>
              </w:rPr>
              <w:t>70 %</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1200E7F1" w14:textId="77777777" w:rsidR="00584F9C" w:rsidRPr="000266EF" w:rsidRDefault="00584F9C" w:rsidP="002D7A02">
            <w:pPr>
              <w:jc w:val="center"/>
              <w:rPr>
                <w:spacing w:val="-10"/>
                <w:sz w:val="20"/>
                <w:szCs w:val="20"/>
              </w:rPr>
            </w:pPr>
            <w:r w:rsidRPr="000266EF">
              <w:rPr>
                <w:spacing w:val="-10"/>
                <w:sz w:val="20"/>
                <w:szCs w:val="20"/>
              </w:rPr>
              <w:t>Увели-</w:t>
            </w:r>
            <w:proofErr w:type="spellStart"/>
            <w:r w:rsidRPr="000266EF">
              <w:rPr>
                <w:spacing w:val="-10"/>
                <w:sz w:val="20"/>
                <w:szCs w:val="20"/>
              </w:rPr>
              <w:t>чение</w:t>
            </w:r>
            <w:proofErr w:type="spellEnd"/>
            <w:r w:rsidRPr="000266EF">
              <w:rPr>
                <w:spacing w:val="-10"/>
                <w:sz w:val="20"/>
                <w:szCs w:val="20"/>
              </w:rPr>
              <w:t xml:space="preserve"> до 46 %</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47CECC83" w14:textId="77777777" w:rsidR="00584F9C" w:rsidRPr="000266EF" w:rsidRDefault="00584F9C" w:rsidP="002D7A02">
            <w:pPr>
              <w:jc w:val="center"/>
              <w:rPr>
                <w:spacing w:val="-10"/>
                <w:sz w:val="20"/>
                <w:szCs w:val="20"/>
              </w:rPr>
            </w:pPr>
            <w:proofErr w:type="spellStart"/>
            <w:r w:rsidRPr="000266EF">
              <w:rPr>
                <w:spacing w:val="-10"/>
                <w:sz w:val="20"/>
                <w:szCs w:val="20"/>
              </w:rPr>
              <w:t>Сохра-нение</w:t>
            </w:r>
            <w:proofErr w:type="spellEnd"/>
            <w:r w:rsidRPr="000266EF">
              <w:rPr>
                <w:spacing w:val="-10"/>
                <w:sz w:val="20"/>
                <w:szCs w:val="20"/>
              </w:rPr>
              <w:t xml:space="preserve"> уровня 46 % при росте численности населения</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63888DC3"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до </w:t>
            </w:r>
          </w:p>
          <w:p w14:paraId="08B35952" w14:textId="77777777" w:rsidR="00584F9C" w:rsidRPr="000266EF" w:rsidRDefault="00584F9C" w:rsidP="002D7A02">
            <w:pPr>
              <w:jc w:val="center"/>
              <w:rPr>
                <w:spacing w:val="-10"/>
                <w:sz w:val="20"/>
                <w:szCs w:val="20"/>
              </w:rPr>
            </w:pPr>
            <w:r w:rsidRPr="000266EF">
              <w:rPr>
                <w:spacing w:val="-10"/>
                <w:sz w:val="20"/>
                <w:szCs w:val="20"/>
              </w:rPr>
              <w:t>50 %</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63764C58" w14:textId="0650E67B" w:rsidR="00584F9C" w:rsidRPr="000266EF" w:rsidRDefault="0069510F" w:rsidP="002D7A02">
            <w:pPr>
              <w:jc w:val="center"/>
              <w:rPr>
                <w:spacing w:val="-10"/>
                <w:sz w:val="20"/>
                <w:szCs w:val="20"/>
              </w:rPr>
            </w:pPr>
            <w:proofErr w:type="spellStart"/>
            <w:proofErr w:type="gramStart"/>
            <w:r>
              <w:rPr>
                <w:spacing w:val="-10"/>
                <w:sz w:val="20"/>
                <w:szCs w:val="20"/>
              </w:rPr>
              <w:t>Дости-жение</w:t>
            </w:r>
            <w:proofErr w:type="spellEnd"/>
            <w:proofErr w:type="gramEnd"/>
            <w:r>
              <w:rPr>
                <w:spacing w:val="-10"/>
                <w:sz w:val="20"/>
                <w:szCs w:val="20"/>
              </w:rPr>
              <w:t xml:space="preserve"> целевого показа</w:t>
            </w:r>
            <w:r w:rsidR="00584F9C" w:rsidRPr="000266EF">
              <w:rPr>
                <w:spacing w:val="-10"/>
                <w:sz w:val="20"/>
                <w:szCs w:val="20"/>
              </w:rPr>
              <w:t xml:space="preserve">теля </w:t>
            </w:r>
          </w:p>
          <w:p w14:paraId="4C5BB697" w14:textId="77777777" w:rsidR="00584F9C" w:rsidRPr="000266EF" w:rsidRDefault="00584F9C" w:rsidP="002D7A02">
            <w:pPr>
              <w:jc w:val="center"/>
              <w:rPr>
                <w:spacing w:val="-10"/>
                <w:sz w:val="20"/>
                <w:szCs w:val="20"/>
              </w:rPr>
            </w:pPr>
            <w:r w:rsidRPr="000266EF">
              <w:rPr>
                <w:spacing w:val="-10"/>
                <w:sz w:val="20"/>
                <w:szCs w:val="20"/>
              </w:rPr>
              <w:t>70 %</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7578AAE6" w14:textId="6F986808" w:rsidR="00584F9C" w:rsidRPr="000266EF" w:rsidRDefault="0069510F" w:rsidP="002D7A02">
            <w:pPr>
              <w:jc w:val="center"/>
              <w:rPr>
                <w:spacing w:val="-10"/>
                <w:sz w:val="20"/>
                <w:szCs w:val="20"/>
              </w:rPr>
            </w:pPr>
            <w:r>
              <w:rPr>
                <w:spacing w:val="-10"/>
                <w:sz w:val="20"/>
                <w:szCs w:val="20"/>
              </w:rPr>
              <w:t>48</w:t>
            </w:r>
            <w:r w:rsidR="00584F9C" w:rsidRPr="000266EF">
              <w:rPr>
                <w:spacing w:val="-10"/>
                <w:sz w:val="20"/>
                <w:szCs w:val="20"/>
              </w:rPr>
              <w:t>,0</w:t>
            </w:r>
          </w:p>
        </w:tc>
        <w:tc>
          <w:tcPr>
            <w:tcW w:w="180" w:type="pct"/>
            <w:gridSpan w:val="2"/>
            <w:tcBorders>
              <w:top w:val="single" w:sz="4" w:space="0" w:color="auto"/>
              <w:left w:val="nil"/>
              <w:bottom w:val="single" w:sz="4" w:space="0" w:color="auto"/>
              <w:right w:val="single" w:sz="4" w:space="0" w:color="auto"/>
            </w:tcBorders>
            <w:shd w:val="clear" w:color="auto" w:fill="auto"/>
            <w:vAlign w:val="center"/>
            <w:hideMark/>
          </w:tcPr>
          <w:p w14:paraId="314136E9" w14:textId="4DA7C347" w:rsidR="00584F9C" w:rsidRPr="000266EF" w:rsidRDefault="0069510F" w:rsidP="002D7A02">
            <w:pPr>
              <w:jc w:val="center"/>
              <w:rPr>
                <w:spacing w:val="-10"/>
                <w:sz w:val="20"/>
                <w:szCs w:val="20"/>
              </w:rPr>
            </w:pPr>
            <w:r>
              <w:rPr>
                <w:spacing w:val="-10"/>
                <w:sz w:val="20"/>
                <w:szCs w:val="20"/>
              </w:rPr>
              <w:t>49</w:t>
            </w:r>
            <w:r w:rsidR="00584F9C" w:rsidRPr="000266EF">
              <w:rPr>
                <w:spacing w:val="-10"/>
                <w:sz w:val="20"/>
                <w:szCs w:val="20"/>
              </w:rPr>
              <w:t>,0</w:t>
            </w:r>
          </w:p>
        </w:tc>
        <w:tc>
          <w:tcPr>
            <w:tcW w:w="181" w:type="pct"/>
            <w:tcBorders>
              <w:top w:val="single" w:sz="4" w:space="0" w:color="auto"/>
              <w:left w:val="nil"/>
              <w:bottom w:val="single" w:sz="4" w:space="0" w:color="auto"/>
              <w:right w:val="single" w:sz="4" w:space="0" w:color="auto"/>
            </w:tcBorders>
            <w:shd w:val="clear" w:color="auto" w:fill="auto"/>
            <w:vAlign w:val="center"/>
            <w:hideMark/>
          </w:tcPr>
          <w:p w14:paraId="2DE45E24" w14:textId="6E8992B4" w:rsidR="00584F9C" w:rsidRPr="000266EF" w:rsidRDefault="0069510F" w:rsidP="002D7A02">
            <w:pPr>
              <w:jc w:val="center"/>
              <w:rPr>
                <w:spacing w:val="-10"/>
                <w:sz w:val="20"/>
                <w:szCs w:val="20"/>
              </w:rPr>
            </w:pPr>
            <w:r>
              <w:rPr>
                <w:spacing w:val="-10"/>
                <w:sz w:val="20"/>
                <w:szCs w:val="20"/>
              </w:rPr>
              <w:t>50</w:t>
            </w:r>
            <w:r w:rsidR="00584F9C" w:rsidRPr="000266EF">
              <w:rPr>
                <w:spacing w:val="-10"/>
                <w:sz w:val="20"/>
                <w:szCs w:val="20"/>
              </w:rPr>
              <w:t>,0</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2CFC4839" w14:textId="5441AD6A" w:rsidR="00584F9C" w:rsidRPr="000266EF" w:rsidRDefault="0069510F" w:rsidP="002D7A02">
            <w:pPr>
              <w:jc w:val="center"/>
              <w:rPr>
                <w:spacing w:val="-10"/>
                <w:sz w:val="20"/>
                <w:szCs w:val="20"/>
              </w:rPr>
            </w:pPr>
            <w:r>
              <w:rPr>
                <w:spacing w:val="-10"/>
                <w:sz w:val="20"/>
                <w:szCs w:val="20"/>
              </w:rPr>
              <w:t>53</w:t>
            </w:r>
            <w:r w:rsidR="00584F9C" w:rsidRPr="000266EF">
              <w:rPr>
                <w:spacing w:val="-10"/>
                <w:sz w:val="20"/>
                <w:szCs w:val="20"/>
              </w:rPr>
              <w:t>,0</w:t>
            </w:r>
          </w:p>
        </w:tc>
        <w:tc>
          <w:tcPr>
            <w:tcW w:w="193" w:type="pct"/>
            <w:tcBorders>
              <w:top w:val="single" w:sz="4" w:space="0" w:color="auto"/>
              <w:left w:val="nil"/>
              <w:bottom w:val="single" w:sz="4" w:space="0" w:color="auto"/>
              <w:right w:val="single" w:sz="4" w:space="0" w:color="auto"/>
            </w:tcBorders>
            <w:shd w:val="clear" w:color="auto" w:fill="auto"/>
            <w:vAlign w:val="center"/>
            <w:hideMark/>
          </w:tcPr>
          <w:p w14:paraId="656B6E93" w14:textId="107C7BDA" w:rsidR="00584F9C" w:rsidRPr="000266EF" w:rsidRDefault="0069510F" w:rsidP="002D7A02">
            <w:pPr>
              <w:jc w:val="center"/>
              <w:rPr>
                <w:spacing w:val="-10"/>
                <w:sz w:val="20"/>
                <w:szCs w:val="20"/>
              </w:rPr>
            </w:pPr>
            <w:r>
              <w:rPr>
                <w:spacing w:val="-10"/>
                <w:sz w:val="20"/>
                <w:szCs w:val="20"/>
              </w:rPr>
              <w:t>55</w:t>
            </w:r>
            <w:r w:rsidR="00584F9C" w:rsidRPr="000266EF">
              <w:rPr>
                <w:spacing w:val="-10"/>
                <w:sz w:val="20"/>
                <w:szCs w:val="20"/>
              </w:rPr>
              <w:t>,0</w:t>
            </w:r>
          </w:p>
        </w:tc>
        <w:tc>
          <w:tcPr>
            <w:tcW w:w="205" w:type="pct"/>
            <w:gridSpan w:val="2"/>
            <w:tcBorders>
              <w:top w:val="single" w:sz="4" w:space="0" w:color="auto"/>
              <w:left w:val="nil"/>
              <w:bottom w:val="single" w:sz="4" w:space="0" w:color="auto"/>
              <w:right w:val="single" w:sz="4" w:space="0" w:color="auto"/>
            </w:tcBorders>
            <w:shd w:val="clear" w:color="auto" w:fill="auto"/>
            <w:vAlign w:val="center"/>
            <w:hideMark/>
          </w:tcPr>
          <w:p w14:paraId="657DDC42" w14:textId="77777777" w:rsidR="00584F9C" w:rsidRPr="000266EF" w:rsidRDefault="00584F9C" w:rsidP="002D7A02">
            <w:pPr>
              <w:jc w:val="center"/>
              <w:rPr>
                <w:spacing w:val="-10"/>
                <w:sz w:val="20"/>
                <w:szCs w:val="20"/>
              </w:rPr>
            </w:pPr>
            <w:r w:rsidRPr="000266EF">
              <w:rPr>
                <w:spacing w:val="-10"/>
                <w:sz w:val="20"/>
                <w:szCs w:val="20"/>
              </w:rPr>
              <w:t>70,0</w:t>
            </w:r>
          </w:p>
        </w:tc>
      </w:tr>
      <w:tr w:rsidR="00584F9C" w:rsidRPr="000266EF" w14:paraId="4EDDDD65" w14:textId="77777777" w:rsidTr="000266EF">
        <w:tc>
          <w:tcPr>
            <w:tcW w:w="5000" w:type="pct"/>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173B093B" w14:textId="77777777" w:rsidR="00584F9C" w:rsidRPr="000266EF" w:rsidRDefault="00584F9C" w:rsidP="002D7A02">
            <w:pPr>
              <w:rPr>
                <w:b/>
                <w:bCs/>
                <w:spacing w:val="-10"/>
                <w:sz w:val="20"/>
                <w:szCs w:val="20"/>
              </w:rPr>
            </w:pPr>
            <w:r w:rsidRPr="000266EF">
              <w:rPr>
                <w:b/>
                <w:bCs/>
                <w:spacing w:val="-10"/>
                <w:sz w:val="20"/>
                <w:szCs w:val="20"/>
              </w:rPr>
              <w:t>Задача 1.4. «Развитие культурного и духовно-нравственного потенциала»</w:t>
            </w:r>
          </w:p>
        </w:tc>
      </w:tr>
      <w:tr w:rsidR="00584F9C" w:rsidRPr="000266EF" w14:paraId="3CD1B9E5"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3580A" w14:textId="77777777" w:rsidR="00584F9C" w:rsidRPr="000266EF" w:rsidRDefault="00584F9C" w:rsidP="002D7A02">
            <w:pPr>
              <w:jc w:val="center"/>
              <w:rPr>
                <w:spacing w:val="-10"/>
                <w:sz w:val="20"/>
                <w:szCs w:val="20"/>
              </w:rPr>
            </w:pPr>
            <w:r w:rsidRPr="000266EF">
              <w:rPr>
                <w:spacing w:val="-10"/>
                <w:sz w:val="20"/>
                <w:szCs w:val="20"/>
              </w:rPr>
              <w:t>1</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39D54423" w14:textId="77777777" w:rsidR="00584F9C" w:rsidRPr="000266EF" w:rsidRDefault="00584F9C" w:rsidP="002D7A02">
            <w:pPr>
              <w:rPr>
                <w:spacing w:val="-10"/>
                <w:sz w:val="20"/>
                <w:szCs w:val="20"/>
              </w:rPr>
            </w:pPr>
            <w:r w:rsidRPr="000266EF">
              <w:rPr>
                <w:spacing w:val="-10"/>
                <w:sz w:val="20"/>
                <w:szCs w:val="20"/>
              </w:rPr>
              <w:t>Число посещений культурных мероприятий</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45A3B7A6" w14:textId="77777777" w:rsidR="00584F9C" w:rsidRPr="000266EF" w:rsidRDefault="00584F9C" w:rsidP="002D7A02">
            <w:pPr>
              <w:jc w:val="center"/>
              <w:rPr>
                <w:spacing w:val="-10"/>
                <w:sz w:val="20"/>
                <w:szCs w:val="20"/>
              </w:rPr>
            </w:pPr>
            <w:r w:rsidRPr="000266EF">
              <w:rPr>
                <w:spacing w:val="-10"/>
                <w:sz w:val="20"/>
                <w:szCs w:val="20"/>
              </w:rPr>
              <w:t>тыс. ед.</w:t>
            </w:r>
          </w:p>
        </w:tc>
        <w:tc>
          <w:tcPr>
            <w:tcW w:w="175" w:type="pct"/>
            <w:tcBorders>
              <w:top w:val="single" w:sz="4" w:space="0" w:color="auto"/>
              <w:left w:val="nil"/>
              <w:bottom w:val="single" w:sz="4" w:space="0" w:color="auto"/>
              <w:right w:val="single" w:sz="4" w:space="0" w:color="auto"/>
            </w:tcBorders>
            <w:shd w:val="clear" w:color="auto" w:fill="auto"/>
            <w:vAlign w:val="center"/>
            <w:hideMark/>
          </w:tcPr>
          <w:p w14:paraId="34C93957" w14:textId="77777777" w:rsidR="00584F9C" w:rsidRPr="000266EF" w:rsidRDefault="00584F9C" w:rsidP="002D7A02">
            <w:pPr>
              <w:jc w:val="center"/>
              <w:rPr>
                <w:spacing w:val="-10"/>
                <w:sz w:val="20"/>
                <w:szCs w:val="20"/>
              </w:rPr>
            </w:pPr>
            <w:r w:rsidRPr="000266EF">
              <w:rPr>
                <w:spacing w:val="-10"/>
                <w:sz w:val="20"/>
                <w:szCs w:val="20"/>
              </w:rPr>
              <w:t>255,1</w:t>
            </w:r>
          </w:p>
        </w:tc>
        <w:tc>
          <w:tcPr>
            <w:tcW w:w="175" w:type="pct"/>
            <w:tcBorders>
              <w:top w:val="single" w:sz="4" w:space="0" w:color="auto"/>
              <w:left w:val="nil"/>
              <w:bottom w:val="single" w:sz="4" w:space="0" w:color="auto"/>
              <w:right w:val="single" w:sz="4" w:space="0" w:color="auto"/>
            </w:tcBorders>
            <w:shd w:val="clear" w:color="auto" w:fill="auto"/>
            <w:vAlign w:val="center"/>
            <w:hideMark/>
          </w:tcPr>
          <w:p w14:paraId="26A996DF" w14:textId="77777777" w:rsidR="00584F9C" w:rsidRPr="000266EF" w:rsidRDefault="00584F9C" w:rsidP="002D7A02">
            <w:pPr>
              <w:jc w:val="center"/>
              <w:rPr>
                <w:spacing w:val="-10"/>
                <w:sz w:val="20"/>
                <w:szCs w:val="20"/>
              </w:rPr>
            </w:pPr>
            <w:r w:rsidRPr="000266EF">
              <w:rPr>
                <w:spacing w:val="-10"/>
                <w:sz w:val="20"/>
                <w:szCs w:val="20"/>
              </w:rPr>
              <w:t>259,2</w:t>
            </w:r>
          </w:p>
        </w:tc>
        <w:tc>
          <w:tcPr>
            <w:tcW w:w="175" w:type="pct"/>
            <w:tcBorders>
              <w:top w:val="single" w:sz="4" w:space="0" w:color="auto"/>
              <w:left w:val="nil"/>
              <w:bottom w:val="single" w:sz="4" w:space="0" w:color="auto"/>
              <w:right w:val="single" w:sz="4" w:space="0" w:color="auto"/>
            </w:tcBorders>
            <w:shd w:val="clear" w:color="auto" w:fill="auto"/>
            <w:vAlign w:val="center"/>
            <w:hideMark/>
          </w:tcPr>
          <w:p w14:paraId="530DC1CD" w14:textId="77777777" w:rsidR="00584F9C" w:rsidRPr="000266EF" w:rsidRDefault="00584F9C" w:rsidP="002D7A02">
            <w:pPr>
              <w:jc w:val="center"/>
              <w:rPr>
                <w:spacing w:val="-10"/>
                <w:sz w:val="20"/>
                <w:szCs w:val="20"/>
              </w:rPr>
            </w:pPr>
            <w:proofErr w:type="spellStart"/>
            <w:r w:rsidRPr="000266EF">
              <w:rPr>
                <w:spacing w:val="-10"/>
                <w:sz w:val="20"/>
                <w:szCs w:val="20"/>
              </w:rPr>
              <w:t>н.д</w:t>
            </w:r>
            <w:proofErr w:type="spellEnd"/>
            <w:r w:rsidRPr="000266EF">
              <w:rPr>
                <w:spacing w:val="-10"/>
                <w:sz w:val="20"/>
                <w:szCs w:val="20"/>
              </w:rPr>
              <w:t>.</w:t>
            </w:r>
          </w:p>
        </w:tc>
        <w:tc>
          <w:tcPr>
            <w:tcW w:w="197" w:type="pct"/>
            <w:tcBorders>
              <w:top w:val="single" w:sz="4" w:space="0" w:color="auto"/>
              <w:left w:val="nil"/>
              <w:bottom w:val="single" w:sz="4" w:space="0" w:color="auto"/>
              <w:right w:val="single" w:sz="4" w:space="0" w:color="auto"/>
            </w:tcBorders>
            <w:shd w:val="clear" w:color="auto" w:fill="auto"/>
            <w:vAlign w:val="center"/>
            <w:hideMark/>
          </w:tcPr>
          <w:p w14:paraId="51D0B8AD" w14:textId="46C31741" w:rsidR="00584F9C" w:rsidRPr="000266EF" w:rsidRDefault="00584F9C" w:rsidP="002D7A02">
            <w:pPr>
              <w:jc w:val="center"/>
              <w:rPr>
                <w:spacing w:val="-10"/>
                <w:sz w:val="20"/>
                <w:szCs w:val="20"/>
              </w:rPr>
            </w:pPr>
            <w:r w:rsidRPr="000266EF">
              <w:rPr>
                <w:spacing w:val="-10"/>
                <w:sz w:val="20"/>
                <w:szCs w:val="20"/>
              </w:rPr>
              <w:t>522</w:t>
            </w:r>
          </w:p>
        </w:tc>
        <w:tc>
          <w:tcPr>
            <w:tcW w:w="175" w:type="pct"/>
            <w:tcBorders>
              <w:top w:val="single" w:sz="4" w:space="0" w:color="auto"/>
              <w:left w:val="nil"/>
              <w:bottom w:val="single" w:sz="4" w:space="0" w:color="auto"/>
              <w:right w:val="single" w:sz="4" w:space="0" w:color="auto"/>
            </w:tcBorders>
            <w:shd w:val="clear" w:color="auto" w:fill="auto"/>
            <w:vAlign w:val="center"/>
            <w:hideMark/>
          </w:tcPr>
          <w:p w14:paraId="4F49B191" w14:textId="062AE18A" w:rsidR="00584F9C" w:rsidRPr="000266EF" w:rsidRDefault="00584F9C" w:rsidP="002D7A02">
            <w:pPr>
              <w:jc w:val="center"/>
              <w:rPr>
                <w:spacing w:val="-10"/>
                <w:sz w:val="20"/>
                <w:szCs w:val="20"/>
              </w:rPr>
            </w:pPr>
            <w:r w:rsidRPr="000266EF">
              <w:rPr>
                <w:spacing w:val="-10"/>
                <w:sz w:val="20"/>
                <w:szCs w:val="20"/>
              </w:rPr>
              <w:t>441</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592DF705" w14:textId="318164CA" w:rsidR="00584F9C" w:rsidRPr="000266EF" w:rsidRDefault="00584F9C" w:rsidP="002D7A02">
            <w:pPr>
              <w:jc w:val="center"/>
              <w:rPr>
                <w:spacing w:val="-10"/>
                <w:sz w:val="20"/>
                <w:szCs w:val="20"/>
              </w:rPr>
            </w:pPr>
            <w:r w:rsidRPr="000266EF">
              <w:rPr>
                <w:spacing w:val="-10"/>
                <w:sz w:val="20"/>
                <w:szCs w:val="20"/>
              </w:rPr>
              <w:t>47</w:t>
            </w:r>
            <w:r w:rsidR="00B932C3" w:rsidRPr="000266EF">
              <w:rPr>
                <w:spacing w:val="-10"/>
                <w:sz w:val="20"/>
                <w:szCs w:val="20"/>
              </w:rPr>
              <w:t>7</w:t>
            </w:r>
          </w:p>
        </w:tc>
        <w:tc>
          <w:tcPr>
            <w:tcW w:w="176" w:type="pct"/>
            <w:tcBorders>
              <w:top w:val="single" w:sz="4" w:space="0" w:color="auto"/>
              <w:left w:val="nil"/>
              <w:bottom w:val="single" w:sz="4" w:space="0" w:color="auto"/>
              <w:right w:val="single" w:sz="4" w:space="0" w:color="auto"/>
            </w:tcBorders>
            <w:shd w:val="clear" w:color="auto" w:fill="auto"/>
            <w:vAlign w:val="center"/>
            <w:hideMark/>
          </w:tcPr>
          <w:p w14:paraId="536A5182" w14:textId="5EF96394" w:rsidR="00584F9C" w:rsidRPr="000266EF" w:rsidRDefault="00584F9C" w:rsidP="002D7A02">
            <w:pPr>
              <w:jc w:val="center"/>
              <w:rPr>
                <w:spacing w:val="-10"/>
                <w:sz w:val="20"/>
                <w:szCs w:val="20"/>
              </w:rPr>
            </w:pPr>
            <w:r w:rsidRPr="000266EF">
              <w:rPr>
                <w:spacing w:val="-10"/>
                <w:sz w:val="20"/>
                <w:szCs w:val="20"/>
              </w:rPr>
              <w:t>20 071</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30C5C823" w14:textId="3B09013A" w:rsidR="00584F9C" w:rsidRPr="000266EF" w:rsidRDefault="00584F9C" w:rsidP="002D7A02">
            <w:pPr>
              <w:jc w:val="center"/>
              <w:rPr>
                <w:spacing w:val="-10"/>
                <w:sz w:val="20"/>
                <w:szCs w:val="20"/>
              </w:rPr>
            </w:pPr>
            <w:r w:rsidRPr="000266EF">
              <w:rPr>
                <w:spacing w:val="-10"/>
                <w:sz w:val="20"/>
                <w:szCs w:val="20"/>
              </w:rPr>
              <w:t>39 349</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2E9BAD60" w14:textId="605F6912" w:rsidR="00584F9C" w:rsidRPr="000266EF" w:rsidRDefault="00584F9C" w:rsidP="002D7A02">
            <w:pPr>
              <w:jc w:val="center"/>
              <w:rPr>
                <w:spacing w:val="-10"/>
                <w:sz w:val="20"/>
                <w:szCs w:val="20"/>
              </w:rPr>
            </w:pPr>
            <w:r w:rsidRPr="000266EF">
              <w:rPr>
                <w:spacing w:val="-10"/>
                <w:sz w:val="20"/>
                <w:szCs w:val="20"/>
              </w:rPr>
              <w:t>42 751</w:t>
            </w:r>
          </w:p>
        </w:tc>
        <w:tc>
          <w:tcPr>
            <w:tcW w:w="211" w:type="pct"/>
            <w:tcBorders>
              <w:top w:val="single" w:sz="4" w:space="0" w:color="auto"/>
              <w:left w:val="nil"/>
              <w:bottom w:val="single" w:sz="4" w:space="0" w:color="auto"/>
              <w:right w:val="single" w:sz="4" w:space="0" w:color="auto"/>
            </w:tcBorders>
            <w:shd w:val="clear" w:color="auto" w:fill="auto"/>
            <w:vAlign w:val="center"/>
            <w:hideMark/>
          </w:tcPr>
          <w:p w14:paraId="2556FA5E" w14:textId="311D063B" w:rsidR="00584F9C" w:rsidRPr="000266EF" w:rsidRDefault="00584F9C" w:rsidP="002D7A02">
            <w:pPr>
              <w:jc w:val="center"/>
              <w:rPr>
                <w:spacing w:val="-10"/>
                <w:sz w:val="20"/>
                <w:szCs w:val="20"/>
              </w:rPr>
            </w:pPr>
            <w:r w:rsidRPr="000266EF">
              <w:rPr>
                <w:spacing w:val="-10"/>
                <w:sz w:val="20"/>
                <w:szCs w:val="20"/>
              </w:rPr>
              <w:t>83 512</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14CFAE5C" w14:textId="77777777" w:rsidR="00584F9C" w:rsidRPr="000266EF" w:rsidRDefault="00584F9C" w:rsidP="002D7A02">
            <w:pPr>
              <w:jc w:val="center"/>
              <w:rPr>
                <w:spacing w:val="-10"/>
                <w:sz w:val="20"/>
                <w:szCs w:val="20"/>
              </w:rPr>
            </w:pPr>
            <w:r w:rsidRPr="000266EF">
              <w:rPr>
                <w:spacing w:val="-10"/>
                <w:sz w:val="20"/>
                <w:szCs w:val="20"/>
              </w:rPr>
              <w:t>-</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7E60BA76" w14:textId="77777777" w:rsidR="00584F9C" w:rsidRPr="000266EF" w:rsidRDefault="00584F9C" w:rsidP="002D7A02">
            <w:pPr>
              <w:jc w:val="center"/>
              <w:rPr>
                <w:spacing w:val="-10"/>
                <w:sz w:val="20"/>
                <w:szCs w:val="20"/>
              </w:rPr>
            </w:pPr>
            <w:proofErr w:type="spellStart"/>
            <w:proofErr w:type="gramStart"/>
            <w:r w:rsidRPr="000266EF">
              <w:rPr>
                <w:spacing w:val="-10"/>
                <w:sz w:val="20"/>
                <w:szCs w:val="20"/>
              </w:rPr>
              <w:t>Увелич-ение</w:t>
            </w:r>
            <w:proofErr w:type="spellEnd"/>
            <w:proofErr w:type="gramEnd"/>
            <w:r w:rsidRPr="000266EF">
              <w:rPr>
                <w:spacing w:val="-10"/>
                <w:sz w:val="20"/>
                <w:szCs w:val="20"/>
              </w:rPr>
              <w:t xml:space="preserve"> </w:t>
            </w:r>
          </w:p>
          <w:p w14:paraId="5FDE462A" w14:textId="77777777" w:rsidR="00584F9C" w:rsidRPr="000266EF" w:rsidRDefault="00584F9C" w:rsidP="002D7A02">
            <w:pPr>
              <w:jc w:val="center"/>
              <w:rPr>
                <w:spacing w:val="-10"/>
                <w:sz w:val="20"/>
                <w:szCs w:val="20"/>
              </w:rPr>
            </w:pPr>
            <w:r w:rsidRPr="000266EF">
              <w:rPr>
                <w:spacing w:val="-10"/>
                <w:sz w:val="20"/>
                <w:szCs w:val="20"/>
              </w:rPr>
              <w:t xml:space="preserve">в 3 раза </w:t>
            </w:r>
          </w:p>
          <w:p w14:paraId="6D36987D" w14:textId="77777777" w:rsidR="00584F9C" w:rsidRPr="000266EF" w:rsidRDefault="00584F9C" w:rsidP="002D7A02">
            <w:pPr>
              <w:jc w:val="center"/>
              <w:rPr>
                <w:spacing w:val="-10"/>
                <w:sz w:val="20"/>
                <w:szCs w:val="20"/>
              </w:rPr>
            </w:pPr>
            <w:r w:rsidRPr="000266EF">
              <w:rPr>
                <w:spacing w:val="-10"/>
                <w:sz w:val="20"/>
                <w:szCs w:val="20"/>
              </w:rPr>
              <w:t>к 2019 г.</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6284EE71"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w:t>
            </w:r>
          </w:p>
          <w:p w14:paraId="20BC48C8" w14:textId="2E06395D" w:rsidR="00584F9C" w:rsidRPr="000266EF" w:rsidRDefault="00584F9C" w:rsidP="00A00C43">
            <w:pPr>
              <w:jc w:val="center"/>
              <w:rPr>
                <w:spacing w:val="-10"/>
                <w:sz w:val="20"/>
                <w:szCs w:val="20"/>
              </w:rPr>
            </w:pPr>
            <w:r w:rsidRPr="000266EF">
              <w:rPr>
                <w:spacing w:val="-10"/>
                <w:sz w:val="20"/>
                <w:szCs w:val="20"/>
              </w:rPr>
              <w:t xml:space="preserve">в </w:t>
            </w:r>
            <w:r w:rsidR="00A00C43" w:rsidRPr="000266EF">
              <w:rPr>
                <w:spacing w:val="-10"/>
                <w:sz w:val="20"/>
                <w:szCs w:val="20"/>
              </w:rPr>
              <w:t>1,7</w:t>
            </w:r>
            <w:r w:rsidRPr="000266EF">
              <w:rPr>
                <w:spacing w:val="-10"/>
                <w:sz w:val="20"/>
                <w:szCs w:val="20"/>
              </w:rPr>
              <w:t xml:space="preserve"> раза к </w:t>
            </w:r>
            <w:proofErr w:type="spellStart"/>
            <w:r w:rsidRPr="000266EF">
              <w:rPr>
                <w:spacing w:val="-10"/>
                <w:sz w:val="20"/>
                <w:szCs w:val="20"/>
              </w:rPr>
              <w:t>уров</w:t>
            </w:r>
            <w:proofErr w:type="spellEnd"/>
            <w:r w:rsidRPr="000266EF">
              <w:rPr>
                <w:spacing w:val="-10"/>
                <w:sz w:val="20"/>
                <w:szCs w:val="20"/>
              </w:rPr>
              <w:t>-ню 2022 г.</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7240F16D"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w:t>
            </w:r>
          </w:p>
          <w:p w14:paraId="407ADB75" w14:textId="21DD0F1E" w:rsidR="00584F9C" w:rsidRPr="000266EF" w:rsidRDefault="00584F9C" w:rsidP="00A00C43">
            <w:pPr>
              <w:jc w:val="center"/>
              <w:rPr>
                <w:spacing w:val="-10"/>
                <w:sz w:val="20"/>
                <w:szCs w:val="20"/>
              </w:rPr>
            </w:pPr>
            <w:r w:rsidRPr="000266EF">
              <w:rPr>
                <w:spacing w:val="-10"/>
                <w:sz w:val="20"/>
                <w:szCs w:val="20"/>
              </w:rPr>
              <w:t xml:space="preserve">в </w:t>
            </w:r>
            <w:r w:rsidR="00A00C43" w:rsidRPr="000266EF">
              <w:rPr>
                <w:spacing w:val="-10"/>
                <w:sz w:val="20"/>
                <w:szCs w:val="20"/>
              </w:rPr>
              <w:t>2,4</w:t>
            </w:r>
            <w:r w:rsidRPr="000266EF">
              <w:rPr>
                <w:spacing w:val="-10"/>
                <w:sz w:val="20"/>
                <w:szCs w:val="20"/>
              </w:rPr>
              <w:t xml:space="preserve"> раза к </w:t>
            </w:r>
            <w:proofErr w:type="spellStart"/>
            <w:r w:rsidRPr="000266EF">
              <w:rPr>
                <w:spacing w:val="-10"/>
                <w:sz w:val="20"/>
                <w:szCs w:val="20"/>
              </w:rPr>
              <w:t>уров</w:t>
            </w:r>
            <w:proofErr w:type="spellEnd"/>
            <w:r w:rsidRPr="000266EF">
              <w:rPr>
                <w:spacing w:val="-10"/>
                <w:sz w:val="20"/>
                <w:szCs w:val="20"/>
              </w:rPr>
              <w:t>-ню 2022 г.</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4441F0E5" w14:textId="77777777" w:rsidR="00584F9C" w:rsidRPr="000266EF" w:rsidRDefault="00584F9C" w:rsidP="002D7A02">
            <w:pPr>
              <w:jc w:val="center"/>
              <w:rPr>
                <w:spacing w:val="-10"/>
                <w:sz w:val="20"/>
                <w:szCs w:val="20"/>
              </w:rPr>
            </w:pPr>
            <w:r w:rsidRPr="000266EF">
              <w:rPr>
                <w:spacing w:val="-10"/>
                <w:sz w:val="20"/>
                <w:szCs w:val="20"/>
              </w:rPr>
              <w:t xml:space="preserve">более </w:t>
            </w:r>
          </w:p>
          <w:p w14:paraId="30C34F6B" w14:textId="77777777" w:rsidR="00584F9C" w:rsidRPr="000266EF" w:rsidRDefault="00584F9C" w:rsidP="002D7A02">
            <w:pPr>
              <w:jc w:val="center"/>
              <w:rPr>
                <w:spacing w:val="-10"/>
                <w:sz w:val="20"/>
                <w:szCs w:val="20"/>
              </w:rPr>
            </w:pPr>
            <w:r w:rsidRPr="000266EF">
              <w:rPr>
                <w:spacing w:val="-10"/>
                <w:sz w:val="20"/>
                <w:szCs w:val="20"/>
              </w:rPr>
              <w:t>3 300 тыс. ед.</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4FCA879F" w14:textId="77777777" w:rsidR="00584F9C" w:rsidRPr="000266EF" w:rsidRDefault="00584F9C" w:rsidP="002D7A02">
            <w:pPr>
              <w:jc w:val="center"/>
              <w:rPr>
                <w:spacing w:val="-10"/>
                <w:sz w:val="20"/>
                <w:szCs w:val="20"/>
              </w:rPr>
            </w:pPr>
            <w:r w:rsidRPr="000266EF">
              <w:rPr>
                <w:spacing w:val="-10"/>
                <w:sz w:val="20"/>
                <w:szCs w:val="20"/>
              </w:rPr>
              <w:t>Более</w:t>
            </w:r>
          </w:p>
          <w:p w14:paraId="27C1D11B" w14:textId="77777777" w:rsidR="00584F9C" w:rsidRPr="000266EF" w:rsidRDefault="00584F9C" w:rsidP="002D7A02">
            <w:pPr>
              <w:jc w:val="center"/>
              <w:rPr>
                <w:spacing w:val="-10"/>
                <w:sz w:val="20"/>
                <w:szCs w:val="20"/>
              </w:rPr>
            </w:pPr>
            <w:r w:rsidRPr="000266EF">
              <w:rPr>
                <w:spacing w:val="-10"/>
                <w:sz w:val="20"/>
                <w:szCs w:val="20"/>
              </w:rPr>
              <w:t xml:space="preserve"> 6 200 тыс. ед.</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517FB354" w14:textId="1F1D8D22" w:rsidR="00584F9C" w:rsidRPr="000266EF" w:rsidRDefault="00584F9C" w:rsidP="002D7A02">
            <w:pPr>
              <w:jc w:val="center"/>
              <w:rPr>
                <w:spacing w:val="-10"/>
                <w:sz w:val="20"/>
                <w:szCs w:val="20"/>
              </w:rPr>
            </w:pPr>
            <w:r w:rsidRPr="000266EF">
              <w:rPr>
                <w:spacing w:val="-10"/>
                <w:sz w:val="20"/>
                <w:szCs w:val="20"/>
              </w:rPr>
              <w:t>547</w:t>
            </w:r>
          </w:p>
        </w:tc>
        <w:tc>
          <w:tcPr>
            <w:tcW w:w="180" w:type="pct"/>
            <w:gridSpan w:val="2"/>
            <w:tcBorders>
              <w:top w:val="single" w:sz="4" w:space="0" w:color="auto"/>
              <w:left w:val="nil"/>
              <w:bottom w:val="single" w:sz="4" w:space="0" w:color="auto"/>
              <w:right w:val="single" w:sz="4" w:space="0" w:color="auto"/>
            </w:tcBorders>
            <w:shd w:val="clear" w:color="auto" w:fill="auto"/>
            <w:vAlign w:val="center"/>
            <w:hideMark/>
          </w:tcPr>
          <w:p w14:paraId="2B0F7209" w14:textId="056D715E" w:rsidR="00584F9C" w:rsidRPr="000266EF" w:rsidRDefault="00B932C3" w:rsidP="002D7A02">
            <w:pPr>
              <w:jc w:val="center"/>
              <w:rPr>
                <w:spacing w:val="-10"/>
                <w:sz w:val="20"/>
                <w:szCs w:val="20"/>
              </w:rPr>
            </w:pPr>
            <w:r w:rsidRPr="000266EF">
              <w:rPr>
                <w:spacing w:val="-10"/>
                <w:sz w:val="20"/>
                <w:szCs w:val="20"/>
              </w:rPr>
              <w:t>685</w:t>
            </w:r>
          </w:p>
        </w:tc>
        <w:tc>
          <w:tcPr>
            <w:tcW w:w="181" w:type="pct"/>
            <w:tcBorders>
              <w:top w:val="single" w:sz="4" w:space="0" w:color="auto"/>
              <w:left w:val="nil"/>
              <w:bottom w:val="single" w:sz="4" w:space="0" w:color="auto"/>
              <w:right w:val="single" w:sz="4" w:space="0" w:color="auto"/>
            </w:tcBorders>
            <w:shd w:val="clear" w:color="auto" w:fill="auto"/>
            <w:vAlign w:val="center"/>
            <w:hideMark/>
          </w:tcPr>
          <w:p w14:paraId="0A9698EB" w14:textId="6CA0FA7E" w:rsidR="00584F9C" w:rsidRPr="000266EF" w:rsidRDefault="00B932C3" w:rsidP="002D7A02">
            <w:pPr>
              <w:jc w:val="center"/>
              <w:rPr>
                <w:spacing w:val="-10"/>
                <w:sz w:val="20"/>
                <w:szCs w:val="20"/>
              </w:rPr>
            </w:pPr>
            <w:r w:rsidRPr="000266EF">
              <w:rPr>
                <w:spacing w:val="-10"/>
                <w:sz w:val="20"/>
                <w:szCs w:val="20"/>
              </w:rPr>
              <w:t>745</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4E751416" w14:textId="4FD1C20D" w:rsidR="00584F9C" w:rsidRPr="000266EF" w:rsidRDefault="00B932C3" w:rsidP="002D7A02">
            <w:pPr>
              <w:jc w:val="center"/>
              <w:rPr>
                <w:spacing w:val="-10"/>
                <w:sz w:val="20"/>
                <w:szCs w:val="20"/>
              </w:rPr>
            </w:pPr>
            <w:r w:rsidRPr="000266EF">
              <w:rPr>
                <w:spacing w:val="-10"/>
                <w:sz w:val="20"/>
                <w:szCs w:val="20"/>
              </w:rPr>
              <w:t>1 037</w:t>
            </w:r>
          </w:p>
        </w:tc>
        <w:tc>
          <w:tcPr>
            <w:tcW w:w="193" w:type="pct"/>
            <w:tcBorders>
              <w:top w:val="single" w:sz="4" w:space="0" w:color="auto"/>
              <w:left w:val="nil"/>
              <w:bottom w:val="single" w:sz="4" w:space="0" w:color="auto"/>
              <w:right w:val="single" w:sz="4" w:space="0" w:color="auto"/>
            </w:tcBorders>
            <w:shd w:val="clear" w:color="auto" w:fill="auto"/>
            <w:vAlign w:val="center"/>
            <w:hideMark/>
          </w:tcPr>
          <w:p w14:paraId="7C9069FA" w14:textId="515C9A39" w:rsidR="00584F9C" w:rsidRPr="000266EF" w:rsidRDefault="00B932C3" w:rsidP="002D7A02">
            <w:pPr>
              <w:jc w:val="center"/>
              <w:rPr>
                <w:spacing w:val="-10"/>
                <w:sz w:val="20"/>
                <w:szCs w:val="20"/>
              </w:rPr>
            </w:pPr>
            <w:r w:rsidRPr="000266EF">
              <w:rPr>
                <w:spacing w:val="-10"/>
                <w:sz w:val="20"/>
                <w:szCs w:val="20"/>
              </w:rPr>
              <w:t>1 647</w:t>
            </w:r>
          </w:p>
        </w:tc>
        <w:tc>
          <w:tcPr>
            <w:tcW w:w="205" w:type="pct"/>
            <w:gridSpan w:val="2"/>
            <w:tcBorders>
              <w:top w:val="single" w:sz="4" w:space="0" w:color="auto"/>
              <w:left w:val="nil"/>
              <w:bottom w:val="single" w:sz="4" w:space="0" w:color="auto"/>
              <w:right w:val="single" w:sz="4" w:space="0" w:color="auto"/>
            </w:tcBorders>
            <w:shd w:val="clear" w:color="auto" w:fill="auto"/>
            <w:vAlign w:val="center"/>
            <w:hideMark/>
          </w:tcPr>
          <w:p w14:paraId="4B3EA1CB" w14:textId="1E38F382" w:rsidR="00584F9C" w:rsidRPr="000266EF" w:rsidRDefault="00B932C3" w:rsidP="002D7A02">
            <w:pPr>
              <w:jc w:val="center"/>
              <w:rPr>
                <w:spacing w:val="-10"/>
                <w:sz w:val="20"/>
                <w:szCs w:val="20"/>
              </w:rPr>
            </w:pPr>
            <w:r w:rsidRPr="000266EF">
              <w:rPr>
                <w:spacing w:val="-10"/>
                <w:sz w:val="20"/>
                <w:szCs w:val="20"/>
              </w:rPr>
              <w:t>4 852</w:t>
            </w:r>
          </w:p>
        </w:tc>
      </w:tr>
      <w:tr w:rsidR="00584F9C" w:rsidRPr="000266EF" w14:paraId="17311755" w14:textId="77777777" w:rsidTr="000266EF">
        <w:tc>
          <w:tcPr>
            <w:tcW w:w="5000" w:type="pct"/>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54D5552A" w14:textId="77777777" w:rsidR="00584F9C" w:rsidRPr="000266EF" w:rsidRDefault="00584F9C" w:rsidP="002D7A02">
            <w:pPr>
              <w:rPr>
                <w:b/>
                <w:bCs/>
                <w:spacing w:val="-10"/>
                <w:sz w:val="20"/>
                <w:szCs w:val="20"/>
              </w:rPr>
            </w:pPr>
            <w:r w:rsidRPr="000266EF">
              <w:rPr>
                <w:b/>
                <w:bCs/>
                <w:spacing w:val="-10"/>
                <w:sz w:val="20"/>
                <w:szCs w:val="20"/>
              </w:rPr>
              <w:t>Задача 1.5. «Обеспечение всестороннего развития и самореализации молодежи»</w:t>
            </w:r>
          </w:p>
        </w:tc>
      </w:tr>
      <w:tr w:rsidR="00584F9C" w:rsidRPr="000266EF" w14:paraId="078F3FBD"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8E102" w14:textId="77777777" w:rsidR="00584F9C" w:rsidRPr="000266EF" w:rsidRDefault="00584F9C" w:rsidP="002D7A02">
            <w:pPr>
              <w:jc w:val="center"/>
              <w:rPr>
                <w:spacing w:val="-10"/>
                <w:sz w:val="20"/>
                <w:szCs w:val="20"/>
              </w:rPr>
            </w:pPr>
            <w:r w:rsidRPr="000266EF">
              <w:rPr>
                <w:spacing w:val="-10"/>
                <w:sz w:val="20"/>
                <w:szCs w:val="20"/>
              </w:rPr>
              <w:t>1</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59BCEE5B" w14:textId="5C5F2047" w:rsidR="00584F9C" w:rsidRPr="000266EF" w:rsidRDefault="00584F9C" w:rsidP="002D7A02">
            <w:pPr>
              <w:rPr>
                <w:spacing w:val="-10"/>
                <w:sz w:val="20"/>
                <w:szCs w:val="20"/>
              </w:rPr>
            </w:pPr>
            <w:r w:rsidRPr="000266EF">
              <w:rPr>
                <w:spacing w:val="-10"/>
                <w:sz w:val="20"/>
                <w:szCs w:val="20"/>
              </w:rPr>
              <w:t>Численность молодых людей в возрасте от 14 до 35 лет, вовлеченных в реализуемые проекты и программы в сфере поддержки талантливой молодежи</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4010F0BA" w14:textId="77777777" w:rsidR="00584F9C" w:rsidRPr="000266EF" w:rsidRDefault="00584F9C" w:rsidP="002D7A02">
            <w:pPr>
              <w:jc w:val="center"/>
              <w:rPr>
                <w:spacing w:val="-10"/>
                <w:sz w:val="20"/>
                <w:szCs w:val="20"/>
              </w:rPr>
            </w:pPr>
            <w:r w:rsidRPr="000266EF">
              <w:rPr>
                <w:spacing w:val="-10"/>
                <w:sz w:val="20"/>
                <w:szCs w:val="20"/>
              </w:rPr>
              <w:t>чел.</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64EFD6FA" w14:textId="77777777" w:rsidR="00584F9C" w:rsidRPr="000266EF" w:rsidRDefault="00584F9C" w:rsidP="002D7A02">
            <w:pPr>
              <w:jc w:val="center"/>
              <w:rPr>
                <w:spacing w:val="-10"/>
                <w:sz w:val="20"/>
                <w:szCs w:val="20"/>
              </w:rPr>
            </w:pPr>
            <w:r w:rsidRPr="000266EF">
              <w:rPr>
                <w:spacing w:val="-10"/>
                <w:sz w:val="20"/>
                <w:szCs w:val="20"/>
              </w:rPr>
              <w:t>800</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601712A1" w14:textId="77777777" w:rsidR="00584F9C" w:rsidRPr="000266EF" w:rsidRDefault="00584F9C" w:rsidP="002D7A02">
            <w:pPr>
              <w:jc w:val="center"/>
              <w:rPr>
                <w:spacing w:val="-10"/>
                <w:sz w:val="20"/>
                <w:szCs w:val="20"/>
              </w:rPr>
            </w:pPr>
            <w:r w:rsidRPr="000266EF">
              <w:rPr>
                <w:spacing w:val="-10"/>
                <w:sz w:val="20"/>
                <w:szCs w:val="20"/>
              </w:rPr>
              <w:t>812</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70329436" w14:textId="77777777" w:rsidR="00584F9C" w:rsidRPr="000266EF" w:rsidRDefault="00584F9C" w:rsidP="002D7A02">
            <w:pPr>
              <w:jc w:val="center"/>
              <w:rPr>
                <w:spacing w:val="-10"/>
                <w:sz w:val="20"/>
                <w:szCs w:val="20"/>
              </w:rPr>
            </w:pPr>
            <w:r w:rsidRPr="000266EF">
              <w:rPr>
                <w:spacing w:val="-10"/>
                <w:sz w:val="20"/>
                <w:szCs w:val="20"/>
              </w:rPr>
              <w:t>820</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5F6CC0C5" w14:textId="77777777" w:rsidR="00584F9C" w:rsidRPr="000266EF" w:rsidRDefault="00584F9C" w:rsidP="002D7A02">
            <w:pPr>
              <w:jc w:val="center"/>
              <w:rPr>
                <w:spacing w:val="-10"/>
                <w:sz w:val="20"/>
                <w:szCs w:val="20"/>
              </w:rPr>
            </w:pPr>
            <w:r w:rsidRPr="000266EF">
              <w:rPr>
                <w:spacing w:val="-10"/>
                <w:sz w:val="20"/>
                <w:szCs w:val="20"/>
              </w:rPr>
              <w:t>830</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6A2C27CC" w14:textId="77777777" w:rsidR="00584F9C" w:rsidRPr="000266EF" w:rsidRDefault="00584F9C" w:rsidP="002D7A02">
            <w:pPr>
              <w:jc w:val="center"/>
              <w:rPr>
                <w:spacing w:val="-10"/>
                <w:sz w:val="20"/>
                <w:szCs w:val="20"/>
              </w:rPr>
            </w:pPr>
            <w:r w:rsidRPr="000266EF">
              <w:rPr>
                <w:spacing w:val="-10"/>
                <w:sz w:val="20"/>
                <w:szCs w:val="20"/>
              </w:rPr>
              <w:t>850</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3AFF9BF8" w14:textId="77777777" w:rsidR="00584F9C" w:rsidRPr="000266EF" w:rsidRDefault="00584F9C" w:rsidP="002D7A02">
            <w:pPr>
              <w:jc w:val="center"/>
              <w:rPr>
                <w:spacing w:val="-10"/>
                <w:sz w:val="20"/>
                <w:szCs w:val="20"/>
              </w:rPr>
            </w:pPr>
            <w:r w:rsidRPr="000266EF">
              <w:rPr>
                <w:spacing w:val="-10"/>
                <w:sz w:val="20"/>
                <w:szCs w:val="20"/>
              </w:rPr>
              <w:t>870</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7B0F5148" w14:textId="77777777" w:rsidR="00584F9C" w:rsidRPr="000266EF" w:rsidRDefault="00584F9C" w:rsidP="002D7A02">
            <w:pPr>
              <w:jc w:val="center"/>
              <w:rPr>
                <w:spacing w:val="-10"/>
                <w:sz w:val="20"/>
                <w:szCs w:val="20"/>
              </w:rPr>
            </w:pPr>
            <w:r w:rsidRPr="000266EF">
              <w:rPr>
                <w:spacing w:val="-10"/>
                <w:sz w:val="20"/>
                <w:szCs w:val="20"/>
              </w:rPr>
              <w:t>-</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15AE2F58" w14:textId="77777777" w:rsidR="00584F9C" w:rsidRPr="000266EF" w:rsidRDefault="00584F9C" w:rsidP="002D7A02">
            <w:pPr>
              <w:jc w:val="center"/>
              <w:rPr>
                <w:spacing w:val="-10"/>
                <w:sz w:val="20"/>
                <w:szCs w:val="20"/>
              </w:rPr>
            </w:pPr>
            <w:r w:rsidRPr="000266EF">
              <w:rPr>
                <w:spacing w:val="-10"/>
                <w:sz w:val="20"/>
                <w:szCs w:val="20"/>
              </w:rPr>
              <w:t>-</w:t>
            </w:r>
          </w:p>
        </w:tc>
        <w:tc>
          <w:tcPr>
            <w:tcW w:w="188" w:type="pct"/>
            <w:tcBorders>
              <w:top w:val="single" w:sz="4" w:space="0" w:color="auto"/>
              <w:left w:val="nil"/>
              <w:bottom w:val="single" w:sz="4" w:space="0" w:color="auto"/>
              <w:right w:val="single" w:sz="4" w:space="0" w:color="auto"/>
            </w:tcBorders>
            <w:shd w:val="clear" w:color="auto" w:fill="auto"/>
            <w:noWrap/>
            <w:vAlign w:val="center"/>
            <w:hideMark/>
          </w:tcPr>
          <w:p w14:paraId="565B03EE" w14:textId="77777777" w:rsidR="00584F9C" w:rsidRPr="000266EF" w:rsidRDefault="00584F9C" w:rsidP="002D7A02">
            <w:pPr>
              <w:jc w:val="center"/>
              <w:rPr>
                <w:spacing w:val="-10"/>
                <w:sz w:val="20"/>
                <w:szCs w:val="20"/>
              </w:rPr>
            </w:pPr>
            <w:r w:rsidRPr="000266EF">
              <w:rPr>
                <w:spacing w:val="-10"/>
                <w:sz w:val="20"/>
                <w:szCs w:val="20"/>
              </w:rPr>
              <w:t>-</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7CB2ADCE" w14:textId="77777777" w:rsidR="00584F9C" w:rsidRPr="000266EF" w:rsidRDefault="00584F9C" w:rsidP="002D7A02">
            <w:pPr>
              <w:jc w:val="center"/>
              <w:rPr>
                <w:spacing w:val="-10"/>
                <w:sz w:val="20"/>
                <w:szCs w:val="20"/>
              </w:rPr>
            </w:pPr>
            <w:r w:rsidRPr="000266EF">
              <w:rPr>
                <w:spacing w:val="-10"/>
                <w:sz w:val="20"/>
                <w:szCs w:val="20"/>
              </w:rPr>
              <w:t>-</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6DC2AAB3" w14:textId="77777777" w:rsidR="00584F9C" w:rsidRPr="000266EF" w:rsidRDefault="00584F9C" w:rsidP="002D7A02">
            <w:pPr>
              <w:jc w:val="center"/>
              <w:rPr>
                <w:spacing w:val="-10"/>
                <w:sz w:val="20"/>
                <w:szCs w:val="20"/>
              </w:rPr>
            </w:pPr>
            <w:r w:rsidRPr="000266EF">
              <w:rPr>
                <w:spacing w:val="-10"/>
                <w:sz w:val="20"/>
                <w:szCs w:val="20"/>
              </w:rPr>
              <w:t>-</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601B8066" w14:textId="77777777" w:rsidR="00584F9C" w:rsidRPr="000266EF" w:rsidRDefault="00584F9C" w:rsidP="002D7A02">
            <w:pPr>
              <w:jc w:val="center"/>
              <w:rPr>
                <w:spacing w:val="-10"/>
                <w:sz w:val="20"/>
                <w:szCs w:val="20"/>
              </w:rPr>
            </w:pPr>
            <w:r w:rsidRPr="000266EF">
              <w:rPr>
                <w:spacing w:val="-10"/>
                <w:sz w:val="20"/>
                <w:szCs w:val="20"/>
              </w:rPr>
              <w:t>-</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1A19AE23"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663A2976" w14:textId="77777777" w:rsidR="00584F9C" w:rsidRPr="000266EF" w:rsidRDefault="00584F9C" w:rsidP="002D7A02">
            <w:pPr>
              <w:jc w:val="center"/>
              <w:rPr>
                <w:spacing w:val="-10"/>
                <w:sz w:val="20"/>
                <w:szCs w:val="20"/>
              </w:rPr>
            </w:pPr>
            <w:r w:rsidRPr="000266EF">
              <w:rPr>
                <w:spacing w:val="-10"/>
                <w:sz w:val="20"/>
                <w:szCs w:val="20"/>
              </w:rPr>
              <w:t xml:space="preserve">9,4 % </w:t>
            </w:r>
          </w:p>
          <w:p w14:paraId="60558F46" w14:textId="77777777" w:rsidR="00584F9C" w:rsidRPr="000266EF" w:rsidRDefault="00584F9C" w:rsidP="002D7A02">
            <w:pPr>
              <w:jc w:val="center"/>
              <w:rPr>
                <w:spacing w:val="-10"/>
                <w:sz w:val="20"/>
                <w:szCs w:val="20"/>
              </w:rPr>
            </w:pPr>
            <w:r w:rsidRPr="000266EF">
              <w:rPr>
                <w:spacing w:val="-10"/>
                <w:sz w:val="20"/>
                <w:szCs w:val="20"/>
              </w:rPr>
              <w:t xml:space="preserve">к </w:t>
            </w:r>
          </w:p>
          <w:p w14:paraId="4D66507D" w14:textId="77777777" w:rsidR="00584F9C" w:rsidRPr="000266EF" w:rsidRDefault="00584F9C" w:rsidP="002D7A02">
            <w:pPr>
              <w:jc w:val="center"/>
              <w:rPr>
                <w:spacing w:val="-10"/>
                <w:sz w:val="20"/>
                <w:szCs w:val="20"/>
              </w:rPr>
            </w:pPr>
            <w:r w:rsidRPr="000266EF">
              <w:rPr>
                <w:spacing w:val="-10"/>
                <w:sz w:val="20"/>
                <w:szCs w:val="20"/>
              </w:rPr>
              <w:t>2022 г.</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692AA001"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234922FA" w14:textId="77777777" w:rsidR="00584F9C" w:rsidRPr="000266EF" w:rsidRDefault="00584F9C" w:rsidP="002D7A02">
            <w:pPr>
              <w:jc w:val="center"/>
              <w:rPr>
                <w:spacing w:val="-10"/>
                <w:sz w:val="20"/>
                <w:szCs w:val="20"/>
              </w:rPr>
            </w:pPr>
            <w:r w:rsidRPr="000266EF">
              <w:rPr>
                <w:spacing w:val="-10"/>
                <w:sz w:val="20"/>
                <w:szCs w:val="20"/>
              </w:rPr>
              <w:t xml:space="preserve">18,8 % к </w:t>
            </w:r>
          </w:p>
          <w:p w14:paraId="47CF97C7" w14:textId="77777777" w:rsidR="00584F9C" w:rsidRPr="000266EF" w:rsidRDefault="00584F9C" w:rsidP="002D7A02">
            <w:pPr>
              <w:jc w:val="center"/>
              <w:rPr>
                <w:spacing w:val="-10"/>
                <w:sz w:val="20"/>
                <w:szCs w:val="20"/>
              </w:rPr>
            </w:pPr>
            <w:r w:rsidRPr="000266EF">
              <w:rPr>
                <w:spacing w:val="-10"/>
                <w:sz w:val="20"/>
                <w:szCs w:val="20"/>
              </w:rPr>
              <w:t xml:space="preserve">2022 г. </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01FE87A9"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1CA7141F" w14:textId="77777777" w:rsidR="00584F9C" w:rsidRPr="000266EF" w:rsidRDefault="00584F9C" w:rsidP="002D7A02">
            <w:pPr>
              <w:jc w:val="center"/>
              <w:rPr>
                <w:spacing w:val="-10"/>
                <w:sz w:val="20"/>
                <w:szCs w:val="20"/>
              </w:rPr>
            </w:pPr>
            <w:r w:rsidRPr="000266EF">
              <w:rPr>
                <w:spacing w:val="-10"/>
                <w:sz w:val="20"/>
                <w:szCs w:val="20"/>
              </w:rPr>
              <w:t xml:space="preserve">32,4 % к </w:t>
            </w:r>
          </w:p>
          <w:p w14:paraId="50BBA5CE" w14:textId="77777777" w:rsidR="00584F9C" w:rsidRPr="000266EF" w:rsidRDefault="00584F9C" w:rsidP="002D7A02">
            <w:pPr>
              <w:jc w:val="center"/>
              <w:rPr>
                <w:spacing w:val="-10"/>
                <w:sz w:val="20"/>
                <w:szCs w:val="20"/>
              </w:rPr>
            </w:pPr>
            <w:r w:rsidRPr="000266EF">
              <w:rPr>
                <w:spacing w:val="-10"/>
                <w:sz w:val="20"/>
                <w:szCs w:val="20"/>
              </w:rPr>
              <w:t xml:space="preserve">2022 г. </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49D4B7B0"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0097AB57" w14:textId="77777777" w:rsidR="00584F9C" w:rsidRPr="000266EF" w:rsidRDefault="00584F9C" w:rsidP="002D7A02">
            <w:pPr>
              <w:jc w:val="center"/>
              <w:rPr>
                <w:spacing w:val="-10"/>
                <w:sz w:val="20"/>
                <w:szCs w:val="20"/>
              </w:rPr>
            </w:pPr>
            <w:r w:rsidRPr="000266EF">
              <w:rPr>
                <w:spacing w:val="-10"/>
                <w:sz w:val="20"/>
                <w:szCs w:val="20"/>
              </w:rPr>
              <w:t xml:space="preserve">65,9 % к </w:t>
            </w:r>
          </w:p>
          <w:p w14:paraId="5594D842" w14:textId="77777777" w:rsidR="00584F9C" w:rsidRPr="000266EF" w:rsidRDefault="00584F9C" w:rsidP="002D7A02">
            <w:pPr>
              <w:jc w:val="center"/>
              <w:rPr>
                <w:spacing w:val="-10"/>
                <w:sz w:val="20"/>
                <w:szCs w:val="20"/>
              </w:rPr>
            </w:pPr>
            <w:r w:rsidRPr="000266EF">
              <w:rPr>
                <w:spacing w:val="-10"/>
                <w:sz w:val="20"/>
                <w:szCs w:val="20"/>
              </w:rPr>
              <w:t xml:space="preserve">2022 г. </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4A3949E6" w14:textId="77777777" w:rsidR="00584F9C" w:rsidRPr="000266EF" w:rsidRDefault="00584F9C" w:rsidP="002D7A02">
            <w:pPr>
              <w:jc w:val="center"/>
              <w:rPr>
                <w:spacing w:val="-10"/>
                <w:sz w:val="20"/>
                <w:szCs w:val="20"/>
              </w:rPr>
            </w:pPr>
            <w:r w:rsidRPr="000266EF">
              <w:rPr>
                <w:spacing w:val="-10"/>
                <w:sz w:val="20"/>
                <w:szCs w:val="20"/>
              </w:rPr>
              <w:t>890</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12D4CD68" w14:textId="77777777" w:rsidR="00584F9C" w:rsidRPr="000266EF" w:rsidRDefault="00584F9C" w:rsidP="002D7A02">
            <w:pPr>
              <w:jc w:val="center"/>
              <w:rPr>
                <w:spacing w:val="-10"/>
                <w:sz w:val="20"/>
                <w:szCs w:val="20"/>
              </w:rPr>
            </w:pPr>
            <w:r w:rsidRPr="000266EF">
              <w:rPr>
                <w:spacing w:val="-10"/>
                <w:sz w:val="20"/>
                <w:szCs w:val="20"/>
              </w:rPr>
              <w:t>910</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08D8C1E3" w14:textId="77777777" w:rsidR="00584F9C" w:rsidRPr="000266EF" w:rsidRDefault="00584F9C" w:rsidP="002D7A02">
            <w:pPr>
              <w:jc w:val="center"/>
              <w:rPr>
                <w:spacing w:val="-10"/>
                <w:sz w:val="20"/>
                <w:szCs w:val="20"/>
              </w:rPr>
            </w:pPr>
            <w:r w:rsidRPr="000266EF">
              <w:rPr>
                <w:spacing w:val="-10"/>
                <w:sz w:val="20"/>
                <w:szCs w:val="20"/>
              </w:rPr>
              <w:t>930</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7E92D04B" w14:textId="77777777" w:rsidR="00584F9C" w:rsidRPr="000266EF" w:rsidRDefault="00584F9C" w:rsidP="002D7A02">
            <w:pPr>
              <w:jc w:val="center"/>
              <w:rPr>
                <w:spacing w:val="-10"/>
                <w:sz w:val="20"/>
                <w:szCs w:val="20"/>
              </w:rPr>
            </w:pPr>
            <w:r w:rsidRPr="000266EF">
              <w:rPr>
                <w:spacing w:val="-10"/>
                <w:sz w:val="20"/>
                <w:szCs w:val="20"/>
              </w:rPr>
              <w:t>1 010</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614DBB3D" w14:textId="77777777" w:rsidR="00584F9C" w:rsidRPr="000266EF" w:rsidRDefault="00584F9C" w:rsidP="002D7A02">
            <w:pPr>
              <w:jc w:val="center"/>
              <w:rPr>
                <w:spacing w:val="-10"/>
                <w:sz w:val="20"/>
                <w:szCs w:val="20"/>
              </w:rPr>
            </w:pPr>
            <w:r w:rsidRPr="000266EF">
              <w:rPr>
                <w:spacing w:val="-10"/>
                <w:sz w:val="20"/>
                <w:szCs w:val="20"/>
              </w:rPr>
              <w:t>1 130</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7E1505DF" w14:textId="77777777" w:rsidR="00584F9C" w:rsidRPr="000266EF" w:rsidRDefault="00584F9C" w:rsidP="002D7A02">
            <w:pPr>
              <w:jc w:val="center"/>
              <w:rPr>
                <w:spacing w:val="-10"/>
                <w:sz w:val="20"/>
                <w:szCs w:val="20"/>
              </w:rPr>
            </w:pPr>
            <w:r w:rsidRPr="000266EF">
              <w:rPr>
                <w:spacing w:val="-10"/>
                <w:sz w:val="20"/>
                <w:szCs w:val="20"/>
              </w:rPr>
              <w:t>1 410</w:t>
            </w:r>
          </w:p>
        </w:tc>
      </w:tr>
      <w:tr w:rsidR="00584F9C" w:rsidRPr="000266EF" w14:paraId="06C9F29A"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CF5BA" w14:textId="77777777" w:rsidR="00584F9C" w:rsidRPr="000266EF" w:rsidRDefault="00584F9C" w:rsidP="002D7A02">
            <w:pPr>
              <w:jc w:val="center"/>
              <w:rPr>
                <w:spacing w:val="-10"/>
                <w:sz w:val="20"/>
                <w:szCs w:val="20"/>
              </w:rPr>
            </w:pPr>
            <w:r w:rsidRPr="000266EF">
              <w:rPr>
                <w:spacing w:val="-10"/>
                <w:sz w:val="20"/>
                <w:szCs w:val="20"/>
              </w:rPr>
              <w:t>2</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43BB9FA9" w14:textId="77777777" w:rsidR="00584F9C" w:rsidRPr="000266EF" w:rsidRDefault="00584F9C" w:rsidP="002D7A02">
            <w:pPr>
              <w:rPr>
                <w:spacing w:val="-10"/>
                <w:sz w:val="20"/>
                <w:szCs w:val="20"/>
              </w:rPr>
            </w:pPr>
            <w:r w:rsidRPr="000266EF">
              <w:rPr>
                <w:spacing w:val="-10"/>
                <w:sz w:val="20"/>
                <w:szCs w:val="20"/>
              </w:rPr>
              <w:t>Численность обучающихся, вовлеченных в деятельность общественных объединений, в т.ч. волонтерских и добровольческих</w:t>
            </w:r>
          </w:p>
          <w:p w14:paraId="0FE8EDFD" w14:textId="77777777" w:rsidR="00584F9C" w:rsidRPr="000266EF" w:rsidRDefault="00584F9C" w:rsidP="002D7A02">
            <w:pPr>
              <w:rPr>
                <w:spacing w:val="-10"/>
                <w:sz w:val="20"/>
                <w:szCs w:val="20"/>
              </w:rPr>
            </w:pPr>
          </w:p>
          <w:p w14:paraId="75FEC358" w14:textId="77777777" w:rsidR="00584F9C" w:rsidRPr="000266EF" w:rsidRDefault="00584F9C" w:rsidP="002D7A02">
            <w:pPr>
              <w:rPr>
                <w:spacing w:val="-10"/>
                <w:sz w:val="20"/>
                <w:szCs w:val="20"/>
              </w:rPr>
            </w:pP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49990F43" w14:textId="77777777" w:rsidR="00584F9C" w:rsidRPr="000266EF" w:rsidRDefault="00584F9C" w:rsidP="002D7A02">
            <w:pPr>
              <w:jc w:val="center"/>
              <w:rPr>
                <w:spacing w:val="-10"/>
                <w:sz w:val="20"/>
                <w:szCs w:val="20"/>
              </w:rPr>
            </w:pPr>
            <w:r w:rsidRPr="000266EF">
              <w:rPr>
                <w:spacing w:val="-10"/>
                <w:sz w:val="20"/>
                <w:szCs w:val="20"/>
              </w:rPr>
              <w:t>чел.</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0FEB66C4" w14:textId="77777777" w:rsidR="00584F9C" w:rsidRPr="000266EF" w:rsidRDefault="00584F9C" w:rsidP="002D7A02">
            <w:pPr>
              <w:jc w:val="center"/>
              <w:rPr>
                <w:spacing w:val="-10"/>
                <w:sz w:val="20"/>
                <w:szCs w:val="20"/>
              </w:rPr>
            </w:pPr>
            <w:proofErr w:type="spellStart"/>
            <w:r w:rsidRPr="000266EF">
              <w:rPr>
                <w:spacing w:val="-10"/>
                <w:sz w:val="20"/>
                <w:szCs w:val="20"/>
              </w:rPr>
              <w:t>н.д</w:t>
            </w:r>
            <w:proofErr w:type="spellEnd"/>
            <w:r w:rsidRPr="000266EF">
              <w:rPr>
                <w:spacing w:val="-10"/>
                <w:sz w:val="20"/>
                <w:szCs w:val="20"/>
              </w:rPr>
              <w:t>.</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54D2367B" w14:textId="77777777" w:rsidR="00584F9C" w:rsidRPr="000266EF" w:rsidRDefault="00584F9C" w:rsidP="002D7A02">
            <w:pPr>
              <w:jc w:val="center"/>
              <w:rPr>
                <w:spacing w:val="-10"/>
                <w:sz w:val="20"/>
                <w:szCs w:val="20"/>
              </w:rPr>
            </w:pPr>
            <w:r w:rsidRPr="000266EF">
              <w:rPr>
                <w:spacing w:val="-10"/>
                <w:sz w:val="20"/>
                <w:szCs w:val="20"/>
              </w:rPr>
              <w:t>590</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1F80FF40" w14:textId="77777777" w:rsidR="00584F9C" w:rsidRPr="000266EF" w:rsidRDefault="00584F9C" w:rsidP="002D7A02">
            <w:pPr>
              <w:jc w:val="center"/>
              <w:rPr>
                <w:spacing w:val="-10"/>
                <w:sz w:val="20"/>
                <w:szCs w:val="20"/>
              </w:rPr>
            </w:pPr>
            <w:r w:rsidRPr="000266EF">
              <w:rPr>
                <w:spacing w:val="-10"/>
                <w:sz w:val="20"/>
                <w:szCs w:val="20"/>
              </w:rPr>
              <w:t>610</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32CD09AD" w14:textId="77777777" w:rsidR="00584F9C" w:rsidRPr="000266EF" w:rsidRDefault="00584F9C" w:rsidP="002D7A02">
            <w:pPr>
              <w:jc w:val="center"/>
              <w:rPr>
                <w:spacing w:val="-10"/>
                <w:sz w:val="20"/>
                <w:szCs w:val="20"/>
              </w:rPr>
            </w:pPr>
            <w:r w:rsidRPr="000266EF">
              <w:rPr>
                <w:spacing w:val="-10"/>
                <w:sz w:val="20"/>
                <w:szCs w:val="20"/>
              </w:rPr>
              <w:t>630</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7EF8FA00" w14:textId="77777777" w:rsidR="00584F9C" w:rsidRPr="000266EF" w:rsidRDefault="00584F9C" w:rsidP="002D7A02">
            <w:pPr>
              <w:jc w:val="center"/>
              <w:rPr>
                <w:spacing w:val="-10"/>
                <w:sz w:val="20"/>
                <w:szCs w:val="20"/>
              </w:rPr>
            </w:pPr>
            <w:r w:rsidRPr="000266EF">
              <w:rPr>
                <w:spacing w:val="-10"/>
                <w:sz w:val="20"/>
                <w:szCs w:val="20"/>
              </w:rPr>
              <w:t>650</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309BCF22" w14:textId="77777777" w:rsidR="00584F9C" w:rsidRPr="000266EF" w:rsidRDefault="00584F9C" w:rsidP="002D7A02">
            <w:pPr>
              <w:jc w:val="center"/>
              <w:rPr>
                <w:spacing w:val="-10"/>
                <w:sz w:val="20"/>
                <w:szCs w:val="20"/>
              </w:rPr>
            </w:pPr>
            <w:r w:rsidRPr="000266EF">
              <w:rPr>
                <w:spacing w:val="-10"/>
                <w:sz w:val="20"/>
                <w:szCs w:val="20"/>
              </w:rPr>
              <w:t>670</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64660C03" w14:textId="77777777" w:rsidR="00584F9C" w:rsidRPr="000266EF" w:rsidRDefault="00584F9C" w:rsidP="002D7A02">
            <w:pPr>
              <w:jc w:val="center"/>
              <w:rPr>
                <w:spacing w:val="-10"/>
                <w:sz w:val="20"/>
                <w:szCs w:val="20"/>
              </w:rPr>
            </w:pPr>
            <w:r w:rsidRPr="000266EF">
              <w:rPr>
                <w:spacing w:val="-10"/>
                <w:sz w:val="20"/>
                <w:szCs w:val="20"/>
              </w:rPr>
              <w:t>-</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39E7C5ED" w14:textId="77777777" w:rsidR="00584F9C" w:rsidRPr="000266EF" w:rsidRDefault="00584F9C" w:rsidP="002D7A02">
            <w:pPr>
              <w:jc w:val="center"/>
              <w:rPr>
                <w:spacing w:val="-10"/>
                <w:sz w:val="20"/>
                <w:szCs w:val="20"/>
              </w:rPr>
            </w:pPr>
            <w:r w:rsidRPr="000266EF">
              <w:rPr>
                <w:spacing w:val="-10"/>
                <w:sz w:val="20"/>
                <w:szCs w:val="20"/>
              </w:rPr>
              <w:t>-</w:t>
            </w:r>
          </w:p>
        </w:tc>
        <w:tc>
          <w:tcPr>
            <w:tcW w:w="188" w:type="pct"/>
            <w:tcBorders>
              <w:top w:val="single" w:sz="4" w:space="0" w:color="auto"/>
              <w:left w:val="nil"/>
              <w:bottom w:val="single" w:sz="4" w:space="0" w:color="auto"/>
              <w:right w:val="single" w:sz="4" w:space="0" w:color="auto"/>
            </w:tcBorders>
            <w:shd w:val="clear" w:color="auto" w:fill="auto"/>
            <w:noWrap/>
            <w:vAlign w:val="center"/>
            <w:hideMark/>
          </w:tcPr>
          <w:p w14:paraId="0BA0F216" w14:textId="77777777" w:rsidR="00584F9C" w:rsidRPr="000266EF" w:rsidRDefault="00584F9C" w:rsidP="002D7A02">
            <w:pPr>
              <w:jc w:val="center"/>
              <w:rPr>
                <w:spacing w:val="-10"/>
                <w:sz w:val="20"/>
                <w:szCs w:val="20"/>
              </w:rPr>
            </w:pPr>
            <w:r w:rsidRPr="000266EF">
              <w:rPr>
                <w:spacing w:val="-10"/>
                <w:sz w:val="20"/>
                <w:szCs w:val="20"/>
              </w:rPr>
              <w:t>-</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3873F96E" w14:textId="77777777" w:rsidR="00584F9C" w:rsidRPr="000266EF" w:rsidRDefault="00584F9C" w:rsidP="002D7A02">
            <w:pPr>
              <w:jc w:val="center"/>
              <w:rPr>
                <w:spacing w:val="-10"/>
                <w:sz w:val="20"/>
                <w:szCs w:val="20"/>
              </w:rPr>
            </w:pPr>
            <w:r w:rsidRPr="000266EF">
              <w:rPr>
                <w:spacing w:val="-10"/>
                <w:sz w:val="20"/>
                <w:szCs w:val="20"/>
              </w:rPr>
              <w:t>-</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5434B6B8" w14:textId="77777777" w:rsidR="00584F9C" w:rsidRPr="000266EF" w:rsidRDefault="00584F9C" w:rsidP="002D7A02">
            <w:pPr>
              <w:jc w:val="center"/>
              <w:rPr>
                <w:spacing w:val="-10"/>
                <w:sz w:val="20"/>
                <w:szCs w:val="20"/>
              </w:rPr>
            </w:pPr>
            <w:r w:rsidRPr="000266EF">
              <w:rPr>
                <w:spacing w:val="-10"/>
                <w:sz w:val="20"/>
                <w:szCs w:val="20"/>
              </w:rPr>
              <w:t>-</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05528ECF" w14:textId="77777777" w:rsidR="00584F9C" w:rsidRPr="000266EF" w:rsidRDefault="00584F9C" w:rsidP="002D7A02">
            <w:pPr>
              <w:jc w:val="center"/>
              <w:rPr>
                <w:spacing w:val="-10"/>
                <w:sz w:val="20"/>
                <w:szCs w:val="20"/>
              </w:rPr>
            </w:pPr>
            <w:r w:rsidRPr="000266EF">
              <w:rPr>
                <w:spacing w:val="-10"/>
                <w:sz w:val="20"/>
                <w:szCs w:val="20"/>
              </w:rPr>
              <w:t>-</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4B3D4622"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08B86344" w14:textId="77777777" w:rsidR="00584F9C" w:rsidRPr="000266EF" w:rsidRDefault="00584F9C" w:rsidP="002D7A02">
            <w:pPr>
              <w:jc w:val="center"/>
              <w:rPr>
                <w:spacing w:val="-10"/>
                <w:sz w:val="20"/>
                <w:szCs w:val="20"/>
              </w:rPr>
            </w:pPr>
            <w:r w:rsidRPr="000266EF">
              <w:rPr>
                <w:spacing w:val="-10"/>
                <w:sz w:val="20"/>
                <w:szCs w:val="20"/>
              </w:rPr>
              <w:t xml:space="preserve">12,3 % к </w:t>
            </w:r>
          </w:p>
          <w:p w14:paraId="24C4E42C" w14:textId="77777777" w:rsidR="00584F9C" w:rsidRPr="000266EF" w:rsidRDefault="00584F9C" w:rsidP="002D7A02">
            <w:pPr>
              <w:jc w:val="center"/>
              <w:rPr>
                <w:spacing w:val="-10"/>
                <w:sz w:val="20"/>
                <w:szCs w:val="20"/>
              </w:rPr>
            </w:pPr>
            <w:r w:rsidRPr="000266EF">
              <w:rPr>
                <w:spacing w:val="-10"/>
                <w:sz w:val="20"/>
                <w:szCs w:val="20"/>
              </w:rPr>
              <w:t>2022 г.</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307235DD"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28893CDF" w14:textId="77777777" w:rsidR="00584F9C" w:rsidRPr="000266EF" w:rsidRDefault="00584F9C" w:rsidP="002D7A02">
            <w:pPr>
              <w:jc w:val="center"/>
              <w:rPr>
                <w:spacing w:val="-10"/>
                <w:sz w:val="20"/>
                <w:szCs w:val="20"/>
              </w:rPr>
            </w:pPr>
            <w:r w:rsidRPr="000266EF">
              <w:rPr>
                <w:spacing w:val="-10"/>
                <w:sz w:val="20"/>
                <w:szCs w:val="20"/>
              </w:rPr>
              <w:t xml:space="preserve">24,6 % к </w:t>
            </w:r>
          </w:p>
          <w:p w14:paraId="33F10BD5" w14:textId="77777777" w:rsidR="00584F9C" w:rsidRPr="000266EF" w:rsidRDefault="00584F9C" w:rsidP="002D7A02">
            <w:pPr>
              <w:jc w:val="center"/>
              <w:rPr>
                <w:spacing w:val="-10"/>
                <w:sz w:val="20"/>
                <w:szCs w:val="20"/>
              </w:rPr>
            </w:pPr>
            <w:r w:rsidRPr="000266EF">
              <w:rPr>
                <w:spacing w:val="-10"/>
                <w:sz w:val="20"/>
                <w:szCs w:val="20"/>
              </w:rPr>
              <w:t xml:space="preserve">2022 г. </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415FB588"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0FC4035E" w14:textId="77777777" w:rsidR="00584F9C" w:rsidRPr="000266EF" w:rsidRDefault="00584F9C" w:rsidP="002D7A02">
            <w:pPr>
              <w:jc w:val="center"/>
              <w:rPr>
                <w:spacing w:val="-10"/>
                <w:sz w:val="20"/>
                <w:szCs w:val="20"/>
              </w:rPr>
            </w:pPr>
            <w:r w:rsidRPr="000266EF">
              <w:rPr>
                <w:spacing w:val="-10"/>
                <w:sz w:val="20"/>
                <w:szCs w:val="20"/>
              </w:rPr>
              <w:t xml:space="preserve">43,1 % к </w:t>
            </w:r>
          </w:p>
          <w:p w14:paraId="6DC1E245" w14:textId="77777777" w:rsidR="00584F9C" w:rsidRPr="000266EF" w:rsidRDefault="00584F9C" w:rsidP="002D7A02">
            <w:pPr>
              <w:jc w:val="center"/>
              <w:rPr>
                <w:spacing w:val="-10"/>
                <w:sz w:val="20"/>
                <w:szCs w:val="20"/>
              </w:rPr>
            </w:pPr>
            <w:r w:rsidRPr="000266EF">
              <w:rPr>
                <w:spacing w:val="-10"/>
                <w:sz w:val="20"/>
                <w:szCs w:val="20"/>
              </w:rPr>
              <w:t xml:space="preserve">2022 г. </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421268F4"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57512418" w14:textId="77777777" w:rsidR="00584F9C" w:rsidRPr="000266EF" w:rsidRDefault="00584F9C" w:rsidP="002D7A02">
            <w:pPr>
              <w:jc w:val="center"/>
              <w:rPr>
                <w:spacing w:val="-10"/>
                <w:sz w:val="20"/>
                <w:szCs w:val="20"/>
              </w:rPr>
            </w:pPr>
            <w:r w:rsidRPr="000266EF">
              <w:rPr>
                <w:spacing w:val="-10"/>
                <w:sz w:val="20"/>
                <w:szCs w:val="20"/>
              </w:rPr>
              <w:t xml:space="preserve">86,2 % к </w:t>
            </w:r>
          </w:p>
          <w:p w14:paraId="5EE2832F" w14:textId="77777777" w:rsidR="00584F9C" w:rsidRPr="000266EF" w:rsidRDefault="00584F9C" w:rsidP="002D7A02">
            <w:pPr>
              <w:jc w:val="center"/>
              <w:rPr>
                <w:spacing w:val="-10"/>
                <w:sz w:val="20"/>
                <w:szCs w:val="20"/>
              </w:rPr>
            </w:pPr>
            <w:r w:rsidRPr="000266EF">
              <w:rPr>
                <w:spacing w:val="-10"/>
                <w:sz w:val="20"/>
                <w:szCs w:val="20"/>
              </w:rPr>
              <w:t xml:space="preserve">2022 г. </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32CF9371" w14:textId="77777777" w:rsidR="00584F9C" w:rsidRPr="000266EF" w:rsidRDefault="00584F9C" w:rsidP="002D7A02">
            <w:pPr>
              <w:jc w:val="center"/>
              <w:rPr>
                <w:spacing w:val="-10"/>
                <w:sz w:val="20"/>
                <w:szCs w:val="20"/>
              </w:rPr>
            </w:pPr>
            <w:r w:rsidRPr="000266EF">
              <w:rPr>
                <w:spacing w:val="-10"/>
                <w:sz w:val="20"/>
                <w:szCs w:val="20"/>
              </w:rPr>
              <w:t>690</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0582912" w14:textId="77777777" w:rsidR="00584F9C" w:rsidRPr="000266EF" w:rsidRDefault="00584F9C" w:rsidP="002D7A02">
            <w:pPr>
              <w:jc w:val="center"/>
              <w:rPr>
                <w:spacing w:val="-10"/>
                <w:sz w:val="20"/>
                <w:szCs w:val="20"/>
              </w:rPr>
            </w:pPr>
            <w:r w:rsidRPr="000266EF">
              <w:rPr>
                <w:spacing w:val="-10"/>
                <w:sz w:val="20"/>
                <w:szCs w:val="20"/>
              </w:rPr>
              <w:t>710</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312C7B45" w14:textId="77777777" w:rsidR="00584F9C" w:rsidRPr="000266EF" w:rsidRDefault="00584F9C" w:rsidP="002D7A02">
            <w:pPr>
              <w:jc w:val="center"/>
              <w:rPr>
                <w:spacing w:val="-10"/>
                <w:sz w:val="20"/>
                <w:szCs w:val="20"/>
              </w:rPr>
            </w:pPr>
            <w:r w:rsidRPr="000266EF">
              <w:rPr>
                <w:spacing w:val="-10"/>
                <w:sz w:val="20"/>
                <w:szCs w:val="20"/>
              </w:rPr>
              <w:t>730</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1281D6D8" w14:textId="77777777" w:rsidR="00584F9C" w:rsidRPr="000266EF" w:rsidRDefault="00584F9C" w:rsidP="002D7A02">
            <w:pPr>
              <w:jc w:val="center"/>
              <w:rPr>
                <w:spacing w:val="-10"/>
                <w:sz w:val="20"/>
                <w:szCs w:val="20"/>
              </w:rPr>
            </w:pPr>
            <w:r w:rsidRPr="000266EF">
              <w:rPr>
                <w:spacing w:val="-10"/>
                <w:sz w:val="20"/>
                <w:szCs w:val="20"/>
              </w:rPr>
              <w:t>810</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1A1BC89B" w14:textId="77777777" w:rsidR="00584F9C" w:rsidRPr="000266EF" w:rsidRDefault="00584F9C" w:rsidP="002D7A02">
            <w:pPr>
              <w:jc w:val="center"/>
              <w:rPr>
                <w:spacing w:val="-10"/>
                <w:sz w:val="20"/>
                <w:szCs w:val="20"/>
              </w:rPr>
            </w:pPr>
            <w:r w:rsidRPr="000266EF">
              <w:rPr>
                <w:spacing w:val="-10"/>
                <w:sz w:val="20"/>
                <w:szCs w:val="20"/>
              </w:rPr>
              <w:t>930</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36EB9543" w14:textId="77777777" w:rsidR="00584F9C" w:rsidRPr="000266EF" w:rsidRDefault="00584F9C" w:rsidP="002D7A02">
            <w:pPr>
              <w:jc w:val="center"/>
              <w:rPr>
                <w:spacing w:val="-10"/>
                <w:sz w:val="20"/>
                <w:szCs w:val="20"/>
              </w:rPr>
            </w:pPr>
            <w:r w:rsidRPr="000266EF">
              <w:rPr>
                <w:spacing w:val="-10"/>
                <w:sz w:val="20"/>
                <w:szCs w:val="20"/>
              </w:rPr>
              <w:t>1 210</w:t>
            </w:r>
          </w:p>
        </w:tc>
      </w:tr>
      <w:tr w:rsidR="00584F9C" w:rsidRPr="000266EF" w14:paraId="3F60FF1B" w14:textId="77777777" w:rsidTr="000266EF">
        <w:tc>
          <w:tcPr>
            <w:tcW w:w="5000" w:type="pct"/>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0C6CA776" w14:textId="77777777" w:rsidR="00584F9C" w:rsidRPr="000266EF" w:rsidRDefault="00584F9C" w:rsidP="002D7A02">
            <w:pPr>
              <w:rPr>
                <w:b/>
                <w:bCs/>
                <w:spacing w:val="-10"/>
                <w:sz w:val="20"/>
                <w:szCs w:val="20"/>
              </w:rPr>
            </w:pPr>
            <w:r w:rsidRPr="000266EF">
              <w:rPr>
                <w:b/>
                <w:bCs/>
                <w:spacing w:val="-10"/>
                <w:sz w:val="20"/>
                <w:szCs w:val="20"/>
              </w:rPr>
              <w:t>Цель 2. «Повышение конкурентоспособности экономики»</w:t>
            </w:r>
          </w:p>
        </w:tc>
      </w:tr>
      <w:tr w:rsidR="00584F9C" w:rsidRPr="000266EF" w14:paraId="144767BF" w14:textId="77777777" w:rsidTr="000266EF">
        <w:tc>
          <w:tcPr>
            <w:tcW w:w="5000" w:type="pct"/>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07279337" w14:textId="77777777" w:rsidR="00584F9C" w:rsidRPr="000266EF" w:rsidRDefault="00584F9C" w:rsidP="002D7A02">
            <w:pPr>
              <w:rPr>
                <w:b/>
                <w:bCs/>
                <w:spacing w:val="-10"/>
                <w:sz w:val="20"/>
                <w:szCs w:val="20"/>
              </w:rPr>
            </w:pPr>
            <w:r w:rsidRPr="000266EF">
              <w:rPr>
                <w:b/>
                <w:bCs/>
                <w:spacing w:val="-10"/>
                <w:sz w:val="20"/>
                <w:szCs w:val="20"/>
              </w:rPr>
              <w:t>Задача 2.1. «Развитие города как центра инженерных квалификаций, развитие нефтегазового кластера»</w:t>
            </w:r>
          </w:p>
        </w:tc>
      </w:tr>
      <w:tr w:rsidR="00584F9C" w:rsidRPr="000266EF" w14:paraId="3E86C1ED"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3B7CC" w14:textId="77777777" w:rsidR="00584F9C" w:rsidRPr="000266EF" w:rsidRDefault="00584F9C" w:rsidP="002D7A02">
            <w:pPr>
              <w:jc w:val="center"/>
              <w:rPr>
                <w:spacing w:val="-10"/>
                <w:sz w:val="20"/>
                <w:szCs w:val="20"/>
              </w:rPr>
            </w:pPr>
            <w:r w:rsidRPr="000266EF">
              <w:rPr>
                <w:spacing w:val="-10"/>
                <w:sz w:val="20"/>
                <w:szCs w:val="20"/>
              </w:rPr>
              <w:t>1</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168EC36F" w14:textId="77777777" w:rsidR="00584F9C" w:rsidRPr="000266EF" w:rsidRDefault="00584F9C" w:rsidP="002D7A02">
            <w:pPr>
              <w:rPr>
                <w:spacing w:val="-10"/>
                <w:sz w:val="20"/>
                <w:szCs w:val="20"/>
              </w:rPr>
            </w:pPr>
            <w:r w:rsidRPr="000266EF">
              <w:rPr>
                <w:spacing w:val="-10"/>
                <w:sz w:val="20"/>
                <w:szCs w:val="20"/>
              </w:rPr>
              <w:t xml:space="preserve">Индекса промышленного производства по виду экономической деятельности «Добыча полезных ископаемых» </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7DEC473F" w14:textId="77777777" w:rsidR="00584F9C" w:rsidRPr="000266EF" w:rsidRDefault="00584F9C" w:rsidP="002D7A02">
            <w:pPr>
              <w:jc w:val="center"/>
              <w:rPr>
                <w:spacing w:val="-10"/>
                <w:sz w:val="20"/>
                <w:szCs w:val="20"/>
              </w:rPr>
            </w:pPr>
            <w:r w:rsidRPr="000266EF">
              <w:rPr>
                <w:spacing w:val="-10"/>
                <w:sz w:val="20"/>
                <w:szCs w:val="20"/>
              </w:rPr>
              <w:t>%</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6C76387D" w14:textId="77777777" w:rsidR="00584F9C" w:rsidRPr="000266EF" w:rsidRDefault="00584F9C" w:rsidP="002D7A02">
            <w:pPr>
              <w:jc w:val="center"/>
              <w:rPr>
                <w:spacing w:val="-10"/>
                <w:sz w:val="20"/>
                <w:szCs w:val="20"/>
              </w:rPr>
            </w:pPr>
            <w:r w:rsidRPr="000266EF">
              <w:rPr>
                <w:spacing w:val="-10"/>
                <w:sz w:val="20"/>
                <w:szCs w:val="20"/>
              </w:rPr>
              <w:t>81,9</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0E621650" w14:textId="77777777" w:rsidR="00584F9C" w:rsidRPr="000266EF" w:rsidRDefault="00584F9C" w:rsidP="002D7A02">
            <w:pPr>
              <w:jc w:val="center"/>
              <w:rPr>
                <w:spacing w:val="-10"/>
                <w:sz w:val="20"/>
                <w:szCs w:val="20"/>
              </w:rPr>
            </w:pPr>
            <w:r w:rsidRPr="000266EF">
              <w:rPr>
                <w:spacing w:val="-10"/>
                <w:sz w:val="20"/>
                <w:szCs w:val="20"/>
              </w:rPr>
              <w:t>77,5</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63FEBB20" w14:textId="77777777" w:rsidR="00584F9C" w:rsidRPr="000266EF" w:rsidRDefault="00584F9C" w:rsidP="002D7A02">
            <w:pPr>
              <w:jc w:val="center"/>
              <w:rPr>
                <w:spacing w:val="-10"/>
                <w:sz w:val="20"/>
                <w:szCs w:val="20"/>
              </w:rPr>
            </w:pPr>
            <w:r w:rsidRPr="000266EF">
              <w:rPr>
                <w:spacing w:val="-10"/>
                <w:sz w:val="20"/>
                <w:szCs w:val="20"/>
              </w:rPr>
              <w:t>104,0</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3E5DA014" w14:textId="77777777" w:rsidR="00584F9C" w:rsidRPr="000266EF" w:rsidRDefault="00584F9C" w:rsidP="002D7A02">
            <w:pPr>
              <w:jc w:val="center"/>
              <w:rPr>
                <w:spacing w:val="-10"/>
                <w:sz w:val="20"/>
                <w:szCs w:val="20"/>
              </w:rPr>
            </w:pPr>
            <w:r w:rsidRPr="000266EF">
              <w:rPr>
                <w:spacing w:val="-10"/>
                <w:sz w:val="20"/>
                <w:szCs w:val="20"/>
              </w:rPr>
              <w:t>91,9</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28D2F6DC" w14:textId="77777777" w:rsidR="00584F9C" w:rsidRPr="000266EF" w:rsidRDefault="00584F9C" w:rsidP="002D7A02">
            <w:pPr>
              <w:jc w:val="center"/>
              <w:rPr>
                <w:spacing w:val="-10"/>
                <w:sz w:val="20"/>
                <w:szCs w:val="20"/>
              </w:rPr>
            </w:pPr>
            <w:r w:rsidRPr="000266EF">
              <w:rPr>
                <w:spacing w:val="-10"/>
                <w:sz w:val="20"/>
                <w:szCs w:val="20"/>
              </w:rPr>
              <w:t>108,9</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4055165C" w14:textId="77777777" w:rsidR="00584F9C" w:rsidRPr="000266EF" w:rsidRDefault="00584F9C" w:rsidP="002D7A02">
            <w:pPr>
              <w:jc w:val="center"/>
              <w:rPr>
                <w:spacing w:val="-10"/>
                <w:sz w:val="20"/>
                <w:szCs w:val="20"/>
              </w:rPr>
            </w:pPr>
            <w:r w:rsidRPr="000266EF">
              <w:rPr>
                <w:spacing w:val="-10"/>
                <w:sz w:val="20"/>
                <w:szCs w:val="20"/>
              </w:rPr>
              <w:t>99,7</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1B47A95B" w14:textId="77777777" w:rsidR="00584F9C" w:rsidRPr="000266EF" w:rsidRDefault="00584F9C" w:rsidP="002D7A02">
            <w:pPr>
              <w:jc w:val="center"/>
              <w:rPr>
                <w:spacing w:val="-10"/>
                <w:sz w:val="20"/>
                <w:szCs w:val="20"/>
              </w:rPr>
            </w:pPr>
            <w:r w:rsidRPr="000266EF">
              <w:rPr>
                <w:spacing w:val="-10"/>
                <w:sz w:val="20"/>
                <w:szCs w:val="20"/>
              </w:rPr>
              <w:t>-</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2738CB0C" w14:textId="77777777" w:rsidR="00584F9C" w:rsidRPr="000266EF" w:rsidRDefault="00584F9C" w:rsidP="002D7A02">
            <w:pPr>
              <w:jc w:val="center"/>
              <w:rPr>
                <w:spacing w:val="-10"/>
                <w:sz w:val="20"/>
                <w:szCs w:val="20"/>
              </w:rPr>
            </w:pPr>
            <w:r w:rsidRPr="000266EF">
              <w:rPr>
                <w:spacing w:val="-10"/>
                <w:sz w:val="20"/>
                <w:szCs w:val="20"/>
              </w:rPr>
              <w:t>-</w:t>
            </w:r>
          </w:p>
        </w:tc>
        <w:tc>
          <w:tcPr>
            <w:tcW w:w="188" w:type="pct"/>
            <w:tcBorders>
              <w:top w:val="single" w:sz="4" w:space="0" w:color="auto"/>
              <w:left w:val="nil"/>
              <w:bottom w:val="single" w:sz="4" w:space="0" w:color="auto"/>
              <w:right w:val="single" w:sz="4" w:space="0" w:color="auto"/>
            </w:tcBorders>
            <w:shd w:val="clear" w:color="auto" w:fill="auto"/>
            <w:noWrap/>
            <w:vAlign w:val="center"/>
            <w:hideMark/>
          </w:tcPr>
          <w:p w14:paraId="48D24DAC" w14:textId="77777777" w:rsidR="00584F9C" w:rsidRPr="000266EF" w:rsidRDefault="00584F9C" w:rsidP="002D7A02">
            <w:pPr>
              <w:jc w:val="center"/>
              <w:rPr>
                <w:spacing w:val="-10"/>
                <w:sz w:val="20"/>
                <w:szCs w:val="20"/>
              </w:rPr>
            </w:pPr>
            <w:r w:rsidRPr="000266EF">
              <w:rPr>
                <w:spacing w:val="-10"/>
                <w:sz w:val="20"/>
                <w:szCs w:val="20"/>
              </w:rPr>
              <w:t>-</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46FA8FCF" w14:textId="77777777" w:rsidR="00584F9C" w:rsidRPr="000266EF" w:rsidRDefault="00584F9C" w:rsidP="002D7A02">
            <w:pPr>
              <w:jc w:val="center"/>
              <w:rPr>
                <w:spacing w:val="-10"/>
                <w:sz w:val="20"/>
                <w:szCs w:val="20"/>
              </w:rPr>
            </w:pPr>
            <w:r w:rsidRPr="000266EF">
              <w:rPr>
                <w:spacing w:val="-10"/>
                <w:sz w:val="20"/>
                <w:szCs w:val="20"/>
              </w:rPr>
              <w:t>-</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156BC740" w14:textId="77777777" w:rsidR="00584F9C" w:rsidRPr="000266EF" w:rsidRDefault="00584F9C" w:rsidP="002D7A02">
            <w:pPr>
              <w:jc w:val="center"/>
              <w:rPr>
                <w:spacing w:val="-10"/>
                <w:sz w:val="20"/>
                <w:szCs w:val="20"/>
              </w:rPr>
            </w:pPr>
            <w:r w:rsidRPr="000266EF">
              <w:rPr>
                <w:spacing w:val="-10"/>
                <w:sz w:val="20"/>
                <w:szCs w:val="20"/>
              </w:rPr>
              <w:t>-</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62C7ADED" w14:textId="77777777" w:rsidR="00584F9C" w:rsidRPr="000266EF" w:rsidRDefault="00584F9C" w:rsidP="002D7A02">
            <w:pPr>
              <w:jc w:val="center"/>
              <w:rPr>
                <w:spacing w:val="-10"/>
                <w:sz w:val="20"/>
                <w:szCs w:val="20"/>
              </w:rPr>
            </w:pPr>
            <w:r w:rsidRPr="000266EF">
              <w:rPr>
                <w:spacing w:val="-10"/>
                <w:sz w:val="20"/>
                <w:szCs w:val="20"/>
              </w:rPr>
              <w:t>-</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21684879" w14:textId="77777777" w:rsidR="00584F9C" w:rsidRPr="000266EF" w:rsidRDefault="00584F9C" w:rsidP="002D7A02">
            <w:pPr>
              <w:jc w:val="center"/>
              <w:rPr>
                <w:spacing w:val="-10"/>
                <w:sz w:val="20"/>
                <w:szCs w:val="20"/>
              </w:rPr>
            </w:pPr>
            <w:r w:rsidRPr="000266EF">
              <w:rPr>
                <w:spacing w:val="-10"/>
                <w:sz w:val="20"/>
                <w:szCs w:val="20"/>
              </w:rPr>
              <w:t>не менее 102,5%</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38B10899" w14:textId="77777777" w:rsidR="00584F9C" w:rsidRPr="000266EF" w:rsidRDefault="00584F9C" w:rsidP="002D7A02">
            <w:pPr>
              <w:jc w:val="center"/>
              <w:rPr>
                <w:spacing w:val="-10"/>
                <w:sz w:val="20"/>
                <w:szCs w:val="20"/>
              </w:rPr>
            </w:pPr>
            <w:r w:rsidRPr="000266EF">
              <w:rPr>
                <w:spacing w:val="-10"/>
                <w:sz w:val="20"/>
                <w:szCs w:val="20"/>
              </w:rPr>
              <w:t>не менее 102,5%</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7AA3A9B9" w14:textId="77777777" w:rsidR="00584F9C" w:rsidRPr="000266EF" w:rsidRDefault="00584F9C" w:rsidP="002D7A02">
            <w:pPr>
              <w:jc w:val="center"/>
              <w:rPr>
                <w:spacing w:val="-10"/>
                <w:sz w:val="20"/>
                <w:szCs w:val="20"/>
              </w:rPr>
            </w:pPr>
            <w:r w:rsidRPr="000266EF">
              <w:rPr>
                <w:spacing w:val="-10"/>
                <w:sz w:val="20"/>
                <w:szCs w:val="20"/>
              </w:rPr>
              <w:t>не менее 102,5%</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73B31DBB" w14:textId="77777777" w:rsidR="00584F9C" w:rsidRPr="000266EF" w:rsidRDefault="00584F9C" w:rsidP="002D7A02">
            <w:pPr>
              <w:jc w:val="center"/>
              <w:rPr>
                <w:spacing w:val="-10"/>
                <w:sz w:val="20"/>
                <w:szCs w:val="20"/>
              </w:rPr>
            </w:pPr>
            <w:r w:rsidRPr="000266EF">
              <w:rPr>
                <w:spacing w:val="-10"/>
                <w:sz w:val="20"/>
                <w:szCs w:val="20"/>
              </w:rPr>
              <w:t>не менее 102,5%</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39889522" w14:textId="77777777" w:rsidR="00584F9C" w:rsidRPr="000266EF" w:rsidRDefault="00584F9C" w:rsidP="002D7A02">
            <w:pPr>
              <w:jc w:val="center"/>
              <w:rPr>
                <w:spacing w:val="-10"/>
                <w:sz w:val="20"/>
                <w:szCs w:val="20"/>
              </w:rPr>
            </w:pPr>
            <w:r w:rsidRPr="000266EF">
              <w:rPr>
                <w:spacing w:val="-10"/>
                <w:sz w:val="20"/>
                <w:szCs w:val="20"/>
              </w:rPr>
              <w:t>102,0</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47CDF91E" w14:textId="77777777" w:rsidR="00584F9C" w:rsidRPr="000266EF" w:rsidRDefault="00584F9C" w:rsidP="002D7A02">
            <w:pPr>
              <w:jc w:val="center"/>
              <w:rPr>
                <w:spacing w:val="-10"/>
                <w:sz w:val="20"/>
                <w:szCs w:val="20"/>
              </w:rPr>
            </w:pPr>
            <w:r w:rsidRPr="000266EF">
              <w:rPr>
                <w:spacing w:val="-10"/>
                <w:sz w:val="20"/>
                <w:szCs w:val="20"/>
              </w:rPr>
              <w:t>102,4</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43DABD7A" w14:textId="77777777" w:rsidR="00584F9C" w:rsidRPr="000266EF" w:rsidRDefault="00584F9C" w:rsidP="002D7A02">
            <w:pPr>
              <w:jc w:val="center"/>
              <w:rPr>
                <w:spacing w:val="-10"/>
                <w:sz w:val="20"/>
                <w:szCs w:val="20"/>
              </w:rPr>
            </w:pPr>
            <w:r w:rsidRPr="000266EF">
              <w:rPr>
                <w:spacing w:val="-10"/>
                <w:sz w:val="20"/>
                <w:szCs w:val="20"/>
              </w:rPr>
              <w:t>102,5</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39A3D965" w14:textId="77777777" w:rsidR="00584F9C" w:rsidRPr="000266EF" w:rsidRDefault="00584F9C" w:rsidP="002D7A02">
            <w:pPr>
              <w:jc w:val="center"/>
              <w:rPr>
                <w:spacing w:val="-10"/>
                <w:sz w:val="20"/>
                <w:szCs w:val="20"/>
              </w:rPr>
            </w:pPr>
            <w:r w:rsidRPr="000266EF">
              <w:rPr>
                <w:spacing w:val="-10"/>
                <w:sz w:val="20"/>
                <w:szCs w:val="20"/>
              </w:rPr>
              <w:t>102,5</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5DD7DCFE" w14:textId="77777777" w:rsidR="00584F9C" w:rsidRPr="000266EF" w:rsidRDefault="00584F9C" w:rsidP="002D7A02">
            <w:pPr>
              <w:jc w:val="center"/>
              <w:rPr>
                <w:spacing w:val="-10"/>
                <w:sz w:val="20"/>
                <w:szCs w:val="20"/>
              </w:rPr>
            </w:pPr>
            <w:r w:rsidRPr="000266EF">
              <w:rPr>
                <w:spacing w:val="-10"/>
                <w:sz w:val="20"/>
                <w:szCs w:val="20"/>
              </w:rPr>
              <w:t>102,5</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3D45EC4B" w14:textId="77777777" w:rsidR="00584F9C" w:rsidRPr="000266EF" w:rsidRDefault="00584F9C" w:rsidP="002D7A02">
            <w:pPr>
              <w:jc w:val="center"/>
              <w:rPr>
                <w:spacing w:val="-10"/>
                <w:sz w:val="20"/>
                <w:szCs w:val="20"/>
              </w:rPr>
            </w:pPr>
            <w:r w:rsidRPr="000266EF">
              <w:rPr>
                <w:spacing w:val="-10"/>
                <w:sz w:val="20"/>
                <w:szCs w:val="20"/>
              </w:rPr>
              <w:t>102,5</w:t>
            </w:r>
          </w:p>
        </w:tc>
      </w:tr>
      <w:tr w:rsidR="00584F9C" w:rsidRPr="000266EF" w14:paraId="3DF4CE30" w14:textId="77777777" w:rsidTr="000266EF">
        <w:tc>
          <w:tcPr>
            <w:tcW w:w="5000" w:type="pct"/>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52CA8247" w14:textId="77777777" w:rsidR="00584F9C" w:rsidRPr="000266EF" w:rsidRDefault="00584F9C" w:rsidP="002D7A02">
            <w:pPr>
              <w:rPr>
                <w:b/>
                <w:bCs/>
                <w:spacing w:val="-10"/>
                <w:sz w:val="20"/>
                <w:szCs w:val="20"/>
              </w:rPr>
            </w:pPr>
            <w:r w:rsidRPr="000266EF">
              <w:rPr>
                <w:b/>
                <w:bCs/>
                <w:spacing w:val="-10"/>
                <w:sz w:val="20"/>
                <w:szCs w:val="20"/>
              </w:rPr>
              <w:t xml:space="preserve">Задача 2.2. «Развитие </w:t>
            </w:r>
            <w:proofErr w:type="spellStart"/>
            <w:r w:rsidRPr="000266EF">
              <w:rPr>
                <w:b/>
                <w:bCs/>
                <w:spacing w:val="-10"/>
                <w:sz w:val="20"/>
                <w:szCs w:val="20"/>
              </w:rPr>
              <w:t>несырьевого</w:t>
            </w:r>
            <w:proofErr w:type="spellEnd"/>
            <w:r w:rsidRPr="000266EF">
              <w:rPr>
                <w:b/>
                <w:bCs/>
                <w:spacing w:val="-10"/>
                <w:sz w:val="20"/>
                <w:szCs w:val="20"/>
              </w:rPr>
              <w:t xml:space="preserve"> сектора экономики (перерабатывающая промышленность, AПK, туризм)»</w:t>
            </w:r>
          </w:p>
        </w:tc>
      </w:tr>
      <w:tr w:rsidR="00584F9C" w:rsidRPr="000266EF" w14:paraId="39077FE7"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6CC98" w14:textId="77777777" w:rsidR="00584F9C" w:rsidRPr="000266EF" w:rsidRDefault="00584F9C" w:rsidP="002D7A02">
            <w:pPr>
              <w:jc w:val="center"/>
              <w:rPr>
                <w:color w:val="000000"/>
                <w:spacing w:val="-10"/>
                <w:sz w:val="20"/>
                <w:szCs w:val="20"/>
              </w:rPr>
            </w:pPr>
            <w:r w:rsidRPr="000266EF">
              <w:rPr>
                <w:color w:val="000000"/>
                <w:spacing w:val="-10"/>
                <w:sz w:val="20"/>
                <w:szCs w:val="20"/>
              </w:rPr>
              <w:t>1</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7B33D628" w14:textId="77777777" w:rsidR="00584F9C" w:rsidRPr="000266EF" w:rsidRDefault="00584F9C" w:rsidP="002D7A02">
            <w:pPr>
              <w:rPr>
                <w:spacing w:val="-10"/>
                <w:sz w:val="20"/>
                <w:szCs w:val="20"/>
              </w:rPr>
            </w:pPr>
            <w:r w:rsidRPr="000266EF">
              <w:rPr>
                <w:spacing w:val="-10"/>
                <w:sz w:val="20"/>
                <w:szCs w:val="20"/>
              </w:rPr>
              <w:t>Среднегодовая численность занятых в экономике</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0EABAEF3" w14:textId="77777777" w:rsidR="00584F9C" w:rsidRPr="000266EF" w:rsidRDefault="00584F9C" w:rsidP="002D7A02">
            <w:pPr>
              <w:jc w:val="center"/>
              <w:rPr>
                <w:spacing w:val="-10"/>
                <w:sz w:val="20"/>
                <w:szCs w:val="20"/>
              </w:rPr>
            </w:pPr>
            <w:r w:rsidRPr="000266EF">
              <w:rPr>
                <w:spacing w:val="-10"/>
                <w:sz w:val="20"/>
                <w:szCs w:val="20"/>
              </w:rPr>
              <w:t>тыс. чел.</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6B6361D6" w14:textId="77777777" w:rsidR="00584F9C" w:rsidRPr="000266EF" w:rsidRDefault="00584F9C" w:rsidP="002D7A02">
            <w:pPr>
              <w:jc w:val="center"/>
              <w:rPr>
                <w:spacing w:val="-10"/>
                <w:sz w:val="20"/>
                <w:szCs w:val="20"/>
              </w:rPr>
            </w:pPr>
            <w:r w:rsidRPr="000266EF">
              <w:rPr>
                <w:spacing w:val="-10"/>
                <w:sz w:val="20"/>
                <w:szCs w:val="20"/>
              </w:rPr>
              <w:t>58,7</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5EAD4C78" w14:textId="77777777" w:rsidR="00584F9C" w:rsidRPr="000266EF" w:rsidRDefault="00584F9C" w:rsidP="002D7A02">
            <w:pPr>
              <w:jc w:val="center"/>
              <w:rPr>
                <w:spacing w:val="-10"/>
                <w:sz w:val="20"/>
                <w:szCs w:val="20"/>
              </w:rPr>
            </w:pPr>
            <w:r w:rsidRPr="000266EF">
              <w:rPr>
                <w:spacing w:val="-10"/>
                <w:sz w:val="20"/>
                <w:szCs w:val="20"/>
              </w:rPr>
              <w:t>58,7</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395B9001" w14:textId="77777777" w:rsidR="00584F9C" w:rsidRPr="000266EF" w:rsidRDefault="00584F9C" w:rsidP="002D7A02">
            <w:pPr>
              <w:jc w:val="center"/>
              <w:rPr>
                <w:spacing w:val="-10"/>
                <w:sz w:val="20"/>
                <w:szCs w:val="20"/>
              </w:rPr>
            </w:pPr>
            <w:r w:rsidRPr="000266EF">
              <w:rPr>
                <w:spacing w:val="-10"/>
                <w:sz w:val="20"/>
                <w:szCs w:val="20"/>
              </w:rPr>
              <w:t>58,7</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08B04C3C" w14:textId="77777777" w:rsidR="00584F9C" w:rsidRPr="000266EF" w:rsidRDefault="00584F9C" w:rsidP="002D7A02">
            <w:pPr>
              <w:jc w:val="center"/>
              <w:rPr>
                <w:spacing w:val="-10"/>
                <w:sz w:val="20"/>
                <w:szCs w:val="20"/>
              </w:rPr>
            </w:pPr>
            <w:r w:rsidRPr="000266EF">
              <w:rPr>
                <w:spacing w:val="-10"/>
                <w:sz w:val="20"/>
                <w:szCs w:val="20"/>
              </w:rPr>
              <w:t>58,9</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6E69536A" w14:textId="77777777" w:rsidR="00584F9C" w:rsidRPr="000266EF" w:rsidRDefault="00584F9C" w:rsidP="002D7A02">
            <w:pPr>
              <w:jc w:val="center"/>
              <w:rPr>
                <w:spacing w:val="-10"/>
                <w:sz w:val="20"/>
                <w:szCs w:val="20"/>
              </w:rPr>
            </w:pPr>
            <w:r w:rsidRPr="000266EF">
              <w:rPr>
                <w:spacing w:val="-10"/>
                <w:sz w:val="20"/>
                <w:szCs w:val="20"/>
              </w:rPr>
              <w:t>57,2</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59B1FD7F" w14:textId="77777777" w:rsidR="00584F9C" w:rsidRPr="000266EF" w:rsidRDefault="00584F9C" w:rsidP="002D7A02">
            <w:pPr>
              <w:jc w:val="center"/>
              <w:rPr>
                <w:spacing w:val="-10"/>
                <w:sz w:val="20"/>
                <w:szCs w:val="20"/>
              </w:rPr>
            </w:pPr>
            <w:r w:rsidRPr="000266EF">
              <w:rPr>
                <w:spacing w:val="-10"/>
                <w:sz w:val="20"/>
                <w:szCs w:val="20"/>
              </w:rPr>
              <w:t>57,4</w:t>
            </w:r>
          </w:p>
        </w:tc>
        <w:tc>
          <w:tcPr>
            <w:tcW w:w="176" w:type="pct"/>
            <w:tcBorders>
              <w:top w:val="single" w:sz="4" w:space="0" w:color="auto"/>
              <w:left w:val="nil"/>
              <w:bottom w:val="single" w:sz="4" w:space="0" w:color="auto"/>
              <w:right w:val="single" w:sz="4" w:space="0" w:color="auto"/>
            </w:tcBorders>
            <w:shd w:val="clear" w:color="auto" w:fill="auto"/>
            <w:vAlign w:val="center"/>
            <w:hideMark/>
          </w:tcPr>
          <w:p w14:paraId="1C56D1DF" w14:textId="77777777" w:rsidR="00584F9C" w:rsidRPr="000266EF" w:rsidRDefault="00584F9C" w:rsidP="002D7A02">
            <w:pPr>
              <w:jc w:val="center"/>
              <w:rPr>
                <w:color w:val="000000"/>
                <w:spacing w:val="-10"/>
                <w:sz w:val="20"/>
                <w:szCs w:val="20"/>
              </w:rPr>
            </w:pPr>
            <w:r w:rsidRPr="000266EF">
              <w:rPr>
                <w:color w:val="000000"/>
                <w:spacing w:val="-10"/>
                <w:sz w:val="20"/>
                <w:szCs w:val="20"/>
              </w:rPr>
              <w:t>65 % числен-</w:t>
            </w:r>
            <w:proofErr w:type="spellStart"/>
            <w:r w:rsidRPr="000266EF">
              <w:rPr>
                <w:color w:val="000000"/>
                <w:spacing w:val="-10"/>
                <w:sz w:val="20"/>
                <w:szCs w:val="20"/>
              </w:rPr>
              <w:t>ности</w:t>
            </w:r>
            <w:proofErr w:type="spellEnd"/>
            <w:r w:rsidRPr="000266EF">
              <w:rPr>
                <w:color w:val="000000"/>
                <w:spacing w:val="-10"/>
                <w:sz w:val="20"/>
                <w:szCs w:val="20"/>
              </w:rPr>
              <w:t xml:space="preserve"> </w:t>
            </w:r>
            <w:proofErr w:type="spellStart"/>
            <w:r w:rsidRPr="000266EF">
              <w:rPr>
                <w:color w:val="000000"/>
                <w:spacing w:val="-10"/>
                <w:sz w:val="20"/>
                <w:szCs w:val="20"/>
              </w:rPr>
              <w:t>населе-ния</w:t>
            </w:r>
            <w:proofErr w:type="spellEnd"/>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49BE1E98" w14:textId="77777777" w:rsidR="00584F9C" w:rsidRPr="000266EF" w:rsidRDefault="00584F9C" w:rsidP="002D7A02">
            <w:pPr>
              <w:jc w:val="center"/>
              <w:rPr>
                <w:color w:val="000000"/>
                <w:spacing w:val="-10"/>
                <w:sz w:val="20"/>
                <w:szCs w:val="20"/>
              </w:rPr>
            </w:pPr>
            <w:r w:rsidRPr="000266EF">
              <w:rPr>
                <w:color w:val="000000"/>
                <w:spacing w:val="-10"/>
                <w:sz w:val="20"/>
                <w:szCs w:val="20"/>
              </w:rPr>
              <w:t>65 % числен-</w:t>
            </w:r>
            <w:proofErr w:type="spellStart"/>
            <w:r w:rsidRPr="000266EF">
              <w:rPr>
                <w:color w:val="000000"/>
                <w:spacing w:val="-10"/>
                <w:sz w:val="20"/>
                <w:szCs w:val="20"/>
              </w:rPr>
              <w:t>ности</w:t>
            </w:r>
            <w:proofErr w:type="spellEnd"/>
            <w:r w:rsidRPr="000266EF">
              <w:rPr>
                <w:color w:val="000000"/>
                <w:spacing w:val="-10"/>
                <w:sz w:val="20"/>
                <w:szCs w:val="20"/>
              </w:rPr>
              <w:t xml:space="preserve"> </w:t>
            </w:r>
            <w:proofErr w:type="spellStart"/>
            <w:r w:rsidRPr="000266EF">
              <w:rPr>
                <w:color w:val="000000"/>
                <w:spacing w:val="-10"/>
                <w:sz w:val="20"/>
                <w:szCs w:val="20"/>
              </w:rPr>
              <w:t>населе-ния</w:t>
            </w:r>
            <w:proofErr w:type="spellEnd"/>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1DA88B1B" w14:textId="77777777" w:rsidR="00584F9C" w:rsidRPr="000266EF" w:rsidRDefault="00584F9C" w:rsidP="002D7A02">
            <w:pPr>
              <w:jc w:val="center"/>
              <w:rPr>
                <w:color w:val="000000"/>
                <w:spacing w:val="-10"/>
                <w:sz w:val="20"/>
                <w:szCs w:val="20"/>
              </w:rPr>
            </w:pPr>
            <w:r w:rsidRPr="000266EF">
              <w:rPr>
                <w:color w:val="000000"/>
                <w:spacing w:val="-10"/>
                <w:sz w:val="20"/>
                <w:szCs w:val="20"/>
              </w:rPr>
              <w:t>65 % числен-</w:t>
            </w:r>
            <w:proofErr w:type="spellStart"/>
            <w:r w:rsidRPr="000266EF">
              <w:rPr>
                <w:color w:val="000000"/>
                <w:spacing w:val="-10"/>
                <w:sz w:val="20"/>
                <w:szCs w:val="20"/>
              </w:rPr>
              <w:t>ности</w:t>
            </w:r>
            <w:proofErr w:type="spellEnd"/>
            <w:r w:rsidRPr="000266EF">
              <w:rPr>
                <w:color w:val="000000"/>
                <w:spacing w:val="-10"/>
                <w:sz w:val="20"/>
                <w:szCs w:val="20"/>
              </w:rPr>
              <w:t xml:space="preserve"> </w:t>
            </w:r>
            <w:proofErr w:type="spellStart"/>
            <w:r w:rsidRPr="000266EF">
              <w:rPr>
                <w:color w:val="000000"/>
                <w:spacing w:val="-10"/>
                <w:sz w:val="20"/>
                <w:szCs w:val="20"/>
              </w:rPr>
              <w:t>населе-ния</w:t>
            </w:r>
            <w:proofErr w:type="spellEnd"/>
          </w:p>
        </w:tc>
        <w:tc>
          <w:tcPr>
            <w:tcW w:w="211" w:type="pct"/>
            <w:tcBorders>
              <w:top w:val="single" w:sz="4" w:space="0" w:color="auto"/>
              <w:left w:val="nil"/>
              <w:bottom w:val="single" w:sz="4" w:space="0" w:color="auto"/>
              <w:right w:val="single" w:sz="4" w:space="0" w:color="auto"/>
            </w:tcBorders>
            <w:shd w:val="clear" w:color="auto" w:fill="auto"/>
            <w:vAlign w:val="center"/>
            <w:hideMark/>
          </w:tcPr>
          <w:p w14:paraId="65ED5523" w14:textId="77777777" w:rsidR="00584F9C" w:rsidRPr="000266EF" w:rsidRDefault="00584F9C" w:rsidP="002D7A02">
            <w:pPr>
              <w:jc w:val="center"/>
              <w:rPr>
                <w:color w:val="000000"/>
                <w:spacing w:val="-10"/>
                <w:sz w:val="20"/>
                <w:szCs w:val="20"/>
              </w:rPr>
            </w:pPr>
            <w:r w:rsidRPr="000266EF">
              <w:rPr>
                <w:color w:val="000000"/>
                <w:spacing w:val="-10"/>
                <w:sz w:val="20"/>
                <w:szCs w:val="20"/>
              </w:rPr>
              <w:t>65 % числен-</w:t>
            </w:r>
            <w:proofErr w:type="spellStart"/>
            <w:r w:rsidRPr="000266EF">
              <w:rPr>
                <w:color w:val="000000"/>
                <w:spacing w:val="-10"/>
                <w:sz w:val="20"/>
                <w:szCs w:val="20"/>
              </w:rPr>
              <w:t>ности</w:t>
            </w:r>
            <w:proofErr w:type="spellEnd"/>
            <w:r w:rsidRPr="000266EF">
              <w:rPr>
                <w:color w:val="000000"/>
                <w:spacing w:val="-10"/>
                <w:sz w:val="20"/>
                <w:szCs w:val="20"/>
              </w:rPr>
              <w:t xml:space="preserve"> </w:t>
            </w:r>
            <w:proofErr w:type="spellStart"/>
            <w:r w:rsidRPr="000266EF">
              <w:rPr>
                <w:color w:val="000000"/>
                <w:spacing w:val="-10"/>
                <w:sz w:val="20"/>
                <w:szCs w:val="20"/>
              </w:rPr>
              <w:t>населе-ния</w:t>
            </w:r>
            <w:proofErr w:type="spellEnd"/>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5CE800BF" w14:textId="77777777" w:rsidR="00584F9C" w:rsidRPr="000266EF" w:rsidRDefault="00584F9C" w:rsidP="002D7A02">
            <w:pPr>
              <w:jc w:val="center"/>
              <w:rPr>
                <w:spacing w:val="-10"/>
                <w:sz w:val="20"/>
                <w:szCs w:val="20"/>
              </w:rPr>
            </w:pPr>
            <w:r w:rsidRPr="000266EF">
              <w:rPr>
                <w:spacing w:val="-10"/>
                <w:sz w:val="20"/>
                <w:szCs w:val="20"/>
              </w:rPr>
              <w:t>-</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4B7181D8" w14:textId="77777777" w:rsidR="00584F9C" w:rsidRPr="000266EF" w:rsidRDefault="00584F9C" w:rsidP="002D7A02">
            <w:pPr>
              <w:jc w:val="center"/>
              <w:rPr>
                <w:spacing w:val="-10"/>
                <w:sz w:val="20"/>
                <w:szCs w:val="20"/>
              </w:rPr>
            </w:pPr>
            <w:r w:rsidRPr="000266EF">
              <w:rPr>
                <w:spacing w:val="-10"/>
                <w:sz w:val="20"/>
                <w:szCs w:val="20"/>
              </w:rPr>
              <w:t>-</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5C8F08DE" w14:textId="77777777" w:rsidR="00584F9C" w:rsidRPr="000266EF" w:rsidRDefault="00584F9C" w:rsidP="002D7A02">
            <w:pPr>
              <w:jc w:val="center"/>
              <w:rPr>
                <w:spacing w:val="-10"/>
                <w:sz w:val="20"/>
                <w:szCs w:val="20"/>
              </w:rPr>
            </w:pPr>
            <w:r w:rsidRPr="000266EF">
              <w:rPr>
                <w:spacing w:val="-10"/>
                <w:sz w:val="20"/>
                <w:szCs w:val="20"/>
              </w:rPr>
              <w:t xml:space="preserve">67 % от численности </w:t>
            </w:r>
            <w:proofErr w:type="spellStart"/>
            <w:r w:rsidRPr="000266EF">
              <w:rPr>
                <w:spacing w:val="-10"/>
                <w:sz w:val="20"/>
                <w:szCs w:val="20"/>
              </w:rPr>
              <w:t>трудо-вых</w:t>
            </w:r>
            <w:proofErr w:type="spellEnd"/>
            <w:r w:rsidRPr="000266EF">
              <w:rPr>
                <w:spacing w:val="-10"/>
                <w:sz w:val="20"/>
                <w:szCs w:val="20"/>
              </w:rPr>
              <w:t xml:space="preserve"> </w:t>
            </w:r>
            <w:proofErr w:type="spellStart"/>
            <w:r w:rsidRPr="000266EF">
              <w:rPr>
                <w:spacing w:val="-10"/>
                <w:sz w:val="20"/>
                <w:szCs w:val="20"/>
              </w:rPr>
              <w:t>ресур</w:t>
            </w:r>
            <w:proofErr w:type="spellEnd"/>
            <w:r w:rsidRPr="000266EF">
              <w:rPr>
                <w:spacing w:val="-10"/>
                <w:sz w:val="20"/>
                <w:szCs w:val="20"/>
              </w:rPr>
              <w:t>-сов</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76541ED6" w14:textId="77777777" w:rsidR="00584F9C" w:rsidRPr="000266EF" w:rsidRDefault="00584F9C" w:rsidP="002D7A02">
            <w:pPr>
              <w:jc w:val="center"/>
              <w:rPr>
                <w:spacing w:val="-10"/>
                <w:sz w:val="20"/>
                <w:szCs w:val="20"/>
              </w:rPr>
            </w:pPr>
            <w:r w:rsidRPr="000266EF">
              <w:rPr>
                <w:spacing w:val="-10"/>
                <w:sz w:val="20"/>
                <w:szCs w:val="20"/>
              </w:rPr>
              <w:t xml:space="preserve">68 % от численности </w:t>
            </w:r>
            <w:proofErr w:type="spellStart"/>
            <w:r w:rsidRPr="000266EF">
              <w:rPr>
                <w:spacing w:val="-10"/>
                <w:sz w:val="20"/>
                <w:szCs w:val="20"/>
              </w:rPr>
              <w:t>трудо-вых</w:t>
            </w:r>
            <w:proofErr w:type="spellEnd"/>
            <w:r w:rsidRPr="000266EF">
              <w:rPr>
                <w:spacing w:val="-10"/>
                <w:sz w:val="20"/>
                <w:szCs w:val="20"/>
              </w:rPr>
              <w:t xml:space="preserve"> </w:t>
            </w:r>
            <w:proofErr w:type="spellStart"/>
            <w:r w:rsidRPr="000266EF">
              <w:rPr>
                <w:spacing w:val="-10"/>
                <w:sz w:val="20"/>
                <w:szCs w:val="20"/>
              </w:rPr>
              <w:t>ресур</w:t>
            </w:r>
            <w:proofErr w:type="spellEnd"/>
            <w:r w:rsidRPr="000266EF">
              <w:rPr>
                <w:spacing w:val="-10"/>
                <w:sz w:val="20"/>
                <w:szCs w:val="20"/>
              </w:rPr>
              <w:t>-сов</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142FF10E" w14:textId="77777777" w:rsidR="00584F9C" w:rsidRPr="000266EF" w:rsidRDefault="00584F9C" w:rsidP="002D7A02">
            <w:pPr>
              <w:jc w:val="center"/>
              <w:rPr>
                <w:spacing w:val="-10"/>
                <w:sz w:val="20"/>
                <w:szCs w:val="20"/>
              </w:rPr>
            </w:pPr>
            <w:r w:rsidRPr="000266EF">
              <w:rPr>
                <w:spacing w:val="-10"/>
                <w:sz w:val="20"/>
                <w:szCs w:val="20"/>
              </w:rPr>
              <w:t xml:space="preserve">68 % от численности </w:t>
            </w:r>
            <w:proofErr w:type="spellStart"/>
            <w:r w:rsidRPr="000266EF">
              <w:rPr>
                <w:spacing w:val="-10"/>
                <w:sz w:val="20"/>
                <w:szCs w:val="20"/>
              </w:rPr>
              <w:t>трудо-вых</w:t>
            </w:r>
            <w:proofErr w:type="spellEnd"/>
            <w:r w:rsidRPr="000266EF">
              <w:rPr>
                <w:spacing w:val="-10"/>
                <w:sz w:val="20"/>
                <w:szCs w:val="20"/>
              </w:rPr>
              <w:t xml:space="preserve"> </w:t>
            </w:r>
            <w:proofErr w:type="spellStart"/>
            <w:r w:rsidRPr="000266EF">
              <w:rPr>
                <w:spacing w:val="-10"/>
                <w:sz w:val="20"/>
                <w:szCs w:val="20"/>
              </w:rPr>
              <w:t>ресур</w:t>
            </w:r>
            <w:proofErr w:type="spellEnd"/>
            <w:r w:rsidRPr="000266EF">
              <w:rPr>
                <w:spacing w:val="-10"/>
                <w:sz w:val="20"/>
                <w:szCs w:val="20"/>
              </w:rPr>
              <w:t>-сов</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0E3F5C90" w14:textId="77777777" w:rsidR="00584F9C" w:rsidRPr="000266EF" w:rsidRDefault="00584F9C" w:rsidP="002D7A02">
            <w:pPr>
              <w:jc w:val="center"/>
              <w:rPr>
                <w:spacing w:val="-10"/>
                <w:sz w:val="20"/>
                <w:szCs w:val="20"/>
              </w:rPr>
            </w:pPr>
            <w:r w:rsidRPr="000266EF">
              <w:rPr>
                <w:spacing w:val="-10"/>
                <w:sz w:val="20"/>
                <w:szCs w:val="20"/>
              </w:rPr>
              <w:t xml:space="preserve">68 % </w:t>
            </w:r>
          </w:p>
          <w:p w14:paraId="2FCEB5D0" w14:textId="77777777" w:rsidR="00584F9C" w:rsidRPr="000266EF" w:rsidRDefault="00584F9C" w:rsidP="002D7A02">
            <w:pPr>
              <w:jc w:val="center"/>
              <w:rPr>
                <w:spacing w:val="-10"/>
                <w:sz w:val="20"/>
                <w:szCs w:val="20"/>
              </w:rPr>
            </w:pPr>
            <w:r w:rsidRPr="000266EF">
              <w:rPr>
                <w:spacing w:val="-10"/>
                <w:sz w:val="20"/>
                <w:szCs w:val="20"/>
              </w:rPr>
              <w:t xml:space="preserve">от численности </w:t>
            </w:r>
            <w:proofErr w:type="spellStart"/>
            <w:r w:rsidRPr="000266EF">
              <w:rPr>
                <w:spacing w:val="-10"/>
                <w:sz w:val="20"/>
                <w:szCs w:val="20"/>
              </w:rPr>
              <w:t>трудо-вых</w:t>
            </w:r>
            <w:proofErr w:type="spellEnd"/>
            <w:r w:rsidRPr="000266EF">
              <w:rPr>
                <w:spacing w:val="-10"/>
                <w:sz w:val="20"/>
                <w:szCs w:val="20"/>
              </w:rPr>
              <w:t xml:space="preserve"> </w:t>
            </w:r>
            <w:proofErr w:type="spellStart"/>
            <w:r w:rsidRPr="000266EF">
              <w:rPr>
                <w:spacing w:val="-10"/>
                <w:sz w:val="20"/>
                <w:szCs w:val="20"/>
              </w:rPr>
              <w:t>ресур</w:t>
            </w:r>
            <w:proofErr w:type="spellEnd"/>
            <w:r w:rsidRPr="000266EF">
              <w:rPr>
                <w:spacing w:val="-10"/>
                <w:sz w:val="20"/>
                <w:szCs w:val="20"/>
              </w:rPr>
              <w:t>-сов</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2821BA91" w14:textId="77777777" w:rsidR="00584F9C" w:rsidRPr="000266EF" w:rsidRDefault="00584F9C" w:rsidP="002D7A02">
            <w:pPr>
              <w:jc w:val="center"/>
              <w:rPr>
                <w:spacing w:val="-10"/>
                <w:sz w:val="20"/>
                <w:szCs w:val="20"/>
              </w:rPr>
            </w:pPr>
            <w:r w:rsidRPr="000266EF">
              <w:rPr>
                <w:spacing w:val="-10"/>
                <w:sz w:val="20"/>
                <w:szCs w:val="20"/>
              </w:rPr>
              <w:t>57,6</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30FF0386" w14:textId="77777777" w:rsidR="00584F9C" w:rsidRPr="000266EF" w:rsidRDefault="00584F9C" w:rsidP="002D7A02">
            <w:pPr>
              <w:jc w:val="center"/>
              <w:rPr>
                <w:spacing w:val="-10"/>
                <w:sz w:val="20"/>
                <w:szCs w:val="20"/>
              </w:rPr>
            </w:pPr>
            <w:r w:rsidRPr="000266EF">
              <w:rPr>
                <w:spacing w:val="-10"/>
                <w:sz w:val="20"/>
                <w:szCs w:val="20"/>
              </w:rPr>
              <w:t>57,9</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42370405" w14:textId="77777777" w:rsidR="00584F9C" w:rsidRPr="000266EF" w:rsidRDefault="00584F9C" w:rsidP="002D7A02">
            <w:pPr>
              <w:jc w:val="center"/>
              <w:rPr>
                <w:spacing w:val="-10"/>
                <w:sz w:val="20"/>
                <w:szCs w:val="20"/>
              </w:rPr>
            </w:pPr>
            <w:r w:rsidRPr="000266EF">
              <w:rPr>
                <w:spacing w:val="-10"/>
                <w:sz w:val="20"/>
                <w:szCs w:val="20"/>
              </w:rPr>
              <w:t>58,2</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53A21393" w14:textId="77777777" w:rsidR="00584F9C" w:rsidRPr="000266EF" w:rsidRDefault="00584F9C" w:rsidP="002D7A02">
            <w:pPr>
              <w:jc w:val="center"/>
              <w:rPr>
                <w:spacing w:val="-10"/>
                <w:sz w:val="20"/>
                <w:szCs w:val="20"/>
              </w:rPr>
            </w:pPr>
            <w:r w:rsidRPr="000266EF">
              <w:rPr>
                <w:spacing w:val="-10"/>
                <w:sz w:val="20"/>
                <w:szCs w:val="20"/>
              </w:rPr>
              <w:t>60,7</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0BD5CD7D" w14:textId="77777777" w:rsidR="00584F9C" w:rsidRPr="000266EF" w:rsidRDefault="00584F9C" w:rsidP="002D7A02">
            <w:pPr>
              <w:jc w:val="center"/>
              <w:rPr>
                <w:spacing w:val="-10"/>
                <w:sz w:val="20"/>
                <w:szCs w:val="20"/>
              </w:rPr>
            </w:pPr>
            <w:r w:rsidRPr="000266EF">
              <w:rPr>
                <w:spacing w:val="-10"/>
                <w:sz w:val="20"/>
                <w:szCs w:val="20"/>
              </w:rPr>
              <w:t>62,8</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2438FB25" w14:textId="77777777" w:rsidR="00584F9C" w:rsidRPr="000266EF" w:rsidRDefault="00584F9C" w:rsidP="002D7A02">
            <w:pPr>
              <w:jc w:val="center"/>
              <w:rPr>
                <w:spacing w:val="-10"/>
                <w:sz w:val="20"/>
                <w:szCs w:val="20"/>
              </w:rPr>
            </w:pPr>
            <w:r w:rsidRPr="000266EF">
              <w:rPr>
                <w:spacing w:val="-10"/>
                <w:sz w:val="20"/>
                <w:szCs w:val="20"/>
              </w:rPr>
              <w:t>70,6</w:t>
            </w:r>
          </w:p>
        </w:tc>
      </w:tr>
      <w:tr w:rsidR="00584F9C" w:rsidRPr="000266EF" w14:paraId="53D0EA90"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28301" w14:textId="77777777" w:rsidR="00584F9C" w:rsidRPr="000266EF" w:rsidRDefault="00584F9C" w:rsidP="002D7A02">
            <w:pPr>
              <w:jc w:val="center"/>
              <w:rPr>
                <w:color w:val="000000"/>
                <w:spacing w:val="-10"/>
                <w:sz w:val="20"/>
                <w:szCs w:val="20"/>
              </w:rPr>
            </w:pPr>
            <w:r w:rsidRPr="000266EF">
              <w:rPr>
                <w:color w:val="000000"/>
                <w:spacing w:val="-10"/>
                <w:sz w:val="20"/>
                <w:szCs w:val="20"/>
              </w:rPr>
              <w:t>2</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14289F26" w14:textId="77777777" w:rsidR="00584F9C" w:rsidRPr="000266EF" w:rsidRDefault="00584F9C" w:rsidP="002D7A02">
            <w:pPr>
              <w:rPr>
                <w:spacing w:val="-10"/>
                <w:sz w:val="20"/>
                <w:szCs w:val="20"/>
              </w:rPr>
            </w:pPr>
            <w:r w:rsidRPr="000266EF">
              <w:rPr>
                <w:spacing w:val="-10"/>
                <w:sz w:val="20"/>
                <w:szCs w:val="20"/>
              </w:rPr>
              <w:t>Уровень зарегистрированной безработицы (на конец года)</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756E29ED" w14:textId="77777777" w:rsidR="00584F9C" w:rsidRPr="000266EF" w:rsidRDefault="00584F9C" w:rsidP="002D7A02">
            <w:pPr>
              <w:jc w:val="center"/>
              <w:rPr>
                <w:spacing w:val="-10"/>
                <w:sz w:val="20"/>
                <w:szCs w:val="20"/>
              </w:rPr>
            </w:pPr>
            <w:r w:rsidRPr="000266EF">
              <w:rPr>
                <w:spacing w:val="-10"/>
                <w:sz w:val="20"/>
                <w:szCs w:val="20"/>
              </w:rPr>
              <w:t>%</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1E4B60FC" w14:textId="77777777" w:rsidR="00584F9C" w:rsidRPr="000266EF" w:rsidRDefault="00584F9C" w:rsidP="002D7A02">
            <w:pPr>
              <w:jc w:val="center"/>
              <w:rPr>
                <w:spacing w:val="-10"/>
                <w:sz w:val="20"/>
                <w:szCs w:val="20"/>
              </w:rPr>
            </w:pPr>
            <w:r w:rsidRPr="000266EF">
              <w:rPr>
                <w:spacing w:val="-10"/>
                <w:sz w:val="20"/>
                <w:szCs w:val="20"/>
              </w:rPr>
              <w:t>0,06</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4CD46F00" w14:textId="77777777" w:rsidR="00584F9C" w:rsidRPr="000266EF" w:rsidRDefault="00584F9C" w:rsidP="002D7A02">
            <w:pPr>
              <w:jc w:val="center"/>
              <w:rPr>
                <w:spacing w:val="-10"/>
                <w:sz w:val="20"/>
                <w:szCs w:val="20"/>
              </w:rPr>
            </w:pPr>
            <w:r w:rsidRPr="000266EF">
              <w:rPr>
                <w:spacing w:val="-10"/>
                <w:sz w:val="20"/>
                <w:szCs w:val="20"/>
              </w:rPr>
              <w:t>0,05</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0CB32979" w14:textId="77777777" w:rsidR="00584F9C" w:rsidRPr="000266EF" w:rsidRDefault="00584F9C" w:rsidP="002D7A02">
            <w:pPr>
              <w:jc w:val="center"/>
              <w:rPr>
                <w:spacing w:val="-10"/>
                <w:sz w:val="20"/>
                <w:szCs w:val="20"/>
              </w:rPr>
            </w:pPr>
            <w:r w:rsidRPr="000266EF">
              <w:rPr>
                <w:spacing w:val="-10"/>
                <w:sz w:val="20"/>
                <w:szCs w:val="20"/>
              </w:rPr>
              <w:t>0,97</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504AAB99" w14:textId="77777777" w:rsidR="00584F9C" w:rsidRPr="000266EF" w:rsidRDefault="00584F9C" w:rsidP="002D7A02">
            <w:pPr>
              <w:jc w:val="center"/>
              <w:rPr>
                <w:spacing w:val="-10"/>
                <w:sz w:val="20"/>
                <w:szCs w:val="20"/>
              </w:rPr>
            </w:pPr>
            <w:r w:rsidRPr="000266EF">
              <w:rPr>
                <w:spacing w:val="-10"/>
                <w:sz w:val="20"/>
                <w:szCs w:val="20"/>
              </w:rPr>
              <w:t>0,14</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5BA5DF9A" w14:textId="77777777" w:rsidR="00584F9C" w:rsidRPr="000266EF" w:rsidRDefault="00584F9C" w:rsidP="002D7A02">
            <w:pPr>
              <w:jc w:val="center"/>
              <w:rPr>
                <w:spacing w:val="-10"/>
                <w:sz w:val="20"/>
                <w:szCs w:val="20"/>
              </w:rPr>
            </w:pPr>
            <w:r w:rsidRPr="000266EF">
              <w:rPr>
                <w:spacing w:val="-10"/>
                <w:sz w:val="20"/>
                <w:szCs w:val="20"/>
              </w:rPr>
              <w:t>0,08</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057FFAAE" w14:textId="77777777" w:rsidR="00584F9C" w:rsidRPr="000266EF" w:rsidRDefault="00584F9C" w:rsidP="002D7A02">
            <w:pPr>
              <w:jc w:val="center"/>
              <w:rPr>
                <w:spacing w:val="-10"/>
                <w:sz w:val="20"/>
                <w:szCs w:val="20"/>
              </w:rPr>
            </w:pPr>
            <w:r w:rsidRPr="000266EF">
              <w:rPr>
                <w:spacing w:val="-10"/>
                <w:sz w:val="20"/>
                <w:szCs w:val="20"/>
              </w:rPr>
              <w:t>0,14</w:t>
            </w:r>
          </w:p>
        </w:tc>
        <w:tc>
          <w:tcPr>
            <w:tcW w:w="176" w:type="pct"/>
            <w:tcBorders>
              <w:top w:val="single" w:sz="4" w:space="0" w:color="auto"/>
              <w:left w:val="nil"/>
              <w:bottom w:val="single" w:sz="4" w:space="0" w:color="auto"/>
              <w:right w:val="single" w:sz="4" w:space="0" w:color="auto"/>
            </w:tcBorders>
            <w:shd w:val="clear" w:color="auto" w:fill="auto"/>
            <w:vAlign w:val="center"/>
            <w:hideMark/>
          </w:tcPr>
          <w:p w14:paraId="19C08F9F" w14:textId="77777777" w:rsidR="00584F9C" w:rsidRPr="000266EF" w:rsidRDefault="00584F9C" w:rsidP="002D7A02">
            <w:pPr>
              <w:jc w:val="center"/>
              <w:rPr>
                <w:color w:val="000000"/>
                <w:spacing w:val="-10"/>
                <w:sz w:val="20"/>
                <w:szCs w:val="20"/>
              </w:rPr>
            </w:pPr>
            <w:r w:rsidRPr="000266EF">
              <w:rPr>
                <w:color w:val="000000"/>
                <w:spacing w:val="-10"/>
                <w:sz w:val="20"/>
                <w:szCs w:val="20"/>
              </w:rPr>
              <w:t>2,5</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0B529943" w14:textId="77777777" w:rsidR="00584F9C" w:rsidRPr="000266EF" w:rsidRDefault="00584F9C" w:rsidP="002D7A02">
            <w:pPr>
              <w:jc w:val="center"/>
              <w:rPr>
                <w:color w:val="000000"/>
                <w:spacing w:val="-10"/>
                <w:sz w:val="20"/>
                <w:szCs w:val="20"/>
              </w:rPr>
            </w:pPr>
            <w:r w:rsidRPr="000266EF">
              <w:rPr>
                <w:color w:val="000000"/>
                <w:spacing w:val="-10"/>
                <w:sz w:val="20"/>
                <w:szCs w:val="20"/>
              </w:rPr>
              <w:t>2,4</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7ACE524A" w14:textId="77777777" w:rsidR="00584F9C" w:rsidRPr="000266EF" w:rsidRDefault="00584F9C" w:rsidP="002D7A02">
            <w:pPr>
              <w:jc w:val="center"/>
              <w:rPr>
                <w:color w:val="000000"/>
                <w:spacing w:val="-10"/>
                <w:sz w:val="20"/>
                <w:szCs w:val="20"/>
              </w:rPr>
            </w:pPr>
            <w:r w:rsidRPr="000266EF">
              <w:rPr>
                <w:color w:val="000000"/>
                <w:spacing w:val="-10"/>
                <w:sz w:val="20"/>
                <w:szCs w:val="20"/>
              </w:rPr>
              <w:t>2,3</w:t>
            </w:r>
          </w:p>
        </w:tc>
        <w:tc>
          <w:tcPr>
            <w:tcW w:w="211" w:type="pct"/>
            <w:tcBorders>
              <w:top w:val="single" w:sz="4" w:space="0" w:color="auto"/>
              <w:left w:val="nil"/>
              <w:bottom w:val="single" w:sz="4" w:space="0" w:color="auto"/>
              <w:right w:val="single" w:sz="4" w:space="0" w:color="auto"/>
            </w:tcBorders>
            <w:shd w:val="clear" w:color="auto" w:fill="auto"/>
            <w:vAlign w:val="center"/>
            <w:hideMark/>
          </w:tcPr>
          <w:p w14:paraId="5837CE80" w14:textId="77777777" w:rsidR="00584F9C" w:rsidRPr="000266EF" w:rsidRDefault="00584F9C" w:rsidP="002D7A02">
            <w:pPr>
              <w:jc w:val="center"/>
              <w:rPr>
                <w:color w:val="000000"/>
                <w:spacing w:val="-10"/>
                <w:sz w:val="20"/>
                <w:szCs w:val="20"/>
              </w:rPr>
            </w:pPr>
            <w:r w:rsidRPr="000266EF">
              <w:rPr>
                <w:color w:val="000000"/>
                <w:spacing w:val="-10"/>
                <w:sz w:val="20"/>
                <w:szCs w:val="20"/>
              </w:rPr>
              <w:t>2,2</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6FF9FACF" w14:textId="77777777" w:rsidR="00584F9C" w:rsidRPr="000266EF" w:rsidRDefault="00584F9C" w:rsidP="002D7A02">
            <w:pPr>
              <w:jc w:val="center"/>
              <w:rPr>
                <w:spacing w:val="-10"/>
                <w:sz w:val="20"/>
                <w:szCs w:val="20"/>
              </w:rPr>
            </w:pPr>
            <w:r w:rsidRPr="000266EF">
              <w:rPr>
                <w:spacing w:val="-10"/>
                <w:sz w:val="20"/>
                <w:szCs w:val="20"/>
              </w:rPr>
              <w:t>-</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6417D022" w14:textId="77777777" w:rsidR="00584F9C" w:rsidRPr="000266EF" w:rsidRDefault="00584F9C" w:rsidP="002D7A02">
            <w:pPr>
              <w:jc w:val="center"/>
              <w:rPr>
                <w:spacing w:val="-10"/>
                <w:sz w:val="20"/>
                <w:szCs w:val="20"/>
              </w:rPr>
            </w:pPr>
            <w:r w:rsidRPr="000266EF">
              <w:rPr>
                <w:spacing w:val="-10"/>
                <w:sz w:val="20"/>
                <w:szCs w:val="20"/>
              </w:rPr>
              <w:t>-</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009888CA" w14:textId="77777777" w:rsidR="00584F9C" w:rsidRPr="000266EF" w:rsidRDefault="00584F9C" w:rsidP="002D7A02">
            <w:pPr>
              <w:jc w:val="center"/>
              <w:rPr>
                <w:spacing w:val="-10"/>
                <w:sz w:val="20"/>
                <w:szCs w:val="20"/>
              </w:rPr>
            </w:pPr>
            <w:r w:rsidRPr="000266EF">
              <w:rPr>
                <w:spacing w:val="-10"/>
                <w:sz w:val="20"/>
                <w:szCs w:val="20"/>
              </w:rPr>
              <w:t>не выше 0,08%</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76C45817" w14:textId="77777777" w:rsidR="00584F9C" w:rsidRPr="000266EF" w:rsidRDefault="00584F9C" w:rsidP="002D7A02">
            <w:pPr>
              <w:jc w:val="center"/>
              <w:rPr>
                <w:spacing w:val="-10"/>
                <w:sz w:val="20"/>
                <w:szCs w:val="20"/>
              </w:rPr>
            </w:pPr>
            <w:r w:rsidRPr="000266EF">
              <w:rPr>
                <w:spacing w:val="-10"/>
                <w:sz w:val="20"/>
                <w:szCs w:val="20"/>
              </w:rPr>
              <w:t>не выше 0,08%</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657458B9" w14:textId="77777777" w:rsidR="00584F9C" w:rsidRPr="000266EF" w:rsidRDefault="00584F9C" w:rsidP="002D7A02">
            <w:pPr>
              <w:jc w:val="center"/>
              <w:rPr>
                <w:spacing w:val="-10"/>
                <w:sz w:val="20"/>
                <w:szCs w:val="20"/>
              </w:rPr>
            </w:pPr>
            <w:r w:rsidRPr="000266EF">
              <w:rPr>
                <w:spacing w:val="-10"/>
                <w:sz w:val="20"/>
                <w:szCs w:val="20"/>
              </w:rPr>
              <w:t>не выше 0,08%</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3B7CAC04" w14:textId="77777777" w:rsidR="00584F9C" w:rsidRPr="000266EF" w:rsidRDefault="00584F9C" w:rsidP="002D7A02">
            <w:pPr>
              <w:jc w:val="center"/>
              <w:rPr>
                <w:spacing w:val="-10"/>
                <w:sz w:val="20"/>
                <w:szCs w:val="20"/>
              </w:rPr>
            </w:pPr>
            <w:r w:rsidRPr="000266EF">
              <w:rPr>
                <w:spacing w:val="-10"/>
                <w:sz w:val="20"/>
                <w:szCs w:val="20"/>
              </w:rPr>
              <w:t>не выше 0,08%</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38DFE421" w14:textId="77777777" w:rsidR="00584F9C" w:rsidRPr="000266EF" w:rsidRDefault="00584F9C" w:rsidP="002D7A02">
            <w:pPr>
              <w:jc w:val="center"/>
              <w:rPr>
                <w:spacing w:val="-10"/>
                <w:sz w:val="20"/>
                <w:szCs w:val="20"/>
              </w:rPr>
            </w:pPr>
            <w:r w:rsidRPr="000266EF">
              <w:rPr>
                <w:spacing w:val="-10"/>
                <w:sz w:val="20"/>
                <w:szCs w:val="20"/>
              </w:rPr>
              <w:t>0,08</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003F9531" w14:textId="77777777" w:rsidR="00584F9C" w:rsidRPr="000266EF" w:rsidRDefault="00584F9C" w:rsidP="002D7A02">
            <w:pPr>
              <w:jc w:val="center"/>
              <w:rPr>
                <w:spacing w:val="-10"/>
                <w:sz w:val="20"/>
                <w:szCs w:val="20"/>
              </w:rPr>
            </w:pPr>
            <w:r w:rsidRPr="000266EF">
              <w:rPr>
                <w:spacing w:val="-10"/>
                <w:sz w:val="20"/>
                <w:szCs w:val="20"/>
              </w:rPr>
              <w:t>0,08</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224B2C0E" w14:textId="77777777" w:rsidR="00584F9C" w:rsidRPr="000266EF" w:rsidRDefault="00584F9C" w:rsidP="002D7A02">
            <w:pPr>
              <w:jc w:val="center"/>
              <w:rPr>
                <w:spacing w:val="-10"/>
                <w:sz w:val="20"/>
                <w:szCs w:val="20"/>
              </w:rPr>
            </w:pPr>
            <w:r w:rsidRPr="000266EF">
              <w:rPr>
                <w:spacing w:val="-10"/>
                <w:sz w:val="20"/>
                <w:szCs w:val="20"/>
              </w:rPr>
              <w:t>0,08</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38E5D1DB" w14:textId="77777777" w:rsidR="00584F9C" w:rsidRPr="000266EF" w:rsidRDefault="00584F9C" w:rsidP="002D7A02">
            <w:pPr>
              <w:jc w:val="center"/>
              <w:rPr>
                <w:spacing w:val="-10"/>
                <w:sz w:val="20"/>
                <w:szCs w:val="20"/>
              </w:rPr>
            </w:pPr>
            <w:r w:rsidRPr="000266EF">
              <w:rPr>
                <w:spacing w:val="-10"/>
                <w:sz w:val="20"/>
                <w:szCs w:val="20"/>
              </w:rPr>
              <w:t>0,08</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63B08C55" w14:textId="77777777" w:rsidR="00584F9C" w:rsidRPr="000266EF" w:rsidRDefault="00584F9C" w:rsidP="002D7A02">
            <w:pPr>
              <w:jc w:val="center"/>
              <w:rPr>
                <w:spacing w:val="-10"/>
                <w:sz w:val="20"/>
                <w:szCs w:val="20"/>
              </w:rPr>
            </w:pPr>
            <w:r w:rsidRPr="000266EF">
              <w:rPr>
                <w:spacing w:val="-10"/>
                <w:sz w:val="20"/>
                <w:szCs w:val="20"/>
              </w:rPr>
              <w:t>0,08</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704878D" w14:textId="77777777" w:rsidR="00584F9C" w:rsidRPr="000266EF" w:rsidRDefault="00584F9C" w:rsidP="002D7A02">
            <w:pPr>
              <w:jc w:val="center"/>
              <w:rPr>
                <w:spacing w:val="-10"/>
                <w:sz w:val="20"/>
                <w:szCs w:val="20"/>
              </w:rPr>
            </w:pPr>
            <w:r w:rsidRPr="000266EF">
              <w:rPr>
                <w:spacing w:val="-10"/>
                <w:sz w:val="20"/>
                <w:szCs w:val="20"/>
              </w:rPr>
              <w:t>0,08</w:t>
            </w:r>
          </w:p>
        </w:tc>
      </w:tr>
      <w:tr w:rsidR="00584F9C" w:rsidRPr="000266EF" w14:paraId="32ADA363"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374F3" w14:textId="77777777" w:rsidR="00584F9C" w:rsidRPr="000266EF" w:rsidRDefault="00584F9C" w:rsidP="002D7A02">
            <w:pPr>
              <w:jc w:val="center"/>
              <w:rPr>
                <w:color w:val="000000"/>
                <w:spacing w:val="-10"/>
                <w:sz w:val="20"/>
                <w:szCs w:val="20"/>
              </w:rPr>
            </w:pPr>
            <w:r w:rsidRPr="000266EF">
              <w:rPr>
                <w:color w:val="000000"/>
                <w:spacing w:val="-10"/>
                <w:sz w:val="20"/>
                <w:szCs w:val="20"/>
              </w:rPr>
              <w:t>3</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356A5190" w14:textId="77777777" w:rsidR="00584F9C" w:rsidRPr="000266EF" w:rsidRDefault="00584F9C" w:rsidP="002D7A02">
            <w:pPr>
              <w:rPr>
                <w:spacing w:val="-10"/>
                <w:sz w:val="20"/>
                <w:szCs w:val="20"/>
              </w:rPr>
            </w:pPr>
            <w:r w:rsidRPr="000266EF">
              <w:rPr>
                <w:spacing w:val="-10"/>
                <w:sz w:val="20"/>
                <w:szCs w:val="20"/>
              </w:rPr>
              <w:t>Номинальная начисленная среднемесячная заработная плата работников организаций</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4AC7DF7F" w14:textId="77777777" w:rsidR="00584F9C" w:rsidRPr="000266EF" w:rsidRDefault="00584F9C" w:rsidP="002D7A02">
            <w:pPr>
              <w:jc w:val="center"/>
              <w:rPr>
                <w:spacing w:val="-10"/>
                <w:sz w:val="20"/>
                <w:szCs w:val="20"/>
              </w:rPr>
            </w:pPr>
            <w:r w:rsidRPr="000266EF">
              <w:rPr>
                <w:spacing w:val="-10"/>
                <w:sz w:val="20"/>
                <w:szCs w:val="20"/>
              </w:rPr>
              <w:t>руб.</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70D5F156" w14:textId="77777777" w:rsidR="00584F9C" w:rsidRPr="000266EF" w:rsidRDefault="00584F9C" w:rsidP="002D7A02">
            <w:pPr>
              <w:jc w:val="center"/>
              <w:rPr>
                <w:spacing w:val="-10"/>
                <w:sz w:val="20"/>
                <w:szCs w:val="20"/>
              </w:rPr>
            </w:pPr>
            <w:r w:rsidRPr="000266EF">
              <w:rPr>
                <w:spacing w:val="-10"/>
                <w:sz w:val="20"/>
                <w:szCs w:val="20"/>
              </w:rPr>
              <w:t>56 521</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5A986727" w14:textId="77777777" w:rsidR="00584F9C" w:rsidRPr="000266EF" w:rsidRDefault="00584F9C" w:rsidP="002D7A02">
            <w:pPr>
              <w:jc w:val="center"/>
              <w:rPr>
                <w:spacing w:val="-10"/>
                <w:sz w:val="20"/>
                <w:szCs w:val="20"/>
              </w:rPr>
            </w:pPr>
            <w:r w:rsidRPr="000266EF">
              <w:rPr>
                <w:spacing w:val="-10"/>
                <w:sz w:val="20"/>
                <w:szCs w:val="20"/>
              </w:rPr>
              <w:t>56 130</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23BA2733" w14:textId="77777777" w:rsidR="00584F9C" w:rsidRPr="000266EF" w:rsidRDefault="00584F9C" w:rsidP="002D7A02">
            <w:pPr>
              <w:jc w:val="center"/>
              <w:rPr>
                <w:spacing w:val="-10"/>
                <w:sz w:val="20"/>
                <w:szCs w:val="20"/>
              </w:rPr>
            </w:pPr>
            <w:r w:rsidRPr="000266EF">
              <w:rPr>
                <w:spacing w:val="-10"/>
                <w:sz w:val="20"/>
                <w:szCs w:val="20"/>
              </w:rPr>
              <w:t>62 777</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377E95D0" w14:textId="77777777" w:rsidR="00584F9C" w:rsidRPr="000266EF" w:rsidRDefault="00584F9C" w:rsidP="002D7A02">
            <w:pPr>
              <w:jc w:val="center"/>
              <w:rPr>
                <w:spacing w:val="-10"/>
                <w:sz w:val="20"/>
                <w:szCs w:val="20"/>
              </w:rPr>
            </w:pPr>
            <w:r w:rsidRPr="000266EF">
              <w:rPr>
                <w:spacing w:val="-10"/>
                <w:sz w:val="20"/>
                <w:szCs w:val="20"/>
              </w:rPr>
              <w:t>63 787</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0E460E94" w14:textId="77777777" w:rsidR="00584F9C" w:rsidRPr="000266EF" w:rsidRDefault="00584F9C" w:rsidP="002D7A02">
            <w:pPr>
              <w:jc w:val="center"/>
              <w:rPr>
                <w:spacing w:val="-10"/>
                <w:sz w:val="20"/>
                <w:szCs w:val="20"/>
              </w:rPr>
            </w:pPr>
            <w:r w:rsidRPr="000266EF">
              <w:rPr>
                <w:spacing w:val="-10"/>
                <w:sz w:val="20"/>
                <w:szCs w:val="20"/>
              </w:rPr>
              <w:t>67 059</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30A9F837" w14:textId="77777777" w:rsidR="00584F9C" w:rsidRPr="000266EF" w:rsidRDefault="00584F9C" w:rsidP="002D7A02">
            <w:pPr>
              <w:jc w:val="center"/>
              <w:rPr>
                <w:spacing w:val="-10"/>
                <w:sz w:val="20"/>
                <w:szCs w:val="20"/>
              </w:rPr>
            </w:pPr>
            <w:r w:rsidRPr="000266EF">
              <w:rPr>
                <w:spacing w:val="-10"/>
                <w:sz w:val="20"/>
                <w:szCs w:val="20"/>
              </w:rPr>
              <w:t>69 282</w:t>
            </w:r>
          </w:p>
        </w:tc>
        <w:tc>
          <w:tcPr>
            <w:tcW w:w="176" w:type="pct"/>
            <w:tcBorders>
              <w:top w:val="single" w:sz="4" w:space="0" w:color="auto"/>
              <w:left w:val="nil"/>
              <w:bottom w:val="single" w:sz="4" w:space="0" w:color="auto"/>
              <w:right w:val="single" w:sz="4" w:space="0" w:color="auto"/>
            </w:tcBorders>
            <w:shd w:val="clear" w:color="auto" w:fill="auto"/>
            <w:noWrap/>
            <w:vAlign w:val="center"/>
            <w:hideMark/>
          </w:tcPr>
          <w:p w14:paraId="03A43585" w14:textId="77777777" w:rsidR="00584F9C" w:rsidRPr="000266EF" w:rsidRDefault="00584F9C" w:rsidP="002D7A02">
            <w:pPr>
              <w:jc w:val="center"/>
              <w:rPr>
                <w:spacing w:val="-10"/>
                <w:sz w:val="20"/>
                <w:szCs w:val="20"/>
              </w:rPr>
            </w:pPr>
            <w:r w:rsidRPr="000266EF">
              <w:rPr>
                <w:spacing w:val="-10"/>
                <w:sz w:val="20"/>
                <w:szCs w:val="20"/>
              </w:rPr>
              <w:t>106 314</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4DA5D322" w14:textId="77777777" w:rsidR="00584F9C" w:rsidRPr="000266EF" w:rsidRDefault="00584F9C" w:rsidP="002D7A02">
            <w:pPr>
              <w:jc w:val="center"/>
              <w:rPr>
                <w:spacing w:val="-10"/>
                <w:sz w:val="20"/>
                <w:szCs w:val="20"/>
              </w:rPr>
            </w:pPr>
            <w:r w:rsidRPr="000266EF">
              <w:rPr>
                <w:spacing w:val="-10"/>
                <w:sz w:val="20"/>
                <w:szCs w:val="20"/>
              </w:rPr>
              <w:t>144 645</w:t>
            </w:r>
          </w:p>
        </w:tc>
        <w:tc>
          <w:tcPr>
            <w:tcW w:w="188" w:type="pct"/>
            <w:tcBorders>
              <w:top w:val="single" w:sz="4" w:space="0" w:color="auto"/>
              <w:left w:val="nil"/>
              <w:bottom w:val="single" w:sz="4" w:space="0" w:color="auto"/>
              <w:right w:val="single" w:sz="4" w:space="0" w:color="auto"/>
            </w:tcBorders>
            <w:shd w:val="clear" w:color="auto" w:fill="auto"/>
            <w:noWrap/>
            <w:vAlign w:val="center"/>
            <w:hideMark/>
          </w:tcPr>
          <w:p w14:paraId="6DA19272" w14:textId="77777777" w:rsidR="00584F9C" w:rsidRPr="000266EF" w:rsidRDefault="00584F9C" w:rsidP="002D7A02">
            <w:pPr>
              <w:jc w:val="center"/>
              <w:rPr>
                <w:spacing w:val="-10"/>
                <w:sz w:val="20"/>
                <w:szCs w:val="20"/>
              </w:rPr>
            </w:pPr>
            <w:r w:rsidRPr="000266EF">
              <w:rPr>
                <w:spacing w:val="-10"/>
                <w:sz w:val="20"/>
                <w:szCs w:val="20"/>
              </w:rPr>
              <w:t>194 282</w:t>
            </w:r>
          </w:p>
        </w:tc>
        <w:tc>
          <w:tcPr>
            <w:tcW w:w="211" w:type="pct"/>
            <w:tcBorders>
              <w:top w:val="single" w:sz="4" w:space="0" w:color="auto"/>
              <w:left w:val="nil"/>
              <w:bottom w:val="single" w:sz="4" w:space="0" w:color="auto"/>
              <w:right w:val="single" w:sz="4" w:space="0" w:color="auto"/>
            </w:tcBorders>
            <w:shd w:val="clear" w:color="auto" w:fill="auto"/>
            <w:noWrap/>
            <w:vAlign w:val="center"/>
            <w:hideMark/>
          </w:tcPr>
          <w:p w14:paraId="6A7C0A1C" w14:textId="77777777" w:rsidR="00584F9C" w:rsidRPr="000266EF" w:rsidRDefault="00584F9C" w:rsidP="002D7A02">
            <w:pPr>
              <w:jc w:val="center"/>
              <w:rPr>
                <w:spacing w:val="-10"/>
                <w:sz w:val="20"/>
                <w:szCs w:val="20"/>
              </w:rPr>
            </w:pPr>
            <w:r w:rsidRPr="000266EF">
              <w:rPr>
                <w:spacing w:val="-10"/>
                <w:sz w:val="20"/>
                <w:szCs w:val="20"/>
              </w:rPr>
              <w:t>386 722</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339CC730" w14:textId="77777777" w:rsidR="00584F9C" w:rsidRPr="000266EF" w:rsidRDefault="00584F9C" w:rsidP="002D7A02">
            <w:pPr>
              <w:jc w:val="center"/>
              <w:rPr>
                <w:spacing w:val="-10"/>
                <w:sz w:val="20"/>
                <w:szCs w:val="20"/>
              </w:rPr>
            </w:pPr>
            <w:r w:rsidRPr="000266EF">
              <w:rPr>
                <w:spacing w:val="-10"/>
                <w:sz w:val="20"/>
                <w:szCs w:val="20"/>
              </w:rPr>
              <w:t>-</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20924F4F" w14:textId="77777777" w:rsidR="00584F9C" w:rsidRPr="000266EF" w:rsidRDefault="00584F9C" w:rsidP="002D7A02">
            <w:pPr>
              <w:jc w:val="center"/>
              <w:rPr>
                <w:spacing w:val="-10"/>
                <w:sz w:val="20"/>
                <w:szCs w:val="20"/>
              </w:rPr>
            </w:pPr>
            <w:r w:rsidRPr="000266EF">
              <w:rPr>
                <w:spacing w:val="-10"/>
                <w:sz w:val="20"/>
                <w:szCs w:val="20"/>
              </w:rPr>
              <w:t>-</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27F95F7E" w14:textId="77777777" w:rsidR="00584F9C" w:rsidRPr="000266EF" w:rsidRDefault="00584F9C" w:rsidP="002D7A02">
            <w:pPr>
              <w:jc w:val="center"/>
              <w:rPr>
                <w:spacing w:val="-10"/>
                <w:sz w:val="20"/>
                <w:szCs w:val="20"/>
              </w:rPr>
            </w:pPr>
            <w:r w:rsidRPr="000266EF">
              <w:rPr>
                <w:spacing w:val="-10"/>
                <w:sz w:val="20"/>
                <w:szCs w:val="20"/>
              </w:rPr>
              <w:t xml:space="preserve">рост не менее </w:t>
            </w:r>
          </w:p>
          <w:p w14:paraId="24D13DCA" w14:textId="77777777" w:rsidR="00584F9C" w:rsidRPr="000266EF" w:rsidRDefault="00584F9C" w:rsidP="002D7A02">
            <w:pPr>
              <w:jc w:val="center"/>
              <w:rPr>
                <w:spacing w:val="-10"/>
                <w:sz w:val="20"/>
                <w:szCs w:val="20"/>
              </w:rPr>
            </w:pPr>
            <w:r w:rsidRPr="000266EF">
              <w:rPr>
                <w:spacing w:val="-10"/>
                <w:sz w:val="20"/>
                <w:szCs w:val="20"/>
              </w:rPr>
              <w:t>4 % в год</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0A3C4022" w14:textId="77777777" w:rsidR="00584F9C" w:rsidRPr="000266EF" w:rsidRDefault="00584F9C" w:rsidP="002D7A02">
            <w:pPr>
              <w:jc w:val="center"/>
              <w:rPr>
                <w:spacing w:val="-10"/>
                <w:sz w:val="20"/>
                <w:szCs w:val="20"/>
              </w:rPr>
            </w:pPr>
            <w:r w:rsidRPr="000266EF">
              <w:rPr>
                <w:spacing w:val="-10"/>
                <w:sz w:val="20"/>
                <w:szCs w:val="20"/>
              </w:rPr>
              <w:t>рост не менее 5 % в год</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44751259" w14:textId="77777777" w:rsidR="00584F9C" w:rsidRPr="000266EF" w:rsidRDefault="00584F9C" w:rsidP="002D7A02">
            <w:pPr>
              <w:jc w:val="center"/>
              <w:rPr>
                <w:spacing w:val="-10"/>
                <w:sz w:val="20"/>
                <w:szCs w:val="20"/>
              </w:rPr>
            </w:pPr>
            <w:r w:rsidRPr="000266EF">
              <w:rPr>
                <w:spacing w:val="-10"/>
                <w:sz w:val="20"/>
                <w:szCs w:val="20"/>
              </w:rPr>
              <w:t xml:space="preserve">рост не менее </w:t>
            </w:r>
          </w:p>
          <w:p w14:paraId="5A4DAA6F" w14:textId="77777777" w:rsidR="00584F9C" w:rsidRPr="000266EF" w:rsidRDefault="00584F9C" w:rsidP="002D7A02">
            <w:pPr>
              <w:jc w:val="center"/>
              <w:rPr>
                <w:spacing w:val="-10"/>
                <w:sz w:val="20"/>
                <w:szCs w:val="20"/>
              </w:rPr>
            </w:pPr>
            <w:r w:rsidRPr="000266EF">
              <w:rPr>
                <w:spacing w:val="-10"/>
                <w:sz w:val="20"/>
                <w:szCs w:val="20"/>
              </w:rPr>
              <w:t>5 % в год</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709056D0" w14:textId="77777777" w:rsidR="00584F9C" w:rsidRPr="000266EF" w:rsidRDefault="00584F9C" w:rsidP="002D7A02">
            <w:pPr>
              <w:jc w:val="center"/>
              <w:rPr>
                <w:spacing w:val="-10"/>
                <w:sz w:val="20"/>
                <w:szCs w:val="20"/>
              </w:rPr>
            </w:pPr>
            <w:r w:rsidRPr="000266EF">
              <w:rPr>
                <w:spacing w:val="-10"/>
                <w:sz w:val="20"/>
                <w:szCs w:val="20"/>
              </w:rPr>
              <w:t>рост не менее</w:t>
            </w:r>
          </w:p>
          <w:p w14:paraId="6C5F5861" w14:textId="77777777" w:rsidR="00584F9C" w:rsidRPr="000266EF" w:rsidRDefault="00584F9C" w:rsidP="002D7A02">
            <w:pPr>
              <w:jc w:val="center"/>
              <w:rPr>
                <w:spacing w:val="-10"/>
                <w:sz w:val="20"/>
                <w:szCs w:val="20"/>
              </w:rPr>
            </w:pPr>
            <w:r w:rsidRPr="000266EF">
              <w:rPr>
                <w:spacing w:val="-10"/>
                <w:sz w:val="20"/>
                <w:szCs w:val="20"/>
              </w:rPr>
              <w:t xml:space="preserve"> 5 % в год</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20CE73F5" w14:textId="77777777" w:rsidR="00584F9C" w:rsidRPr="000266EF" w:rsidRDefault="00584F9C" w:rsidP="002D7A02">
            <w:pPr>
              <w:jc w:val="center"/>
              <w:rPr>
                <w:spacing w:val="-10"/>
                <w:sz w:val="20"/>
                <w:szCs w:val="20"/>
              </w:rPr>
            </w:pPr>
            <w:r w:rsidRPr="000266EF">
              <w:rPr>
                <w:spacing w:val="-10"/>
                <w:sz w:val="20"/>
                <w:szCs w:val="20"/>
              </w:rPr>
              <w:t>71 855</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2B433514" w14:textId="77777777" w:rsidR="00584F9C" w:rsidRPr="000266EF" w:rsidRDefault="00584F9C" w:rsidP="002D7A02">
            <w:pPr>
              <w:jc w:val="center"/>
              <w:rPr>
                <w:spacing w:val="-10"/>
                <w:sz w:val="20"/>
                <w:szCs w:val="20"/>
              </w:rPr>
            </w:pPr>
            <w:r w:rsidRPr="000266EF">
              <w:rPr>
                <w:spacing w:val="-10"/>
                <w:sz w:val="20"/>
                <w:szCs w:val="20"/>
              </w:rPr>
              <w:t>74 682</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4C580726" w14:textId="77777777" w:rsidR="00584F9C" w:rsidRPr="000266EF" w:rsidRDefault="00584F9C" w:rsidP="002D7A02">
            <w:pPr>
              <w:jc w:val="center"/>
              <w:rPr>
                <w:spacing w:val="-10"/>
                <w:sz w:val="20"/>
                <w:szCs w:val="20"/>
              </w:rPr>
            </w:pPr>
            <w:r w:rsidRPr="000266EF">
              <w:rPr>
                <w:spacing w:val="-10"/>
                <w:sz w:val="20"/>
                <w:szCs w:val="20"/>
              </w:rPr>
              <w:t>78 416</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68171033" w14:textId="77777777" w:rsidR="00584F9C" w:rsidRPr="000266EF" w:rsidRDefault="00584F9C" w:rsidP="002D7A02">
            <w:pPr>
              <w:jc w:val="center"/>
              <w:rPr>
                <w:spacing w:val="-10"/>
                <w:sz w:val="20"/>
                <w:szCs w:val="20"/>
              </w:rPr>
            </w:pPr>
            <w:r w:rsidRPr="000266EF">
              <w:rPr>
                <w:spacing w:val="-10"/>
                <w:sz w:val="20"/>
                <w:szCs w:val="20"/>
              </w:rPr>
              <w:t>95 315</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57D554BC" w14:textId="77777777" w:rsidR="00584F9C" w:rsidRPr="000266EF" w:rsidRDefault="00584F9C" w:rsidP="002D7A02">
            <w:pPr>
              <w:jc w:val="center"/>
              <w:rPr>
                <w:spacing w:val="-10"/>
                <w:sz w:val="20"/>
                <w:szCs w:val="20"/>
              </w:rPr>
            </w:pPr>
            <w:r w:rsidRPr="000266EF">
              <w:rPr>
                <w:spacing w:val="-10"/>
                <w:sz w:val="20"/>
                <w:szCs w:val="20"/>
              </w:rPr>
              <w:t>127 731</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2E2092D4" w14:textId="77777777" w:rsidR="00584F9C" w:rsidRPr="000266EF" w:rsidRDefault="00584F9C" w:rsidP="002D7A02">
            <w:pPr>
              <w:jc w:val="center"/>
              <w:rPr>
                <w:spacing w:val="-10"/>
                <w:sz w:val="20"/>
                <w:szCs w:val="20"/>
              </w:rPr>
            </w:pPr>
            <w:r w:rsidRPr="000266EF">
              <w:rPr>
                <w:spacing w:val="-10"/>
                <w:sz w:val="20"/>
                <w:szCs w:val="20"/>
              </w:rPr>
              <w:t>252 899</w:t>
            </w:r>
          </w:p>
        </w:tc>
      </w:tr>
      <w:tr w:rsidR="00584F9C" w:rsidRPr="000266EF" w14:paraId="0F186296"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1D4AC" w14:textId="77777777" w:rsidR="00584F9C" w:rsidRPr="000266EF" w:rsidRDefault="00584F9C" w:rsidP="002D7A02">
            <w:pPr>
              <w:jc w:val="center"/>
              <w:rPr>
                <w:color w:val="000000"/>
                <w:spacing w:val="-10"/>
                <w:sz w:val="20"/>
                <w:szCs w:val="20"/>
              </w:rPr>
            </w:pPr>
            <w:r w:rsidRPr="000266EF">
              <w:rPr>
                <w:color w:val="000000"/>
                <w:spacing w:val="-10"/>
                <w:sz w:val="20"/>
                <w:szCs w:val="20"/>
              </w:rPr>
              <w:t>4</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26289DCE" w14:textId="77777777" w:rsidR="00584F9C" w:rsidRPr="000266EF" w:rsidRDefault="00584F9C" w:rsidP="002D7A02">
            <w:pPr>
              <w:rPr>
                <w:spacing w:val="-10"/>
                <w:sz w:val="20"/>
                <w:szCs w:val="20"/>
              </w:rPr>
            </w:pPr>
            <w:r w:rsidRPr="000266EF">
              <w:rPr>
                <w:spacing w:val="-10"/>
                <w:sz w:val="20"/>
                <w:szCs w:val="20"/>
              </w:rPr>
              <w:t>Продукция сельского хозяйства</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7F3AC112" w14:textId="77777777" w:rsidR="00584F9C" w:rsidRPr="000266EF" w:rsidRDefault="00584F9C" w:rsidP="002D7A02">
            <w:pPr>
              <w:jc w:val="center"/>
              <w:rPr>
                <w:spacing w:val="-10"/>
                <w:sz w:val="20"/>
                <w:szCs w:val="20"/>
              </w:rPr>
            </w:pPr>
            <w:r w:rsidRPr="000266EF">
              <w:rPr>
                <w:spacing w:val="-10"/>
                <w:sz w:val="20"/>
                <w:szCs w:val="20"/>
              </w:rPr>
              <w:t>млн руб.</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0C0DDC8F" w14:textId="77777777" w:rsidR="00584F9C" w:rsidRPr="000266EF" w:rsidRDefault="00584F9C" w:rsidP="002D7A02">
            <w:pPr>
              <w:jc w:val="center"/>
              <w:rPr>
                <w:spacing w:val="-10"/>
                <w:sz w:val="20"/>
                <w:szCs w:val="20"/>
              </w:rPr>
            </w:pPr>
            <w:r w:rsidRPr="000266EF">
              <w:rPr>
                <w:spacing w:val="-10"/>
                <w:sz w:val="20"/>
                <w:szCs w:val="20"/>
              </w:rPr>
              <w:t>81,7</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0AD307BC" w14:textId="77777777" w:rsidR="00584F9C" w:rsidRPr="000266EF" w:rsidRDefault="00584F9C" w:rsidP="002D7A02">
            <w:pPr>
              <w:jc w:val="center"/>
              <w:rPr>
                <w:spacing w:val="-10"/>
                <w:sz w:val="20"/>
                <w:szCs w:val="20"/>
              </w:rPr>
            </w:pPr>
            <w:r w:rsidRPr="000266EF">
              <w:rPr>
                <w:spacing w:val="-10"/>
                <w:sz w:val="20"/>
                <w:szCs w:val="20"/>
              </w:rPr>
              <w:t>82,9</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5CDC6A19" w14:textId="77777777" w:rsidR="00584F9C" w:rsidRPr="000266EF" w:rsidRDefault="00584F9C" w:rsidP="002D7A02">
            <w:pPr>
              <w:jc w:val="center"/>
              <w:rPr>
                <w:spacing w:val="-10"/>
                <w:sz w:val="20"/>
                <w:szCs w:val="20"/>
              </w:rPr>
            </w:pPr>
            <w:r w:rsidRPr="000266EF">
              <w:rPr>
                <w:spacing w:val="-10"/>
                <w:sz w:val="20"/>
                <w:szCs w:val="20"/>
              </w:rPr>
              <w:t>86,5</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0EDF20C5" w14:textId="77777777" w:rsidR="00584F9C" w:rsidRPr="000266EF" w:rsidRDefault="00584F9C" w:rsidP="002D7A02">
            <w:pPr>
              <w:jc w:val="center"/>
              <w:rPr>
                <w:spacing w:val="-10"/>
                <w:sz w:val="20"/>
                <w:szCs w:val="20"/>
              </w:rPr>
            </w:pPr>
            <w:r w:rsidRPr="000266EF">
              <w:rPr>
                <w:spacing w:val="-10"/>
                <w:sz w:val="20"/>
                <w:szCs w:val="20"/>
              </w:rPr>
              <w:t>89,1</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20F8D752" w14:textId="77777777" w:rsidR="00584F9C" w:rsidRPr="000266EF" w:rsidRDefault="00584F9C" w:rsidP="002D7A02">
            <w:pPr>
              <w:jc w:val="center"/>
              <w:rPr>
                <w:spacing w:val="-10"/>
                <w:sz w:val="20"/>
                <w:szCs w:val="20"/>
              </w:rPr>
            </w:pPr>
            <w:r w:rsidRPr="000266EF">
              <w:rPr>
                <w:spacing w:val="-10"/>
                <w:sz w:val="20"/>
                <w:szCs w:val="20"/>
              </w:rPr>
              <w:t>73,9</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05692FA5" w14:textId="77777777" w:rsidR="00584F9C" w:rsidRPr="000266EF" w:rsidRDefault="00584F9C" w:rsidP="002D7A02">
            <w:pPr>
              <w:jc w:val="center"/>
              <w:rPr>
                <w:spacing w:val="-10"/>
                <w:sz w:val="20"/>
                <w:szCs w:val="20"/>
              </w:rPr>
            </w:pPr>
            <w:r w:rsidRPr="000266EF">
              <w:rPr>
                <w:spacing w:val="-10"/>
                <w:sz w:val="20"/>
                <w:szCs w:val="20"/>
              </w:rPr>
              <w:t>76,1</w:t>
            </w:r>
          </w:p>
        </w:tc>
        <w:tc>
          <w:tcPr>
            <w:tcW w:w="176" w:type="pct"/>
            <w:tcBorders>
              <w:top w:val="single" w:sz="4" w:space="0" w:color="auto"/>
              <w:left w:val="nil"/>
              <w:bottom w:val="single" w:sz="4" w:space="0" w:color="auto"/>
              <w:right w:val="single" w:sz="4" w:space="0" w:color="auto"/>
            </w:tcBorders>
            <w:shd w:val="clear" w:color="auto" w:fill="auto"/>
            <w:vAlign w:val="center"/>
            <w:hideMark/>
          </w:tcPr>
          <w:p w14:paraId="2F559207" w14:textId="77777777" w:rsidR="00584F9C" w:rsidRPr="000266EF" w:rsidRDefault="00584F9C" w:rsidP="002D7A02">
            <w:pPr>
              <w:jc w:val="center"/>
              <w:rPr>
                <w:color w:val="000000"/>
                <w:spacing w:val="-10"/>
                <w:sz w:val="20"/>
                <w:szCs w:val="20"/>
              </w:rPr>
            </w:pPr>
            <w:r w:rsidRPr="000266EF">
              <w:rPr>
                <w:color w:val="000000"/>
                <w:spacing w:val="-10"/>
                <w:sz w:val="20"/>
                <w:szCs w:val="20"/>
              </w:rPr>
              <w:t>темп роста 108,4 % к 2022 г.</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00CFDC28" w14:textId="77777777" w:rsidR="00584F9C" w:rsidRPr="000266EF" w:rsidRDefault="00584F9C" w:rsidP="002D7A02">
            <w:pPr>
              <w:jc w:val="center"/>
              <w:rPr>
                <w:color w:val="000000"/>
                <w:spacing w:val="-10"/>
                <w:sz w:val="20"/>
                <w:szCs w:val="20"/>
              </w:rPr>
            </w:pPr>
            <w:r w:rsidRPr="000266EF">
              <w:rPr>
                <w:color w:val="000000"/>
                <w:spacing w:val="-10"/>
                <w:sz w:val="20"/>
                <w:szCs w:val="20"/>
              </w:rPr>
              <w:t>темп роста 117,8 % к 2022 г.</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413D9431" w14:textId="77777777" w:rsidR="00584F9C" w:rsidRPr="000266EF" w:rsidRDefault="00584F9C" w:rsidP="002D7A02">
            <w:pPr>
              <w:jc w:val="center"/>
              <w:rPr>
                <w:color w:val="000000"/>
                <w:spacing w:val="-10"/>
                <w:sz w:val="20"/>
                <w:szCs w:val="20"/>
              </w:rPr>
            </w:pPr>
            <w:r w:rsidRPr="000266EF">
              <w:rPr>
                <w:color w:val="000000"/>
                <w:spacing w:val="-10"/>
                <w:sz w:val="20"/>
                <w:szCs w:val="20"/>
              </w:rPr>
              <w:t>темп роста 130,7 % к 2022 г.</w:t>
            </w:r>
          </w:p>
        </w:tc>
        <w:tc>
          <w:tcPr>
            <w:tcW w:w="211" w:type="pct"/>
            <w:tcBorders>
              <w:top w:val="single" w:sz="4" w:space="0" w:color="auto"/>
              <w:left w:val="nil"/>
              <w:bottom w:val="single" w:sz="4" w:space="0" w:color="auto"/>
              <w:right w:val="single" w:sz="4" w:space="0" w:color="auto"/>
            </w:tcBorders>
            <w:shd w:val="clear" w:color="auto" w:fill="auto"/>
            <w:vAlign w:val="center"/>
            <w:hideMark/>
          </w:tcPr>
          <w:p w14:paraId="726AF557" w14:textId="77777777" w:rsidR="00584F9C" w:rsidRPr="000266EF" w:rsidRDefault="00584F9C" w:rsidP="002D7A02">
            <w:pPr>
              <w:jc w:val="center"/>
              <w:rPr>
                <w:color w:val="000000"/>
                <w:spacing w:val="-10"/>
                <w:sz w:val="20"/>
                <w:szCs w:val="20"/>
              </w:rPr>
            </w:pPr>
            <w:r w:rsidRPr="000266EF">
              <w:rPr>
                <w:color w:val="000000"/>
                <w:spacing w:val="-10"/>
                <w:sz w:val="20"/>
                <w:szCs w:val="20"/>
              </w:rPr>
              <w:t>темп роста 189,2 % к 2022 г.</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0C52F23C" w14:textId="77777777" w:rsidR="00584F9C" w:rsidRPr="000266EF" w:rsidRDefault="00584F9C" w:rsidP="002D7A02">
            <w:pPr>
              <w:jc w:val="center"/>
              <w:rPr>
                <w:spacing w:val="-10"/>
                <w:sz w:val="20"/>
                <w:szCs w:val="20"/>
              </w:rPr>
            </w:pPr>
            <w:r w:rsidRPr="000266EF">
              <w:rPr>
                <w:spacing w:val="-10"/>
                <w:sz w:val="20"/>
                <w:szCs w:val="20"/>
              </w:rPr>
              <w:t>-</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6523A35D" w14:textId="77777777" w:rsidR="00584F9C" w:rsidRPr="000266EF" w:rsidRDefault="00584F9C" w:rsidP="002D7A02">
            <w:pPr>
              <w:jc w:val="center"/>
              <w:rPr>
                <w:spacing w:val="-10"/>
                <w:sz w:val="20"/>
                <w:szCs w:val="20"/>
              </w:rPr>
            </w:pPr>
            <w:r w:rsidRPr="000266EF">
              <w:rPr>
                <w:spacing w:val="-10"/>
                <w:sz w:val="20"/>
                <w:szCs w:val="20"/>
              </w:rPr>
              <w:t>-</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233F1023"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455AD107" w14:textId="77777777" w:rsidR="00584F9C" w:rsidRPr="000266EF" w:rsidRDefault="00584F9C" w:rsidP="002D7A02">
            <w:pPr>
              <w:jc w:val="center"/>
              <w:rPr>
                <w:spacing w:val="-10"/>
                <w:sz w:val="20"/>
                <w:szCs w:val="20"/>
              </w:rPr>
            </w:pPr>
            <w:r w:rsidRPr="000266EF">
              <w:rPr>
                <w:spacing w:val="-10"/>
                <w:sz w:val="20"/>
                <w:szCs w:val="20"/>
              </w:rPr>
              <w:t xml:space="preserve">16,9 % к </w:t>
            </w:r>
          </w:p>
          <w:p w14:paraId="4811C9DE" w14:textId="77777777" w:rsidR="00584F9C" w:rsidRPr="000266EF" w:rsidRDefault="00584F9C" w:rsidP="002D7A02">
            <w:pPr>
              <w:jc w:val="center"/>
              <w:rPr>
                <w:spacing w:val="-10"/>
                <w:sz w:val="20"/>
                <w:szCs w:val="20"/>
              </w:rPr>
            </w:pPr>
            <w:r w:rsidRPr="000266EF">
              <w:rPr>
                <w:spacing w:val="-10"/>
                <w:sz w:val="20"/>
                <w:szCs w:val="20"/>
              </w:rPr>
              <w:t>2022 г.</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6D7A18B2"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001256B6" w14:textId="77777777" w:rsidR="00584F9C" w:rsidRPr="000266EF" w:rsidRDefault="00584F9C" w:rsidP="002D7A02">
            <w:pPr>
              <w:jc w:val="center"/>
              <w:rPr>
                <w:spacing w:val="-10"/>
                <w:sz w:val="20"/>
                <w:szCs w:val="20"/>
              </w:rPr>
            </w:pPr>
            <w:r w:rsidRPr="000266EF">
              <w:rPr>
                <w:spacing w:val="-10"/>
                <w:sz w:val="20"/>
                <w:szCs w:val="20"/>
              </w:rPr>
              <w:t xml:space="preserve">36,6 % к </w:t>
            </w:r>
          </w:p>
          <w:p w14:paraId="5A9522E9" w14:textId="77777777" w:rsidR="00584F9C" w:rsidRPr="000266EF" w:rsidRDefault="00584F9C" w:rsidP="002D7A02">
            <w:pPr>
              <w:jc w:val="center"/>
              <w:rPr>
                <w:spacing w:val="-10"/>
                <w:sz w:val="20"/>
                <w:szCs w:val="20"/>
              </w:rPr>
            </w:pPr>
            <w:r w:rsidRPr="000266EF">
              <w:rPr>
                <w:spacing w:val="-10"/>
                <w:sz w:val="20"/>
                <w:szCs w:val="20"/>
              </w:rPr>
              <w:t>2022 г.</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26693796"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2D864F08" w14:textId="77777777" w:rsidR="00584F9C" w:rsidRPr="000266EF" w:rsidRDefault="00584F9C" w:rsidP="002D7A02">
            <w:pPr>
              <w:jc w:val="center"/>
              <w:rPr>
                <w:spacing w:val="-10"/>
                <w:sz w:val="20"/>
                <w:szCs w:val="20"/>
              </w:rPr>
            </w:pPr>
            <w:r w:rsidRPr="000266EF">
              <w:rPr>
                <w:spacing w:val="-10"/>
                <w:sz w:val="20"/>
                <w:szCs w:val="20"/>
              </w:rPr>
              <w:t xml:space="preserve">77,9 % к </w:t>
            </w:r>
          </w:p>
          <w:p w14:paraId="1492C212" w14:textId="77777777" w:rsidR="00584F9C" w:rsidRPr="000266EF" w:rsidRDefault="00584F9C" w:rsidP="002D7A02">
            <w:pPr>
              <w:jc w:val="center"/>
              <w:rPr>
                <w:spacing w:val="-10"/>
                <w:sz w:val="20"/>
                <w:szCs w:val="20"/>
              </w:rPr>
            </w:pPr>
            <w:r w:rsidRPr="000266EF">
              <w:rPr>
                <w:spacing w:val="-10"/>
                <w:sz w:val="20"/>
                <w:szCs w:val="20"/>
              </w:rPr>
              <w:t>2022 г.</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5D2BF00C"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в 3,5 раза к </w:t>
            </w:r>
          </w:p>
          <w:p w14:paraId="79A4EF72" w14:textId="77777777" w:rsidR="00584F9C" w:rsidRPr="000266EF" w:rsidRDefault="00584F9C" w:rsidP="002D7A02">
            <w:pPr>
              <w:jc w:val="center"/>
              <w:rPr>
                <w:spacing w:val="-10"/>
                <w:sz w:val="20"/>
                <w:szCs w:val="20"/>
              </w:rPr>
            </w:pPr>
            <w:r w:rsidRPr="000266EF">
              <w:rPr>
                <w:spacing w:val="-10"/>
                <w:sz w:val="20"/>
                <w:szCs w:val="20"/>
              </w:rPr>
              <w:t>2022 г.</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4782E89E" w14:textId="77777777" w:rsidR="00584F9C" w:rsidRPr="000266EF" w:rsidRDefault="00584F9C" w:rsidP="002D7A02">
            <w:pPr>
              <w:jc w:val="center"/>
              <w:rPr>
                <w:spacing w:val="-10"/>
                <w:sz w:val="20"/>
                <w:szCs w:val="20"/>
              </w:rPr>
            </w:pPr>
            <w:r w:rsidRPr="000266EF">
              <w:rPr>
                <w:spacing w:val="-10"/>
                <w:sz w:val="20"/>
                <w:szCs w:val="20"/>
              </w:rPr>
              <w:t>79,2</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0422C726" w14:textId="77777777" w:rsidR="00584F9C" w:rsidRPr="000266EF" w:rsidRDefault="00584F9C" w:rsidP="002D7A02">
            <w:pPr>
              <w:jc w:val="center"/>
              <w:rPr>
                <w:spacing w:val="-10"/>
                <w:sz w:val="20"/>
                <w:szCs w:val="20"/>
              </w:rPr>
            </w:pPr>
            <w:r w:rsidRPr="000266EF">
              <w:rPr>
                <w:spacing w:val="-10"/>
                <w:sz w:val="20"/>
                <w:szCs w:val="20"/>
              </w:rPr>
              <w:t>83,1</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453EB6CD" w14:textId="77777777" w:rsidR="00584F9C" w:rsidRPr="000266EF" w:rsidRDefault="00584F9C" w:rsidP="002D7A02">
            <w:pPr>
              <w:jc w:val="center"/>
              <w:rPr>
                <w:spacing w:val="-10"/>
                <w:sz w:val="20"/>
                <w:szCs w:val="20"/>
              </w:rPr>
            </w:pPr>
            <w:r w:rsidRPr="000266EF">
              <w:rPr>
                <w:spacing w:val="-10"/>
                <w:sz w:val="20"/>
                <w:szCs w:val="20"/>
              </w:rPr>
              <w:t>86,5</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11F7A094" w14:textId="77777777" w:rsidR="00584F9C" w:rsidRPr="000266EF" w:rsidRDefault="00584F9C" w:rsidP="002D7A02">
            <w:pPr>
              <w:jc w:val="center"/>
              <w:rPr>
                <w:spacing w:val="-10"/>
                <w:sz w:val="20"/>
                <w:szCs w:val="20"/>
              </w:rPr>
            </w:pPr>
            <w:r w:rsidRPr="000266EF">
              <w:rPr>
                <w:spacing w:val="-10"/>
                <w:sz w:val="20"/>
                <w:szCs w:val="20"/>
              </w:rPr>
              <w:t>101,0</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63D819E4" w14:textId="77777777" w:rsidR="00584F9C" w:rsidRPr="000266EF" w:rsidRDefault="00584F9C" w:rsidP="002D7A02">
            <w:pPr>
              <w:jc w:val="center"/>
              <w:rPr>
                <w:spacing w:val="-10"/>
                <w:sz w:val="20"/>
                <w:szCs w:val="20"/>
              </w:rPr>
            </w:pPr>
            <w:r w:rsidRPr="000266EF">
              <w:rPr>
                <w:spacing w:val="-10"/>
                <w:sz w:val="20"/>
                <w:szCs w:val="20"/>
              </w:rPr>
              <w:t>131,6</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74662EA5" w14:textId="77777777" w:rsidR="00584F9C" w:rsidRPr="000266EF" w:rsidRDefault="00584F9C" w:rsidP="002D7A02">
            <w:pPr>
              <w:jc w:val="center"/>
              <w:rPr>
                <w:spacing w:val="-10"/>
                <w:sz w:val="20"/>
                <w:szCs w:val="20"/>
              </w:rPr>
            </w:pPr>
            <w:r w:rsidRPr="000266EF">
              <w:rPr>
                <w:spacing w:val="-10"/>
                <w:sz w:val="20"/>
                <w:szCs w:val="20"/>
              </w:rPr>
              <w:t>261,9</w:t>
            </w:r>
          </w:p>
        </w:tc>
      </w:tr>
      <w:tr w:rsidR="00584F9C" w:rsidRPr="000266EF" w14:paraId="27A7CC75" w14:textId="77777777" w:rsidTr="000266EF">
        <w:tc>
          <w:tcPr>
            <w:tcW w:w="5000" w:type="pct"/>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358AC4AC" w14:textId="77777777" w:rsidR="00584F9C" w:rsidRPr="000266EF" w:rsidRDefault="00584F9C" w:rsidP="002D7A02">
            <w:pPr>
              <w:rPr>
                <w:b/>
                <w:bCs/>
                <w:spacing w:val="-10"/>
                <w:sz w:val="20"/>
                <w:szCs w:val="20"/>
              </w:rPr>
            </w:pPr>
            <w:r w:rsidRPr="000266EF">
              <w:rPr>
                <w:b/>
                <w:bCs/>
                <w:spacing w:val="-10"/>
                <w:sz w:val="20"/>
                <w:szCs w:val="20"/>
              </w:rPr>
              <w:t>Задача 2.3. «Формирование благоприятного инвестиционного климатам»</w:t>
            </w:r>
          </w:p>
        </w:tc>
      </w:tr>
      <w:tr w:rsidR="00584F9C" w:rsidRPr="000266EF" w14:paraId="40177116"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B7367" w14:textId="77777777" w:rsidR="00584F9C" w:rsidRPr="000266EF" w:rsidRDefault="00584F9C" w:rsidP="002D7A02">
            <w:pPr>
              <w:jc w:val="center"/>
              <w:rPr>
                <w:color w:val="000000"/>
                <w:spacing w:val="-10"/>
                <w:sz w:val="20"/>
                <w:szCs w:val="20"/>
              </w:rPr>
            </w:pPr>
            <w:r w:rsidRPr="000266EF">
              <w:rPr>
                <w:color w:val="000000"/>
                <w:spacing w:val="-10"/>
                <w:sz w:val="20"/>
                <w:szCs w:val="20"/>
              </w:rPr>
              <w:t>1</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12A24979" w14:textId="77777777" w:rsidR="00584F9C" w:rsidRPr="000266EF" w:rsidRDefault="00584F9C" w:rsidP="002D7A02">
            <w:pPr>
              <w:rPr>
                <w:spacing w:val="-10"/>
                <w:sz w:val="20"/>
                <w:szCs w:val="20"/>
              </w:rPr>
            </w:pPr>
            <w:r w:rsidRPr="000266EF">
              <w:rPr>
                <w:spacing w:val="-10"/>
                <w:sz w:val="20"/>
                <w:szCs w:val="20"/>
              </w:rPr>
              <w:t>Объем инвестиций в основной капитал за счет всех источников финансирования по крупным и средним организациям</w:t>
            </w:r>
          </w:p>
          <w:p w14:paraId="714AA57A" w14:textId="77777777" w:rsidR="00584F9C" w:rsidRPr="000266EF" w:rsidRDefault="00584F9C" w:rsidP="002D7A02">
            <w:pPr>
              <w:rPr>
                <w:spacing w:val="-10"/>
                <w:sz w:val="20"/>
                <w:szCs w:val="20"/>
              </w:rPr>
            </w:pPr>
          </w:p>
          <w:p w14:paraId="4216B865" w14:textId="77777777" w:rsidR="00584F9C" w:rsidRPr="000266EF" w:rsidRDefault="00584F9C" w:rsidP="002D7A02">
            <w:pPr>
              <w:rPr>
                <w:spacing w:val="-10"/>
                <w:sz w:val="20"/>
                <w:szCs w:val="20"/>
              </w:rPr>
            </w:pPr>
          </w:p>
          <w:p w14:paraId="2E671A86" w14:textId="77777777" w:rsidR="00584F9C" w:rsidRPr="000266EF" w:rsidRDefault="00584F9C" w:rsidP="002D7A02">
            <w:pPr>
              <w:rPr>
                <w:spacing w:val="-10"/>
                <w:sz w:val="20"/>
                <w:szCs w:val="20"/>
              </w:rPr>
            </w:pP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447153EE" w14:textId="77777777" w:rsidR="00584F9C" w:rsidRPr="000266EF" w:rsidRDefault="00584F9C" w:rsidP="002D7A02">
            <w:pPr>
              <w:jc w:val="center"/>
              <w:rPr>
                <w:spacing w:val="-10"/>
                <w:sz w:val="20"/>
                <w:szCs w:val="20"/>
              </w:rPr>
            </w:pPr>
            <w:r w:rsidRPr="000266EF">
              <w:rPr>
                <w:spacing w:val="-10"/>
                <w:sz w:val="20"/>
                <w:szCs w:val="20"/>
              </w:rPr>
              <w:t>млн руб.</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4AADB5B7" w14:textId="77777777" w:rsidR="00584F9C" w:rsidRPr="000266EF" w:rsidRDefault="00584F9C" w:rsidP="002D7A02">
            <w:pPr>
              <w:jc w:val="center"/>
              <w:rPr>
                <w:spacing w:val="-10"/>
                <w:sz w:val="20"/>
                <w:szCs w:val="20"/>
              </w:rPr>
            </w:pPr>
            <w:r w:rsidRPr="000266EF">
              <w:rPr>
                <w:spacing w:val="-10"/>
                <w:sz w:val="20"/>
                <w:szCs w:val="20"/>
              </w:rPr>
              <w:t>21 212,3</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052108AC" w14:textId="77777777" w:rsidR="00584F9C" w:rsidRPr="000266EF" w:rsidRDefault="00584F9C" w:rsidP="002D7A02">
            <w:pPr>
              <w:jc w:val="center"/>
              <w:rPr>
                <w:spacing w:val="-10"/>
                <w:sz w:val="20"/>
                <w:szCs w:val="20"/>
              </w:rPr>
            </w:pPr>
            <w:r w:rsidRPr="000266EF">
              <w:rPr>
                <w:spacing w:val="-10"/>
                <w:sz w:val="20"/>
                <w:szCs w:val="20"/>
              </w:rPr>
              <w:t>32 059,8</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5F566422" w14:textId="77777777" w:rsidR="00584F9C" w:rsidRPr="000266EF" w:rsidRDefault="00584F9C" w:rsidP="002D7A02">
            <w:pPr>
              <w:jc w:val="center"/>
              <w:rPr>
                <w:spacing w:val="-10"/>
                <w:sz w:val="20"/>
                <w:szCs w:val="20"/>
              </w:rPr>
            </w:pPr>
            <w:r w:rsidRPr="000266EF">
              <w:rPr>
                <w:spacing w:val="-10"/>
                <w:sz w:val="20"/>
                <w:szCs w:val="20"/>
              </w:rPr>
              <w:t>25 853,4</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104C484B" w14:textId="77777777" w:rsidR="00584F9C" w:rsidRPr="000266EF" w:rsidRDefault="00584F9C" w:rsidP="002D7A02">
            <w:pPr>
              <w:jc w:val="center"/>
              <w:rPr>
                <w:spacing w:val="-10"/>
                <w:sz w:val="20"/>
                <w:szCs w:val="20"/>
              </w:rPr>
            </w:pPr>
            <w:r w:rsidRPr="000266EF">
              <w:rPr>
                <w:spacing w:val="-10"/>
                <w:sz w:val="20"/>
                <w:szCs w:val="20"/>
              </w:rPr>
              <w:t>24 127,8</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597E13DA" w14:textId="77777777" w:rsidR="00584F9C" w:rsidRPr="000266EF" w:rsidRDefault="00584F9C" w:rsidP="002D7A02">
            <w:pPr>
              <w:jc w:val="center"/>
              <w:rPr>
                <w:spacing w:val="-10"/>
                <w:sz w:val="20"/>
                <w:szCs w:val="20"/>
              </w:rPr>
            </w:pPr>
            <w:r w:rsidRPr="000266EF">
              <w:rPr>
                <w:spacing w:val="-10"/>
                <w:sz w:val="20"/>
                <w:szCs w:val="20"/>
              </w:rPr>
              <w:t>43 474,9</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54CC6B49" w14:textId="77777777" w:rsidR="00584F9C" w:rsidRPr="000266EF" w:rsidRDefault="00584F9C" w:rsidP="002D7A02">
            <w:pPr>
              <w:jc w:val="center"/>
              <w:rPr>
                <w:spacing w:val="-10"/>
                <w:sz w:val="20"/>
                <w:szCs w:val="20"/>
              </w:rPr>
            </w:pPr>
            <w:r w:rsidRPr="000266EF">
              <w:rPr>
                <w:spacing w:val="-10"/>
                <w:sz w:val="20"/>
                <w:szCs w:val="20"/>
              </w:rPr>
              <w:t>25 696,6</w:t>
            </w:r>
          </w:p>
        </w:tc>
        <w:tc>
          <w:tcPr>
            <w:tcW w:w="176" w:type="pct"/>
            <w:tcBorders>
              <w:top w:val="single" w:sz="4" w:space="0" w:color="auto"/>
              <w:left w:val="nil"/>
              <w:bottom w:val="single" w:sz="4" w:space="0" w:color="auto"/>
              <w:right w:val="single" w:sz="4" w:space="0" w:color="auto"/>
            </w:tcBorders>
            <w:shd w:val="clear" w:color="auto" w:fill="auto"/>
            <w:vAlign w:val="center"/>
            <w:hideMark/>
          </w:tcPr>
          <w:p w14:paraId="413CA83C" w14:textId="77777777" w:rsidR="00584F9C" w:rsidRPr="000266EF" w:rsidRDefault="00584F9C" w:rsidP="002D7A02">
            <w:pPr>
              <w:jc w:val="center"/>
              <w:rPr>
                <w:color w:val="000000"/>
                <w:spacing w:val="-10"/>
                <w:sz w:val="20"/>
                <w:szCs w:val="20"/>
              </w:rPr>
            </w:pPr>
            <w:r w:rsidRPr="000266EF">
              <w:rPr>
                <w:color w:val="000000"/>
                <w:spacing w:val="-10"/>
                <w:sz w:val="20"/>
                <w:szCs w:val="20"/>
              </w:rPr>
              <w:t>темп роста 111,4 % к 2021 г.</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4F0EE208" w14:textId="77777777" w:rsidR="00584F9C" w:rsidRPr="000266EF" w:rsidRDefault="00584F9C" w:rsidP="002D7A02">
            <w:pPr>
              <w:jc w:val="center"/>
              <w:rPr>
                <w:color w:val="000000"/>
                <w:spacing w:val="-10"/>
                <w:sz w:val="20"/>
                <w:szCs w:val="20"/>
              </w:rPr>
            </w:pPr>
            <w:r w:rsidRPr="000266EF">
              <w:rPr>
                <w:color w:val="000000"/>
                <w:spacing w:val="-10"/>
                <w:sz w:val="20"/>
                <w:szCs w:val="20"/>
              </w:rPr>
              <w:t>темп роста 136,1% к 2021 г.</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09023DC0" w14:textId="77777777" w:rsidR="00584F9C" w:rsidRPr="000266EF" w:rsidRDefault="00584F9C" w:rsidP="002D7A02">
            <w:pPr>
              <w:jc w:val="center"/>
              <w:rPr>
                <w:color w:val="000000"/>
                <w:spacing w:val="-10"/>
                <w:sz w:val="20"/>
                <w:szCs w:val="20"/>
              </w:rPr>
            </w:pPr>
            <w:r w:rsidRPr="000266EF">
              <w:rPr>
                <w:color w:val="000000"/>
                <w:spacing w:val="-10"/>
                <w:sz w:val="20"/>
                <w:szCs w:val="20"/>
              </w:rPr>
              <w:t>темп роста 175,8% к 2021 г.</w:t>
            </w:r>
          </w:p>
        </w:tc>
        <w:tc>
          <w:tcPr>
            <w:tcW w:w="211" w:type="pct"/>
            <w:tcBorders>
              <w:top w:val="single" w:sz="4" w:space="0" w:color="auto"/>
              <w:left w:val="nil"/>
              <w:bottom w:val="single" w:sz="4" w:space="0" w:color="auto"/>
              <w:right w:val="single" w:sz="4" w:space="0" w:color="auto"/>
            </w:tcBorders>
            <w:shd w:val="clear" w:color="auto" w:fill="auto"/>
            <w:vAlign w:val="center"/>
            <w:hideMark/>
          </w:tcPr>
          <w:p w14:paraId="3607B75B" w14:textId="77777777" w:rsidR="00584F9C" w:rsidRPr="000266EF" w:rsidRDefault="00584F9C" w:rsidP="002D7A02">
            <w:pPr>
              <w:jc w:val="center"/>
              <w:rPr>
                <w:color w:val="000000"/>
                <w:spacing w:val="-10"/>
                <w:sz w:val="20"/>
                <w:szCs w:val="20"/>
              </w:rPr>
            </w:pPr>
            <w:r w:rsidRPr="000266EF">
              <w:rPr>
                <w:color w:val="000000"/>
                <w:spacing w:val="-10"/>
                <w:sz w:val="20"/>
                <w:szCs w:val="20"/>
              </w:rPr>
              <w:t>темп роста 276,2% к 2021 г.</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6111F845" w14:textId="77777777" w:rsidR="00584F9C" w:rsidRPr="000266EF" w:rsidRDefault="00584F9C" w:rsidP="002D7A02">
            <w:pPr>
              <w:jc w:val="center"/>
              <w:rPr>
                <w:spacing w:val="-10"/>
                <w:sz w:val="20"/>
                <w:szCs w:val="20"/>
              </w:rPr>
            </w:pPr>
            <w:r w:rsidRPr="000266EF">
              <w:rPr>
                <w:spacing w:val="-10"/>
                <w:sz w:val="20"/>
                <w:szCs w:val="20"/>
              </w:rPr>
              <w:t>-</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096E6395" w14:textId="77777777" w:rsidR="00584F9C" w:rsidRPr="000266EF" w:rsidRDefault="00584F9C" w:rsidP="002D7A02">
            <w:pPr>
              <w:jc w:val="center"/>
              <w:rPr>
                <w:spacing w:val="-10"/>
                <w:sz w:val="20"/>
                <w:szCs w:val="20"/>
              </w:rPr>
            </w:pPr>
            <w:r w:rsidRPr="000266EF">
              <w:rPr>
                <w:spacing w:val="-10"/>
                <w:sz w:val="20"/>
                <w:szCs w:val="20"/>
              </w:rPr>
              <w:t>-</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6AEF0FE9" w14:textId="77777777" w:rsidR="00584F9C" w:rsidRPr="000266EF" w:rsidRDefault="00584F9C" w:rsidP="002D7A02">
            <w:pPr>
              <w:jc w:val="center"/>
              <w:rPr>
                <w:spacing w:val="-10"/>
                <w:sz w:val="20"/>
                <w:szCs w:val="20"/>
              </w:rPr>
            </w:pPr>
            <w:r w:rsidRPr="000266EF">
              <w:rPr>
                <w:spacing w:val="-10"/>
                <w:sz w:val="20"/>
                <w:szCs w:val="20"/>
              </w:rPr>
              <w:t xml:space="preserve">темп роста 110,6% к </w:t>
            </w:r>
          </w:p>
          <w:p w14:paraId="7042541B" w14:textId="77777777" w:rsidR="00584F9C" w:rsidRPr="000266EF" w:rsidRDefault="00584F9C" w:rsidP="002D7A02">
            <w:pPr>
              <w:jc w:val="center"/>
              <w:rPr>
                <w:spacing w:val="-10"/>
                <w:sz w:val="20"/>
                <w:szCs w:val="20"/>
              </w:rPr>
            </w:pPr>
            <w:r w:rsidRPr="000266EF">
              <w:rPr>
                <w:spacing w:val="-10"/>
                <w:sz w:val="20"/>
                <w:szCs w:val="20"/>
              </w:rPr>
              <w:t>2021 г.</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3BA17064" w14:textId="77777777" w:rsidR="00584F9C" w:rsidRPr="000266EF" w:rsidRDefault="00584F9C" w:rsidP="002D7A02">
            <w:pPr>
              <w:jc w:val="center"/>
              <w:rPr>
                <w:spacing w:val="-10"/>
                <w:sz w:val="20"/>
                <w:szCs w:val="20"/>
              </w:rPr>
            </w:pPr>
            <w:r w:rsidRPr="000266EF">
              <w:rPr>
                <w:spacing w:val="-10"/>
                <w:sz w:val="20"/>
                <w:szCs w:val="20"/>
              </w:rPr>
              <w:t>темп роста 150%</w:t>
            </w:r>
          </w:p>
          <w:p w14:paraId="3B618B6A" w14:textId="77777777" w:rsidR="00584F9C" w:rsidRPr="000266EF" w:rsidRDefault="00584F9C" w:rsidP="002D7A02">
            <w:pPr>
              <w:jc w:val="center"/>
              <w:rPr>
                <w:spacing w:val="-10"/>
                <w:sz w:val="20"/>
                <w:szCs w:val="20"/>
              </w:rPr>
            </w:pPr>
            <w:r w:rsidRPr="000266EF">
              <w:rPr>
                <w:spacing w:val="-10"/>
                <w:sz w:val="20"/>
                <w:szCs w:val="20"/>
              </w:rPr>
              <w:t xml:space="preserve"> к </w:t>
            </w:r>
          </w:p>
          <w:p w14:paraId="282E283E" w14:textId="77777777" w:rsidR="00584F9C" w:rsidRPr="000266EF" w:rsidRDefault="00584F9C" w:rsidP="002D7A02">
            <w:pPr>
              <w:jc w:val="center"/>
              <w:rPr>
                <w:spacing w:val="-10"/>
                <w:sz w:val="20"/>
                <w:szCs w:val="20"/>
              </w:rPr>
            </w:pPr>
            <w:r w:rsidRPr="000266EF">
              <w:rPr>
                <w:spacing w:val="-10"/>
                <w:sz w:val="20"/>
                <w:szCs w:val="20"/>
              </w:rPr>
              <w:t>2021 г.</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0DCA97FC"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в 2 раза </w:t>
            </w:r>
          </w:p>
          <w:p w14:paraId="303560A3" w14:textId="77777777" w:rsidR="00584F9C" w:rsidRPr="000266EF" w:rsidRDefault="00584F9C" w:rsidP="002D7A02">
            <w:pPr>
              <w:jc w:val="center"/>
              <w:rPr>
                <w:spacing w:val="-10"/>
                <w:sz w:val="20"/>
                <w:szCs w:val="20"/>
              </w:rPr>
            </w:pPr>
            <w:r w:rsidRPr="000266EF">
              <w:rPr>
                <w:spacing w:val="-10"/>
                <w:sz w:val="20"/>
                <w:szCs w:val="20"/>
              </w:rPr>
              <w:t xml:space="preserve">к </w:t>
            </w:r>
          </w:p>
          <w:p w14:paraId="0AC908A3" w14:textId="77777777" w:rsidR="00584F9C" w:rsidRPr="000266EF" w:rsidRDefault="00584F9C" w:rsidP="002D7A02">
            <w:pPr>
              <w:jc w:val="center"/>
              <w:rPr>
                <w:spacing w:val="-10"/>
                <w:sz w:val="20"/>
                <w:szCs w:val="20"/>
              </w:rPr>
            </w:pPr>
            <w:r w:rsidRPr="000266EF">
              <w:rPr>
                <w:spacing w:val="-10"/>
                <w:sz w:val="20"/>
                <w:szCs w:val="20"/>
              </w:rPr>
              <w:t>2021 г.</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5D5D0A43"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в 4 раза</w:t>
            </w:r>
          </w:p>
          <w:p w14:paraId="555F9D41" w14:textId="77777777" w:rsidR="00584F9C" w:rsidRPr="000266EF" w:rsidRDefault="00584F9C" w:rsidP="002D7A02">
            <w:pPr>
              <w:jc w:val="center"/>
              <w:rPr>
                <w:spacing w:val="-10"/>
                <w:sz w:val="20"/>
                <w:szCs w:val="20"/>
              </w:rPr>
            </w:pPr>
            <w:r w:rsidRPr="000266EF">
              <w:rPr>
                <w:spacing w:val="-10"/>
                <w:sz w:val="20"/>
                <w:szCs w:val="20"/>
              </w:rPr>
              <w:t xml:space="preserve"> к </w:t>
            </w:r>
          </w:p>
          <w:p w14:paraId="5020BC8D" w14:textId="77777777" w:rsidR="00584F9C" w:rsidRPr="000266EF" w:rsidRDefault="00584F9C" w:rsidP="002D7A02">
            <w:pPr>
              <w:jc w:val="center"/>
              <w:rPr>
                <w:spacing w:val="-10"/>
                <w:sz w:val="20"/>
                <w:szCs w:val="20"/>
              </w:rPr>
            </w:pPr>
            <w:r w:rsidRPr="000266EF">
              <w:rPr>
                <w:spacing w:val="-10"/>
                <w:sz w:val="20"/>
                <w:szCs w:val="20"/>
              </w:rPr>
              <w:t>2021 г.</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12EE4351" w14:textId="77777777" w:rsidR="00584F9C" w:rsidRPr="000266EF" w:rsidRDefault="00584F9C" w:rsidP="002D7A02">
            <w:pPr>
              <w:jc w:val="center"/>
              <w:rPr>
                <w:spacing w:val="-10"/>
                <w:sz w:val="20"/>
                <w:szCs w:val="20"/>
              </w:rPr>
            </w:pPr>
            <w:r w:rsidRPr="000266EF">
              <w:rPr>
                <w:spacing w:val="-10"/>
                <w:sz w:val="20"/>
                <w:szCs w:val="20"/>
              </w:rPr>
              <w:t>26 693,2</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599948F3" w14:textId="77777777" w:rsidR="00584F9C" w:rsidRPr="000266EF" w:rsidRDefault="00584F9C" w:rsidP="002D7A02">
            <w:pPr>
              <w:jc w:val="center"/>
              <w:rPr>
                <w:spacing w:val="-10"/>
                <w:sz w:val="20"/>
                <w:szCs w:val="20"/>
              </w:rPr>
            </w:pPr>
            <w:r w:rsidRPr="000266EF">
              <w:rPr>
                <w:spacing w:val="-10"/>
                <w:sz w:val="20"/>
                <w:szCs w:val="20"/>
              </w:rPr>
              <w:t>28 082,9</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689079E7" w14:textId="77777777" w:rsidR="00584F9C" w:rsidRPr="000266EF" w:rsidRDefault="00584F9C" w:rsidP="002D7A02">
            <w:pPr>
              <w:jc w:val="center"/>
              <w:rPr>
                <w:spacing w:val="-10"/>
                <w:sz w:val="20"/>
                <w:szCs w:val="20"/>
              </w:rPr>
            </w:pPr>
            <w:r w:rsidRPr="000266EF">
              <w:rPr>
                <w:spacing w:val="-10"/>
                <w:sz w:val="20"/>
                <w:szCs w:val="20"/>
              </w:rPr>
              <w:t>29545,0</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09A174C7" w14:textId="77777777" w:rsidR="00584F9C" w:rsidRPr="000266EF" w:rsidRDefault="00584F9C" w:rsidP="002D7A02">
            <w:pPr>
              <w:jc w:val="center"/>
              <w:rPr>
                <w:spacing w:val="-10"/>
                <w:sz w:val="20"/>
                <w:szCs w:val="20"/>
              </w:rPr>
            </w:pPr>
            <w:r w:rsidRPr="000266EF">
              <w:rPr>
                <w:spacing w:val="-10"/>
                <w:sz w:val="20"/>
                <w:szCs w:val="20"/>
              </w:rPr>
              <w:t>36 195,0</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1209B250" w14:textId="77777777" w:rsidR="00584F9C" w:rsidRPr="000266EF" w:rsidRDefault="00584F9C" w:rsidP="002D7A02">
            <w:pPr>
              <w:jc w:val="center"/>
              <w:rPr>
                <w:spacing w:val="-10"/>
                <w:sz w:val="20"/>
                <w:szCs w:val="20"/>
              </w:rPr>
            </w:pPr>
            <w:r w:rsidRPr="000266EF">
              <w:rPr>
                <w:spacing w:val="-10"/>
                <w:sz w:val="20"/>
                <w:szCs w:val="20"/>
              </w:rPr>
              <w:t>49 079,1</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190A6D7F" w14:textId="77777777" w:rsidR="00584F9C" w:rsidRPr="000266EF" w:rsidRDefault="00584F9C" w:rsidP="002D7A02">
            <w:pPr>
              <w:jc w:val="center"/>
              <w:rPr>
                <w:spacing w:val="-10"/>
                <w:sz w:val="20"/>
                <w:szCs w:val="20"/>
              </w:rPr>
            </w:pPr>
            <w:r w:rsidRPr="000266EF">
              <w:rPr>
                <w:spacing w:val="-10"/>
                <w:sz w:val="20"/>
                <w:szCs w:val="20"/>
              </w:rPr>
              <w:t>99 879,1</w:t>
            </w:r>
          </w:p>
        </w:tc>
      </w:tr>
      <w:tr w:rsidR="00584F9C" w:rsidRPr="000266EF" w14:paraId="44461398" w14:textId="77777777" w:rsidTr="000266EF">
        <w:tc>
          <w:tcPr>
            <w:tcW w:w="5000" w:type="pct"/>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5E5A2B90" w14:textId="77777777" w:rsidR="00584F9C" w:rsidRPr="000266EF" w:rsidRDefault="00584F9C" w:rsidP="002D7A02">
            <w:pPr>
              <w:rPr>
                <w:b/>
                <w:bCs/>
                <w:spacing w:val="-10"/>
                <w:sz w:val="20"/>
                <w:szCs w:val="20"/>
              </w:rPr>
            </w:pPr>
            <w:r w:rsidRPr="000266EF">
              <w:rPr>
                <w:b/>
                <w:bCs/>
                <w:spacing w:val="-10"/>
                <w:sz w:val="20"/>
                <w:szCs w:val="20"/>
              </w:rPr>
              <w:t>Задача 2.4. «Развитие малого и среднего предпринимательства и потребительского рынка»</w:t>
            </w:r>
          </w:p>
        </w:tc>
      </w:tr>
      <w:tr w:rsidR="00584F9C" w:rsidRPr="000266EF" w14:paraId="76739F1F"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A97B8" w14:textId="77777777" w:rsidR="00584F9C" w:rsidRPr="000266EF" w:rsidRDefault="00584F9C" w:rsidP="002D7A02">
            <w:pPr>
              <w:jc w:val="center"/>
              <w:rPr>
                <w:color w:val="000000"/>
                <w:spacing w:val="-10"/>
                <w:sz w:val="20"/>
                <w:szCs w:val="20"/>
              </w:rPr>
            </w:pPr>
            <w:r w:rsidRPr="000266EF">
              <w:rPr>
                <w:color w:val="000000"/>
                <w:spacing w:val="-10"/>
                <w:sz w:val="20"/>
                <w:szCs w:val="20"/>
              </w:rPr>
              <w:t>1</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474B3E18" w14:textId="77777777" w:rsidR="00584F9C" w:rsidRPr="000266EF" w:rsidRDefault="00584F9C" w:rsidP="002D7A02">
            <w:pPr>
              <w:rPr>
                <w:spacing w:val="-10"/>
                <w:sz w:val="20"/>
                <w:szCs w:val="20"/>
              </w:rPr>
            </w:pPr>
            <w:r w:rsidRPr="000266EF">
              <w:rPr>
                <w:spacing w:val="-10"/>
                <w:sz w:val="20"/>
                <w:szCs w:val="20"/>
              </w:rPr>
              <w:t>Число субъектов малого и среднего предпринимательства в расчете на 10 тыс. человек населения</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2C99E6CD" w14:textId="77777777" w:rsidR="00584F9C" w:rsidRPr="000266EF" w:rsidRDefault="00584F9C" w:rsidP="002D7A02">
            <w:pPr>
              <w:jc w:val="center"/>
              <w:rPr>
                <w:spacing w:val="-10"/>
                <w:sz w:val="20"/>
                <w:szCs w:val="20"/>
              </w:rPr>
            </w:pPr>
            <w:r w:rsidRPr="000266EF">
              <w:rPr>
                <w:spacing w:val="-10"/>
                <w:sz w:val="20"/>
                <w:szCs w:val="20"/>
              </w:rPr>
              <w:t>ед. на 10 тыс. чел.</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27381646" w14:textId="77777777" w:rsidR="00584F9C" w:rsidRPr="000266EF" w:rsidRDefault="00584F9C" w:rsidP="002D7A02">
            <w:pPr>
              <w:jc w:val="center"/>
              <w:rPr>
                <w:spacing w:val="-10"/>
                <w:sz w:val="20"/>
                <w:szCs w:val="20"/>
              </w:rPr>
            </w:pPr>
            <w:r w:rsidRPr="000266EF">
              <w:rPr>
                <w:sz w:val="20"/>
                <w:szCs w:val="20"/>
              </w:rPr>
              <w:t>364,0</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2DBB4011" w14:textId="77777777" w:rsidR="00584F9C" w:rsidRPr="000266EF" w:rsidRDefault="00584F9C" w:rsidP="002D7A02">
            <w:pPr>
              <w:jc w:val="center"/>
              <w:rPr>
                <w:spacing w:val="-10"/>
                <w:sz w:val="20"/>
                <w:szCs w:val="20"/>
              </w:rPr>
            </w:pPr>
            <w:r w:rsidRPr="000266EF">
              <w:rPr>
                <w:sz w:val="20"/>
                <w:szCs w:val="20"/>
              </w:rPr>
              <w:t>369,5</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03958E57" w14:textId="77777777" w:rsidR="00584F9C" w:rsidRPr="000266EF" w:rsidRDefault="00584F9C" w:rsidP="002D7A02">
            <w:pPr>
              <w:jc w:val="center"/>
              <w:rPr>
                <w:spacing w:val="-10"/>
                <w:sz w:val="20"/>
                <w:szCs w:val="20"/>
              </w:rPr>
            </w:pPr>
            <w:r w:rsidRPr="000266EF">
              <w:rPr>
                <w:sz w:val="20"/>
                <w:szCs w:val="20"/>
              </w:rPr>
              <w:t>333,0</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1B8261FF" w14:textId="77777777" w:rsidR="00584F9C" w:rsidRPr="000266EF" w:rsidRDefault="00584F9C" w:rsidP="002D7A02">
            <w:pPr>
              <w:jc w:val="center"/>
              <w:rPr>
                <w:spacing w:val="-10"/>
                <w:sz w:val="20"/>
                <w:szCs w:val="20"/>
              </w:rPr>
            </w:pPr>
            <w:r w:rsidRPr="000266EF">
              <w:rPr>
                <w:sz w:val="20"/>
                <w:szCs w:val="20"/>
              </w:rPr>
              <w:t>330,7</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73F62490" w14:textId="77777777" w:rsidR="00584F9C" w:rsidRPr="000266EF" w:rsidRDefault="00584F9C" w:rsidP="002D7A02">
            <w:pPr>
              <w:jc w:val="center"/>
              <w:rPr>
                <w:spacing w:val="-10"/>
                <w:sz w:val="20"/>
                <w:szCs w:val="20"/>
              </w:rPr>
            </w:pPr>
            <w:r w:rsidRPr="000266EF">
              <w:rPr>
                <w:sz w:val="20"/>
                <w:szCs w:val="20"/>
              </w:rPr>
              <w:t>333,2</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44E5999B" w14:textId="77777777" w:rsidR="00584F9C" w:rsidRPr="000266EF" w:rsidRDefault="00584F9C" w:rsidP="002D7A02">
            <w:pPr>
              <w:jc w:val="center"/>
              <w:rPr>
                <w:spacing w:val="-10"/>
                <w:sz w:val="20"/>
                <w:szCs w:val="20"/>
              </w:rPr>
            </w:pPr>
            <w:r w:rsidRPr="000266EF">
              <w:rPr>
                <w:sz w:val="20"/>
                <w:szCs w:val="20"/>
              </w:rPr>
              <w:t>346,0</w:t>
            </w:r>
          </w:p>
        </w:tc>
        <w:tc>
          <w:tcPr>
            <w:tcW w:w="176" w:type="pct"/>
            <w:tcBorders>
              <w:top w:val="single" w:sz="4" w:space="0" w:color="auto"/>
              <w:left w:val="nil"/>
              <w:bottom w:val="single" w:sz="4" w:space="0" w:color="auto"/>
              <w:right w:val="single" w:sz="4" w:space="0" w:color="auto"/>
            </w:tcBorders>
            <w:shd w:val="clear" w:color="auto" w:fill="auto"/>
            <w:vAlign w:val="center"/>
            <w:hideMark/>
          </w:tcPr>
          <w:p w14:paraId="37429B5D"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114F0047"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1ECA4DD5"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211" w:type="pct"/>
            <w:tcBorders>
              <w:top w:val="single" w:sz="4" w:space="0" w:color="auto"/>
              <w:left w:val="nil"/>
              <w:bottom w:val="single" w:sz="4" w:space="0" w:color="auto"/>
              <w:right w:val="single" w:sz="4" w:space="0" w:color="auto"/>
            </w:tcBorders>
            <w:shd w:val="clear" w:color="auto" w:fill="auto"/>
            <w:vAlign w:val="center"/>
            <w:hideMark/>
          </w:tcPr>
          <w:p w14:paraId="52189408"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13F3E4D4" w14:textId="77777777" w:rsidR="00584F9C" w:rsidRPr="000266EF" w:rsidRDefault="00584F9C" w:rsidP="002D7A02">
            <w:pPr>
              <w:jc w:val="center"/>
              <w:rPr>
                <w:spacing w:val="-10"/>
                <w:sz w:val="20"/>
                <w:szCs w:val="20"/>
              </w:rPr>
            </w:pPr>
            <w:r w:rsidRPr="000266EF">
              <w:rPr>
                <w:spacing w:val="-10"/>
                <w:sz w:val="20"/>
                <w:szCs w:val="20"/>
              </w:rPr>
              <w:t>-</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0E9E5E67" w14:textId="77777777" w:rsidR="00584F9C" w:rsidRPr="000266EF" w:rsidRDefault="00584F9C" w:rsidP="002D7A02">
            <w:pPr>
              <w:jc w:val="center"/>
              <w:rPr>
                <w:spacing w:val="-10"/>
                <w:sz w:val="20"/>
                <w:szCs w:val="20"/>
              </w:rPr>
            </w:pPr>
            <w:r w:rsidRPr="000266EF">
              <w:rPr>
                <w:spacing w:val="-10"/>
                <w:sz w:val="20"/>
                <w:szCs w:val="20"/>
              </w:rPr>
              <w:t>-</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6C985089"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2A567DAC" w14:textId="77777777" w:rsidR="00584F9C" w:rsidRPr="000266EF" w:rsidRDefault="00584F9C" w:rsidP="002D7A02">
            <w:pPr>
              <w:jc w:val="center"/>
              <w:rPr>
                <w:spacing w:val="-10"/>
                <w:sz w:val="20"/>
                <w:szCs w:val="20"/>
              </w:rPr>
            </w:pPr>
            <w:r w:rsidRPr="000266EF">
              <w:rPr>
                <w:spacing w:val="-10"/>
                <w:sz w:val="20"/>
                <w:szCs w:val="20"/>
              </w:rPr>
              <w:t xml:space="preserve">53,1 % </w:t>
            </w:r>
          </w:p>
          <w:p w14:paraId="53200A85" w14:textId="77777777" w:rsidR="00584F9C" w:rsidRPr="000266EF" w:rsidRDefault="00584F9C" w:rsidP="002D7A02">
            <w:pPr>
              <w:jc w:val="center"/>
              <w:rPr>
                <w:spacing w:val="-10"/>
                <w:sz w:val="20"/>
                <w:szCs w:val="20"/>
              </w:rPr>
            </w:pPr>
            <w:r w:rsidRPr="000266EF">
              <w:rPr>
                <w:spacing w:val="-10"/>
                <w:sz w:val="20"/>
                <w:szCs w:val="20"/>
              </w:rPr>
              <w:t>к</w:t>
            </w:r>
          </w:p>
          <w:p w14:paraId="0F4084C2" w14:textId="77777777" w:rsidR="00584F9C" w:rsidRPr="000266EF" w:rsidRDefault="00584F9C" w:rsidP="002D7A02">
            <w:pPr>
              <w:jc w:val="center"/>
              <w:rPr>
                <w:spacing w:val="-10"/>
                <w:sz w:val="20"/>
                <w:szCs w:val="20"/>
              </w:rPr>
            </w:pPr>
            <w:r w:rsidRPr="000266EF">
              <w:rPr>
                <w:spacing w:val="-10"/>
                <w:sz w:val="20"/>
                <w:szCs w:val="20"/>
              </w:rPr>
              <w:t>2022 г.</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3931C44B"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45444577" w14:textId="77777777" w:rsidR="00584F9C" w:rsidRPr="000266EF" w:rsidRDefault="00584F9C" w:rsidP="002D7A02">
            <w:pPr>
              <w:jc w:val="center"/>
              <w:rPr>
                <w:spacing w:val="-10"/>
                <w:sz w:val="20"/>
                <w:szCs w:val="20"/>
              </w:rPr>
            </w:pPr>
            <w:r w:rsidRPr="000266EF">
              <w:rPr>
                <w:spacing w:val="-10"/>
                <w:sz w:val="20"/>
                <w:szCs w:val="20"/>
              </w:rPr>
              <w:t xml:space="preserve">68,1 % </w:t>
            </w:r>
          </w:p>
          <w:p w14:paraId="6729C65D" w14:textId="77777777" w:rsidR="00584F9C" w:rsidRPr="000266EF" w:rsidRDefault="00584F9C" w:rsidP="002D7A02">
            <w:pPr>
              <w:jc w:val="center"/>
              <w:rPr>
                <w:spacing w:val="-10"/>
                <w:sz w:val="20"/>
                <w:szCs w:val="20"/>
              </w:rPr>
            </w:pPr>
            <w:r w:rsidRPr="000266EF">
              <w:rPr>
                <w:spacing w:val="-10"/>
                <w:sz w:val="20"/>
                <w:szCs w:val="20"/>
              </w:rPr>
              <w:t xml:space="preserve">к </w:t>
            </w:r>
          </w:p>
          <w:p w14:paraId="48ABB959" w14:textId="77777777" w:rsidR="00584F9C" w:rsidRPr="000266EF" w:rsidRDefault="00584F9C" w:rsidP="002D7A02">
            <w:pPr>
              <w:jc w:val="center"/>
              <w:rPr>
                <w:spacing w:val="-10"/>
                <w:sz w:val="20"/>
                <w:szCs w:val="20"/>
              </w:rPr>
            </w:pPr>
            <w:r w:rsidRPr="000266EF">
              <w:rPr>
                <w:spacing w:val="-10"/>
                <w:sz w:val="20"/>
                <w:szCs w:val="20"/>
              </w:rPr>
              <w:t>2022 г.</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7EF263D2"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33EC5CFC" w14:textId="77777777" w:rsidR="00584F9C" w:rsidRPr="000266EF" w:rsidRDefault="00584F9C" w:rsidP="002D7A02">
            <w:pPr>
              <w:jc w:val="center"/>
              <w:rPr>
                <w:spacing w:val="-10"/>
                <w:sz w:val="20"/>
                <w:szCs w:val="20"/>
              </w:rPr>
            </w:pPr>
            <w:r w:rsidRPr="000266EF">
              <w:rPr>
                <w:spacing w:val="-10"/>
                <w:sz w:val="20"/>
                <w:szCs w:val="20"/>
              </w:rPr>
              <w:t>70,1 %</w:t>
            </w:r>
          </w:p>
          <w:p w14:paraId="0DB80664" w14:textId="77777777" w:rsidR="00584F9C" w:rsidRPr="000266EF" w:rsidRDefault="00584F9C" w:rsidP="002D7A02">
            <w:pPr>
              <w:jc w:val="center"/>
              <w:rPr>
                <w:spacing w:val="-10"/>
                <w:sz w:val="20"/>
                <w:szCs w:val="20"/>
              </w:rPr>
            </w:pPr>
            <w:r w:rsidRPr="000266EF">
              <w:rPr>
                <w:spacing w:val="-10"/>
                <w:sz w:val="20"/>
                <w:szCs w:val="20"/>
              </w:rPr>
              <w:t>к</w:t>
            </w:r>
          </w:p>
          <w:p w14:paraId="67D9F1CF" w14:textId="77777777" w:rsidR="00584F9C" w:rsidRPr="000266EF" w:rsidRDefault="00584F9C" w:rsidP="002D7A02">
            <w:pPr>
              <w:jc w:val="center"/>
              <w:rPr>
                <w:spacing w:val="-10"/>
                <w:sz w:val="20"/>
                <w:szCs w:val="20"/>
              </w:rPr>
            </w:pPr>
            <w:r w:rsidRPr="000266EF">
              <w:rPr>
                <w:spacing w:val="-10"/>
                <w:sz w:val="20"/>
                <w:szCs w:val="20"/>
              </w:rPr>
              <w:t xml:space="preserve"> 2022 г.</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2F1E76FB"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3EC73A6C" w14:textId="77777777" w:rsidR="00584F9C" w:rsidRPr="000266EF" w:rsidRDefault="00584F9C" w:rsidP="002D7A02">
            <w:pPr>
              <w:jc w:val="center"/>
              <w:rPr>
                <w:spacing w:val="-10"/>
                <w:sz w:val="20"/>
                <w:szCs w:val="20"/>
              </w:rPr>
            </w:pPr>
            <w:r w:rsidRPr="000266EF">
              <w:rPr>
                <w:spacing w:val="-10"/>
                <w:sz w:val="20"/>
                <w:szCs w:val="20"/>
              </w:rPr>
              <w:t xml:space="preserve">75,0 % </w:t>
            </w:r>
          </w:p>
          <w:p w14:paraId="7C1926C2" w14:textId="77777777" w:rsidR="00584F9C" w:rsidRPr="000266EF" w:rsidRDefault="00584F9C" w:rsidP="002D7A02">
            <w:pPr>
              <w:jc w:val="center"/>
              <w:rPr>
                <w:spacing w:val="-10"/>
                <w:sz w:val="20"/>
                <w:szCs w:val="20"/>
              </w:rPr>
            </w:pPr>
            <w:r w:rsidRPr="000266EF">
              <w:rPr>
                <w:spacing w:val="-10"/>
                <w:sz w:val="20"/>
                <w:szCs w:val="20"/>
              </w:rPr>
              <w:t xml:space="preserve">к </w:t>
            </w:r>
          </w:p>
          <w:p w14:paraId="6BF0E566" w14:textId="77777777" w:rsidR="00584F9C" w:rsidRPr="000266EF" w:rsidRDefault="00584F9C" w:rsidP="002D7A02">
            <w:pPr>
              <w:jc w:val="center"/>
              <w:rPr>
                <w:spacing w:val="-10"/>
                <w:sz w:val="20"/>
                <w:szCs w:val="20"/>
              </w:rPr>
            </w:pPr>
            <w:r w:rsidRPr="000266EF">
              <w:rPr>
                <w:spacing w:val="-10"/>
                <w:sz w:val="20"/>
                <w:szCs w:val="20"/>
              </w:rPr>
              <w:t>2022 г.</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139D5CE3" w14:textId="77777777" w:rsidR="00584F9C" w:rsidRPr="000266EF" w:rsidRDefault="00584F9C" w:rsidP="002D7A02">
            <w:pPr>
              <w:jc w:val="center"/>
              <w:rPr>
                <w:spacing w:val="-10"/>
                <w:sz w:val="20"/>
                <w:szCs w:val="20"/>
              </w:rPr>
            </w:pPr>
            <w:r w:rsidRPr="000266EF">
              <w:rPr>
                <w:sz w:val="20"/>
                <w:szCs w:val="20"/>
              </w:rPr>
              <w:t>410,1</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17013A6C" w14:textId="77777777" w:rsidR="00584F9C" w:rsidRPr="000266EF" w:rsidRDefault="00584F9C" w:rsidP="002D7A02">
            <w:pPr>
              <w:jc w:val="center"/>
              <w:rPr>
                <w:spacing w:val="-10"/>
                <w:sz w:val="20"/>
                <w:szCs w:val="20"/>
              </w:rPr>
            </w:pPr>
            <w:r w:rsidRPr="000266EF">
              <w:rPr>
                <w:sz w:val="20"/>
                <w:szCs w:val="20"/>
              </w:rPr>
              <w:t>460,1</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252AFF6D" w14:textId="77777777" w:rsidR="00584F9C" w:rsidRPr="000266EF" w:rsidRDefault="00584F9C" w:rsidP="002D7A02">
            <w:pPr>
              <w:jc w:val="center"/>
              <w:rPr>
                <w:spacing w:val="-10"/>
                <w:sz w:val="20"/>
                <w:szCs w:val="20"/>
              </w:rPr>
            </w:pPr>
            <w:r w:rsidRPr="000266EF">
              <w:rPr>
                <w:sz w:val="20"/>
                <w:szCs w:val="20"/>
              </w:rPr>
              <w:t>510,1</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7D95C94B" w14:textId="77777777" w:rsidR="00584F9C" w:rsidRPr="000266EF" w:rsidRDefault="00584F9C" w:rsidP="002D7A02">
            <w:pPr>
              <w:jc w:val="center"/>
              <w:rPr>
                <w:spacing w:val="-10"/>
                <w:sz w:val="20"/>
                <w:szCs w:val="20"/>
              </w:rPr>
            </w:pPr>
            <w:r w:rsidRPr="000266EF">
              <w:rPr>
                <w:sz w:val="20"/>
                <w:szCs w:val="20"/>
              </w:rPr>
              <w:t>560,1</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76583422" w14:textId="77777777" w:rsidR="00584F9C" w:rsidRPr="000266EF" w:rsidRDefault="00584F9C" w:rsidP="002D7A02">
            <w:pPr>
              <w:jc w:val="center"/>
              <w:rPr>
                <w:spacing w:val="-10"/>
                <w:sz w:val="20"/>
                <w:szCs w:val="20"/>
              </w:rPr>
            </w:pPr>
            <w:r w:rsidRPr="000266EF">
              <w:rPr>
                <w:sz w:val="20"/>
                <w:szCs w:val="20"/>
              </w:rPr>
              <w:t>566,9</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30D50027" w14:textId="77777777" w:rsidR="00584F9C" w:rsidRPr="000266EF" w:rsidRDefault="00584F9C" w:rsidP="002D7A02">
            <w:pPr>
              <w:jc w:val="center"/>
              <w:rPr>
                <w:spacing w:val="-10"/>
                <w:sz w:val="20"/>
                <w:szCs w:val="20"/>
              </w:rPr>
            </w:pPr>
            <w:r w:rsidRPr="000266EF">
              <w:rPr>
                <w:sz w:val="20"/>
                <w:szCs w:val="20"/>
              </w:rPr>
              <w:t>583,2</w:t>
            </w:r>
          </w:p>
        </w:tc>
      </w:tr>
      <w:tr w:rsidR="00584F9C" w:rsidRPr="000266EF" w14:paraId="225C5909"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C68FD" w14:textId="77777777" w:rsidR="00584F9C" w:rsidRPr="000266EF" w:rsidRDefault="00584F9C" w:rsidP="002D7A02">
            <w:pPr>
              <w:jc w:val="center"/>
              <w:rPr>
                <w:color w:val="000000"/>
                <w:spacing w:val="-10"/>
                <w:sz w:val="20"/>
                <w:szCs w:val="20"/>
              </w:rPr>
            </w:pPr>
            <w:r w:rsidRPr="000266EF">
              <w:rPr>
                <w:color w:val="000000"/>
                <w:spacing w:val="-10"/>
                <w:sz w:val="20"/>
                <w:szCs w:val="20"/>
              </w:rPr>
              <w:t>2</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0D448E26" w14:textId="77777777" w:rsidR="00584F9C" w:rsidRPr="000266EF" w:rsidRDefault="00584F9C" w:rsidP="002D7A02">
            <w:pPr>
              <w:rPr>
                <w:spacing w:val="-10"/>
                <w:sz w:val="20"/>
                <w:szCs w:val="20"/>
              </w:rPr>
            </w:pPr>
            <w:r w:rsidRPr="000266EF">
              <w:rPr>
                <w:spacing w:val="-10"/>
                <w:sz w:val="20"/>
                <w:szCs w:val="20"/>
              </w:rPr>
              <w:t>Численность занятых в сфере малого и среднего предпринимательства, включая индивидуальных предпринимателей и самозанятых</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1A0E1249" w14:textId="77777777" w:rsidR="00584F9C" w:rsidRPr="000266EF" w:rsidRDefault="00584F9C" w:rsidP="002D7A02">
            <w:pPr>
              <w:jc w:val="center"/>
              <w:rPr>
                <w:spacing w:val="-10"/>
                <w:sz w:val="20"/>
                <w:szCs w:val="20"/>
              </w:rPr>
            </w:pPr>
            <w:r w:rsidRPr="000266EF">
              <w:rPr>
                <w:spacing w:val="-10"/>
                <w:sz w:val="20"/>
                <w:szCs w:val="20"/>
              </w:rPr>
              <w:t>Тыс. чел.</w:t>
            </w:r>
          </w:p>
        </w:tc>
        <w:tc>
          <w:tcPr>
            <w:tcW w:w="175" w:type="pct"/>
            <w:tcBorders>
              <w:top w:val="single" w:sz="4" w:space="0" w:color="auto"/>
              <w:left w:val="nil"/>
              <w:bottom w:val="single" w:sz="4" w:space="0" w:color="auto"/>
              <w:right w:val="single" w:sz="4" w:space="0" w:color="auto"/>
            </w:tcBorders>
            <w:shd w:val="clear" w:color="auto" w:fill="auto"/>
            <w:noWrap/>
            <w:vAlign w:val="center"/>
          </w:tcPr>
          <w:p w14:paraId="28E04320" w14:textId="77777777" w:rsidR="00584F9C" w:rsidRPr="000266EF" w:rsidRDefault="00584F9C" w:rsidP="002D7A02">
            <w:pPr>
              <w:jc w:val="center"/>
              <w:rPr>
                <w:spacing w:val="-10"/>
                <w:sz w:val="20"/>
                <w:szCs w:val="20"/>
              </w:rPr>
            </w:pPr>
            <w:r w:rsidRPr="000266EF">
              <w:rPr>
                <w:spacing w:val="-10"/>
                <w:sz w:val="20"/>
                <w:szCs w:val="20"/>
              </w:rPr>
              <w:t>-</w:t>
            </w:r>
          </w:p>
        </w:tc>
        <w:tc>
          <w:tcPr>
            <w:tcW w:w="175" w:type="pct"/>
            <w:tcBorders>
              <w:top w:val="single" w:sz="4" w:space="0" w:color="auto"/>
              <w:left w:val="nil"/>
              <w:bottom w:val="single" w:sz="4" w:space="0" w:color="auto"/>
              <w:right w:val="single" w:sz="4" w:space="0" w:color="auto"/>
            </w:tcBorders>
            <w:shd w:val="clear" w:color="auto" w:fill="auto"/>
            <w:noWrap/>
            <w:vAlign w:val="center"/>
          </w:tcPr>
          <w:p w14:paraId="3E7BFCD7" w14:textId="77777777" w:rsidR="00584F9C" w:rsidRPr="000266EF" w:rsidRDefault="00584F9C" w:rsidP="002D7A02">
            <w:pPr>
              <w:jc w:val="center"/>
              <w:rPr>
                <w:spacing w:val="-10"/>
                <w:sz w:val="20"/>
                <w:szCs w:val="20"/>
              </w:rPr>
            </w:pPr>
            <w:r w:rsidRPr="000266EF">
              <w:rPr>
                <w:spacing w:val="-10"/>
                <w:sz w:val="20"/>
                <w:szCs w:val="20"/>
              </w:rPr>
              <w:t>-</w:t>
            </w:r>
          </w:p>
        </w:tc>
        <w:tc>
          <w:tcPr>
            <w:tcW w:w="175" w:type="pct"/>
            <w:tcBorders>
              <w:top w:val="single" w:sz="4" w:space="0" w:color="auto"/>
              <w:left w:val="nil"/>
              <w:bottom w:val="single" w:sz="4" w:space="0" w:color="auto"/>
              <w:right w:val="single" w:sz="4" w:space="0" w:color="auto"/>
            </w:tcBorders>
            <w:shd w:val="clear" w:color="auto" w:fill="auto"/>
            <w:noWrap/>
            <w:vAlign w:val="center"/>
          </w:tcPr>
          <w:p w14:paraId="359F9242" w14:textId="77777777" w:rsidR="00584F9C" w:rsidRPr="000266EF" w:rsidRDefault="00584F9C" w:rsidP="002D7A02">
            <w:pPr>
              <w:jc w:val="center"/>
              <w:rPr>
                <w:spacing w:val="-10"/>
                <w:sz w:val="20"/>
                <w:szCs w:val="20"/>
              </w:rPr>
            </w:pPr>
            <w:r w:rsidRPr="000266EF">
              <w:rPr>
                <w:spacing w:val="-10"/>
                <w:sz w:val="20"/>
                <w:szCs w:val="20"/>
              </w:rPr>
              <w:t>-</w:t>
            </w:r>
          </w:p>
        </w:tc>
        <w:tc>
          <w:tcPr>
            <w:tcW w:w="197" w:type="pct"/>
            <w:tcBorders>
              <w:top w:val="single" w:sz="4" w:space="0" w:color="auto"/>
              <w:left w:val="nil"/>
              <w:bottom w:val="single" w:sz="4" w:space="0" w:color="auto"/>
              <w:right w:val="single" w:sz="4" w:space="0" w:color="auto"/>
            </w:tcBorders>
            <w:shd w:val="clear" w:color="auto" w:fill="auto"/>
            <w:noWrap/>
            <w:vAlign w:val="center"/>
          </w:tcPr>
          <w:p w14:paraId="45BAB2C3" w14:textId="77777777" w:rsidR="00584F9C" w:rsidRPr="000266EF" w:rsidRDefault="00584F9C" w:rsidP="002D7A02">
            <w:pPr>
              <w:jc w:val="center"/>
              <w:rPr>
                <w:spacing w:val="-10"/>
                <w:sz w:val="20"/>
                <w:szCs w:val="20"/>
              </w:rPr>
            </w:pPr>
            <w:r w:rsidRPr="000266EF">
              <w:rPr>
                <w:spacing w:val="-10"/>
                <w:sz w:val="20"/>
                <w:szCs w:val="20"/>
              </w:rPr>
              <w:t>-</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2668B2F1" w14:textId="77777777" w:rsidR="00584F9C" w:rsidRPr="000266EF" w:rsidRDefault="00584F9C" w:rsidP="002D7A02">
            <w:pPr>
              <w:jc w:val="center"/>
              <w:rPr>
                <w:spacing w:val="-10"/>
                <w:sz w:val="20"/>
                <w:szCs w:val="20"/>
              </w:rPr>
            </w:pPr>
            <w:r w:rsidRPr="000266EF">
              <w:rPr>
                <w:spacing w:val="-10"/>
                <w:sz w:val="20"/>
                <w:szCs w:val="20"/>
              </w:rPr>
              <w:t>17,3</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19A581B3" w14:textId="77777777" w:rsidR="00584F9C" w:rsidRPr="000266EF" w:rsidRDefault="00584F9C" w:rsidP="002D7A02">
            <w:pPr>
              <w:jc w:val="center"/>
              <w:rPr>
                <w:spacing w:val="-10"/>
                <w:sz w:val="20"/>
                <w:szCs w:val="20"/>
              </w:rPr>
            </w:pPr>
            <w:r w:rsidRPr="000266EF">
              <w:rPr>
                <w:spacing w:val="-10"/>
                <w:sz w:val="20"/>
                <w:szCs w:val="20"/>
              </w:rPr>
              <w:t>-</w:t>
            </w:r>
          </w:p>
        </w:tc>
        <w:tc>
          <w:tcPr>
            <w:tcW w:w="176" w:type="pct"/>
            <w:tcBorders>
              <w:top w:val="single" w:sz="4" w:space="0" w:color="auto"/>
              <w:left w:val="nil"/>
              <w:bottom w:val="single" w:sz="4" w:space="0" w:color="auto"/>
              <w:right w:val="single" w:sz="4" w:space="0" w:color="auto"/>
            </w:tcBorders>
            <w:shd w:val="clear" w:color="auto" w:fill="auto"/>
            <w:vAlign w:val="center"/>
            <w:hideMark/>
          </w:tcPr>
          <w:p w14:paraId="7D6D61B4"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684A20A3"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7ED2FCEE" w14:textId="77777777" w:rsidR="00584F9C" w:rsidRPr="000266EF" w:rsidRDefault="00584F9C" w:rsidP="002D7A02">
            <w:pPr>
              <w:jc w:val="center"/>
              <w:rPr>
                <w:color w:val="000000"/>
                <w:spacing w:val="-10"/>
                <w:sz w:val="20"/>
                <w:szCs w:val="20"/>
              </w:rPr>
            </w:pPr>
            <w:r w:rsidRPr="000266EF">
              <w:rPr>
                <w:color w:val="000000"/>
                <w:spacing w:val="-10"/>
                <w:sz w:val="20"/>
                <w:szCs w:val="20"/>
              </w:rPr>
              <w:t>23</w:t>
            </w:r>
          </w:p>
        </w:tc>
        <w:tc>
          <w:tcPr>
            <w:tcW w:w="211" w:type="pct"/>
            <w:tcBorders>
              <w:top w:val="single" w:sz="4" w:space="0" w:color="auto"/>
              <w:left w:val="nil"/>
              <w:bottom w:val="single" w:sz="4" w:space="0" w:color="auto"/>
              <w:right w:val="single" w:sz="4" w:space="0" w:color="auto"/>
            </w:tcBorders>
            <w:shd w:val="clear" w:color="auto" w:fill="auto"/>
            <w:vAlign w:val="center"/>
            <w:hideMark/>
          </w:tcPr>
          <w:p w14:paraId="7F3E2FFE" w14:textId="77777777" w:rsidR="00584F9C" w:rsidRPr="000266EF" w:rsidRDefault="00584F9C" w:rsidP="002D7A02">
            <w:pPr>
              <w:jc w:val="center"/>
              <w:rPr>
                <w:color w:val="000000"/>
                <w:spacing w:val="-10"/>
                <w:sz w:val="20"/>
                <w:szCs w:val="20"/>
              </w:rPr>
            </w:pPr>
            <w:r w:rsidRPr="000266EF">
              <w:rPr>
                <w:color w:val="000000"/>
                <w:spacing w:val="-10"/>
                <w:sz w:val="20"/>
                <w:szCs w:val="20"/>
              </w:rPr>
              <w:t>25</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0FC41518" w14:textId="77777777" w:rsidR="00584F9C" w:rsidRPr="000266EF" w:rsidRDefault="00584F9C" w:rsidP="002D7A02">
            <w:pPr>
              <w:jc w:val="center"/>
              <w:rPr>
                <w:spacing w:val="-10"/>
                <w:sz w:val="20"/>
                <w:szCs w:val="20"/>
              </w:rPr>
            </w:pPr>
            <w:r w:rsidRPr="000266EF">
              <w:rPr>
                <w:spacing w:val="-10"/>
                <w:sz w:val="20"/>
                <w:szCs w:val="20"/>
              </w:rPr>
              <w:t>-</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7069E9E5" w14:textId="77777777" w:rsidR="00584F9C" w:rsidRPr="000266EF" w:rsidRDefault="00584F9C" w:rsidP="002D7A02">
            <w:pPr>
              <w:jc w:val="center"/>
              <w:rPr>
                <w:spacing w:val="-10"/>
                <w:sz w:val="20"/>
                <w:szCs w:val="20"/>
              </w:rPr>
            </w:pPr>
            <w:r w:rsidRPr="000266EF">
              <w:rPr>
                <w:spacing w:val="-10"/>
                <w:sz w:val="20"/>
                <w:szCs w:val="20"/>
              </w:rPr>
              <w:t>-</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2A3EEE87"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4B518018" w14:textId="77777777" w:rsidR="00584F9C" w:rsidRPr="000266EF" w:rsidRDefault="00584F9C" w:rsidP="002D7A02">
            <w:pPr>
              <w:jc w:val="center"/>
              <w:rPr>
                <w:spacing w:val="-10"/>
                <w:sz w:val="20"/>
                <w:szCs w:val="20"/>
              </w:rPr>
            </w:pPr>
            <w:r w:rsidRPr="000266EF">
              <w:rPr>
                <w:spacing w:val="-10"/>
                <w:sz w:val="20"/>
                <w:szCs w:val="20"/>
              </w:rPr>
              <w:t xml:space="preserve">5,2 % </w:t>
            </w:r>
          </w:p>
          <w:p w14:paraId="10ABE466" w14:textId="77777777" w:rsidR="00584F9C" w:rsidRPr="000266EF" w:rsidRDefault="00584F9C" w:rsidP="002D7A02">
            <w:pPr>
              <w:jc w:val="center"/>
              <w:rPr>
                <w:spacing w:val="-10"/>
                <w:sz w:val="20"/>
                <w:szCs w:val="20"/>
              </w:rPr>
            </w:pPr>
            <w:r w:rsidRPr="000266EF">
              <w:rPr>
                <w:spacing w:val="-10"/>
                <w:sz w:val="20"/>
                <w:szCs w:val="20"/>
              </w:rPr>
              <w:t xml:space="preserve">к </w:t>
            </w:r>
          </w:p>
          <w:p w14:paraId="2D65E211" w14:textId="77777777" w:rsidR="00584F9C" w:rsidRPr="000266EF" w:rsidRDefault="00584F9C" w:rsidP="002D7A02">
            <w:pPr>
              <w:jc w:val="center"/>
              <w:rPr>
                <w:spacing w:val="-10"/>
                <w:sz w:val="20"/>
                <w:szCs w:val="20"/>
              </w:rPr>
            </w:pPr>
            <w:r w:rsidRPr="000266EF">
              <w:rPr>
                <w:spacing w:val="-10"/>
                <w:sz w:val="20"/>
                <w:szCs w:val="20"/>
              </w:rPr>
              <w:t xml:space="preserve">2022 г. </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389E64D1"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2F8E7A12" w14:textId="77777777" w:rsidR="00584F9C" w:rsidRPr="000266EF" w:rsidRDefault="00584F9C" w:rsidP="002D7A02">
            <w:pPr>
              <w:jc w:val="center"/>
              <w:rPr>
                <w:spacing w:val="-10"/>
                <w:sz w:val="20"/>
                <w:szCs w:val="20"/>
              </w:rPr>
            </w:pPr>
            <w:r w:rsidRPr="000266EF">
              <w:rPr>
                <w:spacing w:val="-10"/>
                <w:sz w:val="20"/>
                <w:szCs w:val="20"/>
              </w:rPr>
              <w:t xml:space="preserve">9,2 % </w:t>
            </w:r>
          </w:p>
          <w:p w14:paraId="07EDDDB5" w14:textId="77777777" w:rsidR="00584F9C" w:rsidRPr="000266EF" w:rsidRDefault="00584F9C" w:rsidP="002D7A02">
            <w:pPr>
              <w:jc w:val="center"/>
              <w:rPr>
                <w:spacing w:val="-10"/>
                <w:sz w:val="20"/>
                <w:szCs w:val="20"/>
              </w:rPr>
            </w:pPr>
            <w:r w:rsidRPr="000266EF">
              <w:rPr>
                <w:spacing w:val="-10"/>
                <w:sz w:val="20"/>
                <w:szCs w:val="20"/>
              </w:rPr>
              <w:t xml:space="preserve">к </w:t>
            </w:r>
          </w:p>
          <w:p w14:paraId="4B5F2213" w14:textId="77777777" w:rsidR="00584F9C" w:rsidRPr="000266EF" w:rsidRDefault="00584F9C" w:rsidP="002D7A02">
            <w:pPr>
              <w:jc w:val="center"/>
              <w:rPr>
                <w:spacing w:val="-10"/>
                <w:sz w:val="20"/>
                <w:szCs w:val="20"/>
              </w:rPr>
            </w:pPr>
            <w:r w:rsidRPr="000266EF">
              <w:rPr>
                <w:spacing w:val="-10"/>
                <w:sz w:val="20"/>
                <w:szCs w:val="20"/>
              </w:rPr>
              <w:t>2022 г.</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1BAB0B05"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0BD289AC" w14:textId="77777777" w:rsidR="00584F9C" w:rsidRPr="000266EF" w:rsidRDefault="00584F9C" w:rsidP="002D7A02">
            <w:pPr>
              <w:jc w:val="center"/>
              <w:rPr>
                <w:spacing w:val="-10"/>
                <w:sz w:val="20"/>
                <w:szCs w:val="20"/>
              </w:rPr>
            </w:pPr>
            <w:r w:rsidRPr="000266EF">
              <w:rPr>
                <w:spacing w:val="-10"/>
                <w:sz w:val="20"/>
                <w:szCs w:val="20"/>
              </w:rPr>
              <w:t xml:space="preserve">12,1 % к </w:t>
            </w:r>
          </w:p>
          <w:p w14:paraId="26F85092" w14:textId="77777777" w:rsidR="00584F9C" w:rsidRPr="000266EF" w:rsidRDefault="00584F9C" w:rsidP="002D7A02">
            <w:pPr>
              <w:jc w:val="center"/>
              <w:rPr>
                <w:spacing w:val="-10"/>
                <w:sz w:val="20"/>
                <w:szCs w:val="20"/>
              </w:rPr>
            </w:pPr>
            <w:r w:rsidRPr="000266EF">
              <w:rPr>
                <w:spacing w:val="-10"/>
                <w:sz w:val="20"/>
                <w:szCs w:val="20"/>
              </w:rPr>
              <w:t>2022 г.</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1F37B6A6"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24,3 % </w:t>
            </w:r>
          </w:p>
          <w:p w14:paraId="3766CE54" w14:textId="77777777" w:rsidR="00584F9C" w:rsidRPr="000266EF" w:rsidRDefault="00584F9C" w:rsidP="002D7A02">
            <w:pPr>
              <w:jc w:val="center"/>
              <w:rPr>
                <w:spacing w:val="-10"/>
                <w:sz w:val="20"/>
                <w:szCs w:val="20"/>
              </w:rPr>
            </w:pPr>
            <w:r w:rsidRPr="000266EF">
              <w:rPr>
                <w:spacing w:val="-10"/>
                <w:sz w:val="20"/>
                <w:szCs w:val="20"/>
              </w:rPr>
              <w:t>к 2022 г.</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7E06460D" w14:textId="77777777" w:rsidR="00584F9C" w:rsidRPr="000266EF" w:rsidRDefault="00584F9C" w:rsidP="002D7A02">
            <w:pPr>
              <w:jc w:val="center"/>
              <w:rPr>
                <w:spacing w:val="-10"/>
                <w:sz w:val="20"/>
                <w:szCs w:val="20"/>
              </w:rPr>
            </w:pPr>
            <w:r w:rsidRPr="000266EF">
              <w:rPr>
                <w:sz w:val="20"/>
                <w:szCs w:val="20"/>
              </w:rPr>
              <w:t>17,5</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51BA633F" w14:textId="77777777" w:rsidR="00584F9C" w:rsidRPr="000266EF" w:rsidRDefault="00584F9C" w:rsidP="002D7A02">
            <w:pPr>
              <w:jc w:val="center"/>
              <w:rPr>
                <w:spacing w:val="-10"/>
                <w:sz w:val="20"/>
                <w:szCs w:val="20"/>
              </w:rPr>
            </w:pPr>
            <w:r w:rsidRPr="000266EF">
              <w:rPr>
                <w:sz w:val="20"/>
                <w:szCs w:val="20"/>
              </w:rPr>
              <w:t>17,9</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767E51E8" w14:textId="77777777" w:rsidR="00584F9C" w:rsidRPr="000266EF" w:rsidRDefault="00584F9C" w:rsidP="002D7A02">
            <w:pPr>
              <w:jc w:val="center"/>
              <w:rPr>
                <w:spacing w:val="-10"/>
                <w:sz w:val="20"/>
                <w:szCs w:val="20"/>
              </w:rPr>
            </w:pPr>
            <w:r w:rsidRPr="000266EF">
              <w:rPr>
                <w:sz w:val="20"/>
                <w:szCs w:val="20"/>
              </w:rPr>
              <w:t>18,2</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6719324E" w14:textId="77777777" w:rsidR="00584F9C" w:rsidRPr="000266EF" w:rsidRDefault="00584F9C" w:rsidP="002D7A02">
            <w:pPr>
              <w:jc w:val="center"/>
              <w:rPr>
                <w:spacing w:val="-10"/>
                <w:sz w:val="20"/>
                <w:szCs w:val="20"/>
              </w:rPr>
            </w:pPr>
            <w:r w:rsidRPr="000266EF">
              <w:rPr>
                <w:sz w:val="20"/>
                <w:szCs w:val="20"/>
              </w:rPr>
              <w:t>18,9</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4CABD272" w14:textId="77777777" w:rsidR="00584F9C" w:rsidRPr="000266EF" w:rsidRDefault="00584F9C" w:rsidP="002D7A02">
            <w:pPr>
              <w:jc w:val="center"/>
              <w:rPr>
                <w:spacing w:val="-10"/>
                <w:sz w:val="20"/>
                <w:szCs w:val="20"/>
              </w:rPr>
            </w:pPr>
            <w:r w:rsidRPr="000266EF">
              <w:rPr>
                <w:sz w:val="20"/>
                <w:szCs w:val="20"/>
              </w:rPr>
              <w:t>19,4</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76B53FC5" w14:textId="77777777" w:rsidR="00584F9C" w:rsidRPr="000266EF" w:rsidRDefault="00584F9C" w:rsidP="002D7A02">
            <w:pPr>
              <w:jc w:val="center"/>
              <w:rPr>
                <w:spacing w:val="-10"/>
                <w:sz w:val="20"/>
                <w:szCs w:val="20"/>
              </w:rPr>
            </w:pPr>
            <w:r w:rsidRPr="000266EF">
              <w:rPr>
                <w:sz w:val="20"/>
                <w:szCs w:val="20"/>
              </w:rPr>
              <w:t>21,5</w:t>
            </w:r>
          </w:p>
        </w:tc>
      </w:tr>
      <w:tr w:rsidR="00584F9C" w:rsidRPr="000266EF" w14:paraId="3D10CF2C"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07A79" w14:textId="77777777" w:rsidR="00584F9C" w:rsidRPr="000266EF" w:rsidRDefault="00584F9C" w:rsidP="002D7A02">
            <w:pPr>
              <w:jc w:val="center"/>
              <w:rPr>
                <w:color w:val="000000"/>
                <w:spacing w:val="-10"/>
                <w:sz w:val="20"/>
                <w:szCs w:val="20"/>
              </w:rPr>
            </w:pPr>
            <w:r w:rsidRPr="000266EF">
              <w:rPr>
                <w:color w:val="000000"/>
                <w:spacing w:val="-10"/>
                <w:sz w:val="20"/>
                <w:szCs w:val="20"/>
              </w:rPr>
              <w:t>3</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17F74362" w14:textId="77777777" w:rsidR="00584F9C" w:rsidRPr="000266EF" w:rsidRDefault="00584F9C" w:rsidP="002D7A02">
            <w:pPr>
              <w:rPr>
                <w:spacing w:val="-10"/>
                <w:sz w:val="20"/>
                <w:szCs w:val="20"/>
              </w:rPr>
            </w:pPr>
            <w:r w:rsidRPr="000266EF">
              <w:rPr>
                <w:spacing w:val="-10"/>
                <w:sz w:val="20"/>
                <w:szCs w:val="20"/>
              </w:rPr>
              <w:t>Оборот розничной торговли</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03E0CEC3" w14:textId="77777777" w:rsidR="00584F9C" w:rsidRPr="000266EF" w:rsidRDefault="00584F9C" w:rsidP="002D7A02">
            <w:pPr>
              <w:jc w:val="center"/>
              <w:rPr>
                <w:spacing w:val="-10"/>
                <w:sz w:val="20"/>
                <w:szCs w:val="20"/>
              </w:rPr>
            </w:pPr>
            <w:r w:rsidRPr="000266EF">
              <w:rPr>
                <w:spacing w:val="-10"/>
                <w:sz w:val="20"/>
                <w:szCs w:val="20"/>
              </w:rPr>
              <w:t>млн руб.</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6268BF3E" w14:textId="77777777" w:rsidR="00584F9C" w:rsidRPr="000266EF" w:rsidRDefault="00584F9C" w:rsidP="002D7A02">
            <w:pPr>
              <w:jc w:val="center"/>
              <w:rPr>
                <w:spacing w:val="-10"/>
                <w:sz w:val="20"/>
                <w:szCs w:val="20"/>
              </w:rPr>
            </w:pPr>
            <w:r w:rsidRPr="000266EF">
              <w:rPr>
                <w:spacing w:val="-10"/>
                <w:sz w:val="20"/>
                <w:szCs w:val="20"/>
              </w:rPr>
              <w:t>25 633,0</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677D9466" w14:textId="77777777" w:rsidR="00584F9C" w:rsidRPr="000266EF" w:rsidRDefault="00584F9C" w:rsidP="002D7A02">
            <w:pPr>
              <w:jc w:val="center"/>
              <w:rPr>
                <w:spacing w:val="-10"/>
                <w:sz w:val="20"/>
                <w:szCs w:val="20"/>
              </w:rPr>
            </w:pPr>
            <w:r w:rsidRPr="000266EF">
              <w:rPr>
                <w:spacing w:val="-10"/>
                <w:sz w:val="20"/>
                <w:szCs w:val="20"/>
              </w:rPr>
              <w:t>26 402,0</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57B2F5F4" w14:textId="77777777" w:rsidR="00584F9C" w:rsidRPr="000266EF" w:rsidRDefault="00584F9C" w:rsidP="002D7A02">
            <w:pPr>
              <w:jc w:val="center"/>
              <w:rPr>
                <w:spacing w:val="-10"/>
                <w:sz w:val="20"/>
                <w:szCs w:val="20"/>
              </w:rPr>
            </w:pPr>
            <w:r w:rsidRPr="000266EF">
              <w:rPr>
                <w:spacing w:val="-10"/>
                <w:sz w:val="20"/>
                <w:szCs w:val="20"/>
              </w:rPr>
              <w:t>27 062,0</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079276DF" w14:textId="77777777" w:rsidR="00584F9C" w:rsidRPr="000266EF" w:rsidRDefault="00584F9C" w:rsidP="002D7A02">
            <w:pPr>
              <w:jc w:val="center"/>
              <w:rPr>
                <w:spacing w:val="-10"/>
                <w:sz w:val="20"/>
                <w:szCs w:val="20"/>
              </w:rPr>
            </w:pPr>
            <w:r w:rsidRPr="000266EF">
              <w:rPr>
                <w:spacing w:val="-10"/>
                <w:sz w:val="20"/>
                <w:szCs w:val="20"/>
              </w:rPr>
              <w:t>28 551,0</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18E70BB3" w14:textId="77777777" w:rsidR="00584F9C" w:rsidRPr="000266EF" w:rsidRDefault="00584F9C" w:rsidP="002D7A02">
            <w:pPr>
              <w:jc w:val="center"/>
              <w:rPr>
                <w:spacing w:val="-10"/>
                <w:sz w:val="20"/>
                <w:szCs w:val="20"/>
              </w:rPr>
            </w:pPr>
            <w:r w:rsidRPr="000266EF">
              <w:rPr>
                <w:spacing w:val="-10"/>
                <w:sz w:val="20"/>
                <w:szCs w:val="20"/>
              </w:rPr>
              <w:t>29 835,0</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72B89ED3" w14:textId="77777777" w:rsidR="00584F9C" w:rsidRPr="000266EF" w:rsidRDefault="00584F9C" w:rsidP="002D7A02">
            <w:pPr>
              <w:jc w:val="center"/>
              <w:rPr>
                <w:spacing w:val="-10"/>
                <w:sz w:val="20"/>
                <w:szCs w:val="20"/>
              </w:rPr>
            </w:pPr>
            <w:r w:rsidRPr="000266EF">
              <w:rPr>
                <w:spacing w:val="-10"/>
                <w:sz w:val="20"/>
                <w:szCs w:val="20"/>
              </w:rPr>
              <w:t>30 581,0</w:t>
            </w:r>
          </w:p>
        </w:tc>
        <w:tc>
          <w:tcPr>
            <w:tcW w:w="176" w:type="pct"/>
            <w:tcBorders>
              <w:top w:val="single" w:sz="4" w:space="0" w:color="auto"/>
              <w:left w:val="nil"/>
              <w:bottom w:val="single" w:sz="4" w:space="0" w:color="auto"/>
              <w:right w:val="single" w:sz="4" w:space="0" w:color="auto"/>
            </w:tcBorders>
            <w:shd w:val="clear" w:color="auto" w:fill="auto"/>
            <w:vAlign w:val="center"/>
            <w:hideMark/>
          </w:tcPr>
          <w:p w14:paraId="2FB20BD3"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5C7C6B34"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2C2983A8" w14:textId="77777777" w:rsidR="00584F9C" w:rsidRPr="000266EF" w:rsidRDefault="00584F9C" w:rsidP="002D7A02">
            <w:pPr>
              <w:jc w:val="center"/>
              <w:rPr>
                <w:color w:val="000000"/>
                <w:spacing w:val="-10"/>
                <w:sz w:val="20"/>
                <w:szCs w:val="20"/>
              </w:rPr>
            </w:pPr>
            <w:r w:rsidRPr="000266EF">
              <w:rPr>
                <w:color w:val="000000"/>
                <w:spacing w:val="-10"/>
                <w:sz w:val="20"/>
                <w:szCs w:val="20"/>
              </w:rPr>
              <w:t>Увели-</w:t>
            </w:r>
            <w:proofErr w:type="spellStart"/>
            <w:r w:rsidRPr="000266EF">
              <w:rPr>
                <w:color w:val="000000"/>
                <w:spacing w:val="-10"/>
                <w:sz w:val="20"/>
                <w:szCs w:val="20"/>
              </w:rPr>
              <w:t>чение</w:t>
            </w:r>
            <w:proofErr w:type="spellEnd"/>
            <w:r w:rsidRPr="000266EF">
              <w:rPr>
                <w:color w:val="000000"/>
                <w:spacing w:val="-10"/>
                <w:sz w:val="20"/>
                <w:szCs w:val="20"/>
              </w:rPr>
              <w:t xml:space="preserve"> на 70% к 2021 г.</w:t>
            </w:r>
          </w:p>
        </w:tc>
        <w:tc>
          <w:tcPr>
            <w:tcW w:w="211" w:type="pct"/>
            <w:tcBorders>
              <w:top w:val="single" w:sz="4" w:space="0" w:color="auto"/>
              <w:left w:val="nil"/>
              <w:bottom w:val="single" w:sz="4" w:space="0" w:color="auto"/>
              <w:right w:val="single" w:sz="4" w:space="0" w:color="auto"/>
            </w:tcBorders>
            <w:shd w:val="clear" w:color="auto" w:fill="auto"/>
            <w:vAlign w:val="center"/>
            <w:hideMark/>
          </w:tcPr>
          <w:p w14:paraId="4FAC8EBC" w14:textId="77777777" w:rsidR="00584F9C" w:rsidRPr="000266EF" w:rsidRDefault="00584F9C" w:rsidP="002D7A02">
            <w:pPr>
              <w:jc w:val="center"/>
              <w:rPr>
                <w:color w:val="000000"/>
                <w:spacing w:val="-10"/>
                <w:sz w:val="20"/>
                <w:szCs w:val="20"/>
              </w:rPr>
            </w:pPr>
            <w:r w:rsidRPr="000266EF">
              <w:rPr>
                <w:color w:val="000000"/>
                <w:spacing w:val="-10"/>
                <w:sz w:val="20"/>
                <w:szCs w:val="20"/>
              </w:rPr>
              <w:t>Увели-</w:t>
            </w:r>
            <w:proofErr w:type="spellStart"/>
            <w:r w:rsidRPr="000266EF">
              <w:rPr>
                <w:color w:val="000000"/>
                <w:spacing w:val="-10"/>
                <w:sz w:val="20"/>
                <w:szCs w:val="20"/>
              </w:rPr>
              <w:t>чение</w:t>
            </w:r>
            <w:proofErr w:type="spellEnd"/>
            <w:r w:rsidRPr="000266EF">
              <w:rPr>
                <w:color w:val="000000"/>
                <w:spacing w:val="-10"/>
                <w:sz w:val="20"/>
                <w:szCs w:val="20"/>
              </w:rPr>
              <w:t xml:space="preserve"> в 2,2 раза к 2021 г.</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29EC9FCF" w14:textId="77777777" w:rsidR="00584F9C" w:rsidRPr="000266EF" w:rsidRDefault="00584F9C" w:rsidP="002D7A02">
            <w:pPr>
              <w:jc w:val="center"/>
              <w:rPr>
                <w:spacing w:val="-10"/>
                <w:sz w:val="20"/>
                <w:szCs w:val="20"/>
              </w:rPr>
            </w:pPr>
            <w:r w:rsidRPr="000266EF">
              <w:rPr>
                <w:spacing w:val="-10"/>
                <w:sz w:val="20"/>
                <w:szCs w:val="20"/>
              </w:rPr>
              <w:t>-</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75BB960C" w14:textId="77777777" w:rsidR="00584F9C" w:rsidRPr="000266EF" w:rsidRDefault="00584F9C" w:rsidP="002D7A02">
            <w:pPr>
              <w:jc w:val="center"/>
              <w:rPr>
                <w:spacing w:val="-10"/>
                <w:sz w:val="20"/>
                <w:szCs w:val="20"/>
              </w:rPr>
            </w:pPr>
            <w:r w:rsidRPr="000266EF">
              <w:rPr>
                <w:spacing w:val="-10"/>
                <w:sz w:val="20"/>
                <w:szCs w:val="20"/>
              </w:rPr>
              <w:t>-</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38783FFF"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783BFA5E" w14:textId="77777777" w:rsidR="00584F9C" w:rsidRPr="000266EF" w:rsidRDefault="00584F9C" w:rsidP="002D7A02">
            <w:pPr>
              <w:jc w:val="center"/>
              <w:rPr>
                <w:spacing w:val="-10"/>
                <w:sz w:val="20"/>
                <w:szCs w:val="20"/>
              </w:rPr>
            </w:pPr>
            <w:r w:rsidRPr="000266EF">
              <w:rPr>
                <w:spacing w:val="-10"/>
                <w:sz w:val="20"/>
                <w:szCs w:val="20"/>
              </w:rPr>
              <w:t xml:space="preserve">16,9 % к </w:t>
            </w:r>
          </w:p>
          <w:p w14:paraId="3000D518" w14:textId="77777777" w:rsidR="00584F9C" w:rsidRPr="000266EF" w:rsidRDefault="00584F9C" w:rsidP="002D7A02">
            <w:pPr>
              <w:jc w:val="center"/>
              <w:rPr>
                <w:spacing w:val="-10"/>
                <w:sz w:val="20"/>
                <w:szCs w:val="20"/>
              </w:rPr>
            </w:pPr>
            <w:r w:rsidRPr="000266EF">
              <w:rPr>
                <w:spacing w:val="-10"/>
                <w:sz w:val="20"/>
                <w:szCs w:val="20"/>
              </w:rPr>
              <w:t>2022 г.</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2AFBD7C1"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1A90DF62" w14:textId="77777777" w:rsidR="00584F9C" w:rsidRPr="000266EF" w:rsidRDefault="00584F9C" w:rsidP="002D7A02">
            <w:pPr>
              <w:jc w:val="center"/>
              <w:rPr>
                <w:spacing w:val="-10"/>
                <w:sz w:val="20"/>
                <w:szCs w:val="20"/>
              </w:rPr>
            </w:pPr>
            <w:r w:rsidRPr="000266EF">
              <w:rPr>
                <w:spacing w:val="-10"/>
                <w:sz w:val="20"/>
                <w:szCs w:val="20"/>
              </w:rPr>
              <w:t xml:space="preserve">36,1 % к </w:t>
            </w:r>
          </w:p>
          <w:p w14:paraId="42D66507" w14:textId="77777777" w:rsidR="00584F9C" w:rsidRPr="000266EF" w:rsidRDefault="00584F9C" w:rsidP="002D7A02">
            <w:pPr>
              <w:jc w:val="center"/>
              <w:rPr>
                <w:spacing w:val="-10"/>
                <w:sz w:val="20"/>
                <w:szCs w:val="20"/>
              </w:rPr>
            </w:pPr>
            <w:r w:rsidRPr="000266EF">
              <w:rPr>
                <w:spacing w:val="-10"/>
                <w:sz w:val="20"/>
                <w:szCs w:val="20"/>
              </w:rPr>
              <w:t>2022 г.</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35EEA0C0"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1E99AC1C" w14:textId="77777777" w:rsidR="00584F9C" w:rsidRPr="000266EF" w:rsidRDefault="00584F9C" w:rsidP="002D7A02">
            <w:pPr>
              <w:jc w:val="center"/>
              <w:rPr>
                <w:spacing w:val="-10"/>
                <w:sz w:val="20"/>
                <w:szCs w:val="20"/>
              </w:rPr>
            </w:pPr>
            <w:r w:rsidRPr="000266EF">
              <w:rPr>
                <w:spacing w:val="-10"/>
                <w:sz w:val="20"/>
                <w:szCs w:val="20"/>
              </w:rPr>
              <w:t xml:space="preserve">70,1 % к </w:t>
            </w:r>
          </w:p>
          <w:p w14:paraId="086C7728" w14:textId="77777777" w:rsidR="00584F9C" w:rsidRPr="000266EF" w:rsidRDefault="00584F9C" w:rsidP="002D7A02">
            <w:pPr>
              <w:jc w:val="center"/>
              <w:rPr>
                <w:spacing w:val="-10"/>
                <w:sz w:val="20"/>
                <w:szCs w:val="20"/>
              </w:rPr>
            </w:pPr>
            <w:r w:rsidRPr="000266EF">
              <w:rPr>
                <w:spacing w:val="-10"/>
                <w:sz w:val="20"/>
                <w:szCs w:val="20"/>
              </w:rPr>
              <w:t>2022 г.</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4423E9DC"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в 2,9 раза к </w:t>
            </w:r>
          </w:p>
          <w:p w14:paraId="30CF7CD5" w14:textId="77777777" w:rsidR="00584F9C" w:rsidRPr="000266EF" w:rsidRDefault="00584F9C" w:rsidP="002D7A02">
            <w:pPr>
              <w:jc w:val="center"/>
              <w:rPr>
                <w:spacing w:val="-10"/>
                <w:sz w:val="20"/>
                <w:szCs w:val="20"/>
              </w:rPr>
            </w:pPr>
            <w:r w:rsidRPr="000266EF">
              <w:rPr>
                <w:spacing w:val="-10"/>
                <w:sz w:val="20"/>
                <w:szCs w:val="20"/>
              </w:rPr>
              <w:t>2022 г.</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22F4BE0A" w14:textId="77777777" w:rsidR="00584F9C" w:rsidRPr="000266EF" w:rsidRDefault="00584F9C" w:rsidP="002D7A02">
            <w:pPr>
              <w:jc w:val="center"/>
              <w:rPr>
                <w:spacing w:val="-10"/>
                <w:sz w:val="20"/>
                <w:szCs w:val="20"/>
              </w:rPr>
            </w:pPr>
            <w:r w:rsidRPr="000266EF">
              <w:rPr>
                <w:spacing w:val="-10"/>
                <w:sz w:val="20"/>
                <w:szCs w:val="20"/>
              </w:rPr>
              <w:t>32 144,0</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222B4420" w14:textId="77777777" w:rsidR="00584F9C" w:rsidRPr="000266EF" w:rsidRDefault="00584F9C" w:rsidP="002D7A02">
            <w:pPr>
              <w:jc w:val="center"/>
              <w:rPr>
                <w:spacing w:val="-10"/>
                <w:sz w:val="20"/>
                <w:szCs w:val="20"/>
              </w:rPr>
            </w:pPr>
            <w:r w:rsidRPr="000266EF">
              <w:rPr>
                <w:spacing w:val="-10"/>
                <w:sz w:val="20"/>
                <w:szCs w:val="20"/>
              </w:rPr>
              <w:t>33 568,0</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70E145D5" w14:textId="77777777" w:rsidR="00584F9C" w:rsidRPr="000266EF" w:rsidRDefault="00584F9C" w:rsidP="002D7A02">
            <w:pPr>
              <w:jc w:val="center"/>
              <w:rPr>
                <w:spacing w:val="-10"/>
                <w:sz w:val="20"/>
                <w:szCs w:val="20"/>
              </w:rPr>
            </w:pPr>
            <w:r w:rsidRPr="000266EF">
              <w:rPr>
                <w:spacing w:val="-10"/>
                <w:sz w:val="20"/>
                <w:szCs w:val="20"/>
              </w:rPr>
              <w:t>34884,0</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0D40DDCA" w14:textId="77777777" w:rsidR="00584F9C" w:rsidRPr="000266EF" w:rsidRDefault="00584F9C" w:rsidP="002D7A02">
            <w:pPr>
              <w:jc w:val="center"/>
              <w:rPr>
                <w:spacing w:val="-10"/>
                <w:sz w:val="20"/>
                <w:szCs w:val="20"/>
              </w:rPr>
            </w:pPr>
            <w:r w:rsidRPr="000266EF">
              <w:rPr>
                <w:spacing w:val="-10"/>
                <w:sz w:val="20"/>
                <w:szCs w:val="20"/>
              </w:rPr>
              <w:t>40 597,0</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0C8946F5" w14:textId="77777777" w:rsidR="00584F9C" w:rsidRPr="000266EF" w:rsidRDefault="00584F9C" w:rsidP="002D7A02">
            <w:pPr>
              <w:jc w:val="center"/>
              <w:rPr>
                <w:spacing w:val="-10"/>
                <w:sz w:val="20"/>
                <w:szCs w:val="20"/>
              </w:rPr>
            </w:pPr>
            <w:r w:rsidRPr="000266EF">
              <w:rPr>
                <w:spacing w:val="-10"/>
                <w:sz w:val="20"/>
                <w:szCs w:val="20"/>
              </w:rPr>
              <w:t>50 765,0</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973DDCE" w14:textId="77777777" w:rsidR="00584F9C" w:rsidRPr="000266EF" w:rsidRDefault="00584F9C" w:rsidP="002D7A02">
            <w:pPr>
              <w:jc w:val="center"/>
              <w:rPr>
                <w:spacing w:val="-10"/>
                <w:sz w:val="20"/>
                <w:szCs w:val="20"/>
              </w:rPr>
            </w:pPr>
            <w:r w:rsidRPr="000266EF">
              <w:rPr>
                <w:spacing w:val="-10"/>
                <w:sz w:val="20"/>
                <w:szCs w:val="20"/>
              </w:rPr>
              <w:t>85 497,0</w:t>
            </w:r>
          </w:p>
        </w:tc>
      </w:tr>
      <w:tr w:rsidR="00584F9C" w:rsidRPr="000266EF" w14:paraId="47C164A3"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8B2AF" w14:textId="77777777" w:rsidR="00584F9C" w:rsidRPr="000266EF" w:rsidRDefault="00584F9C" w:rsidP="002D7A02">
            <w:pPr>
              <w:jc w:val="center"/>
              <w:rPr>
                <w:color w:val="000000"/>
                <w:spacing w:val="-10"/>
                <w:sz w:val="20"/>
                <w:szCs w:val="20"/>
              </w:rPr>
            </w:pPr>
            <w:r w:rsidRPr="000266EF">
              <w:rPr>
                <w:color w:val="000000"/>
                <w:spacing w:val="-10"/>
                <w:sz w:val="20"/>
                <w:szCs w:val="20"/>
              </w:rPr>
              <w:t>4</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221BCC67" w14:textId="77777777" w:rsidR="00584F9C" w:rsidRPr="000266EF" w:rsidRDefault="00584F9C" w:rsidP="002D7A02">
            <w:pPr>
              <w:rPr>
                <w:spacing w:val="-10"/>
                <w:sz w:val="20"/>
                <w:szCs w:val="20"/>
              </w:rPr>
            </w:pPr>
            <w:r w:rsidRPr="000266EF">
              <w:rPr>
                <w:spacing w:val="-10"/>
                <w:sz w:val="20"/>
                <w:szCs w:val="20"/>
              </w:rPr>
              <w:t>Объем платных услуг населению</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1F7D4351" w14:textId="77777777" w:rsidR="00584F9C" w:rsidRPr="000266EF" w:rsidRDefault="00584F9C" w:rsidP="002D7A02">
            <w:pPr>
              <w:jc w:val="center"/>
              <w:rPr>
                <w:spacing w:val="-10"/>
                <w:sz w:val="20"/>
                <w:szCs w:val="20"/>
              </w:rPr>
            </w:pPr>
            <w:r w:rsidRPr="000266EF">
              <w:rPr>
                <w:spacing w:val="-10"/>
                <w:sz w:val="20"/>
                <w:szCs w:val="20"/>
              </w:rPr>
              <w:t>млн руб.</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238C413C" w14:textId="77777777" w:rsidR="00584F9C" w:rsidRPr="000266EF" w:rsidRDefault="00584F9C" w:rsidP="002D7A02">
            <w:pPr>
              <w:jc w:val="center"/>
              <w:rPr>
                <w:spacing w:val="-10"/>
                <w:sz w:val="20"/>
                <w:szCs w:val="20"/>
              </w:rPr>
            </w:pPr>
            <w:r w:rsidRPr="000266EF">
              <w:rPr>
                <w:spacing w:val="-10"/>
                <w:sz w:val="20"/>
                <w:szCs w:val="20"/>
              </w:rPr>
              <w:t>8 297,0</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56AF6739" w14:textId="77777777" w:rsidR="00584F9C" w:rsidRPr="000266EF" w:rsidRDefault="00584F9C" w:rsidP="002D7A02">
            <w:pPr>
              <w:jc w:val="center"/>
              <w:rPr>
                <w:spacing w:val="-10"/>
                <w:sz w:val="20"/>
                <w:szCs w:val="20"/>
              </w:rPr>
            </w:pPr>
            <w:r w:rsidRPr="000266EF">
              <w:rPr>
                <w:spacing w:val="-10"/>
                <w:sz w:val="20"/>
                <w:szCs w:val="20"/>
              </w:rPr>
              <w:t>8 546,0</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2217DA0A" w14:textId="77777777" w:rsidR="00584F9C" w:rsidRPr="000266EF" w:rsidRDefault="00584F9C" w:rsidP="002D7A02">
            <w:pPr>
              <w:jc w:val="center"/>
              <w:rPr>
                <w:spacing w:val="-10"/>
                <w:sz w:val="20"/>
                <w:szCs w:val="20"/>
              </w:rPr>
            </w:pPr>
            <w:r w:rsidRPr="000266EF">
              <w:rPr>
                <w:spacing w:val="-10"/>
                <w:sz w:val="20"/>
                <w:szCs w:val="20"/>
              </w:rPr>
              <w:t>8 760,0</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08146D6E" w14:textId="77777777" w:rsidR="00584F9C" w:rsidRPr="000266EF" w:rsidRDefault="00584F9C" w:rsidP="002D7A02">
            <w:pPr>
              <w:jc w:val="center"/>
              <w:rPr>
                <w:spacing w:val="-10"/>
                <w:sz w:val="20"/>
                <w:szCs w:val="20"/>
              </w:rPr>
            </w:pPr>
            <w:r w:rsidRPr="000266EF">
              <w:rPr>
                <w:spacing w:val="-10"/>
                <w:sz w:val="20"/>
                <w:szCs w:val="20"/>
              </w:rPr>
              <w:t>9 023,0</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12B6C67E" w14:textId="77777777" w:rsidR="00584F9C" w:rsidRPr="000266EF" w:rsidRDefault="00584F9C" w:rsidP="002D7A02">
            <w:pPr>
              <w:jc w:val="center"/>
              <w:rPr>
                <w:spacing w:val="-10"/>
                <w:sz w:val="20"/>
                <w:szCs w:val="20"/>
              </w:rPr>
            </w:pPr>
            <w:r w:rsidRPr="000266EF">
              <w:rPr>
                <w:spacing w:val="-10"/>
                <w:sz w:val="20"/>
                <w:szCs w:val="20"/>
              </w:rPr>
              <w:t>9 474,0</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08E985BA" w14:textId="77777777" w:rsidR="00584F9C" w:rsidRPr="000266EF" w:rsidRDefault="00584F9C" w:rsidP="002D7A02">
            <w:pPr>
              <w:jc w:val="center"/>
              <w:rPr>
                <w:spacing w:val="-10"/>
                <w:sz w:val="20"/>
                <w:szCs w:val="20"/>
              </w:rPr>
            </w:pPr>
            <w:r w:rsidRPr="000266EF">
              <w:rPr>
                <w:spacing w:val="-10"/>
                <w:sz w:val="20"/>
                <w:szCs w:val="20"/>
              </w:rPr>
              <w:t>10 042,0</w:t>
            </w:r>
          </w:p>
        </w:tc>
        <w:tc>
          <w:tcPr>
            <w:tcW w:w="176" w:type="pct"/>
            <w:tcBorders>
              <w:top w:val="single" w:sz="4" w:space="0" w:color="auto"/>
              <w:left w:val="nil"/>
              <w:bottom w:val="single" w:sz="4" w:space="0" w:color="auto"/>
              <w:right w:val="single" w:sz="4" w:space="0" w:color="auto"/>
            </w:tcBorders>
            <w:shd w:val="clear" w:color="auto" w:fill="auto"/>
            <w:vAlign w:val="center"/>
            <w:hideMark/>
          </w:tcPr>
          <w:p w14:paraId="01BBDBA9"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1EE68085"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0BDD228C"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211" w:type="pct"/>
            <w:tcBorders>
              <w:top w:val="single" w:sz="4" w:space="0" w:color="auto"/>
              <w:left w:val="nil"/>
              <w:bottom w:val="single" w:sz="4" w:space="0" w:color="auto"/>
              <w:right w:val="single" w:sz="4" w:space="0" w:color="auto"/>
            </w:tcBorders>
            <w:shd w:val="clear" w:color="auto" w:fill="auto"/>
            <w:vAlign w:val="center"/>
            <w:hideMark/>
          </w:tcPr>
          <w:p w14:paraId="3D831021"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680E8F76" w14:textId="77777777" w:rsidR="00584F9C" w:rsidRPr="000266EF" w:rsidRDefault="00584F9C" w:rsidP="002D7A02">
            <w:pPr>
              <w:jc w:val="center"/>
              <w:rPr>
                <w:spacing w:val="-10"/>
                <w:sz w:val="20"/>
                <w:szCs w:val="20"/>
              </w:rPr>
            </w:pPr>
            <w:r w:rsidRPr="000266EF">
              <w:rPr>
                <w:spacing w:val="-10"/>
                <w:sz w:val="20"/>
                <w:szCs w:val="20"/>
              </w:rPr>
              <w:t>-</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11A29B08" w14:textId="77777777" w:rsidR="00584F9C" w:rsidRPr="000266EF" w:rsidRDefault="00584F9C" w:rsidP="002D7A02">
            <w:pPr>
              <w:jc w:val="center"/>
              <w:rPr>
                <w:spacing w:val="-10"/>
                <w:sz w:val="20"/>
                <w:szCs w:val="20"/>
              </w:rPr>
            </w:pPr>
            <w:r w:rsidRPr="000266EF">
              <w:rPr>
                <w:spacing w:val="-10"/>
                <w:sz w:val="20"/>
                <w:szCs w:val="20"/>
              </w:rPr>
              <w:t>-</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26222A5F"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07C0354A" w14:textId="77777777" w:rsidR="00584F9C" w:rsidRPr="000266EF" w:rsidRDefault="00584F9C" w:rsidP="002D7A02">
            <w:pPr>
              <w:jc w:val="center"/>
              <w:rPr>
                <w:spacing w:val="-10"/>
                <w:sz w:val="20"/>
                <w:szCs w:val="20"/>
              </w:rPr>
            </w:pPr>
            <w:r w:rsidRPr="000266EF">
              <w:rPr>
                <w:spacing w:val="-10"/>
                <w:sz w:val="20"/>
                <w:szCs w:val="20"/>
              </w:rPr>
              <w:t xml:space="preserve">22,2 % к </w:t>
            </w:r>
          </w:p>
          <w:p w14:paraId="73C902E4" w14:textId="77777777" w:rsidR="00584F9C" w:rsidRPr="000266EF" w:rsidRDefault="00584F9C" w:rsidP="002D7A02">
            <w:pPr>
              <w:jc w:val="center"/>
              <w:rPr>
                <w:spacing w:val="-10"/>
                <w:sz w:val="20"/>
                <w:szCs w:val="20"/>
              </w:rPr>
            </w:pPr>
            <w:r w:rsidRPr="000266EF">
              <w:rPr>
                <w:spacing w:val="-10"/>
                <w:sz w:val="20"/>
                <w:szCs w:val="20"/>
              </w:rPr>
              <w:t>2022 г.</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0180C8B6"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44A0A68A" w14:textId="77777777" w:rsidR="00584F9C" w:rsidRPr="000266EF" w:rsidRDefault="00584F9C" w:rsidP="002D7A02">
            <w:pPr>
              <w:jc w:val="center"/>
              <w:rPr>
                <w:spacing w:val="-10"/>
                <w:sz w:val="20"/>
                <w:szCs w:val="20"/>
              </w:rPr>
            </w:pPr>
            <w:r w:rsidRPr="000266EF">
              <w:rPr>
                <w:spacing w:val="-10"/>
                <w:sz w:val="20"/>
                <w:szCs w:val="20"/>
              </w:rPr>
              <w:t xml:space="preserve">43,9 % к </w:t>
            </w:r>
          </w:p>
          <w:p w14:paraId="6221CD5B" w14:textId="77777777" w:rsidR="00584F9C" w:rsidRPr="000266EF" w:rsidRDefault="00584F9C" w:rsidP="002D7A02">
            <w:pPr>
              <w:jc w:val="center"/>
              <w:rPr>
                <w:spacing w:val="-10"/>
                <w:sz w:val="20"/>
                <w:szCs w:val="20"/>
              </w:rPr>
            </w:pPr>
            <w:r w:rsidRPr="000266EF">
              <w:rPr>
                <w:spacing w:val="-10"/>
                <w:sz w:val="20"/>
                <w:szCs w:val="20"/>
              </w:rPr>
              <w:t>2022 г.</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45CFFD77"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573B9D2A" w14:textId="77777777" w:rsidR="00584F9C" w:rsidRPr="000266EF" w:rsidRDefault="00584F9C" w:rsidP="002D7A02">
            <w:pPr>
              <w:jc w:val="center"/>
              <w:rPr>
                <w:spacing w:val="-10"/>
                <w:sz w:val="20"/>
                <w:szCs w:val="20"/>
              </w:rPr>
            </w:pPr>
            <w:r w:rsidRPr="000266EF">
              <w:rPr>
                <w:spacing w:val="-10"/>
                <w:sz w:val="20"/>
                <w:szCs w:val="20"/>
              </w:rPr>
              <w:t xml:space="preserve">85,9 % к </w:t>
            </w:r>
          </w:p>
          <w:p w14:paraId="2509336B" w14:textId="77777777" w:rsidR="00584F9C" w:rsidRPr="000266EF" w:rsidRDefault="00584F9C" w:rsidP="002D7A02">
            <w:pPr>
              <w:jc w:val="center"/>
              <w:rPr>
                <w:spacing w:val="-10"/>
                <w:sz w:val="20"/>
                <w:szCs w:val="20"/>
              </w:rPr>
            </w:pPr>
            <w:r w:rsidRPr="000266EF">
              <w:rPr>
                <w:spacing w:val="-10"/>
                <w:sz w:val="20"/>
                <w:szCs w:val="20"/>
              </w:rPr>
              <w:t>2022 г.</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6D065D92"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в 3,4 раза к </w:t>
            </w:r>
          </w:p>
          <w:p w14:paraId="284091BE" w14:textId="77777777" w:rsidR="00584F9C" w:rsidRPr="000266EF" w:rsidRDefault="00584F9C" w:rsidP="002D7A02">
            <w:pPr>
              <w:jc w:val="center"/>
              <w:rPr>
                <w:spacing w:val="-10"/>
                <w:sz w:val="20"/>
                <w:szCs w:val="20"/>
              </w:rPr>
            </w:pPr>
            <w:r w:rsidRPr="000266EF">
              <w:rPr>
                <w:spacing w:val="-10"/>
                <w:sz w:val="20"/>
                <w:szCs w:val="20"/>
              </w:rPr>
              <w:t>2022 г.</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5023E87C" w14:textId="77777777" w:rsidR="00584F9C" w:rsidRPr="000266EF" w:rsidRDefault="00584F9C" w:rsidP="002D7A02">
            <w:pPr>
              <w:jc w:val="center"/>
              <w:rPr>
                <w:spacing w:val="-10"/>
                <w:sz w:val="20"/>
                <w:szCs w:val="20"/>
              </w:rPr>
            </w:pPr>
            <w:r w:rsidRPr="000266EF">
              <w:rPr>
                <w:spacing w:val="-10"/>
                <w:sz w:val="20"/>
                <w:szCs w:val="20"/>
              </w:rPr>
              <w:t>10 595,0</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0C9ABB4F" w14:textId="77777777" w:rsidR="00584F9C" w:rsidRPr="000266EF" w:rsidRDefault="00584F9C" w:rsidP="002D7A02">
            <w:pPr>
              <w:jc w:val="center"/>
              <w:rPr>
                <w:spacing w:val="-10"/>
                <w:sz w:val="20"/>
                <w:szCs w:val="20"/>
              </w:rPr>
            </w:pPr>
            <w:r w:rsidRPr="000266EF">
              <w:rPr>
                <w:spacing w:val="-10"/>
                <w:sz w:val="20"/>
                <w:szCs w:val="20"/>
              </w:rPr>
              <w:t>11 114,0</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27108C82" w14:textId="77777777" w:rsidR="00584F9C" w:rsidRPr="000266EF" w:rsidRDefault="00584F9C" w:rsidP="002D7A02">
            <w:pPr>
              <w:jc w:val="center"/>
              <w:rPr>
                <w:spacing w:val="-10"/>
                <w:sz w:val="20"/>
                <w:szCs w:val="20"/>
              </w:rPr>
            </w:pPr>
            <w:r w:rsidRPr="000266EF">
              <w:rPr>
                <w:spacing w:val="-10"/>
                <w:sz w:val="20"/>
                <w:szCs w:val="20"/>
              </w:rPr>
              <w:t>11573,0</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40EB23A7" w14:textId="77777777" w:rsidR="00584F9C" w:rsidRPr="000266EF" w:rsidRDefault="00584F9C" w:rsidP="002D7A02">
            <w:pPr>
              <w:jc w:val="center"/>
              <w:rPr>
                <w:spacing w:val="-10"/>
                <w:sz w:val="20"/>
                <w:szCs w:val="20"/>
              </w:rPr>
            </w:pPr>
            <w:r w:rsidRPr="000266EF">
              <w:rPr>
                <w:spacing w:val="-10"/>
                <w:sz w:val="20"/>
                <w:szCs w:val="20"/>
              </w:rPr>
              <w:t>13 634,0</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17C3A200" w14:textId="77777777" w:rsidR="00584F9C" w:rsidRPr="000266EF" w:rsidRDefault="00584F9C" w:rsidP="002D7A02">
            <w:pPr>
              <w:jc w:val="center"/>
              <w:rPr>
                <w:spacing w:val="-10"/>
                <w:sz w:val="20"/>
                <w:szCs w:val="20"/>
              </w:rPr>
            </w:pPr>
            <w:r w:rsidRPr="000266EF">
              <w:rPr>
                <w:spacing w:val="-10"/>
                <w:sz w:val="20"/>
                <w:szCs w:val="20"/>
              </w:rPr>
              <w:t>17 613,0</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472A95CB" w14:textId="77777777" w:rsidR="00584F9C" w:rsidRPr="000266EF" w:rsidRDefault="00584F9C" w:rsidP="002D7A02">
            <w:pPr>
              <w:jc w:val="center"/>
              <w:rPr>
                <w:spacing w:val="-10"/>
                <w:sz w:val="20"/>
                <w:szCs w:val="20"/>
              </w:rPr>
            </w:pPr>
            <w:r w:rsidRPr="000266EF">
              <w:rPr>
                <w:spacing w:val="-10"/>
                <w:sz w:val="20"/>
                <w:szCs w:val="20"/>
              </w:rPr>
              <w:t>32 185,0</w:t>
            </w:r>
          </w:p>
        </w:tc>
      </w:tr>
      <w:tr w:rsidR="00584F9C" w:rsidRPr="000266EF" w14:paraId="3A2E157E" w14:textId="77777777" w:rsidTr="000266EF">
        <w:tc>
          <w:tcPr>
            <w:tcW w:w="5000" w:type="pct"/>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613E9D86" w14:textId="77777777" w:rsidR="00584F9C" w:rsidRPr="000266EF" w:rsidRDefault="00584F9C" w:rsidP="002D7A02">
            <w:pPr>
              <w:rPr>
                <w:b/>
                <w:bCs/>
                <w:spacing w:val="-10"/>
                <w:sz w:val="20"/>
                <w:szCs w:val="20"/>
              </w:rPr>
            </w:pPr>
            <w:r w:rsidRPr="000266EF">
              <w:rPr>
                <w:b/>
                <w:bCs/>
                <w:spacing w:val="-10"/>
                <w:sz w:val="20"/>
                <w:szCs w:val="20"/>
              </w:rPr>
              <w:t>Цель 3: «Формирование современной и комфортной городской среды, развитие межмуниципального сотрудничества»</w:t>
            </w:r>
          </w:p>
        </w:tc>
      </w:tr>
      <w:tr w:rsidR="00584F9C" w:rsidRPr="000266EF" w14:paraId="06E98992" w14:textId="77777777" w:rsidTr="000266EF">
        <w:tc>
          <w:tcPr>
            <w:tcW w:w="5000" w:type="pct"/>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14FB4743" w14:textId="77777777" w:rsidR="00584F9C" w:rsidRPr="000266EF" w:rsidRDefault="00584F9C" w:rsidP="002D7A02">
            <w:pPr>
              <w:rPr>
                <w:b/>
                <w:bCs/>
                <w:spacing w:val="-10"/>
                <w:sz w:val="20"/>
                <w:szCs w:val="20"/>
              </w:rPr>
            </w:pPr>
            <w:r w:rsidRPr="000266EF">
              <w:rPr>
                <w:b/>
                <w:bCs/>
                <w:spacing w:val="-10"/>
                <w:sz w:val="20"/>
                <w:szCs w:val="20"/>
              </w:rPr>
              <w:t>Задача 3.1. «Активизация благоустройства и повышение комфортности городской среды, формирование индивидуального архитектурного облика и стиля города»</w:t>
            </w:r>
          </w:p>
        </w:tc>
      </w:tr>
      <w:tr w:rsidR="00584F9C" w:rsidRPr="000266EF" w14:paraId="49BA6B14"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F4A4E" w14:textId="77777777" w:rsidR="00584F9C" w:rsidRPr="000266EF" w:rsidRDefault="00584F9C" w:rsidP="002D7A02">
            <w:pPr>
              <w:jc w:val="center"/>
              <w:rPr>
                <w:color w:val="000000"/>
                <w:spacing w:val="-10"/>
                <w:sz w:val="20"/>
                <w:szCs w:val="20"/>
              </w:rPr>
            </w:pPr>
            <w:r w:rsidRPr="000266EF">
              <w:rPr>
                <w:color w:val="000000"/>
                <w:spacing w:val="-10"/>
                <w:sz w:val="20"/>
                <w:szCs w:val="20"/>
              </w:rPr>
              <w:t>1</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24E268E1" w14:textId="77777777" w:rsidR="00584F9C" w:rsidRPr="000266EF" w:rsidRDefault="00584F9C" w:rsidP="002D7A02">
            <w:pPr>
              <w:rPr>
                <w:spacing w:val="-10"/>
                <w:sz w:val="20"/>
                <w:szCs w:val="20"/>
              </w:rPr>
            </w:pPr>
            <w:r w:rsidRPr="000266EF">
              <w:rPr>
                <w:spacing w:val="-10"/>
                <w:sz w:val="20"/>
                <w:szCs w:val="20"/>
              </w:rPr>
              <w:t>Индекс качества городской среды</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1CDE51B6" w14:textId="77777777" w:rsidR="00584F9C" w:rsidRPr="000266EF" w:rsidRDefault="00584F9C" w:rsidP="002D7A02">
            <w:pPr>
              <w:jc w:val="center"/>
              <w:rPr>
                <w:spacing w:val="-10"/>
                <w:sz w:val="20"/>
                <w:szCs w:val="20"/>
              </w:rPr>
            </w:pPr>
            <w:r w:rsidRPr="000266EF">
              <w:rPr>
                <w:spacing w:val="-10"/>
                <w:sz w:val="20"/>
                <w:szCs w:val="20"/>
              </w:rPr>
              <w:t>баллы</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17F18205" w14:textId="77777777" w:rsidR="00584F9C" w:rsidRPr="000266EF" w:rsidRDefault="00584F9C" w:rsidP="002D7A02">
            <w:pPr>
              <w:jc w:val="center"/>
              <w:rPr>
                <w:spacing w:val="-10"/>
                <w:sz w:val="20"/>
                <w:szCs w:val="20"/>
              </w:rPr>
            </w:pPr>
            <w:r w:rsidRPr="000266EF">
              <w:rPr>
                <w:spacing w:val="-10"/>
                <w:sz w:val="20"/>
                <w:szCs w:val="20"/>
              </w:rPr>
              <w:t>137</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2715B78F" w14:textId="77777777" w:rsidR="00584F9C" w:rsidRPr="000266EF" w:rsidRDefault="00584F9C" w:rsidP="002D7A02">
            <w:pPr>
              <w:jc w:val="center"/>
              <w:rPr>
                <w:spacing w:val="-10"/>
                <w:sz w:val="20"/>
                <w:szCs w:val="20"/>
              </w:rPr>
            </w:pPr>
            <w:r w:rsidRPr="000266EF">
              <w:rPr>
                <w:spacing w:val="-10"/>
                <w:sz w:val="20"/>
                <w:szCs w:val="20"/>
              </w:rPr>
              <w:t>169</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072FB634" w14:textId="77777777" w:rsidR="00584F9C" w:rsidRPr="000266EF" w:rsidRDefault="00584F9C" w:rsidP="002D7A02">
            <w:pPr>
              <w:jc w:val="center"/>
              <w:rPr>
                <w:spacing w:val="-10"/>
                <w:sz w:val="20"/>
                <w:szCs w:val="20"/>
              </w:rPr>
            </w:pPr>
            <w:r w:rsidRPr="000266EF">
              <w:rPr>
                <w:spacing w:val="-10"/>
                <w:sz w:val="20"/>
                <w:szCs w:val="20"/>
              </w:rPr>
              <w:t>171</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4C6DA6C8" w14:textId="77777777" w:rsidR="00584F9C" w:rsidRPr="000266EF" w:rsidRDefault="00584F9C" w:rsidP="002D7A02">
            <w:pPr>
              <w:jc w:val="center"/>
              <w:rPr>
                <w:spacing w:val="-10"/>
                <w:sz w:val="20"/>
                <w:szCs w:val="20"/>
              </w:rPr>
            </w:pPr>
            <w:r w:rsidRPr="000266EF">
              <w:rPr>
                <w:spacing w:val="-10"/>
                <w:sz w:val="20"/>
                <w:szCs w:val="20"/>
              </w:rPr>
              <w:t>175</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25A421D9" w14:textId="77777777" w:rsidR="00584F9C" w:rsidRPr="000266EF" w:rsidRDefault="00584F9C" w:rsidP="002D7A02">
            <w:pPr>
              <w:jc w:val="center"/>
              <w:rPr>
                <w:spacing w:val="-10"/>
                <w:sz w:val="20"/>
                <w:szCs w:val="20"/>
              </w:rPr>
            </w:pPr>
            <w:r w:rsidRPr="000266EF">
              <w:rPr>
                <w:spacing w:val="-10"/>
                <w:sz w:val="20"/>
                <w:szCs w:val="20"/>
              </w:rPr>
              <w:t>180</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24B3377C" w14:textId="77777777" w:rsidR="00584F9C" w:rsidRPr="000266EF" w:rsidRDefault="00584F9C" w:rsidP="002D7A02">
            <w:pPr>
              <w:jc w:val="center"/>
              <w:rPr>
                <w:spacing w:val="-10"/>
                <w:sz w:val="20"/>
                <w:szCs w:val="20"/>
              </w:rPr>
            </w:pPr>
            <w:r w:rsidRPr="000266EF">
              <w:rPr>
                <w:spacing w:val="-10"/>
                <w:sz w:val="20"/>
                <w:szCs w:val="20"/>
              </w:rPr>
              <w:t>183</w:t>
            </w:r>
          </w:p>
        </w:tc>
        <w:tc>
          <w:tcPr>
            <w:tcW w:w="176" w:type="pct"/>
            <w:tcBorders>
              <w:top w:val="single" w:sz="4" w:space="0" w:color="auto"/>
              <w:left w:val="nil"/>
              <w:bottom w:val="single" w:sz="4" w:space="0" w:color="auto"/>
              <w:right w:val="single" w:sz="4" w:space="0" w:color="auto"/>
            </w:tcBorders>
            <w:shd w:val="clear" w:color="auto" w:fill="auto"/>
            <w:vAlign w:val="center"/>
            <w:hideMark/>
          </w:tcPr>
          <w:p w14:paraId="0A6445A0"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43CFB9BB"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13151407"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211" w:type="pct"/>
            <w:tcBorders>
              <w:top w:val="single" w:sz="4" w:space="0" w:color="auto"/>
              <w:left w:val="nil"/>
              <w:bottom w:val="single" w:sz="4" w:space="0" w:color="auto"/>
              <w:right w:val="single" w:sz="4" w:space="0" w:color="auto"/>
            </w:tcBorders>
            <w:shd w:val="clear" w:color="auto" w:fill="auto"/>
            <w:vAlign w:val="center"/>
            <w:hideMark/>
          </w:tcPr>
          <w:p w14:paraId="2AAE02E5"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70B1E76D" w14:textId="77777777" w:rsidR="00584F9C" w:rsidRPr="000266EF" w:rsidRDefault="00584F9C" w:rsidP="002D7A02">
            <w:pPr>
              <w:jc w:val="center"/>
              <w:rPr>
                <w:spacing w:val="-10"/>
                <w:sz w:val="20"/>
                <w:szCs w:val="20"/>
              </w:rPr>
            </w:pPr>
            <w:r w:rsidRPr="000266EF">
              <w:rPr>
                <w:spacing w:val="-10"/>
                <w:sz w:val="20"/>
                <w:szCs w:val="20"/>
              </w:rPr>
              <w:t>-</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74083170" w14:textId="77777777" w:rsidR="00584F9C" w:rsidRPr="000266EF" w:rsidRDefault="00584F9C" w:rsidP="002D7A02">
            <w:pPr>
              <w:jc w:val="center"/>
              <w:rPr>
                <w:spacing w:val="-10"/>
                <w:sz w:val="20"/>
                <w:szCs w:val="20"/>
              </w:rPr>
            </w:pPr>
            <w:proofErr w:type="spellStart"/>
            <w:r w:rsidRPr="000266EF">
              <w:rPr>
                <w:spacing w:val="-10"/>
                <w:sz w:val="20"/>
                <w:szCs w:val="20"/>
              </w:rPr>
              <w:t>Увеличе-ние</w:t>
            </w:r>
            <w:proofErr w:type="spellEnd"/>
            <w:r w:rsidRPr="000266EF">
              <w:rPr>
                <w:spacing w:val="-10"/>
                <w:sz w:val="20"/>
                <w:szCs w:val="20"/>
              </w:rPr>
              <w:t xml:space="preserve"> в 1,5 раза к 2030 г.</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795D84CE"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13BCBB10" w14:textId="77777777" w:rsidR="00584F9C" w:rsidRPr="000266EF" w:rsidRDefault="00584F9C" w:rsidP="002D7A02">
            <w:pPr>
              <w:jc w:val="center"/>
              <w:rPr>
                <w:spacing w:val="-10"/>
                <w:sz w:val="20"/>
                <w:szCs w:val="20"/>
              </w:rPr>
            </w:pPr>
            <w:r w:rsidRPr="000266EF">
              <w:rPr>
                <w:spacing w:val="-10"/>
                <w:sz w:val="20"/>
                <w:szCs w:val="20"/>
              </w:rPr>
              <w:t>7,1 % к 2022 г.</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4A6121C3"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0B592496" w14:textId="77777777" w:rsidR="00584F9C" w:rsidRPr="000266EF" w:rsidRDefault="00584F9C" w:rsidP="002D7A02">
            <w:pPr>
              <w:jc w:val="center"/>
              <w:rPr>
                <w:spacing w:val="-10"/>
                <w:sz w:val="20"/>
                <w:szCs w:val="20"/>
              </w:rPr>
            </w:pPr>
            <w:r w:rsidRPr="000266EF">
              <w:rPr>
                <w:spacing w:val="-10"/>
                <w:sz w:val="20"/>
                <w:szCs w:val="20"/>
              </w:rPr>
              <w:t xml:space="preserve">14,2 % к </w:t>
            </w:r>
          </w:p>
          <w:p w14:paraId="75DD53CC" w14:textId="77777777" w:rsidR="00584F9C" w:rsidRPr="000266EF" w:rsidRDefault="00584F9C" w:rsidP="002D7A02">
            <w:pPr>
              <w:jc w:val="center"/>
              <w:rPr>
                <w:spacing w:val="-10"/>
                <w:sz w:val="20"/>
                <w:szCs w:val="20"/>
              </w:rPr>
            </w:pPr>
            <w:r w:rsidRPr="000266EF">
              <w:rPr>
                <w:spacing w:val="-10"/>
                <w:sz w:val="20"/>
                <w:szCs w:val="20"/>
              </w:rPr>
              <w:t>2022 г.</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46E4B9FC"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4FBFE292" w14:textId="77777777" w:rsidR="00584F9C" w:rsidRPr="000266EF" w:rsidRDefault="00584F9C" w:rsidP="002D7A02">
            <w:pPr>
              <w:jc w:val="center"/>
              <w:rPr>
                <w:spacing w:val="-10"/>
                <w:sz w:val="20"/>
                <w:szCs w:val="20"/>
              </w:rPr>
            </w:pPr>
            <w:r w:rsidRPr="000266EF">
              <w:rPr>
                <w:spacing w:val="-10"/>
                <w:sz w:val="20"/>
                <w:szCs w:val="20"/>
              </w:rPr>
              <w:t xml:space="preserve">25,6 % к </w:t>
            </w:r>
          </w:p>
          <w:p w14:paraId="0F63D5B5" w14:textId="77777777" w:rsidR="00584F9C" w:rsidRPr="000266EF" w:rsidRDefault="00584F9C" w:rsidP="002D7A02">
            <w:pPr>
              <w:jc w:val="center"/>
              <w:rPr>
                <w:spacing w:val="-10"/>
                <w:sz w:val="20"/>
                <w:szCs w:val="20"/>
              </w:rPr>
            </w:pPr>
            <w:r w:rsidRPr="000266EF">
              <w:rPr>
                <w:spacing w:val="-10"/>
                <w:sz w:val="20"/>
                <w:szCs w:val="20"/>
              </w:rPr>
              <w:t>2022 г.</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040A2BFE"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15465B56" w14:textId="77777777" w:rsidR="00584F9C" w:rsidRPr="000266EF" w:rsidRDefault="00584F9C" w:rsidP="002D7A02">
            <w:pPr>
              <w:jc w:val="center"/>
              <w:rPr>
                <w:spacing w:val="-10"/>
                <w:sz w:val="20"/>
                <w:szCs w:val="20"/>
              </w:rPr>
            </w:pPr>
            <w:r w:rsidRPr="000266EF">
              <w:rPr>
                <w:spacing w:val="-10"/>
                <w:sz w:val="20"/>
                <w:szCs w:val="20"/>
              </w:rPr>
              <w:t xml:space="preserve">56,8 % к </w:t>
            </w:r>
          </w:p>
          <w:p w14:paraId="472A9E3A" w14:textId="77777777" w:rsidR="00584F9C" w:rsidRPr="000266EF" w:rsidRDefault="00584F9C" w:rsidP="002D7A02">
            <w:pPr>
              <w:jc w:val="center"/>
              <w:rPr>
                <w:spacing w:val="-10"/>
                <w:sz w:val="20"/>
                <w:szCs w:val="20"/>
              </w:rPr>
            </w:pPr>
            <w:r w:rsidRPr="000266EF">
              <w:rPr>
                <w:spacing w:val="-10"/>
                <w:sz w:val="20"/>
                <w:szCs w:val="20"/>
              </w:rPr>
              <w:t>2022 г.</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4904E273" w14:textId="77777777" w:rsidR="00584F9C" w:rsidRPr="000266EF" w:rsidRDefault="00584F9C" w:rsidP="002D7A02">
            <w:pPr>
              <w:jc w:val="center"/>
              <w:rPr>
                <w:spacing w:val="-10"/>
                <w:sz w:val="20"/>
                <w:szCs w:val="20"/>
              </w:rPr>
            </w:pPr>
            <w:r w:rsidRPr="000266EF">
              <w:rPr>
                <w:spacing w:val="-10"/>
                <w:sz w:val="20"/>
                <w:szCs w:val="20"/>
              </w:rPr>
              <w:t>186</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5B702546" w14:textId="77777777" w:rsidR="00584F9C" w:rsidRPr="000266EF" w:rsidRDefault="00584F9C" w:rsidP="002D7A02">
            <w:pPr>
              <w:jc w:val="center"/>
              <w:rPr>
                <w:spacing w:val="-10"/>
                <w:sz w:val="20"/>
                <w:szCs w:val="20"/>
              </w:rPr>
            </w:pPr>
            <w:r w:rsidRPr="000266EF">
              <w:rPr>
                <w:spacing w:val="-10"/>
                <w:sz w:val="20"/>
                <w:szCs w:val="20"/>
              </w:rPr>
              <w:t>190</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7852E3EA" w14:textId="77777777" w:rsidR="00584F9C" w:rsidRPr="000266EF" w:rsidRDefault="00584F9C" w:rsidP="002D7A02">
            <w:pPr>
              <w:jc w:val="center"/>
              <w:rPr>
                <w:spacing w:val="-10"/>
                <w:sz w:val="20"/>
                <w:szCs w:val="20"/>
              </w:rPr>
            </w:pPr>
            <w:r w:rsidRPr="000266EF">
              <w:rPr>
                <w:spacing w:val="-10"/>
                <w:sz w:val="20"/>
                <w:szCs w:val="20"/>
              </w:rPr>
              <w:t>193</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1EFE8105" w14:textId="77777777" w:rsidR="00584F9C" w:rsidRPr="000266EF" w:rsidRDefault="00584F9C" w:rsidP="002D7A02">
            <w:pPr>
              <w:jc w:val="center"/>
              <w:rPr>
                <w:spacing w:val="-10"/>
                <w:sz w:val="20"/>
                <w:szCs w:val="20"/>
              </w:rPr>
            </w:pPr>
            <w:r w:rsidRPr="000266EF">
              <w:rPr>
                <w:spacing w:val="-10"/>
                <w:sz w:val="20"/>
                <w:szCs w:val="20"/>
              </w:rPr>
              <w:t>206</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24A85DC8" w14:textId="77777777" w:rsidR="00584F9C" w:rsidRPr="000266EF" w:rsidRDefault="00584F9C" w:rsidP="002D7A02">
            <w:pPr>
              <w:jc w:val="center"/>
              <w:rPr>
                <w:spacing w:val="-10"/>
                <w:sz w:val="20"/>
                <w:szCs w:val="20"/>
              </w:rPr>
            </w:pPr>
            <w:r w:rsidRPr="000266EF">
              <w:rPr>
                <w:spacing w:val="-10"/>
                <w:sz w:val="20"/>
                <w:szCs w:val="20"/>
              </w:rPr>
              <w:t>226</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6A2287A3" w14:textId="77777777" w:rsidR="00584F9C" w:rsidRPr="000266EF" w:rsidRDefault="00584F9C" w:rsidP="002D7A02">
            <w:pPr>
              <w:jc w:val="center"/>
              <w:rPr>
                <w:spacing w:val="-10"/>
                <w:sz w:val="20"/>
                <w:szCs w:val="20"/>
              </w:rPr>
            </w:pPr>
            <w:r w:rsidRPr="000266EF">
              <w:rPr>
                <w:spacing w:val="-10"/>
                <w:sz w:val="20"/>
                <w:szCs w:val="20"/>
              </w:rPr>
              <w:t>282</w:t>
            </w:r>
          </w:p>
        </w:tc>
      </w:tr>
      <w:tr w:rsidR="00584F9C" w:rsidRPr="000266EF" w14:paraId="1BE90B68"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AC991" w14:textId="77777777" w:rsidR="00584F9C" w:rsidRPr="000266EF" w:rsidRDefault="00584F9C" w:rsidP="002D7A02">
            <w:pPr>
              <w:jc w:val="center"/>
              <w:rPr>
                <w:color w:val="000000"/>
                <w:spacing w:val="-10"/>
                <w:sz w:val="20"/>
                <w:szCs w:val="20"/>
              </w:rPr>
            </w:pPr>
            <w:r w:rsidRPr="000266EF">
              <w:rPr>
                <w:color w:val="000000"/>
                <w:spacing w:val="-10"/>
                <w:sz w:val="20"/>
                <w:szCs w:val="20"/>
              </w:rPr>
              <w:t>2</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26037759" w14:textId="7939A0B3" w:rsidR="00584F9C" w:rsidRPr="000266EF" w:rsidRDefault="00584F9C" w:rsidP="002D7A02">
            <w:pPr>
              <w:rPr>
                <w:spacing w:val="-10"/>
                <w:sz w:val="20"/>
                <w:szCs w:val="20"/>
              </w:rPr>
            </w:pPr>
            <w:r w:rsidRPr="000266EF">
              <w:rPr>
                <w:spacing w:val="-10"/>
                <w:sz w:val="20"/>
                <w:szCs w:val="20"/>
              </w:rPr>
              <w:t>Общая площадь жилых помещений, приходящаяся в среднем на одного жителя</w:t>
            </w:r>
            <w:r w:rsidR="00DB12D8" w:rsidRPr="000266EF">
              <w:rPr>
                <w:spacing w:val="-10"/>
                <w:sz w:val="20"/>
                <w:szCs w:val="20"/>
              </w:rPr>
              <w:t>, в том числе введенная в действие за один год</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6E066998" w14:textId="77777777" w:rsidR="00584F9C" w:rsidRPr="000266EF" w:rsidRDefault="00584F9C" w:rsidP="002D7A02">
            <w:pPr>
              <w:jc w:val="center"/>
              <w:rPr>
                <w:spacing w:val="-10"/>
                <w:sz w:val="20"/>
                <w:szCs w:val="20"/>
              </w:rPr>
            </w:pPr>
            <w:r w:rsidRPr="000266EF">
              <w:rPr>
                <w:spacing w:val="-10"/>
                <w:sz w:val="20"/>
                <w:szCs w:val="20"/>
              </w:rPr>
              <w:t>м²</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070DEB60" w14:textId="77777777" w:rsidR="00584F9C" w:rsidRPr="000266EF" w:rsidRDefault="00584F9C" w:rsidP="002D7A02">
            <w:pPr>
              <w:jc w:val="center"/>
              <w:rPr>
                <w:spacing w:val="-10"/>
                <w:sz w:val="20"/>
                <w:szCs w:val="20"/>
              </w:rPr>
            </w:pPr>
            <w:r w:rsidRPr="000266EF">
              <w:rPr>
                <w:spacing w:val="-10"/>
                <w:sz w:val="20"/>
                <w:szCs w:val="20"/>
              </w:rPr>
              <w:t>16,6</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3C0B7ECB" w14:textId="77777777" w:rsidR="00584F9C" w:rsidRPr="000266EF" w:rsidRDefault="00584F9C" w:rsidP="002D7A02">
            <w:pPr>
              <w:jc w:val="center"/>
              <w:rPr>
                <w:spacing w:val="-10"/>
                <w:sz w:val="20"/>
                <w:szCs w:val="20"/>
              </w:rPr>
            </w:pPr>
            <w:r w:rsidRPr="000266EF">
              <w:rPr>
                <w:spacing w:val="-10"/>
                <w:sz w:val="20"/>
                <w:szCs w:val="20"/>
              </w:rPr>
              <w:t>17,0</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200BFF13" w14:textId="77777777" w:rsidR="00584F9C" w:rsidRPr="000266EF" w:rsidRDefault="00584F9C" w:rsidP="002D7A02">
            <w:pPr>
              <w:jc w:val="center"/>
              <w:rPr>
                <w:spacing w:val="-10"/>
                <w:sz w:val="20"/>
                <w:szCs w:val="20"/>
              </w:rPr>
            </w:pPr>
            <w:r w:rsidRPr="000266EF">
              <w:rPr>
                <w:spacing w:val="-10"/>
                <w:sz w:val="20"/>
                <w:szCs w:val="20"/>
              </w:rPr>
              <w:t>17,4</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074540C4" w14:textId="77777777" w:rsidR="00584F9C" w:rsidRPr="000266EF" w:rsidRDefault="00584F9C" w:rsidP="002D7A02">
            <w:pPr>
              <w:jc w:val="center"/>
              <w:rPr>
                <w:spacing w:val="-10"/>
                <w:sz w:val="20"/>
                <w:szCs w:val="20"/>
              </w:rPr>
            </w:pPr>
            <w:r w:rsidRPr="000266EF">
              <w:rPr>
                <w:spacing w:val="-10"/>
                <w:sz w:val="20"/>
                <w:szCs w:val="20"/>
              </w:rPr>
              <w:t>17,3</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06D24FE9" w14:textId="77777777" w:rsidR="00584F9C" w:rsidRPr="000266EF" w:rsidRDefault="00584F9C" w:rsidP="002D7A02">
            <w:pPr>
              <w:jc w:val="center"/>
              <w:rPr>
                <w:spacing w:val="-10"/>
                <w:sz w:val="20"/>
                <w:szCs w:val="20"/>
              </w:rPr>
            </w:pPr>
            <w:r w:rsidRPr="000266EF">
              <w:rPr>
                <w:spacing w:val="-10"/>
                <w:sz w:val="20"/>
                <w:szCs w:val="20"/>
              </w:rPr>
              <w:t>18,1</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4D5053AB" w14:textId="77777777" w:rsidR="00584F9C" w:rsidRPr="000266EF" w:rsidRDefault="00584F9C" w:rsidP="002D7A02">
            <w:pPr>
              <w:jc w:val="center"/>
              <w:rPr>
                <w:spacing w:val="-10"/>
                <w:sz w:val="20"/>
                <w:szCs w:val="20"/>
              </w:rPr>
            </w:pPr>
            <w:r w:rsidRPr="000266EF">
              <w:rPr>
                <w:spacing w:val="-10"/>
                <w:sz w:val="20"/>
                <w:szCs w:val="20"/>
              </w:rPr>
              <w:t>18,1</w:t>
            </w:r>
          </w:p>
        </w:tc>
        <w:tc>
          <w:tcPr>
            <w:tcW w:w="176" w:type="pct"/>
            <w:tcBorders>
              <w:top w:val="single" w:sz="4" w:space="0" w:color="auto"/>
              <w:left w:val="nil"/>
              <w:bottom w:val="single" w:sz="4" w:space="0" w:color="auto"/>
              <w:right w:val="single" w:sz="4" w:space="0" w:color="auto"/>
            </w:tcBorders>
            <w:shd w:val="clear" w:color="auto" w:fill="auto"/>
            <w:vAlign w:val="center"/>
            <w:hideMark/>
          </w:tcPr>
          <w:p w14:paraId="1DA69F8A"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1C433180"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58CEB019"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211" w:type="pct"/>
            <w:tcBorders>
              <w:top w:val="single" w:sz="4" w:space="0" w:color="auto"/>
              <w:left w:val="nil"/>
              <w:bottom w:val="single" w:sz="4" w:space="0" w:color="auto"/>
              <w:right w:val="single" w:sz="4" w:space="0" w:color="auto"/>
            </w:tcBorders>
            <w:shd w:val="clear" w:color="auto" w:fill="auto"/>
            <w:vAlign w:val="center"/>
            <w:hideMark/>
          </w:tcPr>
          <w:p w14:paraId="0C469C8E"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0BF0B587" w14:textId="77777777" w:rsidR="00584F9C" w:rsidRPr="000266EF" w:rsidRDefault="00584F9C" w:rsidP="002D7A02">
            <w:pPr>
              <w:jc w:val="center"/>
              <w:rPr>
                <w:spacing w:val="-10"/>
                <w:sz w:val="20"/>
                <w:szCs w:val="20"/>
              </w:rPr>
            </w:pPr>
            <w:r w:rsidRPr="000266EF">
              <w:rPr>
                <w:spacing w:val="-10"/>
                <w:sz w:val="20"/>
                <w:szCs w:val="20"/>
              </w:rPr>
              <w:t>-</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2C70A987" w14:textId="77777777" w:rsidR="00584F9C" w:rsidRPr="000266EF" w:rsidRDefault="00584F9C" w:rsidP="002D7A02">
            <w:pPr>
              <w:jc w:val="center"/>
              <w:rPr>
                <w:spacing w:val="-10"/>
                <w:sz w:val="20"/>
                <w:szCs w:val="20"/>
              </w:rPr>
            </w:pPr>
            <w:r w:rsidRPr="000266EF">
              <w:rPr>
                <w:spacing w:val="-10"/>
                <w:sz w:val="20"/>
                <w:szCs w:val="20"/>
              </w:rPr>
              <w:t>-</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79245D55"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031D760D" w14:textId="77777777" w:rsidR="00584F9C" w:rsidRPr="000266EF" w:rsidRDefault="00584F9C" w:rsidP="002D7A02">
            <w:pPr>
              <w:jc w:val="center"/>
              <w:rPr>
                <w:spacing w:val="-10"/>
                <w:sz w:val="20"/>
                <w:szCs w:val="20"/>
              </w:rPr>
            </w:pPr>
            <w:r w:rsidRPr="000266EF">
              <w:rPr>
                <w:spacing w:val="-10"/>
                <w:sz w:val="20"/>
                <w:szCs w:val="20"/>
              </w:rPr>
              <w:t>3,9 % к 2022 г.</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1C46810E"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57D1AFA2" w14:textId="77777777" w:rsidR="00584F9C" w:rsidRPr="000266EF" w:rsidRDefault="00584F9C" w:rsidP="002D7A02">
            <w:pPr>
              <w:jc w:val="center"/>
              <w:rPr>
                <w:spacing w:val="-10"/>
                <w:sz w:val="20"/>
                <w:szCs w:val="20"/>
              </w:rPr>
            </w:pPr>
            <w:r w:rsidRPr="000266EF">
              <w:rPr>
                <w:spacing w:val="-10"/>
                <w:sz w:val="20"/>
                <w:szCs w:val="20"/>
              </w:rPr>
              <w:t xml:space="preserve">12,4 % к </w:t>
            </w:r>
          </w:p>
          <w:p w14:paraId="224BB784" w14:textId="77777777" w:rsidR="00584F9C" w:rsidRPr="000266EF" w:rsidRDefault="00584F9C" w:rsidP="002D7A02">
            <w:pPr>
              <w:jc w:val="center"/>
              <w:rPr>
                <w:spacing w:val="-10"/>
                <w:sz w:val="20"/>
                <w:szCs w:val="20"/>
              </w:rPr>
            </w:pPr>
            <w:r w:rsidRPr="000266EF">
              <w:rPr>
                <w:spacing w:val="-10"/>
                <w:sz w:val="20"/>
                <w:szCs w:val="20"/>
              </w:rPr>
              <w:t>2022 г.</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4DCBF860"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25046846" w14:textId="77777777" w:rsidR="00584F9C" w:rsidRPr="000266EF" w:rsidRDefault="00584F9C" w:rsidP="002D7A02">
            <w:pPr>
              <w:jc w:val="center"/>
              <w:rPr>
                <w:spacing w:val="-10"/>
                <w:sz w:val="20"/>
                <w:szCs w:val="20"/>
              </w:rPr>
            </w:pPr>
            <w:r w:rsidRPr="000266EF">
              <w:rPr>
                <w:spacing w:val="-10"/>
                <w:sz w:val="20"/>
                <w:szCs w:val="20"/>
              </w:rPr>
              <w:t xml:space="preserve">25,0 % к </w:t>
            </w:r>
          </w:p>
          <w:p w14:paraId="35210066" w14:textId="77777777" w:rsidR="00584F9C" w:rsidRPr="000266EF" w:rsidRDefault="00584F9C" w:rsidP="002D7A02">
            <w:pPr>
              <w:jc w:val="center"/>
              <w:rPr>
                <w:spacing w:val="-10"/>
                <w:sz w:val="20"/>
                <w:szCs w:val="20"/>
              </w:rPr>
            </w:pPr>
            <w:r w:rsidRPr="000266EF">
              <w:rPr>
                <w:spacing w:val="-10"/>
                <w:sz w:val="20"/>
                <w:szCs w:val="20"/>
              </w:rPr>
              <w:t>2022 г.</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4E192105"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3514A019" w14:textId="77777777" w:rsidR="00584F9C" w:rsidRPr="000266EF" w:rsidRDefault="00584F9C" w:rsidP="002D7A02">
            <w:pPr>
              <w:jc w:val="center"/>
              <w:rPr>
                <w:spacing w:val="-10"/>
                <w:sz w:val="20"/>
                <w:szCs w:val="20"/>
              </w:rPr>
            </w:pPr>
            <w:r w:rsidRPr="000266EF">
              <w:rPr>
                <w:spacing w:val="-10"/>
                <w:sz w:val="20"/>
                <w:szCs w:val="20"/>
              </w:rPr>
              <w:t xml:space="preserve">54,4 % к </w:t>
            </w:r>
          </w:p>
          <w:p w14:paraId="734EAC68" w14:textId="77777777" w:rsidR="00584F9C" w:rsidRPr="000266EF" w:rsidRDefault="00584F9C" w:rsidP="002D7A02">
            <w:pPr>
              <w:jc w:val="center"/>
              <w:rPr>
                <w:spacing w:val="-10"/>
                <w:sz w:val="20"/>
                <w:szCs w:val="20"/>
              </w:rPr>
            </w:pPr>
            <w:r w:rsidRPr="000266EF">
              <w:rPr>
                <w:spacing w:val="-10"/>
                <w:sz w:val="20"/>
                <w:szCs w:val="20"/>
              </w:rPr>
              <w:t>2022 г.</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2C38FD01" w14:textId="77777777" w:rsidR="00584F9C" w:rsidRPr="000266EF" w:rsidRDefault="00584F9C" w:rsidP="002D7A02">
            <w:pPr>
              <w:jc w:val="center"/>
              <w:rPr>
                <w:spacing w:val="-10"/>
                <w:sz w:val="20"/>
                <w:szCs w:val="20"/>
              </w:rPr>
            </w:pPr>
            <w:r w:rsidRPr="000266EF">
              <w:rPr>
                <w:spacing w:val="-10"/>
                <w:sz w:val="20"/>
                <w:szCs w:val="20"/>
              </w:rPr>
              <w:t>18,3</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214EE682" w14:textId="77777777" w:rsidR="00584F9C" w:rsidRPr="000266EF" w:rsidRDefault="00584F9C" w:rsidP="002D7A02">
            <w:pPr>
              <w:jc w:val="center"/>
              <w:rPr>
                <w:spacing w:val="-10"/>
                <w:sz w:val="20"/>
                <w:szCs w:val="20"/>
              </w:rPr>
            </w:pPr>
            <w:r w:rsidRPr="000266EF">
              <w:rPr>
                <w:spacing w:val="-10"/>
                <w:sz w:val="20"/>
                <w:szCs w:val="20"/>
              </w:rPr>
              <w:t>18,5</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6AEDC637" w14:textId="77777777" w:rsidR="00584F9C" w:rsidRPr="000266EF" w:rsidRDefault="00584F9C" w:rsidP="002D7A02">
            <w:pPr>
              <w:jc w:val="center"/>
              <w:rPr>
                <w:spacing w:val="-10"/>
                <w:sz w:val="20"/>
                <w:szCs w:val="20"/>
              </w:rPr>
            </w:pPr>
            <w:r w:rsidRPr="000266EF">
              <w:rPr>
                <w:spacing w:val="-10"/>
                <w:sz w:val="20"/>
                <w:szCs w:val="20"/>
              </w:rPr>
              <w:t>18,8</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3EDA26A3" w14:textId="77777777" w:rsidR="00584F9C" w:rsidRPr="000266EF" w:rsidRDefault="00584F9C" w:rsidP="002D7A02">
            <w:pPr>
              <w:jc w:val="center"/>
              <w:rPr>
                <w:spacing w:val="-10"/>
                <w:sz w:val="20"/>
                <w:szCs w:val="20"/>
              </w:rPr>
            </w:pPr>
            <w:r w:rsidRPr="000266EF">
              <w:rPr>
                <w:spacing w:val="-10"/>
                <w:sz w:val="20"/>
                <w:szCs w:val="20"/>
              </w:rPr>
              <w:t>20,4</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52092264" w14:textId="77777777" w:rsidR="00584F9C" w:rsidRPr="000266EF" w:rsidRDefault="00584F9C" w:rsidP="002D7A02">
            <w:pPr>
              <w:jc w:val="center"/>
              <w:rPr>
                <w:spacing w:val="-10"/>
                <w:sz w:val="20"/>
                <w:szCs w:val="20"/>
              </w:rPr>
            </w:pPr>
            <w:r w:rsidRPr="000266EF">
              <w:rPr>
                <w:spacing w:val="-10"/>
                <w:sz w:val="20"/>
                <w:szCs w:val="20"/>
              </w:rPr>
              <w:t>22,7</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437934BD" w14:textId="77777777" w:rsidR="00584F9C" w:rsidRPr="000266EF" w:rsidRDefault="00584F9C" w:rsidP="002D7A02">
            <w:pPr>
              <w:jc w:val="center"/>
              <w:rPr>
                <w:spacing w:val="-10"/>
                <w:sz w:val="20"/>
                <w:szCs w:val="20"/>
              </w:rPr>
            </w:pPr>
            <w:r w:rsidRPr="000266EF">
              <w:rPr>
                <w:spacing w:val="-10"/>
                <w:sz w:val="20"/>
                <w:szCs w:val="20"/>
              </w:rPr>
              <w:t>28,0</w:t>
            </w:r>
          </w:p>
        </w:tc>
      </w:tr>
      <w:tr w:rsidR="00584F9C" w:rsidRPr="000266EF" w14:paraId="11C11CE2"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758F7" w14:textId="77777777" w:rsidR="00584F9C" w:rsidRPr="000266EF" w:rsidRDefault="00584F9C" w:rsidP="002D7A02">
            <w:pPr>
              <w:jc w:val="center"/>
              <w:rPr>
                <w:color w:val="000000"/>
                <w:spacing w:val="-10"/>
                <w:sz w:val="20"/>
                <w:szCs w:val="20"/>
              </w:rPr>
            </w:pPr>
            <w:r w:rsidRPr="000266EF">
              <w:rPr>
                <w:color w:val="000000"/>
                <w:spacing w:val="-10"/>
                <w:sz w:val="20"/>
                <w:szCs w:val="20"/>
              </w:rPr>
              <w:t>3</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55CCE0CF" w14:textId="77777777" w:rsidR="00584F9C" w:rsidRPr="000266EF" w:rsidRDefault="00584F9C" w:rsidP="002D7A02">
            <w:pPr>
              <w:rPr>
                <w:spacing w:val="-10"/>
                <w:sz w:val="20"/>
                <w:szCs w:val="20"/>
              </w:rPr>
            </w:pPr>
            <w:r w:rsidRPr="000266EF">
              <w:rPr>
                <w:spacing w:val="-10"/>
                <w:sz w:val="20"/>
                <w:szCs w:val="20"/>
              </w:rPr>
              <w:t>Объем жилищного строительства</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2FD94050" w14:textId="77777777" w:rsidR="00584F9C" w:rsidRPr="000266EF" w:rsidRDefault="00584F9C" w:rsidP="002D7A02">
            <w:pPr>
              <w:jc w:val="center"/>
              <w:rPr>
                <w:spacing w:val="-10"/>
                <w:sz w:val="20"/>
                <w:szCs w:val="20"/>
              </w:rPr>
            </w:pPr>
            <w:r w:rsidRPr="000266EF">
              <w:rPr>
                <w:spacing w:val="-10"/>
                <w:sz w:val="20"/>
                <w:szCs w:val="20"/>
              </w:rPr>
              <w:t>тыс. м²</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3C85121B" w14:textId="77777777" w:rsidR="00584F9C" w:rsidRPr="000266EF" w:rsidRDefault="00584F9C" w:rsidP="002D7A02">
            <w:pPr>
              <w:jc w:val="center"/>
              <w:rPr>
                <w:spacing w:val="-10"/>
                <w:sz w:val="20"/>
                <w:szCs w:val="20"/>
              </w:rPr>
            </w:pPr>
            <w:r w:rsidRPr="000266EF">
              <w:rPr>
                <w:sz w:val="20"/>
                <w:szCs w:val="20"/>
              </w:rPr>
              <w:t>30,2</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581475DE" w14:textId="77777777" w:rsidR="00584F9C" w:rsidRPr="000266EF" w:rsidRDefault="00584F9C" w:rsidP="002D7A02">
            <w:pPr>
              <w:jc w:val="center"/>
              <w:rPr>
                <w:spacing w:val="-10"/>
                <w:sz w:val="20"/>
                <w:szCs w:val="20"/>
              </w:rPr>
            </w:pPr>
            <w:r w:rsidRPr="000266EF">
              <w:rPr>
                <w:sz w:val="20"/>
                <w:szCs w:val="20"/>
              </w:rPr>
              <w:t>57,3</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23FA9A3F" w14:textId="77777777" w:rsidR="00584F9C" w:rsidRPr="000266EF" w:rsidRDefault="00584F9C" w:rsidP="002D7A02">
            <w:pPr>
              <w:jc w:val="center"/>
              <w:rPr>
                <w:spacing w:val="-10"/>
                <w:sz w:val="20"/>
                <w:szCs w:val="20"/>
              </w:rPr>
            </w:pPr>
            <w:r w:rsidRPr="000266EF">
              <w:rPr>
                <w:sz w:val="20"/>
                <w:szCs w:val="20"/>
              </w:rPr>
              <w:t>67,1</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5FFC1922" w14:textId="77777777" w:rsidR="00584F9C" w:rsidRPr="000266EF" w:rsidRDefault="00584F9C" w:rsidP="002D7A02">
            <w:pPr>
              <w:jc w:val="center"/>
              <w:rPr>
                <w:spacing w:val="-10"/>
                <w:sz w:val="20"/>
                <w:szCs w:val="20"/>
              </w:rPr>
            </w:pPr>
            <w:r w:rsidRPr="000266EF">
              <w:rPr>
                <w:sz w:val="20"/>
                <w:szCs w:val="20"/>
              </w:rPr>
              <w:t>18,4</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655D1AAC" w14:textId="19E8F9BC" w:rsidR="00584F9C" w:rsidRPr="000266EF" w:rsidRDefault="00584F9C" w:rsidP="002D7A02">
            <w:pPr>
              <w:jc w:val="center"/>
              <w:rPr>
                <w:spacing w:val="-10"/>
                <w:sz w:val="20"/>
                <w:szCs w:val="20"/>
              </w:rPr>
            </w:pPr>
            <w:r w:rsidRPr="000266EF">
              <w:rPr>
                <w:sz w:val="20"/>
                <w:szCs w:val="20"/>
              </w:rPr>
              <w:t>65,</w:t>
            </w:r>
            <w:r w:rsidR="0027366B" w:rsidRPr="000266EF">
              <w:rPr>
                <w:sz w:val="20"/>
                <w:szCs w:val="20"/>
              </w:rPr>
              <w:t>0</w:t>
            </w:r>
            <w:r w:rsidRPr="000266EF">
              <w:rPr>
                <w:sz w:val="20"/>
                <w:szCs w:val="20"/>
              </w:rPr>
              <w:t>8</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3FD512D9" w14:textId="5B12D7CA" w:rsidR="00584F9C" w:rsidRPr="000266EF" w:rsidRDefault="00EF296F" w:rsidP="006C4FD9">
            <w:pPr>
              <w:jc w:val="center"/>
              <w:rPr>
                <w:spacing w:val="-10"/>
                <w:sz w:val="20"/>
                <w:szCs w:val="20"/>
              </w:rPr>
            </w:pPr>
            <w:r w:rsidRPr="000266EF">
              <w:rPr>
                <w:sz w:val="20"/>
                <w:szCs w:val="20"/>
              </w:rPr>
              <w:t>97,</w:t>
            </w:r>
            <w:r w:rsidR="006C4FD9" w:rsidRPr="000266EF">
              <w:rPr>
                <w:sz w:val="20"/>
                <w:szCs w:val="20"/>
              </w:rPr>
              <w:t>6</w:t>
            </w:r>
            <w:r w:rsidRPr="000266EF">
              <w:rPr>
                <w:sz w:val="20"/>
                <w:szCs w:val="20"/>
              </w:rPr>
              <w:t>4</w:t>
            </w:r>
          </w:p>
        </w:tc>
        <w:tc>
          <w:tcPr>
            <w:tcW w:w="176" w:type="pct"/>
            <w:tcBorders>
              <w:top w:val="single" w:sz="4" w:space="0" w:color="auto"/>
              <w:left w:val="nil"/>
              <w:bottom w:val="single" w:sz="4" w:space="0" w:color="auto"/>
              <w:right w:val="single" w:sz="4" w:space="0" w:color="auto"/>
            </w:tcBorders>
            <w:shd w:val="clear" w:color="auto" w:fill="auto"/>
            <w:vAlign w:val="center"/>
            <w:hideMark/>
          </w:tcPr>
          <w:p w14:paraId="6C40EAEB"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11811C48" w14:textId="77777777" w:rsidR="00584F9C" w:rsidRPr="000266EF" w:rsidRDefault="00584F9C" w:rsidP="002D7A02">
            <w:pPr>
              <w:jc w:val="center"/>
              <w:rPr>
                <w:color w:val="000000"/>
                <w:spacing w:val="-10"/>
                <w:sz w:val="20"/>
                <w:szCs w:val="20"/>
              </w:rPr>
            </w:pPr>
            <w:r w:rsidRPr="000266EF">
              <w:rPr>
                <w:color w:val="000000"/>
                <w:spacing w:val="-10"/>
                <w:sz w:val="20"/>
                <w:szCs w:val="20"/>
              </w:rPr>
              <w:t>1,582 млн м²</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2126A0A5" w14:textId="77777777" w:rsidR="00584F9C" w:rsidRPr="000266EF" w:rsidRDefault="00584F9C" w:rsidP="002D7A02">
            <w:pPr>
              <w:jc w:val="center"/>
              <w:rPr>
                <w:color w:val="000000"/>
                <w:spacing w:val="-10"/>
                <w:sz w:val="20"/>
                <w:szCs w:val="20"/>
              </w:rPr>
            </w:pPr>
            <w:r w:rsidRPr="000266EF">
              <w:rPr>
                <w:color w:val="000000"/>
                <w:spacing w:val="-10"/>
                <w:sz w:val="20"/>
                <w:szCs w:val="20"/>
              </w:rPr>
              <w:t>1,833 млн м²</w:t>
            </w:r>
          </w:p>
        </w:tc>
        <w:tc>
          <w:tcPr>
            <w:tcW w:w="211" w:type="pct"/>
            <w:tcBorders>
              <w:top w:val="single" w:sz="4" w:space="0" w:color="auto"/>
              <w:left w:val="nil"/>
              <w:bottom w:val="single" w:sz="4" w:space="0" w:color="auto"/>
              <w:right w:val="single" w:sz="4" w:space="0" w:color="auto"/>
            </w:tcBorders>
            <w:shd w:val="clear" w:color="auto" w:fill="auto"/>
            <w:vAlign w:val="center"/>
            <w:hideMark/>
          </w:tcPr>
          <w:p w14:paraId="61ED8D0A" w14:textId="77777777" w:rsidR="00584F9C" w:rsidRPr="000266EF" w:rsidRDefault="00584F9C" w:rsidP="002D7A02">
            <w:pPr>
              <w:jc w:val="center"/>
              <w:rPr>
                <w:color w:val="000000"/>
                <w:spacing w:val="-10"/>
                <w:sz w:val="20"/>
                <w:szCs w:val="20"/>
              </w:rPr>
            </w:pPr>
            <w:r w:rsidRPr="000266EF">
              <w:rPr>
                <w:color w:val="000000"/>
                <w:spacing w:val="-10"/>
                <w:sz w:val="20"/>
                <w:szCs w:val="20"/>
              </w:rPr>
              <w:t>2,755 млн м²</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7148B430" w14:textId="77777777" w:rsidR="00584F9C" w:rsidRPr="000266EF" w:rsidRDefault="00584F9C" w:rsidP="002D7A02">
            <w:pPr>
              <w:jc w:val="center"/>
              <w:rPr>
                <w:spacing w:val="-10"/>
                <w:sz w:val="20"/>
                <w:szCs w:val="20"/>
              </w:rPr>
            </w:pPr>
            <w:r w:rsidRPr="000266EF">
              <w:rPr>
                <w:spacing w:val="-10"/>
                <w:sz w:val="20"/>
                <w:szCs w:val="20"/>
              </w:rPr>
              <w:t>-</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0D358370" w14:textId="77777777" w:rsidR="00584F9C" w:rsidRPr="000266EF" w:rsidRDefault="00584F9C" w:rsidP="002D7A02">
            <w:pPr>
              <w:jc w:val="center"/>
              <w:rPr>
                <w:spacing w:val="-10"/>
                <w:sz w:val="20"/>
                <w:szCs w:val="20"/>
              </w:rPr>
            </w:pPr>
            <w:r w:rsidRPr="000266EF">
              <w:rPr>
                <w:spacing w:val="-10"/>
                <w:sz w:val="20"/>
                <w:szCs w:val="20"/>
              </w:rPr>
              <w:t>-</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590005AD" w14:textId="77777777" w:rsidR="00584F9C" w:rsidRPr="000266EF" w:rsidRDefault="00584F9C" w:rsidP="002D7A02">
            <w:pPr>
              <w:jc w:val="center"/>
              <w:rPr>
                <w:spacing w:val="-10"/>
                <w:sz w:val="20"/>
                <w:szCs w:val="20"/>
              </w:rPr>
            </w:pPr>
            <w:r w:rsidRPr="000266EF">
              <w:rPr>
                <w:spacing w:val="-10"/>
                <w:sz w:val="20"/>
                <w:szCs w:val="20"/>
              </w:rPr>
              <w:t>не менее 60,3 м²</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70E69B35" w14:textId="77777777" w:rsidR="00584F9C" w:rsidRPr="000266EF" w:rsidRDefault="00584F9C" w:rsidP="002D7A02">
            <w:pPr>
              <w:jc w:val="center"/>
              <w:rPr>
                <w:spacing w:val="-10"/>
                <w:sz w:val="20"/>
                <w:szCs w:val="20"/>
              </w:rPr>
            </w:pPr>
            <w:r w:rsidRPr="000266EF">
              <w:rPr>
                <w:spacing w:val="-10"/>
                <w:sz w:val="20"/>
                <w:szCs w:val="20"/>
              </w:rPr>
              <w:t>не менее 64,4 м²</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59DD2688" w14:textId="77777777" w:rsidR="00584F9C" w:rsidRPr="000266EF" w:rsidRDefault="00584F9C" w:rsidP="002D7A02">
            <w:pPr>
              <w:jc w:val="center"/>
              <w:rPr>
                <w:spacing w:val="-10"/>
                <w:sz w:val="20"/>
                <w:szCs w:val="20"/>
              </w:rPr>
            </w:pPr>
            <w:r w:rsidRPr="000266EF">
              <w:rPr>
                <w:spacing w:val="-10"/>
                <w:sz w:val="20"/>
                <w:szCs w:val="20"/>
              </w:rPr>
              <w:t>не менее 72,4 м²</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141C0700" w14:textId="77777777" w:rsidR="00584F9C" w:rsidRPr="000266EF" w:rsidRDefault="00584F9C" w:rsidP="002D7A02">
            <w:pPr>
              <w:jc w:val="center"/>
              <w:rPr>
                <w:spacing w:val="-10"/>
                <w:sz w:val="20"/>
                <w:szCs w:val="20"/>
              </w:rPr>
            </w:pPr>
            <w:r w:rsidRPr="000266EF">
              <w:rPr>
                <w:spacing w:val="-10"/>
                <w:sz w:val="20"/>
                <w:szCs w:val="20"/>
              </w:rPr>
              <w:t>не менее 101,3 м²</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12454B71" w14:textId="032D5189" w:rsidR="00584F9C" w:rsidRPr="000266EF" w:rsidRDefault="000F1D99" w:rsidP="002D7A02">
            <w:pPr>
              <w:jc w:val="center"/>
              <w:rPr>
                <w:spacing w:val="-10"/>
                <w:sz w:val="20"/>
                <w:szCs w:val="20"/>
              </w:rPr>
            </w:pPr>
            <w:r>
              <w:rPr>
                <w:spacing w:val="-10"/>
                <w:sz w:val="20"/>
                <w:szCs w:val="20"/>
              </w:rPr>
              <w:t>74.8</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076BE99F" w14:textId="77777777" w:rsidR="00584F9C" w:rsidRPr="000266EF" w:rsidRDefault="00584F9C" w:rsidP="002D7A02">
            <w:pPr>
              <w:jc w:val="center"/>
              <w:rPr>
                <w:spacing w:val="-10"/>
                <w:sz w:val="20"/>
                <w:szCs w:val="20"/>
              </w:rPr>
            </w:pPr>
            <w:r w:rsidRPr="000266EF">
              <w:rPr>
                <w:spacing w:val="-10"/>
                <w:sz w:val="20"/>
                <w:szCs w:val="20"/>
              </w:rPr>
              <w:t>49,8</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51EE3BBF" w14:textId="77777777" w:rsidR="00584F9C" w:rsidRPr="000266EF" w:rsidRDefault="00584F9C" w:rsidP="002D7A02">
            <w:pPr>
              <w:jc w:val="center"/>
              <w:rPr>
                <w:spacing w:val="-10"/>
                <w:sz w:val="20"/>
                <w:szCs w:val="20"/>
              </w:rPr>
            </w:pPr>
            <w:r w:rsidRPr="000266EF">
              <w:rPr>
                <w:spacing w:val="-10"/>
                <w:sz w:val="20"/>
                <w:szCs w:val="20"/>
              </w:rPr>
              <w:t>49,8</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3B76F710" w14:textId="50FAC122" w:rsidR="00584F9C" w:rsidRPr="000266EF" w:rsidRDefault="0027366B" w:rsidP="002D7A02">
            <w:pPr>
              <w:jc w:val="center"/>
              <w:rPr>
                <w:spacing w:val="-10"/>
                <w:sz w:val="20"/>
                <w:szCs w:val="20"/>
              </w:rPr>
            </w:pPr>
            <w:r w:rsidRPr="000266EF">
              <w:rPr>
                <w:spacing w:val="-10"/>
                <w:sz w:val="20"/>
                <w:szCs w:val="20"/>
              </w:rPr>
              <w:t>82,45</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5DF0F122" w14:textId="77777777" w:rsidR="00584F9C" w:rsidRPr="000266EF" w:rsidRDefault="00584F9C" w:rsidP="002D7A02">
            <w:pPr>
              <w:jc w:val="center"/>
              <w:rPr>
                <w:spacing w:val="-10"/>
                <w:sz w:val="20"/>
                <w:szCs w:val="20"/>
              </w:rPr>
            </w:pPr>
            <w:r w:rsidRPr="000266EF">
              <w:rPr>
                <w:spacing w:val="-10"/>
                <w:sz w:val="20"/>
                <w:szCs w:val="20"/>
              </w:rPr>
              <w:t>72,4</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7F5F9AC3" w14:textId="77777777" w:rsidR="00584F9C" w:rsidRPr="000266EF" w:rsidRDefault="00584F9C" w:rsidP="002D7A02">
            <w:pPr>
              <w:jc w:val="center"/>
              <w:rPr>
                <w:spacing w:val="-10"/>
                <w:sz w:val="20"/>
                <w:szCs w:val="20"/>
              </w:rPr>
            </w:pPr>
            <w:r w:rsidRPr="000266EF">
              <w:rPr>
                <w:spacing w:val="-10"/>
                <w:sz w:val="20"/>
                <w:szCs w:val="20"/>
              </w:rPr>
              <w:t>101,3</w:t>
            </w:r>
          </w:p>
        </w:tc>
      </w:tr>
      <w:tr w:rsidR="00584F9C" w:rsidRPr="000266EF" w14:paraId="4D8509EB" w14:textId="77777777" w:rsidTr="000266EF">
        <w:tc>
          <w:tcPr>
            <w:tcW w:w="5000" w:type="pct"/>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387DCF43" w14:textId="77777777" w:rsidR="00584F9C" w:rsidRPr="000266EF" w:rsidRDefault="00584F9C" w:rsidP="002D7A02">
            <w:pPr>
              <w:rPr>
                <w:b/>
                <w:bCs/>
                <w:spacing w:val="-10"/>
                <w:sz w:val="20"/>
                <w:szCs w:val="20"/>
              </w:rPr>
            </w:pPr>
            <w:r w:rsidRPr="000266EF">
              <w:rPr>
                <w:b/>
                <w:bCs/>
                <w:spacing w:val="-10"/>
                <w:sz w:val="20"/>
                <w:szCs w:val="20"/>
              </w:rPr>
              <w:t>Задача 3.2. «Обеспечение ускоренной модернизации и развития инфраструктуры (ЖКХ, транспорт)»</w:t>
            </w:r>
          </w:p>
        </w:tc>
      </w:tr>
      <w:tr w:rsidR="00584F9C" w:rsidRPr="000266EF" w14:paraId="7474F36E" w14:textId="77777777" w:rsidTr="002D7A02">
        <w:trPr>
          <w:gridAfter w:val="1"/>
          <w:wAfter w:w="2" w:type="pct"/>
        </w:trPr>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A4847" w14:textId="77777777" w:rsidR="00584F9C" w:rsidRPr="000266EF" w:rsidRDefault="00584F9C" w:rsidP="002D7A02">
            <w:pPr>
              <w:jc w:val="center"/>
              <w:rPr>
                <w:color w:val="000000"/>
                <w:spacing w:val="-10"/>
                <w:sz w:val="20"/>
                <w:szCs w:val="20"/>
              </w:rPr>
            </w:pPr>
            <w:r w:rsidRPr="000266EF">
              <w:rPr>
                <w:color w:val="000000"/>
                <w:spacing w:val="-10"/>
                <w:sz w:val="20"/>
                <w:szCs w:val="20"/>
              </w:rPr>
              <w:t>1</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137F57" w14:textId="77777777" w:rsidR="00584F9C" w:rsidRPr="000266EF" w:rsidRDefault="00584F9C" w:rsidP="002D7A02">
            <w:pPr>
              <w:rPr>
                <w:spacing w:val="-10"/>
                <w:sz w:val="20"/>
                <w:szCs w:val="20"/>
              </w:rPr>
            </w:pPr>
            <w:r w:rsidRPr="000266EF">
              <w:rPr>
                <w:spacing w:val="-10"/>
                <w:sz w:val="20"/>
                <w:szCs w:val="20"/>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92B9C" w14:textId="77777777" w:rsidR="00584F9C" w:rsidRPr="000266EF" w:rsidRDefault="00584F9C" w:rsidP="002D7A02">
            <w:pPr>
              <w:jc w:val="center"/>
              <w:rPr>
                <w:spacing w:val="-10"/>
                <w:sz w:val="20"/>
                <w:szCs w:val="20"/>
              </w:rPr>
            </w:pPr>
            <w:r w:rsidRPr="000266EF">
              <w:rPr>
                <w:spacing w:val="-10"/>
                <w:sz w:val="20"/>
                <w:szCs w:val="20"/>
              </w:rPr>
              <w:t>%</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AD4F1" w14:textId="77777777" w:rsidR="00584F9C" w:rsidRPr="000266EF" w:rsidRDefault="00584F9C" w:rsidP="002D7A02">
            <w:pPr>
              <w:jc w:val="center"/>
              <w:rPr>
                <w:spacing w:val="-10"/>
                <w:sz w:val="20"/>
                <w:szCs w:val="20"/>
              </w:rPr>
            </w:pPr>
            <w:r w:rsidRPr="000266EF">
              <w:rPr>
                <w:spacing w:val="-10"/>
                <w:sz w:val="20"/>
                <w:szCs w:val="20"/>
              </w:rPr>
              <w:t>0,0</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7F027" w14:textId="77777777" w:rsidR="00584F9C" w:rsidRPr="000266EF" w:rsidRDefault="00584F9C" w:rsidP="002D7A02">
            <w:pPr>
              <w:jc w:val="center"/>
              <w:rPr>
                <w:spacing w:val="-10"/>
                <w:sz w:val="20"/>
                <w:szCs w:val="20"/>
              </w:rPr>
            </w:pPr>
            <w:r w:rsidRPr="000266EF">
              <w:rPr>
                <w:spacing w:val="-10"/>
                <w:sz w:val="20"/>
                <w:szCs w:val="20"/>
              </w:rPr>
              <w:t>0,0</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4D065" w14:textId="77777777" w:rsidR="00584F9C" w:rsidRPr="000266EF" w:rsidRDefault="00584F9C" w:rsidP="002D7A02">
            <w:pPr>
              <w:jc w:val="center"/>
              <w:rPr>
                <w:spacing w:val="-10"/>
                <w:sz w:val="20"/>
                <w:szCs w:val="20"/>
              </w:rPr>
            </w:pPr>
            <w:r w:rsidRPr="000266EF">
              <w:rPr>
                <w:spacing w:val="-10"/>
                <w:sz w:val="20"/>
                <w:szCs w:val="20"/>
              </w:rPr>
              <w:t>0,0</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BB6CA" w14:textId="77777777" w:rsidR="00584F9C" w:rsidRPr="000266EF" w:rsidRDefault="00584F9C" w:rsidP="002D7A02">
            <w:pPr>
              <w:jc w:val="center"/>
              <w:rPr>
                <w:spacing w:val="-10"/>
                <w:sz w:val="20"/>
                <w:szCs w:val="20"/>
              </w:rPr>
            </w:pPr>
            <w:r w:rsidRPr="000266EF">
              <w:rPr>
                <w:spacing w:val="-10"/>
                <w:sz w:val="20"/>
                <w:szCs w:val="20"/>
              </w:rPr>
              <w:t>0,0</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04637" w14:textId="77777777" w:rsidR="00584F9C" w:rsidRPr="000266EF" w:rsidRDefault="00584F9C" w:rsidP="002D7A02">
            <w:pPr>
              <w:jc w:val="center"/>
              <w:rPr>
                <w:spacing w:val="-10"/>
                <w:sz w:val="20"/>
                <w:szCs w:val="20"/>
              </w:rPr>
            </w:pPr>
            <w:r w:rsidRPr="000266EF">
              <w:rPr>
                <w:spacing w:val="-10"/>
                <w:sz w:val="20"/>
                <w:szCs w:val="20"/>
              </w:rPr>
              <w:t>0,0</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275DC" w14:textId="77777777" w:rsidR="00584F9C" w:rsidRPr="000266EF" w:rsidRDefault="00584F9C" w:rsidP="002D7A02">
            <w:pPr>
              <w:jc w:val="center"/>
              <w:rPr>
                <w:spacing w:val="-10"/>
                <w:sz w:val="20"/>
                <w:szCs w:val="20"/>
              </w:rPr>
            </w:pPr>
            <w:r w:rsidRPr="000266EF">
              <w:rPr>
                <w:spacing w:val="-10"/>
                <w:sz w:val="20"/>
                <w:szCs w:val="20"/>
              </w:rPr>
              <w:t>0,0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505681" w14:textId="77777777" w:rsidR="00584F9C" w:rsidRPr="000266EF" w:rsidRDefault="00584F9C" w:rsidP="002D7A02">
            <w:pPr>
              <w:jc w:val="center"/>
              <w:rPr>
                <w:color w:val="000000"/>
                <w:spacing w:val="-10"/>
                <w:sz w:val="20"/>
                <w:szCs w:val="20"/>
              </w:rPr>
            </w:pPr>
            <w:r w:rsidRPr="000266EF">
              <w:rPr>
                <w:color w:val="000000"/>
                <w:spacing w:val="-10"/>
                <w:sz w:val="20"/>
                <w:szCs w:val="20"/>
              </w:rPr>
              <w:t>88,1</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38E0D" w14:textId="77777777" w:rsidR="00584F9C" w:rsidRPr="000266EF" w:rsidRDefault="00584F9C" w:rsidP="002D7A02">
            <w:pPr>
              <w:jc w:val="center"/>
              <w:rPr>
                <w:color w:val="000000"/>
                <w:spacing w:val="-10"/>
                <w:sz w:val="20"/>
                <w:szCs w:val="20"/>
              </w:rPr>
            </w:pPr>
            <w:r w:rsidRPr="000266EF">
              <w:rPr>
                <w:color w:val="000000"/>
                <w:spacing w:val="-10"/>
                <w:sz w:val="20"/>
                <w:szCs w:val="20"/>
              </w:rPr>
              <w:t>89,3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3D2D84" w14:textId="77777777" w:rsidR="00584F9C" w:rsidRPr="000266EF" w:rsidRDefault="00584F9C" w:rsidP="002D7A02">
            <w:pPr>
              <w:jc w:val="center"/>
              <w:rPr>
                <w:color w:val="000000"/>
                <w:spacing w:val="-10"/>
                <w:sz w:val="20"/>
                <w:szCs w:val="20"/>
              </w:rPr>
            </w:pPr>
            <w:r w:rsidRPr="000266EF">
              <w:rPr>
                <w:color w:val="000000"/>
                <w:spacing w:val="-10"/>
                <w:sz w:val="20"/>
                <w:szCs w:val="20"/>
              </w:rPr>
              <w:t>89,4</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07DB8C" w14:textId="77777777" w:rsidR="00584F9C" w:rsidRPr="000266EF" w:rsidRDefault="00584F9C" w:rsidP="002D7A02">
            <w:pPr>
              <w:jc w:val="center"/>
              <w:rPr>
                <w:color w:val="000000"/>
                <w:spacing w:val="-10"/>
                <w:sz w:val="20"/>
                <w:szCs w:val="20"/>
              </w:rPr>
            </w:pPr>
            <w:r w:rsidRPr="000266EF">
              <w:rPr>
                <w:color w:val="000000"/>
                <w:spacing w:val="-10"/>
                <w:sz w:val="20"/>
                <w:szCs w:val="20"/>
              </w:rPr>
              <w:t>90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E7C59" w14:textId="77777777" w:rsidR="00584F9C" w:rsidRPr="000266EF" w:rsidRDefault="00584F9C" w:rsidP="002D7A02">
            <w:pPr>
              <w:jc w:val="center"/>
              <w:rPr>
                <w:spacing w:val="-10"/>
                <w:sz w:val="20"/>
                <w:szCs w:val="20"/>
              </w:rPr>
            </w:pPr>
            <w:r w:rsidRPr="000266EF">
              <w:rPr>
                <w:spacing w:val="-10"/>
                <w:sz w:val="20"/>
                <w:szCs w:val="20"/>
              </w:rPr>
              <w:t>-</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755127" w14:textId="77777777" w:rsidR="00584F9C" w:rsidRPr="000266EF" w:rsidRDefault="00584F9C" w:rsidP="002D7A02">
            <w:pPr>
              <w:jc w:val="center"/>
              <w:rPr>
                <w:spacing w:val="-10"/>
                <w:sz w:val="20"/>
                <w:szCs w:val="20"/>
              </w:rPr>
            </w:pPr>
            <w:r w:rsidRPr="000266EF">
              <w:rPr>
                <w:spacing w:val="-10"/>
                <w:sz w:val="20"/>
                <w:szCs w:val="20"/>
              </w:rPr>
              <w:t>-</w:t>
            </w:r>
          </w:p>
        </w:tc>
        <w:tc>
          <w:tcPr>
            <w:tcW w:w="69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8B71172" w14:textId="77777777" w:rsidR="00584F9C" w:rsidRPr="000266EF" w:rsidRDefault="00584F9C" w:rsidP="002D7A02">
            <w:pPr>
              <w:jc w:val="center"/>
              <w:rPr>
                <w:spacing w:val="-10"/>
                <w:sz w:val="20"/>
                <w:szCs w:val="20"/>
              </w:rPr>
            </w:pPr>
            <w:r w:rsidRPr="000266EF">
              <w:rPr>
                <w:spacing w:val="-10"/>
                <w:sz w:val="20"/>
                <w:szCs w:val="20"/>
              </w:rPr>
              <w:t>100 %</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518CF" w14:textId="77777777" w:rsidR="00584F9C" w:rsidRPr="000266EF" w:rsidRDefault="00584F9C" w:rsidP="002D7A02">
            <w:pPr>
              <w:jc w:val="center"/>
              <w:rPr>
                <w:spacing w:val="-10"/>
                <w:sz w:val="20"/>
                <w:szCs w:val="20"/>
              </w:rPr>
            </w:pPr>
            <w:r w:rsidRPr="000266EF">
              <w:rPr>
                <w:spacing w:val="-10"/>
                <w:sz w:val="20"/>
                <w:szCs w:val="20"/>
              </w:rPr>
              <w:t>100,0</w:t>
            </w:r>
          </w:p>
        </w:tc>
        <w:tc>
          <w:tcPr>
            <w:tcW w:w="1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5813C" w14:textId="77777777" w:rsidR="00584F9C" w:rsidRPr="000266EF" w:rsidRDefault="00584F9C" w:rsidP="002D7A02">
            <w:pPr>
              <w:jc w:val="center"/>
              <w:rPr>
                <w:spacing w:val="-10"/>
                <w:sz w:val="20"/>
                <w:szCs w:val="20"/>
              </w:rPr>
            </w:pPr>
            <w:r w:rsidRPr="000266EF">
              <w:rPr>
                <w:spacing w:val="-10"/>
                <w:sz w:val="20"/>
                <w:szCs w:val="20"/>
              </w:rPr>
              <w:t>100,0</w:t>
            </w:r>
          </w:p>
        </w:tc>
        <w:tc>
          <w:tcPr>
            <w:tcW w:w="1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BB1F1" w14:textId="77777777" w:rsidR="00584F9C" w:rsidRPr="000266EF" w:rsidRDefault="00584F9C" w:rsidP="002D7A02">
            <w:pPr>
              <w:jc w:val="center"/>
              <w:rPr>
                <w:spacing w:val="-10"/>
                <w:sz w:val="20"/>
                <w:szCs w:val="20"/>
              </w:rPr>
            </w:pPr>
            <w:r w:rsidRPr="000266EF">
              <w:rPr>
                <w:spacing w:val="-10"/>
                <w:sz w:val="20"/>
                <w:szCs w:val="20"/>
              </w:rPr>
              <w:t>100,0</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6278A" w14:textId="77777777" w:rsidR="00584F9C" w:rsidRPr="000266EF" w:rsidRDefault="00584F9C" w:rsidP="002D7A02">
            <w:pPr>
              <w:jc w:val="center"/>
              <w:rPr>
                <w:spacing w:val="-10"/>
                <w:sz w:val="20"/>
                <w:szCs w:val="20"/>
              </w:rPr>
            </w:pPr>
            <w:r w:rsidRPr="000266EF">
              <w:rPr>
                <w:spacing w:val="-10"/>
                <w:sz w:val="20"/>
                <w:szCs w:val="20"/>
              </w:rPr>
              <w:t>100,0</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7D3CA" w14:textId="77777777" w:rsidR="00584F9C" w:rsidRPr="000266EF" w:rsidRDefault="00584F9C" w:rsidP="002D7A02">
            <w:pPr>
              <w:jc w:val="center"/>
              <w:rPr>
                <w:spacing w:val="-10"/>
                <w:sz w:val="20"/>
                <w:szCs w:val="20"/>
              </w:rPr>
            </w:pPr>
            <w:r w:rsidRPr="000266EF">
              <w:rPr>
                <w:spacing w:val="-10"/>
                <w:sz w:val="20"/>
                <w:szCs w:val="20"/>
              </w:rPr>
              <w:t>100,0</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4D390" w14:textId="77777777" w:rsidR="00584F9C" w:rsidRPr="000266EF" w:rsidRDefault="00584F9C" w:rsidP="002D7A02">
            <w:pPr>
              <w:jc w:val="center"/>
              <w:rPr>
                <w:spacing w:val="-10"/>
                <w:sz w:val="20"/>
                <w:szCs w:val="20"/>
              </w:rPr>
            </w:pPr>
            <w:r w:rsidRPr="000266EF">
              <w:rPr>
                <w:spacing w:val="-10"/>
                <w:sz w:val="20"/>
                <w:szCs w:val="20"/>
              </w:rPr>
              <w:t>100,0</w:t>
            </w:r>
          </w:p>
        </w:tc>
      </w:tr>
      <w:tr w:rsidR="00584F9C" w:rsidRPr="000266EF" w14:paraId="5961E071"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BC509" w14:textId="77777777" w:rsidR="00584F9C" w:rsidRPr="000266EF" w:rsidRDefault="00584F9C" w:rsidP="002D7A02">
            <w:pPr>
              <w:jc w:val="center"/>
              <w:rPr>
                <w:color w:val="000000"/>
                <w:spacing w:val="-10"/>
                <w:sz w:val="20"/>
                <w:szCs w:val="20"/>
              </w:rPr>
            </w:pPr>
            <w:r w:rsidRPr="000266EF">
              <w:rPr>
                <w:color w:val="000000"/>
                <w:spacing w:val="-10"/>
                <w:sz w:val="20"/>
                <w:szCs w:val="20"/>
              </w:rPr>
              <w:t>2</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69B2D0B2" w14:textId="77777777" w:rsidR="00584F9C" w:rsidRPr="000266EF" w:rsidRDefault="00584F9C" w:rsidP="002D7A02">
            <w:pPr>
              <w:rPr>
                <w:spacing w:val="-10"/>
                <w:sz w:val="20"/>
                <w:szCs w:val="20"/>
              </w:rPr>
            </w:pPr>
            <w:r w:rsidRPr="000266EF">
              <w:rPr>
                <w:spacing w:val="-10"/>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0BFD221F" w14:textId="77777777" w:rsidR="00584F9C" w:rsidRPr="000266EF" w:rsidRDefault="00584F9C" w:rsidP="002D7A02">
            <w:pPr>
              <w:jc w:val="center"/>
              <w:rPr>
                <w:spacing w:val="-10"/>
                <w:sz w:val="20"/>
                <w:szCs w:val="20"/>
              </w:rPr>
            </w:pPr>
            <w:r w:rsidRPr="000266EF">
              <w:rPr>
                <w:spacing w:val="-10"/>
                <w:sz w:val="20"/>
                <w:szCs w:val="20"/>
              </w:rPr>
              <w:t>%</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0912B07E" w14:textId="77777777" w:rsidR="00584F9C" w:rsidRPr="000266EF" w:rsidRDefault="00584F9C" w:rsidP="002D7A02">
            <w:pPr>
              <w:jc w:val="center"/>
              <w:rPr>
                <w:spacing w:val="-10"/>
                <w:sz w:val="20"/>
                <w:szCs w:val="20"/>
              </w:rPr>
            </w:pPr>
            <w:r w:rsidRPr="000266EF">
              <w:rPr>
                <w:spacing w:val="-10"/>
                <w:sz w:val="20"/>
                <w:szCs w:val="20"/>
              </w:rPr>
              <w:t>84,0</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2D099237" w14:textId="77777777" w:rsidR="00584F9C" w:rsidRPr="000266EF" w:rsidRDefault="00584F9C" w:rsidP="002D7A02">
            <w:pPr>
              <w:jc w:val="center"/>
              <w:rPr>
                <w:spacing w:val="-10"/>
                <w:sz w:val="20"/>
                <w:szCs w:val="20"/>
              </w:rPr>
            </w:pPr>
            <w:r w:rsidRPr="000266EF">
              <w:rPr>
                <w:spacing w:val="-10"/>
                <w:sz w:val="20"/>
                <w:szCs w:val="20"/>
              </w:rPr>
              <w:t>68,6</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633B038C" w14:textId="77777777" w:rsidR="00584F9C" w:rsidRPr="000266EF" w:rsidRDefault="00584F9C" w:rsidP="002D7A02">
            <w:pPr>
              <w:jc w:val="center"/>
              <w:rPr>
                <w:spacing w:val="-10"/>
                <w:sz w:val="20"/>
                <w:szCs w:val="20"/>
              </w:rPr>
            </w:pPr>
            <w:r w:rsidRPr="000266EF">
              <w:rPr>
                <w:spacing w:val="-10"/>
                <w:sz w:val="20"/>
                <w:szCs w:val="20"/>
              </w:rPr>
              <w:t>81,8</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6A03FB35" w14:textId="77777777" w:rsidR="00584F9C" w:rsidRPr="000266EF" w:rsidRDefault="00584F9C" w:rsidP="002D7A02">
            <w:pPr>
              <w:jc w:val="center"/>
              <w:rPr>
                <w:spacing w:val="-10"/>
                <w:sz w:val="20"/>
                <w:szCs w:val="20"/>
              </w:rPr>
            </w:pPr>
            <w:r w:rsidRPr="000266EF">
              <w:rPr>
                <w:spacing w:val="-10"/>
                <w:sz w:val="20"/>
                <w:szCs w:val="20"/>
              </w:rPr>
              <w:t>90,2</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35C908EE" w14:textId="77777777" w:rsidR="00584F9C" w:rsidRPr="000266EF" w:rsidRDefault="00584F9C" w:rsidP="002D7A02">
            <w:pPr>
              <w:jc w:val="center"/>
              <w:rPr>
                <w:spacing w:val="-10"/>
                <w:sz w:val="20"/>
                <w:szCs w:val="20"/>
              </w:rPr>
            </w:pPr>
            <w:r w:rsidRPr="000266EF">
              <w:rPr>
                <w:spacing w:val="-10"/>
                <w:sz w:val="20"/>
                <w:szCs w:val="20"/>
              </w:rPr>
              <w:t>88,7</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7C6862C8" w14:textId="77777777" w:rsidR="00584F9C" w:rsidRPr="000266EF" w:rsidRDefault="00584F9C" w:rsidP="002D7A02">
            <w:pPr>
              <w:jc w:val="center"/>
              <w:rPr>
                <w:spacing w:val="-10"/>
                <w:sz w:val="20"/>
                <w:szCs w:val="20"/>
              </w:rPr>
            </w:pPr>
            <w:r w:rsidRPr="000266EF">
              <w:rPr>
                <w:spacing w:val="-10"/>
                <w:sz w:val="20"/>
                <w:szCs w:val="20"/>
              </w:rPr>
              <w:t>88,0</w:t>
            </w:r>
          </w:p>
        </w:tc>
        <w:tc>
          <w:tcPr>
            <w:tcW w:w="176" w:type="pct"/>
            <w:tcBorders>
              <w:top w:val="single" w:sz="4" w:space="0" w:color="auto"/>
              <w:left w:val="nil"/>
              <w:bottom w:val="single" w:sz="4" w:space="0" w:color="auto"/>
              <w:right w:val="single" w:sz="4" w:space="0" w:color="auto"/>
            </w:tcBorders>
            <w:shd w:val="clear" w:color="auto" w:fill="auto"/>
            <w:vAlign w:val="center"/>
            <w:hideMark/>
          </w:tcPr>
          <w:p w14:paraId="4BA28812"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354AE64B"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1571973A"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211" w:type="pct"/>
            <w:tcBorders>
              <w:top w:val="single" w:sz="4" w:space="0" w:color="auto"/>
              <w:left w:val="nil"/>
              <w:bottom w:val="single" w:sz="4" w:space="0" w:color="auto"/>
              <w:right w:val="single" w:sz="4" w:space="0" w:color="auto"/>
            </w:tcBorders>
            <w:shd w:val="clear" w:color="auto" w:fill="auto"/>
            <w:vAlign w:val="center"/>
            <w:hideMark/>
          </w:tcPr>
          <w:p w14:paraId="41C34697"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7B77E35F" w14:textId="77777777" w:rsidR="00584F9C" w:rsidRPr="000266EF" w:rsidRDefault="00584F9C" w:rsidP="002D7A02">
            <w:pPr>
              <w:jc w:val="center"/>
              <w:rPr>
                <w:spacing w:val="-10"/>
                <w:sz w:val="20"/>
                <w:szCs w:val="20"/>
              </w:rPr>
            </w:pPr>
            <w:r w:rsidRPr="000266EF">
              <w:rPr>
                <w:spacing w:val="-10"/>
                <w:sz w:val="20"/>
                <w:szCs w:val="20"/>
              </w:rPr>
              <w:t>-</w:t>
            </w:r>
          </w:p>
        </w:tc>
        <w:tc>
          <w:tcPr>
            <w:tcW w:w="227" w:type="pct"/>
            <w:tcBorders>
              <w:top w:val="single" w:sz="4" w:space="0" w:color="auto"/>
              <w:left w:val="nil"/>
              <w:bottom w:val="single" w:sz="4" w:space="0" w:color="auto"/>
              <w:right w:val="nil"/>
            </w:tcBorders>
            <w:shd w:val="clear" w:color="auto" w:fill="auto"/>
            <w:vAlign w:val="center"/>
            <w:hideMark/>
          </w:tcPr>
          <w:p w14:paraId="415AAF85" w14:textId="77777777" w:rsidR="00584F9C" w:rsidRPr="000266EF" w:rsidRDefault="00584F9C" w:rsidP="002D7A02">
            <w:pPr>
              <w:jc w:val="center"/>
              <w:rPr>
                <w:spacing w:val="-10"/>
                <w:sz w:val="20"/>
                <w:szCs w:val="20"/>
              </w:rPr>
            </w:pPr>
            <w:r w:rsidRPr="000266EF">
              <w:rPr>
                <w:spacing w:val="-1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C4C78"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25DE788E" w14:textId="77777777" w:rsidR="00584F9C" w:rsidRPr="000266EF" w:rsidRDefault="00584F9C" w:rsidP="002D7A02">
            <w:pPr>
              <w:jc w:val="center"/>
              <w:rPr>
                <w:spacing w:val="-10"/>
                <w:sz w:val="20"/>
                <w:szCs w:val="20"/>
              </w:rPr>
            </w:pPr>
            <w:r w:rsidRPr="000266EF">
              <w:rPr>
                <w:spacing w:val="-10"/>
                <w:sz w:val="20"/>
                <w:szCs w:val="20"/>
              </w:rPr>
              <w:t xml:space="preserve">0,2 % </w:t>
            </w:r>
          </w:p>
          <w:p w14:paraId="62C394B5" w14:textId="77777777" w:rsidR="00584F9C" w:rsidRPr="000266EF" w:rsidRDefault="00584F9C" w:rsidP="002D7A02">
            <w:pPr>
              <w:jc w:val="center"/>
              <w:rPr>
                <w:spacing w:val="-10"/>
                <w:sz w:val="20"/>
                <w:szCs w:val="20"/>
              </w:rPr>
            </w:pPr>
            <w:r w:rsidRPr="000266EF">
              <w:rPr>
                <w:spacing w:val="-10"/>
                <w:sz w:val="20"/>
                <w:szCs w:val="20"/>
              </w:rPr>
              <w:t xml:space="preserve">к </w:t>
            </w:r>
          </w:p>
          <w:p w14:paraId="042CDBA5" w14:textId="77777777" w:rsidR="00584F9C" w:rsidRPr="000266EF" w:rsidRDefault="00584F9C" w:rsidP="002D7A02">
            <w:pPr>
              <w:jc w:val="center"/>
              <w:rPr>
                <w:spacing w:val="-10"/>
                <w:sz w:val="20"/>
                <w:szCs w:val="20"/>
              </w:rPr>
            </w:pPr>
            <w:r w:rsidRPr="000266EF">
              <w:rPr>
                <w:spacing w:val="-10"/>
                <w:sz w:val="20"/>
                <w:szCs w:val="20"/>
              </w:rPr>
              <w:t>2022 г.</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47F2EE08"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4DA27F5F" w14:textId="77777777" w:rsidR="00584F9C" w:rsidRPr="000266EF" w:rsidRDefault="00584F9C" w:rsidP="002D7A02">
            <w:pPr>
              <w:jc w:val="center"/>
              <w:rPr>
                <w:spacing w:val="-10"/>
                <w:sz w:val="20"/>
                <w:szCs w:val="20"/>
              </w:rPr>
            </w:pPr>
            <w:r w:rsidRPr="000266EF">
              <w:rPr>
                <w:spacing w:val="-10"/>
                <w:sz w:val="20"/>
                <w:szCs w:val="20"/>
              </w:rPr>
              <w:t xml:space="preserve">1,5 % </w:t>
            </w:r>
          </w:p>
          <w:p w14:paraId="6DFD50E0" w14:textId="77777777" w:rsidR="00584F9C" w:rsidRPr="000266EF" w:rsidRDefault="00584F9C" w:rsidP="002D7A02">
            <w:pPr>
              <w:jc w:val="center"/>
              <w:rPr>
                <w:spacing w:val="-10"/>
                <w:sz w:val="20"/>
                <w:szCs w:val="20"/>
              </w:rPr>
            </w:pPr>
            <w:r w:rsidRPr="000266EF">
              <w:rPr>
                <w:spacing w:val="-10"/>
                <w:sz w:val="20"/>
                <w:szCs w:val="20"/>
              </w:rPr>
              <w:t xml:space="preserve">к </w:t>
            </w:r>
          </w:p>
          <w:p w14:paraId="2A149AC3" w14:textId="77777777" w:rsidR="00584F9C" w:rsidRPr="000266EF" w:rsidRDefault="00584F9C" w:rsidP="002D7A02">
            <w:pPr>
              <w:jc w:val="center"/>
              <w:rPr>
                <w:spacing w:val="-10"/>
                <w:sz w:val="20"/>
                <w:szCs w:val="20"/>
              </w:rPr>
            </w:pPr>
            <w:r w:rsidRPr="000266EF">
              <w:rPr>
                <w:spacing w:val="-10"/>
                <w:sz w:val="20"/>
                <w:szCs w:val="20"/>
              </w:rPr>
              <w:t>2022 г.</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7381E834"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59B60A06" w14:textId="77777777" w:rsidR="00584F9C" w:rsidRPr="000266EF" w:rsidRDefault="00584F9C" w:rsidP="002D7A02">
            <w:pPr>
              <w:jc w:val="center"/>
              <w:rPr>
                <w:spacing w:val="-10"/>
                <w:sz w:val="20"/>
                <w:szCs w:val="20"/>
              </w:rPr>
            </w:pPr>
            <w:r w:rsidRPr="000266EF">
              <w:rPr>
                <w:spacing w:val="-10"/>
                <w:sz w:val="20"/>
                <w:szCs w:val="20"/>
              </w:rPr>
              <w:t xml:space="preserve">7,1 % </w:t>
            </w:r>
          </w:p>
          <w:p w14:paraId="37AB8131" w14:textId="77777777" w:rsidR="00584F9C" w:rsidRPr="000266EF" w:rsidRDefault="00584F9C" w:rsidP="002D7A02">
            <w:pPr>
              <w:jc w:val="center"/>
              <w:rPr>
                <w:spacing w:val="-10"/>
                <w:sz w:val="20"/>
                <w:szCs w:val="20"/>
              </w:rPr>
            </w:pPr>
            <w:r w:rsidRPr="000266EF">
              <w:rPr>
                <w:spacing w:val="-10"/>
                <w:sz w:val="20"/>
                <w:szCs w:val="20"/>
              </w:rPr>
              <w:t xml:space="preserve">к </w:t>
            </w:r>
          </w:p>
          <w:p w14:paraId="4987F5B0" w14:textId="77777777" w:rsidR="00584F9C" w:rsidRPr="000266EF" w:rsidRDefault="00584F9C" w:rsidP="002D7A02">
            <w:pPr>
              <w:jc w:val="center"/>
              <w:rPr>
                <w:spacing w:val="-10"/>
                <w:sz w:val="20"/>
                <w:szCs w:val="20"/>
              </w:rPr>
            </w:pPr>
            <w:r w:rsidRPr="000266EF">
              <w:rPr>
                <w:spacing w:val="-10"/>
                <w:sz w:val="20"/>
                <w:szCs w:val="20"/>
              </w:rPr>
              <w:t>2022 г.</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7FE94650"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11,6 %</w:t>
            </w:r>
          </w:p>
          <w:p w14:paraId="333B620D" w14:textId="77777777" w:rsidR="00584F9C" w:rsidRPr="000266EF" w:rsidRDefault="00584F9C" w:rsidP="002D7A02">
            <w:pPr>
              <w:jc w:val="center"/>
              <w:rPr>
                <w:spacing w:val="-10"/>
                <w:sz w:val="20"/>
                <w:szCs w:val="20"/>
              </w:rPr>
            </w:pPr>
            <w:r w:rsidRPr="000266EF">
              <w:rPr>
                <w:spacing w:val="-10"/>
                <w:sz w:val="20"/>
                <w:szCs w:val="20"/>
              </w:rPr>
              <w:t xml:space="preserve"> к 2022 г.</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082D5149" w14:textId="77777777" w:rsidR="00584F9C" w:rsidRPr="000266EF" w:rsidRDefault="00584F9C" w:rsidP="002D7A02">
            <w:pPr>
              <w:jc w:val="center"/>
              <w:rPr>
                <w:spacing w:val="-10"/>
                <w:sz w:val="20"/>
                <w:szCs w:val="20"/>
              </w:rPr>
            </w:pPr>
            <w:r w:rsidRPr="000266EF">
              <w:rPr>
                <w:spacing w:val="-10"/>
                <w:sz w:val="20"/>
                <w:szCs w:val="20"/>
              </w:rPr>
              <w:t>88,3</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4D9418B6" w14:textId="77777777" w:rsidR="00584F9C" w:rsidRPr="000266EF" w:rsidRDefault="00584F9C" w:rsidP="002D7A02">
            <w:pPr>
              <w:jc w:val="center"/>
              <w:rPr>
                <w:spacing w:val="-10"/>
                <w:sz w:val="20"/>
                <w:szCs w:val="20"/>
              </w:rPr>
            </w:pPr>
            <w:r w:rsidRPr="000266EF">
              <w:rPr>
                <w:spacing w:val="-10"/>
                <w:sz w:val="20"/>
                <w:szCs w:val="20"/>
              </w:rPr>
              <w:t>88,6</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4584EAFD" w14:textId="77777777" w:rsidR="00584F9C" w:rsidRPr="000266EF" w:rsidRDefault="00584F9C" w:rsidP="002D7A02">
            <w:pPr>
              <w:jc w:val="center"/>
              <w:rPr>
                <w:spacing w:val="-10"/>
                <w:sz w:val="20"/>
                <w:szCs w:val="20"/>
              </w:rPr>
            </w:pPr>
            <w:r w:rsidRPr="000266EF">
              <w:rPr>
                <w:spacing w:val="-10"/>
                <w:sz w:val="20"/>
                <w:szCs w:val="20"/>
              </w:rPr>
              <w:t>88,9</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1737C2D4" w14:textId="77777777" w:rsidR="00584F9C" w:rsidRPr="000266EF" w:rsidRDefault="00584F9C" w:rsidP="002D7A02">
            <w:pPr>
              <w:jc w:val="center"/>
              <w:rPr>
                <w:spacing w:val="-10"/>
                <w:sz w:val="20"/>
                <w:szCs w:val="20"/>
              </w:rPr>
            </w:pPr>
            <w:r w:rsidRPr="000266EF">
              <w:rPr>
                <w:spacing w:val="-10"/>
                <w:sz w:val="20"/>
                <w:szCs w:val="20"/>
              </w:rPr>
              <w:t>90,0</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513A0D77" w14:textId="77777777" w:rsidR="00584F9C" w:rsidRPr="000266EF" w:rsidRDefault="00584F9C" w:rsidP="002D7A02">
            <w:pPr>
              <w:jc w:val="center"/>
              <w:rPr>
                <w:spacing w:val="-10"/>
                <w:sz w:val="20"/>
                <w:szCs w:val="20"/>
              </w:rPr>
            </w:pPr>
            <w:r w:rsidRPr="000266EF">
              <w:rPr>
                <w:spacing w:val="-10"/>
                <w:sz w:val="20"/>
                <w:szCs w:val="20"/>
              </w:rPr>
              <w:t>95,0</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3B236EE3" w14:textId="77777777" w:rsidR="00584F9C" w:rsidRPr="000266EF" w:rsidRDefault="00584F9C" w:rsidP="002D7A02">
            <w:pPr>
              <w:jc w:val="center"/>
              <w:rPr>
                <w:spacing w:val="-10"/>
                <w:sz w:val="20"/>
                <w:szCs w:val="20"/>
              </w:rPr>
            </w:pPr>
            <w:r w:rsidRPr="000266EF">
              <w:rPr>
                <w:spacing w:val="-10"/>
                <w:sz w:val="20"/>
                <w:szCs w:val="20"/>
              </w:rPr>
              <w:t>99,0</w:t>
            </w:r>
          </w:p>
        </w:tc>
      </w:tr>
      <w:tr w:rsidR="00584F9C" w:rsidRPr="000266EF" w14:paraId="7222D667" w14:textId="77777777" w:rsidTr="000266EF">
        <w:trPr>
          <w:trHeight w:val="323"/>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1AEC310F" w14:textId="77777777" w:rsidR="00584F9C" w:rsidRPr="000266EF" w:rsidRDefault="00584F9C" w:rsidP="002D7A02">
            <w:pPr>
              <w:rPr>
                <w:b/>
                <w:bCs/>
                <w:spacing w:val="-10"/>
                <w:sz w:val="20"/>
                <w:szCs w:val="20"/>
              </w:rPr>
            </w:pPr>
            <w:r w:rsidRPr="000266EF">
              <w:rPr>
                <w:b/>
                <w:bCs/>
                <w:spacing w:val="-10"/>
                <w:sz w:val="20"/>
                <w:szCs w:val="20"/>
              </w:rPr>
              <w:t>Задача 3.3. «Продолжение политики рационального природопользования и охраны окружающей среды»</w:t>
            </w:r>
          </w:p>
        </w:tc>
      </w:tr>
      <w:tr w:rsidR="00584F9C" w:rsidRPr="000266EF" w14:paraId="0EE2A0F9"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811F9" w14:textId="77777777" w:rsidR="00584F9C" w:rsidRPr="000266EF" w:rsidRDefault="00584F9C" w:rsidP="002D7A02">
            <w:pPr>
              <w:jc w:val="center"/>
              <w:rPr>
                <w:color w:val="000000"/>
                <w:spacing w:val="-10"/>
                <w:sz w:val="20"/>
                <w:szCs w:val="20"/>
              </w:rPr>
            </w:pPr>
            <w:r w:rsidRPr="000266EF">
              <w:rPr>
                <w:color w:val="000000"/>
                <w:spacing w:val="-10"/>
                <w:sz w:val="20"/>
                <w:szCs w:val="20"/>
              </w:rPr>
              <w:t>1</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28264E4E" w14:textId="77777777" w:rsidR="00584F9C" w:rsidRPr="000266EF" w:rsidRDefault="00584F9C" w:rsidP="002D7A02">
            <w:pPr>
              <w:rPr>
                <w:spacing w:val="-10"/>
                <w:sz w:val="20"/>
                <w:szCs w:val="20"/>
              </w:rPr>
            </w:pPr>
            <w:r w:rsidRPr="000266EF">
              <w:rPr>
                <w:spacing w:val="-10"/>
                <w:sz w:val="20"/>
                <w:szCs w:val="20"/>
              </w:rPr>
              <w:t>Текущие (эксплуатационные) затраты на охрану окружающей среды, включая оплату услуг природоохранного назначения, в расчете на жителя</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6096DFCC" w14:textId="77777777" w:rsidR="00584F9C" w:rsidRPr="000266EF" w:rsidRDefault="00584F9C" w:rsidP="002D7A02">
            <w:pPr>
              <w:jc w:val="center"/>
              <w:rPr>
                <w:spacing w:val="-10"/>
                <w:sz w:val="20"/>
                <w:szCs w:val="20"/>
              </w:rPr>
            </w:pPr>
            <w:r w:rsidRPr="000266EF">
              <w:rPr>
                <w:spacing w:val="-10"/>
                <w:sz w:val="20"/>
                <w:szCs w:val="20"/>
              </w:rPr>
              <w:t>руб./</w:t>
            </w:r>
          </w:p>
          <w:p w14:paraId="171490AB" w14:textId="77777777" w:rsidR="00584F9C" w:rsidRPr="000266EF" w:rsidRDefault="00584F9C" w:rsidP="002D7A02">
            <w:pPr>
              <w:jc w:val="center"/>
              <w:rPr>
                <w:spacing w:val="-10"/>
                <w:sz w:val="20"/>
                <w:szCs w:val="20"/>
              </w:rPr>
            </w:pPr>
            <w:r w:rsidRPr="000266EF">
              <w:rPr>
                <w:spacing w:val="-10"/>
                <w:sz w:val="20"/>
                <w:szCs w:val="20"/>
              </w:rPr>
              <w:t>чел.</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0AFEB7C2" w14:textId="77777777" w:rsidR="00584F9C" w:rsidRPr="000266EF" w:rsidRDefault="00584F9C" w:rsidP="002D7A02">
            <w:pPr>
              <w:jc w:val="center"/>
              <w:rPr>
                <w:spacing w:val="-10"/>
                <w:sz w:val="20"/>
                <w:szCs w:val="20"/>
              </w:rPr>
            </w:pPr>
            <w:r w:rsidRPr="000266EF">
              <w:rPr>
                <w:spacing w:val="-10"/>
                <w:sz w:val="20"/>
                <w:szCs w:val="20"/>
              </w:rPr>
              <w:t>9 365,8</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68DC3377" w14:textId="77777777" w:rsidR="00584F9C" w:rsidRPr="000266EF" w:rsidRDefault="00584F9C" w:rsidP="002D7A02">
            <w:pPr>
              <w:jc w:val="center"/>
              <w:rPr>
                <w:spacing w:val="-10"/>
                <w:sz w:val="20"/>
                <w:szCs w:val="20"/>
              </w:rPr>
            </w:pPr>
            <w:r w:rsidRPr="000266EF">
              <w:rPr>
                <w:spacing w:val="-10"/>
                <w:sz w:val="20"/>
                <w:szCs w:val="20"/>
              </w:rPr>
              <w:t>12 118,3</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62AF3997" w14:textId="77777777" w:rsidR="00584F9C" w:rsidRPr="000266EF" w:rsidRDefault="00584F9C" w:rsidP="002D7A02">
            <w:pPr>
              <w:jc w:val="center"/>
              <w:rPr>
                <w:spacing w:val="-10"/>
                <w:sz w:val="20"/>
                <w:szCs w:val="20"/>
              </w:rPr>
            </w:pPr>
            <w:r w:rsidRPr="000266EF">
              <w:rPr>
                <w:spacing w:val="-10"/>
                <w:sz w:val="20"/>
                <w:szCs w:val="20"/>
              </w:rPr>
              <w:t>12 013,7</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77413C21" w14:textId="77777777" w:rsidR="00584F9C" w:rsidRPr="000266EF" w:rsidRDefault="00584F9C" w:rsidP="002D7A02">
            <w:pPr>
              <w:jc w:val="center"/>
              <w:rPr>
                <w:spacing w:val="-10"/>
                <w:sz w:val="20"/>
                <w:szCs w:val="20"/>
              </w:rPr>
            </w:pPr>
            <w:r w:rsidRPr="000266EF">
              <w:rPr>
                <w:spacing w:val="-10"/>
                <w:sz w:val="20"/>
                <w:szCs w:val="20"/>
              </w:rPr>
              <w:t>11 468,0</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1CACBBDF" w14:textId="77777777" w:rsidR="00584F9C" w:rsidRPr="000266EF" w:rsidRDefault="00584F9C" w:rsidP="002D7A02">
            <w:pPr>
              <w:jc w:val="center"/>
              <w:rPr>
                <w:spacing w:val="-10"/>
                <w:sz w:val="20"/>
                <w:szCs w:val="20"/>
              </w:rPr>
            </w:pPr>
            <w:r w:rsidRPr="000266EF">
              <w:rPr>
                <w:spacing w:val="-10"/>
                <w:sz w:val="20"/>
                <w:szCs w:val="20"/>
              </w:rPr>
              <w:t>12 978,2</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29B0137C" w14:textId="77777777" w:rsidR="00584F9C" w:rsidRPr="000266EF" w:rsidRDefault="00584F9C" w:rsidP="002D7A02">
            <w:pPr>
              <w:jc w:val="center"/>
              <w:rPr>
                <w:spacing w:val="-10"/>
                <w:sz w:val="20"/>
                <w:szCs w:val="20"/>
              </w:rPr>
            </w:pPr>
            <w:r w:rsidRPr="000266EF">
              <w:rPr>
                <w:spacing w:val="-10"/>
                <w:sz w:val="20"/>
                <w:szCs w:val="20"/>
              </w:rPr>
              <w:t>13 460,2</w:t>
            </w:r>
          </w:p>
        </w:tc>
        <w:tc>
          <w:tcPr>
            <w:tcW w:w="176" w:type="pct"/>
            <w:tcBorders>
              <w:top w:val="single" w:sz="4" w:space="0" w:color="auto"/>
              <w:left w:val="nil"/>
              <w:bottom w:val="single" w:sz="4" w:space="0" w:color="auto"/>
              <w:right w:val="single" w:sz="4" w:space="0" w:color="auto"/>
            </w:tcBorders>
            <w:shd w:val="clear" w:color="auto" w:fill="auto"/>
            <w:vAlign w:val="center"/>
            <w:hideMark/>
          </w:tcPr>
          <w:p w14:paraId="62E83BBC"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02488447"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33073744"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211" w:type="pct"/>
            <w:tcBorders>
              <w:top w:val="single" w:sz="4" w:space="0" w:color="auto"/>
              <w:left w:val="nil"/>
              <w:bottom w:val="single" w:sz="4" w:space="0" w:color="auto"/>
              <w:right w:val="single" w:sz="4" w:space="0" w:color="auto"/>
            </w:tcBorders>
            <w:shd w:val="clear" w:color="auto" w:fill="auto"/>
            <w:vAlign w:val="center"/>
            <w:hideMark/>
          </w:tcPr>
          <w:p w14:paraId="36DFEA45"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472B3D3F" w14:textId="77777777" w:rsidR="00584F9C" w:rsidRPr="000266EF" w:rsidRDefault="00584F9C" w:rsidP="002D7A02">
            <w:pPr>
              <w:jc w:val="center"/>
              <w:rPr>
                <w:spacing w:val="-10"/>
                <w:sz w:val="20"/>
                <w:szCs w:val="20"/>
              </w:rPr>
            </w:pPr>
            <w:r w:rsidRPr="000266EF">
              <w:rPr>
                <w:spacing w:val="-10"/>
                <w:sz w:val="20"/>
                <w:szCs w:val="20"/>
              </w:rPr>
              <w:t>-</w:t>
            </w:r>
          </w:p>
        </w:tc>
        <w:tc>
          <w:tcPr>
            <w:tcW w:w="227" w:type="pct"/>
            <w:tcBorders>
              <w:top w:val="single" w:sz="4" w:space="0" w:color="auto"/>
              <w:left w:val="nil"/>
              <w:bottom w:val="single" w:sz="4" w:space="0" w:color="auto"/>
              <w:right w:val="nil"/>
            </w:tcBorders>
            <w:shd w:val="clear" w:color="auto" w:fill="auto"/>
            <w:vAlign w:val="center"/>
            <w:hideMark/>
          </w:tcPr>
          <w:p w14:paraId="60D96E1B" w14:textId="77777777" w:rsidR="00584F9C" w:rsidRPr="000266EF" w:rsidRDefault="00584F9C" w:rsidP="002D7A02">
            <w:pPr>
              <w:jc w:val="center"/>
              <w:rPr>
                <w:spacing w:val="-10"/>
                <w:sz w:val="20"/>
                <w:szCs w:val="20"/>
              </w:rPr>
            </w:pPr>
            <w:r w:rsidRPr="000266EF">
              <w:rPr>
                <w:spacing w:val="-1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1E1F2"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1625B61E" w14:textId="77777777" w:rsidR="00584F9C" w:rsidRPr="000266EF" w:rsidRDefault="00584F9C" w:rsidP="002D7A02">
            <w:pPr>
              <w:jc w:val="center"/>
              <w:rPr>
                <w:spacing w:val="-10"/>
                <w:sz w:val="20"/>
                <w:szCs w:val="20"/>
              </w:rPr>
            </w:pPr>
            <w:r w:rsidRPr="000266EF">
              <w:rPr>
                <w:spacing w:val="-10"/>
                <w:sz w:val="20"/>
                <w:szCs w:val="20"/>
              </w:rPr>
              <w:t xml:space="preserve">27,3 % к </w:t>
            </w:r>
          </w:p>
          <w:p w14:paraId="3FC84F07" w14:textId="77777777" w:rsidR="00584F9C" w:rsidRPr="000266EF" w:rsidRDefault="00584F9C" w:rsidP="002D7A02">
            <w:pPr>
              <w:jc w:val="center"/>
              <w:rPr>
                <w:spacing w:val="-10"/>
                <w:sz w:val="20"/>
                <w:szCs w:val="20"/>
              </w:rPr>
            </w:pPr>
            <w:r w:rsidRPr="000266EF">
              <w:rPr>
                <w:spacing w:val="-10"/>
                <w:sz w:val="20"/>
                <w:szCs w:val="20"/>
              </w:rPr>
              <w:t>2022 г.</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028C86E1"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641F1637" w14:textId="77777777" w:rsidR="00584F9C" w:rsidRPr="000266EF" w:rsidRDefault="00584F9C" w:rsidP="002D7A02">
            <w:pPr>
              <w:jc w:val="center"/>
              <w:rPr>
                <w:spacing w:val="-10"/>
                <w:sz w:val="20"/>
                <w:szCs w:val="20"/>
              </w:rPr>
            </w:pPr>
            <w:r w:rsidRPr="000266EF">
              <w:rPr>
                <w:spacing w:val="-10"/>
                <w:sz w:val="20"/>
                <w:szCs w:val="20"/>
              </w:rPr>
              <w:t xml:space="preserve">46,7 % к </w:t>
            </w:r>
          </w:p>
          <w:p w14:paraId="17A429D5" w14:textId="77777777" w:rsidR="00584F9C" w:rsidRPr="000266EF" w:rsidRDefault="00584F9C" w:rsidP="002D7A02">
            <w:pPr>
              <w:jc w:val="center"/>
              <w:rPr>
                <w:spacing w:val="-10"/>
                <w:sz w:val="20"/>
                <w:szCs w:val="20"/>
              </w:rPr>
            </w:pPr>
            <w:r w:rsidRPr="000266EF">
              <w:rPr>
                <w:spacing w:val="-10"/>
                <w:sz w:val="20"/>
                <w:szCs w:val="20"/>
              </w:rPr>
              <w:t>2022 г.</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0FE57F70" w14:textId="77777777" w:rsidR="00584F9C" w:rsidRPr="000266EF" w:rsidRDefault="00584F9C" w:rsidP="002D7A02">
            <w:pPr>
              <w:jc w:val="center"/>
              <w:rPr>
                <w:spacing w:val="-10"/>
                <w:sz w:val="20"/>
                <w:szCs w:val="20"/>
              </w:rPr>
            </w:pPr>
            <w:proofErr w:type="gramStart"/>
            <w:r w:rsidRPr="000266EF">
              <w:rPr>
                <w:spacing w:val="-10"/>
                <w:sz w:val="20"/>
                <w:szCs w:val="20"/>
              </w:rPr>
              <w:t>Увели-</w:t>
            </w:r>
            <w:proofErr w:type="spellStart"/>
            <w:r w:rsidRPr="000266EF">
              <w:rPr>
                <w:spacing w:val="-10"/>
                <w:sz w:val="20"/>
                <w:szCs w:val="20"/>
              </w:rPr>
              <w:t>чение</w:t>
            </w:r>
            <w:proofErr w:type="spellEnd"/>
            <w:proofErr w:type="gramEnd"/>
            <w:r w:rsidRPr="000266EF">
              <w:rPr>
                <w:spacing w:val="-10"/>
                <w:sz w:val="20"/>
                <w:szCs w:val="20"/>
              </w:rPr>
              <w:t xml:space="preserve"> на </w:t>
            </w:r>
          </w:p>
          <w:p w14:paraId="7256A1DC" w14:textId="77777777" w:rsidR="00584F9C" w:rsidRPr="000266EF" w:rsidRDefault="00584F9C" w:rsidP="002D7A02">
            <w:pPr>
              <w:jc w:val="center"/>
              <w:rPr>
                <w:spacing w:val="-10"/>
                <w:sz w:val="20"/>
                <w:szCs w:val="20"/>
              </w:rPr>
            </w:pPr>
            <w:r w:rsidRPr="000266EF">
              <w:rPr>
                <w:spacing w:val="-10"/>
                <w:sz w:val="20"/>
                <w:szCs w:val="20"/>
              </w:rPr>
              <w:t xml:space="preserve">80,2 % к </w:t>
            </w:r>
          </w:p>
          <w:p w14:paraId="008C5B47" w14:textId="77777777" w:rsidR="00584F9C" w:rsidRPr="000266EF" w:rsidRDefault="00584F9C" w:rsidP="002D7A02">
            <w:pPr>
              <w:jc w:val="center"/>
              <w:rPr>
                <w:spacing w:val="-10"/>
                <w:sz w:val="20"/>
                <w:szCs w:val="20"/>
              </w:rPr>
            </w:pPr>
            <w:r w:rsidRPr="000266EF">
              <w:rPr>
                <w:spacing w:val="-10"/>
                <w:sz w:val="20"/>
                <w:szCs w:val="20"/>
              </w:rPr>
              <w:t>2022 г.</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23966B11" w14:textId="77777777" w:rsidR="00584F9C" w:rsidRPr="000266EF" w:rsidRDefault="00584F9C" w:rsidP="002D7A02">
            <w:pPr>
              <w:jc w:val="center"/>
              <w:rPr>
                <w:spacing w:val="-10"/>
                <w:sz w:val="20"/>
                <w:szCs w:val="20"/>
              </w:rPr>
            </w:pPr>
            <w:r w:rsidRPr="000266EF">
              <w:rPr>
                <w:spacing w:val="-10"/>
                <w:sz w:val="20"/>
                <w:szCs w:val="20"/>
              </w:rPr>
              <w:t>Увели-</w:t>
            </w:r>
            <w:proofErr w:type="spellStart"/>
            <w:r w:rsidRPr="000266EF">
              <w:rPr>
                <w:spacing w:val="-10"/>
                <w:sz w:val="20"/>
                <w:szCs w:val="20"/>
              </w:rPr>
              <w:t>чение</w:t>
            </w:r>
            <w:proofErr w:type="spellEnd"/>
            <w:r w:rsidRPr="000266EF">
              <w:rPr>
                <w:spacing w:val="-10"/>
                <w:sz w:val="20"/>
                <w:szCs w:val="20"/>
              </w:rPr>
              <w:t xml:space="preserve"> в 2,8 раза к 2022 г.</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5C962E76" w14:textId="77777777" w:rsidR="00584F9C" w:rsidRPr="000266EF" w:rsidRDefault="00584F9C" w:rsidP="002D7A02">
            <w:pPr>
              <w:jc w:val="center"/>
              <w:rPr>
                <w:spacing w:val="-10"/>
                <w:sz w:val="20"/>
                <w:szCs w:val="20"/>
              </w:rPr>
            </w:pPr>
            <w:r w:rsidRPr="000266EF">
              <w:rPr>
                <w:spacing w:val="-10"/>
                <w:sz w:val="20"/>
                <w:szCs w:val="20"/>
              </w:rPr>
              <w:t>15 365,1</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08814E8F" w14:textId="77777777" w:rsidR="00584F9C" w:rsidRPr="000266EF" w:rsidRDefault="00584F9C" w:rsidP="002D7A02">
            <w:pPr>
              <w:jc w:val="center"/>
              <w:rPr>
                <w:spacing w:val="-10"/>
                <w:sz w:val="20"/>
                <w:szCs w:val="20"/>
              </w:rPr>
            </w:pPr>
            <w:r w:rsidRPr="000266EF">
              <w:rPr>
                <w:spacing w:val="-10"/>
                <w:sz w:val="20"/>
                <w:szCs w:val="20"/>
              </w:rPr>
              <w:t>15 935,8</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63AF6C1C" w14:textId="77777777" w:rsidR="00584F9C" w:rsidRPr="000266EF" w:rsidRDefault="00584F9C" w:rsidP="002D7A02">
            <w:pPr>
              <w:jc w:val="center"/>
              <w:rPr>
                <w:spacing w:val="-10"/>
                <w:sz w:val="20"/>
                <w:szCs w:val="20"/>
              </w:rPr>
            </w:pPr>
            <w:r w:rsidRPr="000266EF">
              <w:rPr>
                <w:spacing w:val="-10"/>
                <w:sz w:val="20"/>
                <w:szCs w:val="20"/>
              </w:rPr>
              <w:t>16 523,1</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5BD355CC" w14:textId="77777777" w:rsidR="00584F9C" w:rsidRPr="000266EF" w:rsidRDefault="00584F9C" w:rsidP="002D7A02">
            <w:pPr>
              <w:jc w:val="center"/>
              <w:rPr>
                <w:spacing w:val="-10"/>
                <w:sz w:val="20"/>
                <w:szCs w:val="20"/>
              </w:rPr>
            </w:pPr>
            <w:r w:rsidRPr="000266EF">
              <w:rPr>
                <w:spacing w:val="-10"/>
                <w:sz w:val="20"/>
                <w:szCs w:val="20"/>
              </w:rPr>
              <w:t>19 032,8</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558F54F7" w14:textId="77777777" w:rsidR="00584F9C" w:rsidRPr="000266EF" w:rsidRDefault="00584F9C" w:rsidP="002D7A02">
            <w:pPr>
              <w:jc w:val="center"/>
              <w:rPr>
                <w:spacing w:val="-10"/>
                <w:sz w:val="20"/>
                <w:szCs w:val="20"/>
              </w:rPr>
            </w:pPr>
            <w:r w:rsidRPr="000266EF">
              <w:rPr>
                <w:spacing w:val="-10"/>
                <w:sz w:val="20"/>
                <w:szCs w:val="20"/>
              </w:rPr>
              <w:t>23 381,1</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76BB6A1C" w14:textId="77777777" w:rsidR="00584F9C" w:rsidRPr="000266EF" w:rsidRDefault="00584F9C" w:rsidP="002D7A02">
            <w:pPr>
              <w:jc w:val="center"/>
              <w:rPr>
                <w:spacing w:val="-10"/>
                <w:sz w:val="20"/>
                <w:szCs w:val="20"/>
              </w:rPr>
            </w:pPr>
            <w:r w:rsidRPr="000266EF">
              <w:rPr>
                <w:spacing w:val="-10"/>
                <w:sz w:val="20"/>
                <w:szCs w:val="20"/>
              </w:rPr>
              <w:t>36 543,7</w:t>
            </w:r>
          </w:p>
        </w:tc>
      </w:tr>
      <w:tr w:rsidR="00584F9C" w:rsidRPr="000266EF" w14:paraId="12709CF6" w14:textId="77777777" w:rsidTr="000266EF">
        <w:trPr>
          <w:trHeight w:val="427"/>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27461A0B" w14:textId="77777777" w:rsidR="00584F9C" w:rsidRPr="000266EF" w:rsidRDefault="00584F9C" w:rsidP="002D7A02">
            <w:pPr>
              <w:rPr>
                <w:b/>
                <w:bCs/>
                <w:spacing w:val="-10"/>
                <w:sz w:val="20"/>
                <w:szCs w:val="20"/>
              </w:rPr>
            </w:pPr>
            <w:r w:rsidRPr="000266EF">
              <w:rPr>
                <w:b/>
                <w:bCs/>
                <w:spacing w:val="-10"/>
                <w:sz w:val="20"/>
                <w:szCs w:val="20"/>
              </w:rPr>
              <w:t xml:space="preserve">Задача 3.4. «Формирование агломерационных связей, поддержка агломерационных процессов в составе крупной городской агломерации </w:t>
            </w:r>
          </w:p>
          <w:p w14:paraId="4761EA91" w14:textId="77777777" w:rsidR="00584F9C" w:rsidRPr="000266EF" w:rsidRDefault="00584F9C" w:rsidP="002D7A02">
            <w:pPr>
              <w:rPr>
                <w:b/>
                <w:bCs/>
                <w:spacing w:val="-10"/>
                <w:sz w:val="20"/>
                <w:szCs w:val="20"/>
              </w:rPr>
            </w:pPr>
            <w:r w:rsidRPr="000266EF">
              <w:rPr>
                <w:b/>
                <w:bCs/>
                <w:spacing w:val="-10"/>
                <w:sz w:val="20"/>
                <w:szCs w:val="20"/>
              </w:rPr>
              <w:t>Сургут – Нефтеюганск»</w:t>
            </w:r>
          </w:p>
        </w:tc>
      </w:tr>
      <w:tr w:rsidR="00584F9C" w:rsidRPr="000266EF" w14:paraId="427736F3" w14:textId="77777777" w:rsidTr="002D7A02">
        <w:tc>
          <w:tcPr>
            <w:tcW w:w="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24C82" w14:textId="77777777" w:rsidR="00584F9C" w:rsidRPr="000266EF" w:rsidRDefault="00584F9C" w:rsidP="002D7A02">
            <w:pPr>
              <w:jc w:val="center"/>
              <w:rPr>
                <w:color w:val="000000"/>
                <w:spacing w:val="-10"/>
                <w:sz w:val="20"/>
                <w:szCs w:val="20"/>
              </w:rPr>
            </w:pPr>
            <w:r w:rsidRPr="000266EF">
              <w:rPr>
                <w:color w:val="000000"/>
                <w:spacing w:val="-10"/>
                <w:sz w:val="20"/>
                <w:szCs w:val="20"/>
              </w:rPr>
              <w:t>1</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5B7DC11C" w14:textId="77777777" w:rsidR="00584F9C" w:rsidRPr="000266EF" w:rsidRDefault="00584F9C" w:rsidP="002D7A02">
            <w:pPr>
              <w:rPr>
                <w:color w:val="000000"/>
                <w:spacing w:val="-10"/>
                <w:sz w:val="20"/>
                <w:szCs w:val="20"/>
              </w:rPr>
            </w:pPr>
            <w:r w:rsidRPr="000266EF">
              <w:rPr>
                <w:color w:val="000000"/>
                <w:spacing w:val="-10"/>
                <w:sz w:val="20"/>
                <w:szCs w:val="20"/>
              </w:rPr>
              <w:t>Общий коэффициент миграционного прироста (убыли)</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02663D9F" w14:textId="77777777" w:rsidR="00584F9C" w:rsidRPr="000266EF" w:rsidRDefault="00584F9C" w:rsidP="002D7A02">
            <w:pPr>
              <w:jc w:val="center"/>
              <w:rPr>
                <w:color w:val="000000"/>
                <w:spacing w:val="-10"/>
                <w:sz w:val="20"/>
                <w:szCs w:val="20"/>
              </w:rPr>
            </w:pPr>
            <w:r w:rsidRPr="000266EF">
              <w:rPr>
                <w:color w:val="000000"/>
                <w:spacing w:val="-10"/>
                <w:sz w:val="20"/>
                <w:szCs w:val="20"/>
              </w:rPr>
              <w:t>промилле</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2756A633" w14:textId="77777777" w:rsidR="00584F9C" w:rsidRPr="000266EF" w:rsidRDefault="00584F9C" w:rsidP="002D7A02">
            <w:pPr>
              <w:jc w:val="center"/>
              <w:rPr>
                <w:color w:val="000000"/>
                <w:spacing w:val="-10"/>
                <w:sz w:val="20"/>
                <w:szCs w:val="20"/>
              </w:rPr>
            </w:pPr>
            <w:r w:rsidRPr="000266EF">
              <w:rPr>
                <w:color w:val="000000"/>
                <w:spacing w:val="-10"/>
                <w:sz w:val="20"/>
                <w:szCs w:val="20"/>
              </w:rPr>
              <w:t>-0,2</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4232B72A" w14:textId="77777777" w:rsidR="00584F9C" w:rsidRPr="000266EF" w:rsidRDefault="00584F9C" w:rsidP="002D7A02">
            <w:pPr>
              <w:jc w:val="center"/>
              <w:rPr>
                <w:color w:val="000000"/>
                <w:spacing w:val="-10"/>
                <w:sz w:val="20"/>
                <w:szCs w:val="20"/>
              </w:rPr>
            </w:pPr>
            <w:r w:rsidRPr="000266EF">
              <w:rPr>
                <w:color w:val="000000"/>
                <w:spacing w:val="-10"/>
                <w:sz w:val="20"/>
                <w:szCs w:val="20"/>
              </w:rPr>
              <w:t>-9,0</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2EA99F6D" w14:textId="77777777" w:rsidR="00584F9C" w:rsidRPr="000266EF" w:rsidRDefault="00584F9C" w:rsidP="002D7A02">
            <w:pPr>
              <w:jc w:val="center"/>
              <w:rPr>
                <w:color w:val="000000"/>
                <w:spacing w:val="-10"/>
                <w:sz w:val="20"/>
                <w:szCs w:val="20"/>
              </w:rPr>
            </w:pPr>
            <w:r w:rsidRPr="000266EF">
              <w:rPr>
                <w:color w:val="000000"/>
                <w:spacing w:val="-10"/>
                <w:sz w:val="20"/>
                <w:szCs w:val="20"/>
              </w:rPr>
              <w:t>3,6</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14:paraId="3C55D1EB" w14:textId="77777777" w:rsidR="00584F9C" w:rsidRPr="000266EF" w:rsidRDefault="00584F9C" w:rsidP="002D7A02">
            <w:pPr>
              <w:jc w:val="center"/>
              <w:rPr>
                <w:color w:val="000000"/>
                <w:spacing w:val="-10"/>
                <w:sz w:val="20"/>
                <w:szCs w:val="20"/>
              </w:rPr>
            </w:pPr>
            <w:r w:rsidRPr="000266EF">
              <w:rPr>
                <w:color w:val="000000"/>
                <w:spacing w:val="-10"/>
                <w:sz w:val="20"/>
                <w:szCs w:val="20"/>
              </w:rPr>
              <w:t>2,2</w:t>
            </w:r>
          </w:p>
        </w:tc>
        <w:tc>
          <w:tcPr>
            <w:tcW w:w="175" w:type="pct"/>
            <w:tcBorders>
              <w:top w:val="single" w:sz="4" w:space="0" w:color="auto"/>
              <w:left w:val="nil"/>
              <w:bottom w:val="single" w:sz="4" w:space="0" w:color="auto"/>
              <w:right w:val="single" w:sz="4" w:space="0" w:color="auto"/>
            </w:tcBorders>
            <w:shd w:val="clear" w:color="auto" w:fill="auto"/>
            <w:noWrap/>
            <w:vAlign w:val="center"/>
            <w:hideMark/>
          </w:tcPr>
          <w:p w14:paraId="4362FC7D" w14:textId="77777777" w:rsidR="00584F9C" w:rsidRPr="000266EF" w:rsidRDefault="00584F9C" w:rsidP="002D7A02">
            <w:pPr>
              <w:jc w:val="center"/>
              <w:rPr>
                <w:color w:val="000000"/>
                <w:spacing w:val="-10"/>
                <w:sz w:val="20"/>
                <w:szCs w:val="20"/>
              </w:rPr>
            </w:pPr>
            <w:r w:rsidRPr="000266EF">
              <w:rPr>
                <w:color w:val="000000"/>
                <w:spacing w:val="-10"/>
                <w:sz w:val="20"/>
                <w:szCs w:val="20"/>
              </w:rPr>
              <w:t>-0,4</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14:paraId="477D1243" w14:textId="77777777" w:rsidR="00584F9C" w:rsidRPr="000266EF" w:rsidRDefault="00584F9C" w:rsidP="002D7A02">
            <w:pPr>
              <w:jc w:val="center"/>
              <w:rPr>
                <w:color w:val="000000"/>
                <w:spacing w:val="-10"/>
                <w:sz w:val="20"/>
                <w:szCs w:val="20"/>
              </w:rPr>
            </w:pPr>
            <w:r w:rsidRPr="000266EF">
              <w:rPr>
                <w:color w:val="000000"/>
                <w:spacing w:val="-10"/>
                <w:sz w:val="20"/>
                <w:szCs w:val="20"/>
              </w:rPr>
              <w:t>0,1</w:t>
            </w:r>
          </w:p>
        </w:tc>
        <w:tc>
          <w:tcPr>
            <w:tcW w:w="176" w:type="pct"/>
            <w:tcBorders>
              <w:top w:val="single" w:sz="4" w:space="0" w:color="auto"/>
              <w:left w:val="nil"/>
              <w:bottom w:val="single" w:sz="4" w:space="0" w:color="auto"/>
              <w:right w:val="single" w:sz="4" w:space="0" w:color="auto"/>
            </w:tcBorders>
            <w:shd w:val="clear" w:color="auto" w:fill="auto"/>
            <w:vAlign w:val="center"/>
            <w:hideMark/>
          </w:tcPr>
          <w:p w14:paraId="24327FCA"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194" w:type="pct"/>
            <w:tcBorders>
              <w:top w:val="single" w:sz="4" w:space="0" w:color="auto"/>
              <w:left w:val="nil"/>
              <w:bottom w:val="single" w:sz="4" w:space="0" w:color="auto"/>
              <w:right w:val="single" w:sz="4" w:space="0" w:color="auto"/>
            </w:tcBorders>
            <w:shd w:val="clear" w:color="auto" w:fill="auto"/>
            <w:vAlign w:val="center"/>
            <w:hideMark/>
          </w:tcPr>
          <w:p w14:paraId="405D2DFE"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51BA394C"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211" w:type="pct"/>
            <w:tcBorders>
              <w:top w:val="single" w:sz="4" w:space="0" w:color="auto"/>
              <w:left w:val="nil"/>
              <w:bottom w:val="single" w:sz="4" w:space="0" w:color="auto"/>
              <w:right w:val="single" w:sz="4" w:space="0" w:color="auto"/>
            </w:tcBorders>
            <w:shd w:val="clear" w:color="auto" w:fill="auto"/>
            <w:vAlign w:val="center"/>
            <w:hideMark/>
          </w:tcPr>
          <w:p w14:paraId="7034F225"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3A3A77F8"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227" w:type="pct"/>
            <w:tcBorders>
              <w:top w:val="single" w:sz="4" w:space="0" w:color="auto"/>
              <w:left w:val="nil"/>
              <w:bottom w:val="single" w:sz="4" w:space="0" w:color="auto"/>
              <w:right w:val="nil"/>
            </w:tcBorders>
            <w:shd w:val="clear" w:color="auto" w:fill="auto"/>
            <w:vAlign w:val="center"/>
            <w:hideMark/>
          </w:tcPr>
          <w:p w14:paraId="701928C0" w14:textId="77777777" w:rsidR="00584F9C" w:rsidRPr="000266EF" w:rsidRDefault="00584F9C" w:rsidP="002D7A02">
            <w:pPr>
              <w:jc w:val="center"/>
              <w:rPr>
                <w:color w:val="000000"/>
                <w:spacing w:val="-10"/>
                <w:sz w:val="20"/>
                <w:szCs w:val="20"/>
              </w:rPr>
            </w:pPr>
            <w:r w:rsidRPr="000266EF">
              <w:rPr>
                <w:color w:val="000000"/>
                <w:spacing w:val="-10"/>
                <w:sz w:val="20"/>
                <w:szCs w:val="20"/>
              </w:rPr>
              <w:t>-</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3D4EC8" w14:textId="77777777" w:rsidR="00584F9C" w:rsidRPr="000266EF" w:rsidRDefault="00584F9C" w:rsidP="002D7A02">
            <w:pPr>
              <w:jc w:val="center"/>
              <w:rPr>
                <w:color w:val="000000"/>
                <w:spacing w:val="-10"/>
                <w:sz w:val="20"/>
                <w:szCs w:val="20"/>
              </w:rPr>
            </w:pPr>
            <w:proofErr w:type="spellStart"/>
            <w:r w:rsidRPr="000266EF">
              <w:rPr>
                <w:color w:val="000000"/>
                <w:spacing w:val="-10"/>
                <w:sz w:val="20"/>
                <w:szCs w:val="20"/>
              </w:rPr>
              <w:t>Прит-ок</w:t>
            </w:r>
            <w:proofErr w:type="spellEnd"/>
            <w:r w:rsidRPr="000266EF">
              <w:rPr>
                <w:color w:val="000000"/>
                <w:spacing w:val="-10"/>
                <w:sz w:val="20"/>
                <w:szCs w:val="20"/>
              </w:rPr>
              <w:t xml:space="preserve"> не менее 0,4 чел./1 тыс. чел.</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1B03FA0B" w14:textId="77777777" w:rsidR="00584F9C" w:rsidRPr="000266EF" w:rsidRDefault="00584F9C" w:rsidP="002D7A02">
            <w:pPr>
              <w:jc w:val="center"/>
              <w:rPr>
                <w:color w:val="000000"/>
                <w:spacing w:val="-10"/>
                <w:sz w:val="20"/>
                <w:szCs w:val="20"/>
              </w:rPr>
            </w:pPr>
            <w:proofErr w:type="spellStart"/>
            <w:r w:rsidRPr="000266EF">
              <w:rPr>
                <w:color w:val="000000"/>
                <w:spacing w:val="-10"/>
                <w:sz w:val="20"/>
                <w:szCs w:val="20"/>
              </w:rPr>
              <w:t>Прит-ок</w:t>
            </w:r>
            <w:proofErr w:type="spellEnd"/>
            <w:r w:rsidRPr="000266EF">
              <w:rPr>
                <w:color w:val="000000"/>
                <w:spacing w:val="-10"/>
                <w:sz w:val="20"/>
                <w:szCs w:val="20"/>
              </w:rPr>
              <w:t xml:space="preserve"> не менее 1,0 чел./1 тыс. чел.</w:t>
            </w:r>
          </w:p>
        </w:tc>
        <w:tc>
          <w:tcPr>
            <w:tcW w:w="160" w:type="pct"/>
            <w:tcBorders>
              <w:top w:val="single" w:sz="4" w:space="0" w:color="auto"/>
              <w:left w:val="nil"/>
              <w:bottom w:val="single" w:sz="4" w:space="0" w:color="auto"/>
              <w:right w:val="single" w:sz="4" w:space="0" w:color="auto"/>
            </w:tcBorders>
            <w:shd w:val="clear" w:color="auto" w:fill="auto"/>
            <w:vAlign w:val="center"/>
            <w:hideMark/>
          </w:tcPr>
          <w:p w14:paraId="029C31FF" w14:textId="77777777" w:rsidR="00584F9C" w:rsidRPr="000266EF" w:rsidRDefault="00584F9C" w:rsidP="002D7A02">
            <w:pPr>
              <w:jc w:val="center"/>
              <w:rPr>
                <w:color w:val="000000"/>
                <w:spacing w:val="-10"/>
                <w:sz w:val="20"/>
                <w:szCs w:val="20"/>
              </w:rPr>
            </w:pPr>
            <w:proofErr w:type="spellStart"/>
            <w:r w:rsidRPr="000266EF">
              <w:rPr>
                <w:color w:val="000000"/>
                <w:spacing w:val="-10"/>
                <w:sz w:val="20"/>
                <w:szCs w:val="20"/>
              </w:rPr>
              <w:t>Прит-ок</w:t>
            </w:r>
            <w:proofErr w:type="spellEnd"/>
            <w:r w:rsidRPr="000266EF">
              <w:rPr>
                <w:color w:val="000000"/>
                <w:spacing w:val="-10"/>
                <w:sz w:val="20"/>
                <w:szCs w:val="20"/>
              </w:rPr>
              <w:t xml:space="preserve"> не менее 1,9 чел./1 тыс. чел.</w:t>
            </w:r>
          </w:p>
        </w:tc>
        <w:tc>
          <w:tcPr>
            <w:tcW w:w="216" w:type="pct"/>
            <w:tcBorders>
              <w:top w:val="single" w:sz="4" w:space="0" w:color="auto"/>
              <w:left w:val="nil"/>
              <w:bottom w:val="single" w:sz="4" w:space="0" w:color="auto"/>
              <w:right w:val="single" w:sz="4" w:space="0" w:color="auto"/>
            </w:tcBorders>
            <w:shd w:val="clear" w:color="auto" w:fill="auto"/>
            <w:vAlign w:val="center"/>
            <w:hideMark/>
          </w:tcPr>
          <w:p w14:paraId="3D36A761" w14:textId="5D740E2D" w:rsidR="00584F9C" w:rsidRPr="000266EF" w:rsidRDefault="00584F9C" w:rsidP="002D7A02">
            <w:pPr>
              <w:jc w:val="center"/>
              <w:rPr>
                <w:color w:val="000000"/>
                <w:spacing w:val="-10"/>
                <w:sz w:val="20"/>
                <w:szCs w:val="20"/>
              </w:rPr>
            </w:pPr>
            <w:r w:rsidRPr="000266EF">
              <w:rPr>
                <w:color w:val="000000"/>
                <w:spacing w:val="-10"/>
                <w:sz w:val="20"/>
                <w:szCs w:val="20"/>
              </w:rPr>
              <w:t>Приток не менее 4,0 чел./1 тыс. чел.</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74C0005D" w14:textId="77777777" w:rsidR="00584F9C" w:rsidRPr="000266EF" w:rsidRDefault="00584F9C" w:rsidP="002D7A02">
            <w:pPr>
              <w:jc w:val="center"/>
              <w:rPr>
                <w:color w:val="000000"/>
                <w:spacing w:val="-10"/>
                <w:sz w:val="20"/>
                <w:szCs w:val="20"/>
              </w:rPr>
            </w:pPr>
            <w:r w:rsidRPr="000266EF">
              <w:rPr>
                <w:color w:val="000000"/>
                <w:spacing w:val="-10"/>
                <w:sz w:val="20"/>
                <w:szCs w:val="20"/>
              </w:rPr>
              <w:t>0,2</w:t>
            </w:r>
          </w:p>
        </w:tc>
        <w:tc>
          <w:tcPr>
            <w:tcW w:w="180" w:type="pct"/>
            <w:gridSpan w:val="2"/>
            <w:tcBorders>
              <w:top w:val="single" w:sz="4" w:space="0" w:color="auto"/>
              <w:left w:val="nil"/>
              <w:bottom w:val="single" w:sz="4" w:space="0" w:color="auto"/>
              <w:right w:val="single" w:sz="4" w:space="0" w:color="auto"/>
            </w:tcBorders>
            <w:shd w:val="clear" w:color="auto" w:fill="auto"/>
            <w:noWrap/>
            <w:vAlign w:val="center"/>
            <w:hideMark/>
          </w:tcPr>
          <w:p w14:paraId="04DAF59C" w14:textId="77777777" w:rsidR="00584F9C" w:rsidRPr="000266EF" w:rsidRDefault="00584F9C" w:rsidP="002D7A02">
            <w:pPr>
              <w:jc w:val="center"/>
              <w:rPr>
                <w:color w:val="000000"/>
                <w:spacing w:val="-10"/>
                <w:sz w:val="20"/>
                <w:szCs w:val="20"/>
              </w:rPr>
            </w:pPr>
            <w:r w:rsidRPr="000266EF">
              <w:rPr>
                <w:color w:val="000000"/>
                <w:spacing w:val="-10"/>
                <w:sz w:val="20"/>
                <w:szCs w:val="20"/>
              </w:rPr>
              <w:t>0,3</w:t>
            </w:r>
          </w:p>
        </w:tc>
        <w:tc>
          <w:tcPr>
            <w:tcW w:w="181" w:type="pct"/>
            <w:tcBorders>
              <w:top w:val="single" w:sz="4" w:space="0" w:color="auto"/>
              <w:left w:val="nil"/>
              <w:bottom w:val="single" w:sz="4" w:space="0" w:color="auto"/>
              <w:right w:val="single" w:sz="4" w:space="0" w:color="auto"/>
            </w:tcBorders>
            <w:shd w:val="clear" w:color="auto" w:fill="auto"/>
            <w:noWrap/>
            <w:vAlign w:val="center"/>
            <w:hideMark/>
          </w:tcPr>
          <w:p w14:paraId="5F0D2508" w14:textId="77777777" w:rsidR="00584F9C" w:rsidRPr="000266EF" w:rsidRDefault="00584F9C" w:rsidP="002D7A02">
            <w:pPr>
              <w:jc w:val="center"/>
              <w:rPr>
                <w:color w:val="000000"/>
                <w:spacing w:val="-10"/>
                <w:sz w:val="20"/>
                <w:szCs w:val="20"/>
              </w:rPr>
            </w:pPr>
            <w:r w:rsidRPr="000266EF">
              <w:rPr>
                <w:color w:val="000000"/>
                <w:spacing w:val="-10"/>
                <w:sz w:val="20"/>
                <w:szCs w:val="20"/>
              </w:rPr>
              <w:t>0,4</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14:paraId="16528910" w14:textId="77777777" w:rsidR="00584F9C" w:rsidRPr="000266EF" w:rsidRDefault="00584F9C" w:rsidP="002D7A02">
            <w:pPr>
              <w:jc w:val="center"/>
              <w:rPr>
                <w:color w:val="000000"/>
                <w:spacing w:val="-10"/>
                <w:sz w:val="20"/>
                <w:szCs w:val="20"/>
              </w:rPr>
            </w:pPr>
            <w:r w:rsidRPr="000266EF">
              <w:rPr>
                <w:color w:val="000000"/>
                <w:spacing w:val="-10"/>
                <w:sz w:val="20"/>
                <w:szCs w:val="20"/>
              </w:rPr>
              <w:t>1,0</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14:paraId="7760E687" w14:textId="77777777" w:rsidR="00584F9C" w:rsidRPr="000266EF" w:rsidRDefault="00584F9C" w:rsidP="002D7A02">
            <w:pPr>
              <w:jc w:val="center"/>
              <w:rPr>
                <w:color w:val="000000"/>
                <w:spacing w:val="-10"/>
                <w:sz w:val="20"/>
                <w:szCs w:val="20"/>
              </w:rPr>
            </w:pPr>
            <w:r w:rsidRPr="000266EF">
              <w:rPr>
                <w:color w:val="000000"/>
                <w:spacing w:val="-10"/>
                <w:sz w:val="20"/>
                <w:szCs w:val="20"/>
              </w:rPr>
              <w:t>1,9</w:t>
            </w:r>
          </w:p>
        </w:tc>
        <w:tc>
          <w:tcPr>
            <w:tcW w:w="2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5B78C054" w14:textId="77777777" w:rsidR="00584F9C" w:rsidRPr="000266EF" w:rsidRDefault="00584F9C" w:rsidP="002D7A02">
            <w:pPr>
              <w:jc w:val="center"/>
              <w:rPr>
                <w:color w:val="000000"/>
                <w:spacing w:val="-10"/>
                <w:sz w:val="20"/>
                <w:szCs w:val="20"/>
              </w:rPr>
            </w:pPr>
            <w:r w:rsidRPr="000266EF">
              <w:rPr>
                <w:color w:val="000000"/>
                <w:spacing w:val="-10"/>
                <w:sz w:val="20"/>
                <w:szCs w:val="20"/>
              </w:rPr>
              <w:t>4,0</w:t>
            </w:r>
          </w:p>
        </w:tc>
      </w:tr>
    </w:tbl>
    <w:p w14:paraId="4820DA4F" w14:textId="77777777" w:rsidR="00575323" w:rsidRPr="003A6005" w:rsidRDefault="00575323" w:rsidP="007D37F1">
      <w:pPr>
        <w:tabs>
          <w:tab w:val="left" w:pos="1134"/>
        </w:tabs>
        <w:jc w:val="both"/>
        <w:rPr>
          <w:color w:val="FF0000"/>
          <w:highlight w:val="yellow"/>
        </w:rPr>
      </w:pPr>
    </w:p>
    <w:p w14:paraId="5EC3195D" w14:textId="77777777" w:rsidR="009C4D8B" w:rsidRPr="003A6005" w:rsidRDefault="009C4D8B" w:rsidP="007D37F1">
      <w:pPr>
        <w:tabs>
          <w:tab w:val="left" w:pos="1134"/>
        </w:tabs>
        <w:jc w:val="both"/>
        <w:rPr>
          <w:color w:val="FF0000"/>
          <w:highlight w:val="yellow"/>
        </w:rPr>
      </w:pPr>
    </w:p>
    <w:p w14:paraId="067EA49C" w14:textId="77777777" w:rsidR="009C4D8B" w:rsidRPr="003A6005" w:rsidRDefault="009C4D8B" w:rsidP="007D37F1">
      <w:pPr>
        <w:tabs>
          <w:tab w:val="left" w:pos="1134"/>
        </w:tabs>
        <w:jc w:val="both"/>
        <w:rPr>
          <w:color w:val="FF0000"/>
          <w:highlight w:val="yellow"/>
        </w:rPr>
      </w:pPr>
    </w:p>
    <w:p w14:paraId="692528E5" w14:textId="77777777" w:rsidR="009C4D8B" w:rsidRPr="003A6005" w:rsidRDefault="009C4D8B" w:rsidP="007D37F1">
      <w:pPr>
        <w:tabs>
          <w:tab w:val="left" w:pos="1134"/>
        </w:tabs>
        <w:jc w:val="both"/>
        <w:rPr>
          <w:color w:val="FF0000"/>
          <w:highlight w:val="yellow"/>
        </w:rPr>
        <w:sectPr w:rsidR="009C4D8B" w:rsidRPr="003A6005" w:rsidSect="003F5A29">
          <w:footerReference w:type="first" r:id="rId10"/>
          <w:pgSz w:w="23808" w:h="16840" w:orient="landscape" w:code="8"/>
          <w:pgMar w:top="1276" w:right="1134" w:bottom="851" w:left="1134" w:header="709" w:footer="709" w:gutter="0"/>
          <w:cols w:space="708"/>
          <w:docGrid w:linePitch="360"/>
        </w:sectPr>
      </w:pPr>
    </w:p>
    <w:p w14:paraId="2FE81F4F" w14:textId="1BCAAB16" w:rsidR="001A4A72" w:rsidRPr="00827D86" w:rsidRDefault="00091031" w:rsidP="001A4A72">
      <w:pPr>
        <w:spacing w:before="120" w:after="60"/>
        <w:ind w:right="6"/>
        <w:jc w:val="right"/>
        <w:rPr>
          <w:b/>
          <w:sz w:val="28"/>
          <w:szCs w:val="28"/>
        </w:rPr>
      </w:pPr>
      <w:bookmarkStart w:id="8" w:name="_Hlk151367565"/>
      <w:bookmarkStart w:id="9" w:name="_Toc147222741"/>
      <w:bookmarkStart w:id="10" w:name="_Toc147226335"/>
      <w:bookmarkStart w:id="11" w:name="_Toc105079006"/>
      <w:bookmarkStart w:id="12" w:name="_Toc117598839"/>
      <w:r w:rsidRPr="00827D86">
        <w:rPr>
          <w:b/>
          <w:sz w:val="28"/>
          <w:szCs w:val="28"/>
        </w:rPr>
        <w:t xml:space="preserve">Таблица </w:t>
      </w:r>
      <w:r w:rsidRPr="00827D86">
        <w:rPr>
          <w:b/>
          <w:sz w:val="28"/>
          <w:szCs w:val="28"/>
        </w:rPr>
        <w:fldChar w:fldCharType="begin"/>
      </w:r>
      <w:r w:rsidRPr="00827D86">
        <w:rPr>
          <w:b/>
          <w:sz w:val="28"/>
          <w:szCs w:val="28"/>
        </w:rPr>
        <w:instrText xml:space="preserve"> SEQ Таблица \* ARABIC </w:instrText>
      </w:r>
      <w:r w:rsidRPr="00827D86">
        <w:rPr>
          <w:b/>
          <w:sz w:val="28"/>
          <w:szCs w:val="28"/>
        </w:rPr>
        <w:fldChar w:fldCharType="separate"/>
      </w:r>
      <w:r w:rsidR="00AC488A">
        <w:rPr>
          <w:b/>
          <w:noProof/>
          <w:sz w:val="28"/>
          <w:szCs w:val="28"/>
        </w:rPr>
        <w:t>2</w:t>
      </w:r>
      <w:r w:rsidRPr="00827D86">
        <w:rPr>
          <w:b/>
          <w:sz w:val="28"/>
          <w:szCs w:val="28"/>
        </w:rPr>
        <w:fldChar w:fldCharType="end"/>
      </w:r>
      <w:r w:rsidRPr="00827D86">
        <w:rPr>
          <w:b/>
          <w:sz w:val="28"/>
          <w:szCs w:val="28"/>
        </w:rPr>
        <w:t xml:space="preserve"> </w:t>
      </w:r>
    </w:p>
    <w:p w14:paraId="1F6CC4DD" w14:textId="77777777" w:rsidR="006B5D96" w:rsidRDefault="00091031" w:rsidP="006B5D96">
      <w:pPr>
        <w:ind w:right="6"/>
        <w:jc w:val="center"/>
        <w:rPr>
          <w:b/>
          <w:sz w:val="28"/>
          <w:szCs w:val="28"/>
        </w:rPr>
      </w:pPr>
      <w:r w:rsidRPr="00827D86">
        <w:rPr>
          <w:b/>
          <w:sz w:val="28"/>
          <w:szCs w:val="28"/>
        </w:rPr>
        <w:t>Реестр инвестиционных проектов, реализуемых на территории муниципального образования город Нефтеюганск в краткосрочной и среднесрочной перспективе, предусмотренных государственными программами</w:t>
      </w:r>
    </w:p>
    <w:p w14:paraId="0E338056" w14:textId="168FA2FF" w:rsidR="00091031" w:rsidRPr="00827D86" w:rsidRDefault="00091031" w:rsidP="006B5D96">
      <w:pPr>
        <w:ind w:right="6"/>
        <w:jc w:val="center"/>
        <w:rPr>
          <w:b/>
          <w:sz w:val="28"/>
          <w:szCs w:val="28"/>
        </w:rPr>
      </w:pPr>
      <w:r w:rsidRPr="00827D86">
        <w:rPr>
          <w:b/>
          <w:sz w:val="28"/>
          <w:szCs w:val="28"/>
        </w:rPr>
        <w:t>Ханты-Мансийского автономного округа – Югры</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9"/>
        <w:gridCol w:w="1854"/>
        <w:gridCol w:w="1273"/>
        <w:gridCol w:w="3527"/>
        <w:gridCol w:w="1701"/>
        <w:gridCol w:w="1701"/>
        <w:gridCol w:w="1701"/>
        <w:gridCol w:w="1559"/>
        <w:gridCol w:w="1276"/>
      </w:tblGrid>
      <w:tr w:rsidR="00E178AA" w:rsidRPr="007A6893" w14:paraId="47381861" w14:textId="77777777" w:rsidTr="001E57FC">
        <w:trPr>
          <w:cantSplit/>
          <w:trHeight w:val="458"/>
          <w:tblHeader/>
        </w:trPr>
        <w:tc>
          <w:tcPr>
            <w:tcW w:w="429" w:type="dxa"/>
            <w:vMerge w:val="restart"/>
            <w:hideMark/>
          </w:tcPr>
          <w:p w14:paraId="1C42879A" w14:textId="77777777" w:rsidR="00E178AA" w:rsidRPr="007A6893" w:rsidRDefault="00E178AA" w:rsidP="00E178AA">
            <w:pPr>
              <w:autoSpaceDE w:val="0"/>
              <w:autoSpaceDN w:val="0"/>
              <w:adjustRightInd w:val="0"/>
              <w:jc w:val="center"/>
              <w:rPr>
                <w:rFonts w:eastAsiaTheme="minorHAnsi"/>
                <w:b/>
                <w:bCs/>
                <w:sz w:val="20"/>
                <w:szCs w:val="20"/>
              </w:rPr>
            </w:pPr>
            <w:bookmarkStart w:id="13" w:name="_Hlk151124967"/>
            <w:bookmarkEnd w:id="8"/>
            <w:r w:rsidRPr="007A6893">
              <w:rPr>
                <w:rFonts w:eastAsiaTheme="minorHAnsi"/>
                <w:b/>
                <w:bCs/>
                <w:sz w:val="20"/>
                <w:szCs w:val="20"/>
              </w:rPr>
              <w:t>№</w:t>
            </w:r>
            <w:r w:rsidRPr="007A6893">
              <w:rPr>
                <w:rFonts w:eastAsiaTheme="minorHAnsi"/>
                <w:b/>
                <w:bCs/>
                <w:sz w:val="20"/>
                <w:szCs w:val="20"/>
              </w:rPr>
              <w:br/>
              <w:t>п/п</w:t>
            </w:r>
          </w:p>
        </w:tc>
        <w:tc>
          <w:tcPr>
            <w:tcW w:w="1854" w:type="dxa"/>
            <w:vMerge w:val="restart"/>
            <w:hideMark/>
          </w:tcPr>
          <w:p w14:paraId="3F58D784" w14:textId="77777777" w:rsidR="00E178AA" w:rsidRPr="007A6893" w:rsidRDefault="00E178AA" w:rsidP="00E178AA">
            <w:pPr>
              <w:autoSpaceDE w:val="0"/>
              <w:autoSpaceDN w:val="0"/>
              <w:adjustRightInd w:val="0"/>
              <w:jc w:val="center"/>
              <w:rPr>
                <w:rFonts w:eastAsiaTheme="minorHAnsi"/>
                <w:b/>
                <w:bCs/>
                <w:sz w:val="20"/>
                <w:szCs w:val="20"/>
              </w:rPr>
            </w:pPr>
            <w:r w:rsidRPr="007A6893">
              <w:rPr>
                <w:rFonts w:eastAsiaTheme="minorHAnsi"/>
                <w:b/>
                <w:bCs/>
                <w:sz w:val="20"/>
                <w:szCs w:val="20"/>
              </w:rPr>
              <w:t>Наименование инвестиционного проекта</w:t>
            </w:r>
          </w:p>
        </w:tc>
        <w:tc>
          <w:tcPr>
            <w:tcW w:w="1273" w:type="dxa"/>
            <w:vMerge w:val="restart"/>
            <w:hideMark/>
          </w:tcPr>
          <w:p w14:paraId="4E50C21D" w14:textId="77777777" w:rsidR="00E178AA" w:rsidRPr="007A6893" w:rsidRDefault="00E178AA" w:rsidP="00E178AA">
            <w:pPr>
              <w:autoSpaceDE w:val="0"/>
              <w:autoSpaceDN w:val="0"/>
              <w:adjustRightInd w:val="0"/>
              <w:jc w:val="center"/>
              <w:rPr>
                <w:rFonts w:eastAsiaTheme="minorHAnsi"/>
                <w:b/>
                <w:bCs/>
                <w:sz w:val="20"/>
                <w:szCs w:val="20"/>
              </w:rPr>
            </w:pPr>
            <w:r w:rsidRPr="007A6893">
              <w:rPr>
                <w:rFonts w:eastAsiaTheme="minorHAnsi"/>
                <w:b/>
                <w:bCs/>
                <w:sz w:val="20"/>
                <w:szCs w:val="20"/>
              </w:rPr>
              <w:t>Срок реализации</w:t>
            </w:r>
          </w:p>
        </w:tc>
        <w:tc>
          <w:tcPr>
            <w:tcW w:w="3527" w:type="dxa"/>
            <w:vMerge w:val="restart"/>
            <w:hideMark/>
          </w:tcPr>
          <w:p w14:paraId="0B33A03D" w14:textId="77777777" w:rsidR="00E178AA" w:rsidRPr="007A6893" w:rsidRDefault="00E178AA" w:rsidP="00E178AA">
            <w:pPr>
              <w:autoSpaceDE w:val="0"/>
              <w:autoSpaceDN w:val="0"/>
              <w:adjustRightInd w:val="0"/>
              <w:jc w:val="center"/>
              <w:rPr>
                <w:rFonts w:eastAsiaTheme="minorHAnsi"/>
                <w:b/>
                <w:bCs/>
                <w:sz w:val="20"/>
                <w:szCs w:val="20"/>
              </w:rPr>
            </w:pPr>
            <w:r w:rsidRPr="007A6893">
              <w:rPr>
                <w:rFonts w:eastAsiaTheme="minorHAnsi"/>
                <w:b/>
                <w:bCs/>
                <w:sz w:val="20"/>
                <w:szCs w:val="20"/>
              </w:rPr>
              <w:t>Краткая характеристика проекта</w:t>
            </w:r>
          </w:p>
        </w:tc>
        <w:tc>
          <w:tcPr>
            <w:tcW w:w="1701" w:type="dxa"/>
            <w:vMerge w:val="restart"/>
            <w:hideMark/>
          </w:tcPr>
          <w:p w14:paraId="5697057F" w14:textId="0CA87F74" w:rsidR="00E178AA" w:rsidRPr="007A6893" w:rsidRDefault="00E178AA" w:rsidP="008D6FF3">
            <w:pPr>
              <w:autoSpaceDE w:val="0"/>
              <w:autoSpaceDN w:val="0"/>
              <w:adjustRightInd w:val="0"/>
              <w:jc w:val="center"/>
              <w:rPr>
                <w:rFonts w:eastAsiaTheme="minorHAnsi"/>
                <w:b/>
                <w:bCs/>
                <w:sz w:val="20"/>
                <w:szCs w:val="20"/>
              </w:rPr>
            </w:pPr>
            <w:r w:rsidRPr="007A6893">
              <w:rPr>
                <w:rFonts w:eastAsiaTheme="minorHAnsi"/>
                <w:b/>
                <w:bCs/>
                <w:sz w:val="20"/>
                <w:szCs w:val="20"/>
              </w:rPr>
              <w:t xml:space="preserve">Источники </w:t>
            </w:r>
            <w:r w:rsidRPr="007A6893">
              <w:rPr>
                <w:rFonts w:eastAsiaTheme="minorHAnsi"/>
                <w:b/>
                <w:bCs/>
                <w:sz w:val="20"/>
                <w:szCs w:val="20"/>
              </w:rPr>
              <w:br/>
              <w:t>финансирования</w:t>
            </w:r>
          </w:p>
        </w:tc>
        <w:tc>
          <w:tcPr>
            <w:tcW w:w="1701" w:type="dxa"/>
            <w:vMerge w:val="restart"/>
            <w:hideMark/>
          </w:tcPr>
          <w:p w14:paraId="7ABAC1F5" w14:textId="1FB11045" w:rsidR="00E178AA" w:rsidRPr="007A6893" w:rsidRDefault="00E178AA" w:rsidP="008D6FF3">
            <w:pPr>
              <w:autoSpaceDE w:val="0"/>
              <w:autoSpaceDN w:val="0"/>
              <w:adjustRightInd w:val="0"/>
              <w:jc w:val="center"/>
              <w:rPr>
                <w:rFonts w:eastAsiaTheme="minorHAnsi"/>
                <w:b/>
                <w:bCs/>
                <w:sz w:val="20"/>
                <w:szCs w:val="20"/>
              </w:rPr>
            </w:pPr>
            <w:r w:rsidRPr="007A6893">
              <w:rPr>
                <w:rFonts w:eastAsiaTheme="minorHAnsi"/>
                <w:b/>
                <w:bCs/>
                <w:sz w:val="20"/>
                <w:szCs w:val="20"/>
              </w:rPr>
              <w:t xml:space="preserve">Объем </w:t>
            </w:r>
            <w:r w:rsidRPr="007A6893">
              <w:rPr>
                <w:rFonts w:eastAsiaTheme="minorHAnsi"/>
                <w:b/>
                <w:bCs/>
                <w:sz w:val="20"/>
                <w:szCs w:val="20"/>
              </w:rPr>
              <w:br/>
              <w:t xml:space="preserve">финансирования </w:t>
            </w:r>
            <w:r w:rsidRPr="007A6893">
              <w:rPr>
                <w:rFonts w:eastAsiaTheme="minorHAnsi"/>
                <w:b/>
                <w:bCs/>
                <w:sz w:val="20"/>
                <w:szCs w:val="20"/>
              </w:rPr>
              <w:br/>
              <w:t>(тыс. руб.)</w:t>
            </w:r>
          </w:p>
        </w:tc>
        <w:tc>
          <w:tcPr>
            <w:tcW w:w="1701" w:type="dxa"/>
            <w:vMerge w:val="restart"/>
            <w:hideMark/>
          </w:tcPr>
          <w:p w14:paraId="69AFD8A0" w14:textId="77777777" w:rsidR="00E178AA" w:rsidRPr="007A6893" w:rsidRDefault="00E178AA" w:rsidP="00E178AA">
            <w:pPr>
              <w:autoSpaceDE w:val="0"/>
              <w:autoSpaceDN w:val="0"/>
              <w:adjustRightInd w:val="0"/>
              <w:jc w:val="center"/>
              <w:rPr>
                <w:rFonts w:eastAsiaTheme="minorHAnsi"/>
                <w:b/>
                <w:bCs/>
                <w:sz w:val="20"/>
                <w:szCs w:val="20"/>
              </w:rPr>
            </w:pPr>
            <w:r w:rsidRPr="007A6893">
              <w:rPr>
                <w:rFonts w:eastAsiaTheme="minorHAnsi"/>
                <w:b/>
                <w:bCs/>
                <w:sz w:val="20"/>
                <w:szCs w:val="20"/>
              </w:rPr>
              <w:t>Инициатор (контактная информация)</w:t>
            </w:r>
            <w:r w:rsidRPr="007A6893">
              <w:rPr>
                <w:rFonts w:eastAsiaTheme="minorHAnsi"/>
                <w:b/>
                <w:bCs/>
                <w:sz w:val="20"/>
                <w:szCs w:val="20"/>
              </w:rPr>
              <w:br/>
            </w:r>
          </w:p>
        </w:tc>
        <w:tc>
          <w:tcPr>
            <w:tcW w:w="1559" w:type="dxa"/>
            <w:vMerge w:val="restart"/>
            <w:hideMark/>
          </w:tcPr>
          <w:p w14:paraId="1A165F73" w14:textId="77777777" w:rsidR="00E178AA" w:rsidRPr="007A6893" w:rsidRDefault="00E178AA" w:rsidP="00E178AA">
            <w:pPr>
              <w:autoSpaceDE w:val="0"/>
              <w:autoSpaceDN w:val="0"/>
              <w:adjustRightInd w:val="0"/>
              <w:jc w:val="center"/>
              <w:rPr>
                <w:rFonts w:eastAsiaTheme="minorHAnsi"/>
                <w:b/>
                <w:bCs/>
                <w:sz w:val="20"/>
                <w:szCs w:val="20"/>
              </w:rPr>
            </w:pPr>
            <w:r w:rsidRPr="007A6893">
              <w:rPr>
                <w:rFonts w:eastAsiaTheme="minorHAnsi"/>
                <w:b/>
                <w:bCs/>
                <w:sz w:val="20"/>
                <w:szCs w:val="20"/>
              </w:rPr>
              <w:t>Ожидаемые результаты</w:t>
            </w:r>
          </w:p>
        </w:tc>
        <w:tc>
          <w:tcPr>
            <w:tcW w:w="1276" w:type="dxa"/>
            <w:vMerge w:val="restart"/>
            <w:hideMark/>
          </w:tcPr>
          <w:p w14:paraId="675872C7" w14:textId="77777777" w:rsidR="00E178AA" w:rsidRPr="007A6893" w:rsidRDefault="00E178AA" w:rsidP="00E178AA">
            <w:pPr>
              <w:autoSpaceDE w:val="0"/>
              <w:autoSpaceDN w:val="0"/>
              <w:adjustRightInd w:val="0"/>
              <w:jc w:val="center"/>
              <w:rPr>
                <w:rFonts w:eastAsiaTheme="minorHAnsi"/>
                <w:b/>
                <w:bCs/>
                <w:sz w:val="20"/>
                <w:szCs w:val="20"/>
              </w:rPr>
            </w:pPr>
            <w:r w:rsidRPr="007A6893">
              <w:rPr>
                <w:rFonts w:eastAsiaTheme="minorHAnsi"/>
                <w:b/>
                <w:bCs/>
                <w:sz w:val="20"/>
                <w:szCs w:val="20"/>
              </w:rPr>
              <w:t>Количество созданных рабочих мест</w:t>
            </w:r>
          </w:p>
        </w:tc>
      </w:tr>
      <w:tr w:rsidR="00E178AA" w:rsidRPr="007A6893" w14:paraId="59DB12F7" w14:textId="77777777" w:rsidTr="001E57FC">
        <w:trPr>
          <w:cantSplit/>
          <w:trHeight w:val="458"/>
          <w:tblHeader/>
        </w:trPr>
        <w:tc>
          <w:tcPr>
            <w:tcW w:w="429" w:type="dxa"/>
            <w:vMerge/>
            <w:hideMark/>
          </w:tcPr>
          <w:p w14:paraId="4E0C2425" w14:textId="77777777" w:rsidR="00E178AA" w:rsidRPr="007A6893" w:rsidRDefault="00E178AA" w:rsidP="00E178AA">
            <w:pPr>
              <w:rPr>
                <w:b/>
                <w:sz w:val="20"/>
                <w:szCs w:val="20"/>
              </w:rPr>
            </w:pPr>
          </w:p>
        </w:tc>
        <w:tc>
          <w:tcPr>
            <w:tcW w:w="1854" w:type="dxa"/>
            <w:vMerge/>
            <w:hideMark/>
          </w:tcPr>
          <w:p w14:paraId="42D3704A" w14:textId="77777777" w:rsidR="00E178AA" w:rsidRPr="007A6893" w:rsidRDefault="00E178AA" w:rsidP="00E178AA">
            <w:pPr>
              <w:rPr>
                <w:b/>
                <w:sz w:val="20"/>
                <w:szCs w:val="20"/>
              </w:rPr>
            </w:pPr>
          </w:p>
        </w:tc>
        <w:tc>
          <w:tcPr>
            <w:tcW w:w="1273" w:type="dxa"/>
            <w:vMerge/>
          </w:tcPr>
          <w:p w14:paraId="4487A059" w14:textId="77777777" w:rsidR="00E178AA" w:rsidRPr="007A6893" w:rsidRDefault="00E178AA" w:rsidP="00E178AA">
            <w:pPr>
              <w:autoSpaceDE w:val="0"/>
              <w:autoSpaceDN w:val="0"/>
              <w:adjustRightInd w:val="0"/>
              <w:rPr>
                <w:rFonts w:eastAsiaTheme="minorHAnsi"/>
                <w:sz w:val="20"/>
                <w:szCs w:val="20"/>
              </w:rPr>
            </w:pPr>
          </w:p>
        </w:tc>
        <w:tc>
          <w:tcPr>
            <w:tcW w:w="3527" w:type="dxa"/>
            <w:vMerge/>
          </w:tcPr>
          <w:p w14:paraId="221F4B87" w14:textId="77777777" w:rsidR="00E178AA" w:rsidRPr="007A6893" w:rsidRDefault="00E178AA" w:rsidP="00E178AA">
            <w:pPr>
              <w:autoSpaceDE w:val="0"/>
              <w:autoSpaceDN w:val="0"/>
              <w:adjustRightInd w:val="0"/>
              <w:rPr>
                <w:rFonts w:eastAsiaTheme="minorHAnsi"/>
                <w:sz w:val="20"/>
                <w:szCs w:val="20"/>
              </w:rPr>
            </w:pPr>
          </w:p>
        </w:tc>
        <w:tc>
          <w:tcPr>
            <w:tcW w:w="1701" w:type="dxa"/>
            <w:vMerge/>
            <w:hideMark/>
          </w:tcPr>
          <w:p w14:paraId="25A141AD" w14:textId="77777777" w:rsidR="00E178AA" w:rsidRPr="007A6893" w:rsidRDefault="00E178AA" w:rsidP="00E178AA">
            <w:pPr>
              <w:rPr>
                <w:b/>
                <w:sz w:val="20"/>
                <w:szCs w:val="20"/>
              </w:rPr>
            </w:pPr>
          </w:p>
        </w:tc>
        <w:tc>
          <w:tcPr>
            <w:tcW w:w="1701" w:type="dxa"/>
            <w:vMerge/>
            <w:hideMark/>
          </w:tcPr>
          <w:p w14:paraId="36615633" w14:textId="77777777" w:rsidR="00E178AA" w:rsidRPr="007A6893" w:rsidRDefault="00E178AA" w:rsidP="00E178AA">
            <w:pPr>
              <w:rPr>
                <w:b/>
                <w:sz w:val="20"/>
                <w:szCs w:val="20"/>
              </w:rPr>
            </w:pPr>
          </w:p>
        </w:tc>
        <w:tc>
          <w:tcPr>
            <w:tcW w:w="1701" w:type="dxa"/>
            <w:vMerge/>
          </w:tcPr>
          <w:p w14:paraId="4F34BFE3" w14:textId="77777777" w:rsidR="00E178AA" w:rsidRPr="007A6893" w:rsidRDefault="00E178AA" w:rsidP="00E178AA">
            <w:pPr>
              <w:autoSpaceDE w:val="0"/>
              <w:autoSpaceDN w:val="0"/>
              <w:adjustRightInd w:val="0"/>
              <w:rPr>
                <w:rFonts w:eastAsiaTheme="minorHAnsi"/>
                <w:sz w:val="20"/>
                <w:szCs w:val="20"/>
              </w:rPr>
            </w:pPr>
          </w:p>
        </w:tc>
        <w:tc>
          <w:tcPr>
            <w:tcW w:w="1559" w:type="dxa"/>
            <w:vMerge/>
          </w:tcPr>
          <w:p w14:paraId="35B24DBE" w14:textId="77777777" w:rsidR="00E178AA" w:rsidRPr="007A6893" w:rsidRDefault="00E178AA" w:rsidP="00E178AA">
            <w:pPr>
              <w:autoSpaceDE w:val="0"/>
              <w:autoSpaceDN w:val="0"/>
              <w:adjustRightInd w:val="0"/>
              <w:rPr>
                <w:rFonts w:eastAsiaTheme="minorHAnsi"/>
                <w:sz w:val="20"/>
                <w:szCs w:val="20"/>
              </w:rPr>
            </w:pPr>
          </w:p>
        </w:tc>
        <w:tc>
          <w:tcPr>
            <w:tcW w:w="1276" w:type="dxa"/>
            <w:vMerge/>
          </w:tcPr>
          <w:p w14:paraId="145D498B" w14:textId="77777777" w:rsidR="00E178AA" w:rsidRPr="007A6893" w:rsidRDefault="00E178AA" w:rsidP="00E178AA">
            <w:pPr>
              <w:autoSpaceDE w:val="0"/>
              <w:autoSpaceDN w:val="0"/>
              <w:adjustRightInd w:val="0"/>
              <w:rPr>
                <w:rFonts w:eastAsiaTheme="minorHAnsi"/>
                <w:sz w:val="20"/>
                <w:szCs w:val="20"/>
              </w:rPr>
            </w:pPr>
          </w:p>
        </w:tc>
      </w:tr>
      <w:tr w:rsidR="00E178AA" w:rsidRPr="007A6893" w14:paraId="3C05FB0D" w14:textId="77777777" w:rsidTr="001E57FC">
        <w:trPr>
          <w:cantSplit/>
        </w:trPr>
        <w:tc>
          <w:tcPr>
            <w:tcW w:w="429" w:type="dxa"/>
          </w:tcPr>
          <w:p w14:paraId="0EDFEEBB" w14:textId="7467D99C" w:rsidR="00E178AA" w:rsidRPr="007A6893" w:rsidRDefault="00BB5492" w:rsidP="00E178AA">
            <w:pPr>
              <w:autoSpaceDE w:val="0"/>
              <w:autoSpaceDN w:val="0"/>
              <w:adjustRightInd w:val="0"/>
              <w:jc w:val="center"/>
              <w:rPr>
                <w:rFonts w:eastAsiaTheme="minorHAnsi"/>
                <w:sz w:val="20"/>
                <w:szCs w:val="20"/>
              </w:rPr>
            </w:pPr>
            <w:r w:rsidRPr="007A6893">
              <w:rPr>
                <w:rFonts w:eastAsiaTheme="minorHAnsi"/>
                <w:sz w:val="20"/>
                <w:szCs w:val="20"/>
              </w:rPr>
              <w:t>1</w:t>
            </w:r>
          </w:p>
        </w:tc>
        <w:tc>
          <w:tcPr>
            <w:tcW w:w="1854" w:type="dxa"/>
          </w:tcPr>
          <w:p w14:paraId="3FD63614" w14:textId="77777777" w:rsidR="00E178AA" w:rsidRPr="007A6893" w:rsidRDefault="00E178AA" w:rsidP="00E178AA">
            <w:pPr>
              <w:autoSpaceDE w:val="0"/>
              <w:autoSpaceDN w:val="0"/>
              <w:adjustRightInd w:val="0"/>
              <w:rPr>
                <w:rFonts w:eastAsiaTheme="minorHAnsi"/>
                <w:sz w:val="20"/>
                <w:szCs w:val="20"/>
              </w:rPr>
            </w:pPr>
            <w:r w:rsidRPr="007A6893">
              <w:rPr>
                <w:rFonts w:eastAsiaTheme="minorHAnsi"/>
                <w:sz w:val="20"/>
                <w:szCs w:val="20"/>
              </w:rPr>
              <w:t xml:space="preserve">Детский сад, </w:t>
            </w:r>
            <w:proofErr w:type="spellStart"/>
            <w:r w:rsidRPr="007A6893">
              <w:rPr>
                <w:rFonts w:eastAsiaTheme="minorHAnsi"/>
                <w:sz w:val="20"/>
                <w:szCs w:val="20"/>
              </w:rPr>
              <w:t>г.Нефтеюганск</w:t>
            </w:r>
            <w:proofErr w:type="spellEnd"/>
            <w:r w:rsidRPr="007A6893">
              <w:rPr>
                <w:rFonts w:eastAsiaTheme="minorHAnsi"/>
                <w:sz w:val="20"/>
                <w:szCs w:val="20"/>
              </w:rPr>
              <w:t xml:space="preserve"> в 16 </w:t>
            </w:r>
            <w:proofErr w:type="spellStart"/>
            <w:r w:rsidRPr="007A6893">
              <w:rPr>
                <w:rFonts w:eastAsiaTheme="minorHAnsi"/>
                <w:sz w:val="20"/>
                <w:szCs w:val="20"/>
              </w:rPr>
              <w:t>мкр</w:t>
            </w:r>
            <w:proofErr w:type="spellEnd"/>
            <w:r w:rsidRPr="007A6893">
              <w:rPr>
                <w:rFonts w:eastAsiaTheme="minorHAnsi"/>
                <w:sz w:val="20"/>
                <w:szCs w:val="20"/>
              </w:rPr>
              <w:t>.</w:t>
            </w:r>
          </w:p>
        </w:tc>
        <w:tc>
          <w:tcPr>
            <w:tcW w:w="1273" w:type="dxa"/>
            <w:tcBorders>
              <w:bottom w:val="single" w:sz="4" w:space="0" w:color="auto"/>
            </w:tcBorders>
          </w:tcPr>
          <w:p w14:paraId="17E5754F" w14:textId="77777777" w:rsidR="00E178AA" w:rsidRPr="007A6893" w:rsidRDefault="00E178AA" w:rsidP="00E178AA">
            <w:pPr>
              <w:autoSpaceDE w:val="0"/>
              <w:autoSpaceDN w:val="0"/>
              <w:adjustRightInd w:val="0"/>
              <w:jc w:val="center"/>
              <w:rPr>
                <w:sz w:val="20"/>
                <w:szCs w:val="20"/>
              </w:rPr>
            </w:pPr>
            <w:r w:rsidRPr="007A6893">
              <w:rPr>
                <w:sz w:val="20"/>
                <w:szCs w:val="20"/>
              </w:rPr>
              <w:t>2021-2024</w:t>
            </w:r>
          </w:p>
        </w:tc>
        <w:tc>
          <w:tcPr>
            <w:tcW w:w="3527" w:type="dxa"/>
            <w:tcBorders>
              <w:bottom w:val="single" w:sz="4" w:space="0" w:color="auto"/>
            </w:tcBorders>
          </w:tcPr>
          <w:p w14:paraId="58D21B95" w14:textId="77777777" w:rsidR="00E178AA" w:rsidRPr="007A6893" w:rsidRDefault="00E178AA" w:rsidP="00E178AA">
            <w:pPr>
              <w:rPr>
                <w:rFonts w:eastAsiaTheme="minorHAnsi"/>
                <w:sz w:val="20"/>
                <w:szCs w:val="20"/>
                <w:lang w:eastAsia="en-US"/>
              </w:rPr>
            </w:pPr>
            <w:r w:rsidRPr="007A6893">
              <w:rPr>
                <w:rFonts w:eastAsiaTheme="minorHAnsi"/>
                <w:sz w:val="20"/>
                <w:szCs w:val="20"/>
                <w:lang w:eastAsia="en-US"/>
              </w:rPr>
              <w:t>В целях обеспечения доступности дошкольного образования для детей в 16 микрорайоне города Нефтеюганска планируется к вводу в эксплуатацию детский сад на 300 мест (15 групп в возрасте от 3 до 7 лет).</w:t>
            </w:r>
          </w:p>
          <w:p w14:paraId="0F7912B3" w14:textId="55D4CFFC" w:rsidR="00E178AA" w:rsidRPr="007A6893" w:rsidRDefault="00E178AA" w:rsidP="00E178AA">
            <w:pPr>
              <w:rPr>
                <w:rFonts w:eastAsiaTheme="minorHAnsi"/>
                <w:sz w:val="20"/>
                <w:szCs w:val="20"/>
                <w:lang w:eastAsia="en-US"/>
              </w:rPr>
            </w:pPr>
            <w:r w:rsidRPr="007A6893">
              <w:rPr>
                <w:rFonts w:eastAsiaTheme="minorHAnsi"/>
                <w:sz w:val="20"/>
                <w:szCs w:val="20"/>
                <w:lang w:eastAsia="en-US"/>
              </w:rPr>
              <w:t xml:space="preserve">Между МКУ </w:t>
            </w:r>
            <w:r w:rsidR="00504BEB" w:rsidRPr="007A6893">
              <w:rPr>
                <w:rFonts w:eastAsiaTheme="minorHAnsi"/>
                <w:sz w:val="20"/>
                <w:szCs w:val="20"/>
                <w:lang w:eastAsia="en-US"/>
              </w:rPr>
              <w:t>«</w:t>
            </w:r>
            <w:r w:rsidRPr="007A6893">
              <w:rPr>
                <w:rFonts w:eastAsiaTheme="minorHAnsi"/>
                <w:sz w:val="20"/>
                <w:szCs w:val="20"/>
                <w:lang w:eastAsia="en-US"/>
              </w:rPr>
              <w:t>Управление капитального строительства</w:t>
            </w:r>
            <w:r w:rsidR="00504BEB" w:rsidRPr="007A6893">
              <w:rPr>
                <w:rFonts w:eastAsiaTheme="minorHAnsi"/>
                <w:sz w:val="20"/>
                <w:szCs w:val="20"/>
                <w:lang w:eastAsia="en-US"/>
              </w:rPr>
              <w:t>»</w:t>
            </w:r>
            <w:r w:rsidRPr="007A6893">
              <w:rPr>
                <w:rFonts w:eastAsiaTheme="minorHAnsi"/>
                <w:sz w:val="20"/>
                <w:szCs w:val="20"/>
                <w:lang w:eastAsia="en-US"/>
              </w:rPr>
              <w:t xml:space="preserve"> и ООО </w:t>
            </w:r>
            <w:r w:rsidR="00504BEB" w:rsidRPr="007A6893">
              <w:rPr>
                <w:rFonts w:eastAsiaTheme="minorHAnsi"/>
                <w:sz w:val="20"/>
                <w:szCs w:val="20"/>
                <w:lang w:eastAsia="en-US"/>
              </w:rPr>
              <w:t>«</w:t>
            </w:r>
            <w:proofErr w:type="spellStart"/>
            <w:r w:rsidRPr="007A6893">
              <w:rPr>
                <w:rFonts w:eastAsiaTheme="minorHAnsi"/>
                <w:sz w:val="20"/>
                <w:szCs w:val="20"/>
                <w:lang w:eastAsia="en-US"/>
              </w:rPr>
              <w:t>Сибмехстрой</w:t>
            </w:r>
            <w:proofErr w:type="spellEnd"/>
            <w:r w:rsidR="00504BEB" w:rsidRPr="007A6893">
              <w:rPr>
                <w:rFonts w:eastAsiaTheme="minorHAnsi"/>
                <w:sz w:val="20"/>
                <w:szCs w:val="20"/>
                <w:lang w:eastAsia="en-US"/>
              </w:rPr>
              <w:t>»</w:t>
            </w:r>
            <w:r w:rsidRPr="007A6893">
              <w:rPr>
                <w:rFonts w:eastAsiaTheme="minorHAnsi"/>
                <w:sz w:val="20"/>
                <w:szCs w:val="20"/>
                <w:lang w:eastAsia="en-US"/>
              </w:rPr>
              <w:t xml:space="preserve"> заключен муниципальный контракт на выполнение строительно-монтажных работ со сроком 27 мес. </w:t>
            </w:r>
          </w:p>
          <w:p w14:paraId="32CF2243" w14:textId="4D828F83" w:rsidR="00E178AA" w:rsidRPr="007A6893" w:rsidRDefault="00E178AA" w:rsidP="00E178AA">
            <w:pPr>
              <w:rPr>
                <w:b/>
                <w:sz w:val="20"/>
                <w:szCs w:val="20"/>
                <w:lang w:eastAsia="en-US"/>
              </w:rPr>
            </w:pPr>
            <w:r w:rsidRPr="007A6893">
              <w:rPr>
                <w:rFonts w:eastAsiaTheme="minorHAnsi"/>
                <w:sz w:val="20"/>
                <w:szCs w:val="20"/>
                <w:lang w:eastAsia="en-US"/>
              </w:rPr>
              <w:t xml:space="preserve">Строительная готовность – </w:t>
            </w:r>
            <w:r w:rsidR="00BB5492" w:rsidRPr="007A6893">
              <w:rPr>
                <w:rFonts w:eastAsiaTheme="minorHAnsi"/>
                <w:sz w:val="20"/>
                <w:szCs w:val="20"/>
                <w:lang w:eastAsia="en-US"/>
              </w:rPr>
              <w:t>24</w:t>
            </w:r>
            <w:r w:rsidRPr="007A6893">
              <w:rPr>
                <w:rFonts w:eastAsiaTheme="minorHAnsi"/>
                <w:sz w:val="20"/>
                <w:szCs w:val="20"/>
                <w:lang w:eastAsia="en-US"/>
              </w:rPr>
              <w:t>%.</w:t>
            </w:r>
          </w:p>
        </w:tc>
        <w:tc>
          <w:tcPr>
            <w:tcW w:w="1701" w:type="dxa"/>
            <w:tcBorders>
              <w:bottom w:val="single" w:sz="4" w:space="0" w:color="auto"/>
            </w:tcBorders>
          </w:tcPr>
          <w:p w14:paraId="4F6237E2" w14:textId="77777777" w:rsidR="00E178AA" w:rsidRPr="007A6893" w:rsidRDefault="00E178AA" w:rsidP="00E178AA">
            <w:pPr>
              <w:autoSpaceDE w:val="0"/>
              <w:autoSpaceDN w:val="0"/>
              <w:adjustRightInd w:val="0"/>
              <w:jc w:val="center"/>
              <w:rPr>
                <w:sz w:val="20"/>
                <w:szCs w:val="20"/>
              </w:rPr>
            </w:pPr>
            <w:r w:rsidRPr="007A6893">
              <w:rPr>
                <w:sz w:val="20"/>
                <w:szCs w:val="20"/>
              </w:rPr>
              <w:t>Всего</w:t>
            </w:r>
          </w:p>
          <w:p w14:paraId="4D16962D" w14:textId="77777777" w:rsidR="00E178AA" w:rsidRPr="007A6893" w:rsidRDefault="00E178AA" w:rsidP="00E178AA">
            <w:pPr>
              <w:autoSpaceDE w:val="0"/>
              <w:autoSpaceDN w:val="0"/>
              <w:adjustRightInd w:val="0"/>
              <w:jc w:val="center"/>
              <w:rPr>
                <w:sz w:val="20"/>
                <w:szCs w:val="20"/>
              </w:rPr>
            </w:pPr>
          </w:p>
          <w:p w14:paraId="768C1177" w14:textId="77777777" w:rsidR="00E178AA" w:rsidRPr="007A6893" w:rsidRDefault="00E178AA" w:rsidP="00E178AA">
            <w:pPr>
              <w:autoSpaceDE w:val="0"/>
              <w:autoSpaceDN w:val="0"/>
              <w:adjustRightInd w:val="0"/>
              <w:jc w:val="center"/>
              <w:rPr>
                <w:sz w:val="20"/>
                <w:szCs w:val="20"/>
              </w:rPr>
            </w:pPr>
          </w:p>
          <w:p w14:paraId="30AF5987" w14:textId="7E417BFA" w:rsidR="00E178AA" w:rsidRPr="007A6893" w:rsidRDefault="003F5A29" w:rsidP="00E178AA">
            <w:pPr>
              <w:autoSpaceDE w:val="0"/>
              <w:autoSpaceDN w:val="0"/>
              <w:adjustRightInd w:val="0"/>
              <w:jc w:val="center"/>
              <w:rPr>
                <w:sz w:val="20"/>
                <w:szCs w:val="20"/>
              </w:rPr>
            </w:pPr>
            <w:r>
              <w:rPr>
                <w:sz w:val="20"/>
                <w:szCs w:val="20"/>
              </w:rPr>
              <w:t>Окружной бюджет</w:t>
            </w:r>
          </w:p>
          <w:p w14:paraId="520A4DB5" w14:textId="77777777" w:rsidR="00E178AA" w:rsidRPr="007A6893" w:rsidRDefault="00E178AA" w:rsidP="00E178AA">
            <w:pPr>
              <w:autoSpaceDE w:val="0"/>
              <w:autoSpaceDN w:val="0"/>
              <w:adjustRightInd w:val="0"/>
              <w:jc w:val="center"/>
              <w:rPr>
                <w:sz w:val="20"/>
                <w:szCs w:val="20"/>
              </w:rPr>
            </w:pPr>
          </w:p>
          <w:p w14:paraId="70540566" w14:textId="77777777" w:rsidR="00E178AA" w:rsidRPr="007A6893" w:rsidRDefault="00E178AA" w:rsidP="00E178AA">
            <w:pPr>
              <w:autoSpaceDE w:val="0"/>
              <w:autoSpaceDN w:val="0"/>
              <w:adjustRightInd w:val="0"/>
              <w:jc w:val="center"/>
              <w:rPr>
                <w:sz w:val="20"/>
                <w:szCs w:val="20"/>
              </w:rPr>
            </w:pPr>
          </w:p>
          <w:p w14:paraId="6260026E" w14:textId="062C0F3A" w:rsidR="00E178AA" w:rsidRPr="007A6893" w:rsidRDefault="003F5A29" w:rsidP="00E178AA">
            <w:pPr>
              <w:autoSpaceDE w:val="0"/>
              <w:autoSpaceDN w:val="0"/>
              <w:adjustRightInd w:val="0"/>
              <w:jc w:val="center"/>
              <w:rPr>
                <w:sz w:val="20"/>
                <w:szCs w:val="20"/>
              </w:rPr>
            </w:pPr>
            <w:r>
              <w:rPr>
                <w:sz w:val="20"/>
                <w:szCs w:val="20"/>
              </w:rPr>
              <w:t xml:space="preserve">Местный </w:t>
            </w:r>
            <w:r w:rsidR="00E178AA" w:rsidRPr="007A6893">
              <w:rPr>
                <w:sz w:val="20"/>
                <w:szCs w:val="20"/>
              </w:rPr>
              <w:t>бюджет</w:t>
            </w:r>
          </w:p>
          <w:p w14:paraId="21CD52BF" w14:textId="77777777" w:rsidR="003D6A21" w:rsidRPr="007A6893" w:rsidRDefault="003D6A21" w:rsidP="00E178AA">
            <w:pPr>
              <w:autoSpaceDE w:val="0"/>
              <w:autoSpaceDN w:val="0"/>
              <w:adjustRightInd w:val="0"/>
              <w:jc w:val="center"/>
              <w:rPr>
                <w:sz w:val="20"/>
                <w:szCs w:val="20"/>
              </w:rPr>
            </w:pPr>
          </w:p>
          <w:p w14:paraId="2EDC8F29" w14:textId="77777777" w:rsidR="003D6A21" w:rsidRPr="007A6893" w:rsidRDefault="003D6A21" w:rsidP="00E178AA">
            <w:pPr>
              <w:autoSpaceDE w:val="0"/>
              <w:autoSpaceDN w:val="0"/>
              <w:adjustRightInd w:val="0"/>
              <w:jc w:val="center"/>
              <w:rPr>
                <w:sz w:val="20"/>
                <w:szCs w:val="20"/>
              </w:rPr>
            </w:pPr>
          </w:p>
          <w:p w14:paraId="184A10DA" w14:textId="5CED300D" w:rsidR="003D6A21" w:rsidRPr="007A6893" w:rsidRDefault="003D6A21" w:rsidP="00E178AA">
            <w:pPr>
              <w:autoSpaceDE w:val="0"/>
              <w:autoSpaceDN w:val="0"/>
              <w:adjustRightInd w:val="0"/>
              <w:jc w:val="center"/>
              <w:rPr>
                <w:sz w:val="20"/>
                <w:szCs w:val="20"/>
              </w:rPr>
            </w:pPr>
            <w:r w:rsidRPr="007A6893">
              <w:rPr>
                <w:sz w:val="20"/>
                <w:szCs w:val="20"/>
              </w:rPr>
              <w:t>ООО «РН-ЮНГ»</w:t>
            </w:r>
          </w:p>
        </w:tc>
        <w:tc>
          <w:tcPr>
            <w:tcW w:w="1701" w:type="dxa"/>
          </w:tcPr>
          <w:p w14:paraId="6872184C" w14:textId="41AB3EDE" w:rsidR="00E178AA" w:rsidRPr="007A6893" w:rsidRDefault="003D6A21" w:rsidP="00E178AA">
            <w:pPr>
              <w:autoSpaceDE w:val="0"/>
              <w:autoSpaceDN w:val="0"/>
              <w:adjustRightInd w:val="0"/>
              <w:jc w:val="center"/>
              <w:rPr>
                <w:rFonts w:eastAsiaTheme="minorHAnsi"/>
                <w:sz w:val="20"/>
                <w:szCs w:val="20"/>
              </w:rPr>
            </w:pPr>
            <w:r w:rsidRPr="007A6893">
              <w:rPr>
                <w:rFonts w:eastAsiaTheme="minorHAnsi"/>
                <w:sz w:val="20"/>
                <w:szCs w:val="20"/>
              </w:rPr>
              <w:t>414 926,9</w:t>
            </w:r>
          </w:p>
          <w:p w14:paraId="7C1B1584" w14:textId="77777777" w:rsidR="00E178AA" w:rsidRPr="007A6893" w:rsidRDefault="00E178AA" w:rsidP="00E178AA">
            <w:pPr>
              <w:autoSpaceDE w:val="0"/>
              <w:autoSpaceDN w:val="0"/>
              <w:adjustRightInd w:val="0"/>
              <w:jc w:val="center"/>
              <w:rPr>
                <w:rFonts w:eastAsiaTheme="minorHAnsi"/>
                <w:sz w:val="20"/>
                <w:szCs w:val="20"/>
              </w:rPr>
            </w:pPr>
          </w:p>
          <w:p w14:paraId="36155719" w14:textId="77777777" w:rsidR="00E178AA" w:rsidRPr="007A6893" w:rsidRDefault="00E178AA" w:rsidP="00E178AA">
            <w:pPr>
              <w:autoSpaceDE w:val="0"/>
              <w:autoSpaceDN w:val="0"/>
              <w:adjustRightInd w:val="0"/>
              <w:jc w:val="center"/>
              <w:rPr>
                <w:rFonts w:eastAsiaTheme="minorHAnsi"/>
                <w:sz w:val="20"/>
                <w:szCs w:val="20"/>
              </w:rPr>
            </w:pPr>
          </w:p>
          <w:p w14:paraId="6BBB3485" w14:textId="7EABB839" w:rsidR="00E178AA" w:rsidRPr="007A6893" w:rsidRDefault="003D6A21" w:rsidP="00E178AA">
            <w:pPr>
              <w:autoSpaceDE w:val="0"/>
              <w:autoSpaceDN w:val="0"/>
              <w:adjustRightInd w:val="0"/>
              <w:jc w:val="center"/>
              <w:rPr>
                <w:rFonts w:eastAsiaTheme="minorHAnsi"/>
                <w:sz w:val="20"/>
                <w:szCs w:val="20"/>
              </w:rPr>
            </w:pPr>
            <w:r w:rsidRPr="007A6893">
              <w:rPr>
                <w:rFonts w:eastAsiaTheme="minorHAnsi"/>
                <w:sz w:val="20"/>
                <w:szCs w:val="20"/>
              </w:rPr>
              <w:t>270 105,1</w:t>
            </w:r>
          </w:p>
          <w:p w14:paraId="07DAB560" w14:textId="77777777" w:rsidR="00E178AA" w:rsidRPr="007A6893" w:rsidRDefault="00E178AA" w:rsidP="00E178AA">
            <w:pPr>
              <w:autoSpaceDE w:val="0"/>
              <w:autoSpaceDN w:val="0"/>
              <w:adjustRightInd w:val="0"/>
              <w:jc w:val="center"/>
              <w:rPr>
                <w:rFonts w:eastAsiaTheme="minorHAnsi"/>
                <w:sz w:val="20"/>
                <w:szCs w:val="20"/>
              </w:rPr>
            </w:pPr>
          </w:p>
          <w:p w14:paraId="6C6CDC72" w14:textId="77777777" w:rsidR="00E178AA" w:rsidRPr="007A6893" w:rsidRDefault="00E178AA" w:rsidP="00E178AA">
            <w:pPr>
              <w:autoSpaceDE w:val="0"/>
              <w:autoSpaceDN w:val="0"/>
              <w:adjustRightInd w:val="0"/>
              <w:jc w:val="center"/>
              <w:rPr>
                <w:rFonts w:eastAsiaTheme="minorHAnsi"/>
                <w:sz w:val="20"/>
                <w:szCs w:val="20"/>
              </w:rPr>
            </w:pPr>
          </w:p>
          <w:p w14:paraId="2751E093" w14:textId="77777777" w:rsidR="00E178AA" w:rsidRPr="007A6893" w:rsidRDefault="00E178AA" w:rsidP="00E178AA">
            <w:pPr>
              <w:autoSpaceDE w:val="0"/>
              <w:autoSpaceDN w:val="0"/>
              <w:adjustRightInd w:val="0"/>
              <w:jc w:val="center"/>
              <w:rPr>
                <w:rFonts w:eastAsiaTheme="minorHAnsi"/>
                <w:sz w:val="20"/>
                <w:szCs w:val="20"/>
              </w:rPr>
            </w:pPr>
          </w:p>
          <w:p w14:paraId="2318B9C6" w14:textId="77777777" w:rsidR="00E178AA" w:rsidRPr="007A6893" w:rsidRDefault="003D6A21" w:rsidP="00E178AA">
            <w:pPr>
              <w:autoSpaceDE w:val="0"/>
              <w:autoSpaceDN w:val="0"/>
              <w:adjustRightInd w:val="0"/>
              <w:jc w:val="center"/>
              <w:rPr>
                <w:rFonts w:eastAsiaTheme="minorHAnsi"/>
                <w:sz w:val="20"/>
                <w:szCs w:val="20"/>
              </w:rPr>
            </w:pPr>
            <w:r w:rsidRPr="007A6893">
              <w:rPr>
                <w:rFonts w:eastAsiaTheme="minorHAnsi"/>
                <w:sz w:val="20"/>
                <w:szCs w:val="20"/>
              </w:rPr>
              <w:t>28 078,8</w:t>
            </w:r>
            <w:r w:rsidR="00E178AA" w:rsidRPr="007A6893">
              <w:rPr>
                <w:rFonts w:eastAsiaTheme="minorHAnsi"/>
                <w:sz w:val="20"/>
                <w:szCs w:val="20"/>
              </w:rPr>
              <w:t xml:space="preserve"> </w:t>
            </w:r>
          </w:p>
          <w:p w14:paraId="61F49020" w14:textId="77777777" w:rsidR="003D6A21" w:rsidRPr="007A6893" w:rsidRDefault="003D6A21" w:rsidP="00E178AA">
            <w:pPr>
              <w:autoSpaceDE w:val="0"/>
              <w:autoSpaceDN w:val="0"/>
              <w:adjustRightInd w:val="0"/>
              <w:jc w:val="center"/>
              <w:rPr>
                <w:rFonts w:eastAsiaTheme="minorHAnsi"/>
                <w:sz w:val="20"/>
                <w:szCs w:val="20"/>
              </w:rPr>
            </w:pPr>
          </w:p>
          <w:p w14:paraId="1CCB9CB5" w14:textId="77777777" w:rsidR="003D6A21" w:rsidRPr="007A6893" w:rsidRDefault="003D6A21" w:rsidP="00E178AA">
            <w:pPr>
              <w:autoSpaceDE w:val="0"/>
              <w:autoSpaceDN w:val="0"/>
              <w:adjustRightInd w:val="0"/>
              <w:jc w:val="center"/>
              <w:rPr>
                <w:rFonts w:eastAsiaTheme="minorHAnsi"/>
                <w:sz w:val="20"/>
                <w:szCs w:val="20"/>
              </w:rPr>
            </w:pPr>
          </w:p>
          <w:p w14:paraId="1404CDE4" w14:textId="5F86D615" w:rsidR="003D6A21" w:rsidRPr="007A6893" w:rsidRDefault="003D6A21" w:rsidP="00E178AA">
            <w:pPr>
              <w:autoSpaceDE w:val="0"/>
              <w:autoSpaceDN w:val="0"/>
              <w:adjustRightInd w:val="0"/>
              <w:jc w:val="center"/>
              <w:rPr>
                <w:rFonts w:eastAsiaTheme="minorHAnsi"/>
                <w:sz w:val="20"/>
                <w:szCs w:val="20"/>
              </w:rPr>
            </w:pPr>
            <w:r w:rsidRPr="007A6893">
              <w:rPr>
                <w:rFonts w:eastAsiaTheme="minorHAnsi"/>
                <w:sz w:val="20"/>
                <w:szCs w:val="20"/>
              </w:rPr>
              <w:t>116 743,0</w:t>
            </w:r>
          </w:p>
        </w:tc>
        <w:tc>
          <w:tcPr>
            <w:tcW w:w="1701" w:type="dxa"/>
          </w:tcPr>
          <w:p w14:paraId="175B5E0D" w14:textId="77777777" w:rsidR="00E178AA" w:rsidRPr="007A6893" w:rsidRDefault="00E178AA" w:rsidP="00E178AA">
            <w:pPr>
              <w:autoSpaceDE w:val="0"/>
              <w:autoSpaceDN w:val="0"/>
              <w:adjustRightInd w:val="0"/>
              <w:jc w:val="center"/>
              <w:rPr>
                <w:rFonts w:eastAsiaTheme="minorHAnsi"/>
                <w:sz w:val="20"/>
                <w:szCs w:val="20"/>
              </w:rPr>
            </w:pPr>
            <w:r w:rsidRPr="007A6893">
              <w:rPr>
                <w:rFonts w:eastAsiaTheme="minorHAnsi"/>
                <w:sz w:val="20"/>
                <w:szCs w:val="20"/>
              </w:rPr>
              <w:t>Департамент образования администрации города Нефтеюганска</w:t>
            </w:r>
          </w:p>
          <w:p w14:paraId="2733D15F" w14:textId="77777777" w:rsidR="00E178AA" w:rsidRPr="007A6893" w:rsidRDefault="00E178AA" w:rsidP="00E178AA">
            <w:pPr>
              <w:autoSpaceDE w:val="0"/>
              <w:autoSpaceDN w:val="0"/>
              <w:adjustRightInd w:val="0"/>
              <w:jc w:val="center"/>
              <w:rPr>
                <w:rFonts w:eastAsiaTheme="minorHAnsi"/>
                <w:sz w:val="20"/>
                <w:szCs w:val="20"/>
              </w:rPr>
            </w:pPr>
            <w:r w:rsidRPr="007A6893">
              <w:rPr>
                <w:rFonts w:eastAsiaTheme="minorHAnsi"/>
                <w:sz w:val="20"/>
                <w:szCs w:val="20"/>
              </w:rPr>
              <w:t>628309, ХМАО-Югра,</w:t>
            </w:r>
          </w:p>
          <w:p w14:paraId="09F3E948" w14:textId="77777777" w:rsidR="00E178AA" w:rsidRPr="007A6893" w:rsidRDefault="00E178AA" w:rsidP="00E178AA">
            <w:pPr>
              <w:autoSpaceDE w:val="0"/>
              <w:autoSpaceDN w:val="0"/>
              <w:adjustRightInd w:val="0"/>
              <w:jc w:val="center"/>
              <w:rPr>
                <w:rFonts w:eastAsiaTheme="minorHAnsi"/>
                <w:sz w:val="20"/>
                <w:szCs w:val="20"/>
              </w:rPr>
            </w:pPr>
            <w:r w:rsidRPr="007A6893">
              <w:rPr>
                <w:rFonts w:eastAsiaTheme="minorHAnsi"/>
                <w:sz w:val="20"/>
                <w:szCs w:val="20"/>
              </w:rPr>
              <w:t>г.Нефтеюганск, мкр.1, здание №30 тел.: 29 49 27</w:t>
            </w:r>
          </w:p>
          <w:p w14:paraId="6D49125F" w14:textId="1BA12A6A" w:rsidR="00E178AA" w:rsidRPr="007A6893" w:rsidRDefault="00E178AA" w:rsidP="00E178AA">
            <w:pPr>
              <w:autoSpaceDE w:val="0"/>
              <w:autoSpaceDN w:val="0"/>
              <w:adjustRightInd w:val="0"/>
              <w:jc w:val="center"/>
              <w:rPr>
                <w:rFonts w:eastAsiaTheme="minorHAnsi"/>
                <w:sz w:val="20"/>
                <w:szCs w:val="20"/>
                <w:lang w:val="en-US"/>
              </w:rPr>
            </w:pPr>
            <w:r w:rsidRPr="007A6893">
              <w:rPr>
                <w:rFonts w:eastAsiaTheme="minorHAnsi"/>
                <w:sz w:val="20"/>
                <w:szCs w:val="20"/>
                <w:lang w:val="en-US"/>
              </w:rPr>
              <w:t xml:space="preserve">E-mail: </w:t>
            </w:r>
            <w:r w:rsidR="00C30388" w:rsidRPr="007A6893">
              <w:rPr>
                <w:rFonts w:eastAsiaTheme="minorHAnsi"/>
                <w:sz w:val="20"/>
                <w:szCs w:val="20"/>
                <w:lang w:val="en-US"/>
              </w:rPr>
              <w:t>DO@admugansk.ru</w:t>
            </w:r>
          </w:p>
        </w:tc>
        <w:tc>
          <w:tcPr>
            <w:tcW w:w="1559" w:type="dxa"/>
          </w:tcPr>
          <w:p w14:paraId="2752AE97" w14:textId="77777777" w:rsidR="00E178AA" w:rsidRPr="007A6893" w:rsidRDefault="00E178AA" w:rsidP="00E178AA">
            <w:pPr>
              <w:autoSpaceDE w:val="0"/>
              <w:autoSpaceDN w:val="0"/>
              <w:adjustRightInd w:val="0"/>
              <w:jc w:val="center"/>
              <w:rPr>
                <w:rFonts w:eastAsiaTheme="minorHAnsi"/>
                <w:sz w:val="20"/>
                <w:szCs w:val="20"/>
              </w:rPr>
            </w:pPr>
            <w:r w:rsidRPr="007A6893">
              <w:rPr>
                <w:rFonts w:eastAsiaTheme="minorHAnsi"/>
                <w:sz w:val="20"/>
                <w:szCs w:val="20"/>
              </w:rPr>
              <w:t>Уровень образования доступность</w:t>
            </w:r>
          </w:p>
          <w:p w14:paraId="2A0095DF" w14:textId="77777777" w:rsidR="00E178AA" w:rsidRPr="007A6893" w:rsidRDefault="00E178AA" w:rsidP="00E178AA">
            <w:pPr>
              <w:autoSpaceDE w:val="0"/>
              <w:autoSpaceDN w:val="0"/>
              <w:adjustRightInd w:val="0"/>
              <w:jc w:val="center"/>
              <w:rPr>
                <w:rFonts w:eastAsiaTheme="minorHAnsi"/>
                <w:sz w:val="20"/>
                <w:szCs w:val="20"/>
              </w:rPr>
            </w:pPr>
            <w:r w:rsidRPr="007A6893">
              <w:rPr>
                <w:rFonts w:eastAsiaTheme="minorHAnsi"/>
                <w:sz w:val="20"/>
                <w:szCs w:val="20"/>
              </w:rPr>
              <w:t>дошкольного</w:t>
            </w:r>
          </w:p>
          <w:p w14:paraId="73825CA2" w14:textId="77777777" w:rsidR="00E178AA" w:rsidRPr="007A6893" w:rsidRDefault="00E178AA" w:rsidP="00E178AA">
            <w:pPr>
              <w:autoSpaceDE w:val="0"/>
              <w:autoSpaceDN w:val="0"/>
              <w:adjustRightInd w:val="0"/>
              <w:jc w:val="center"/>
              <w:rPr>
                <w:rFonts w:eastAsiaTheme="minorHAnsi"/>
                <w:sz w:val="20"/>
                <w:szCs w:val="20"/>
              </w:rPr>
            </w:pPr>
            <w:r w:rsidRPr="007A6893">
              <w:rPr>
                <w:rFonts w:eastAsiaTheme="minorHAnsi"/>
                <w:sz w:val="20"/>
                <w:szCs w:val="20"/>
              </w:rPr>
              <w:t>образования для</w:t>
            </w:r>
          </w:p>
          <w:p w14:paraId="6B289DC6" w14:textId="77777777" w:rsidR="00E178AA" w:rsidRPr="007A6893" w:rsidRDefault="00E178AA" w:rsidP="00E178AA">
            <w:pPr>
              <w:autoSpaceDE w:val="0"/>
              <w:autoSpaceDN w:val="0"/>
              <w:adjustRightInd w:val="0"/>
              <w:jc w:val="center"/>
              <w:rPr>
                <w:rFonts w:eastAsiaTheme="minorHAnsi"/>
                <w:sz w:val="20"/>
                <w:szCs w:val="20"/>
              </w:rPr>
            </w:pPr>
            <w:r w:rsidRPr="007A6893">
              <w:rPr>
                <w:rFonts w:eastAsiaTheme="minorHAnsi"/>
                <w:sz w:val="20"/>
                <w:szCs w:val="20"/>
              </w:rPr>
              <w:t xml:space="preserve">детей в возрасте </w:t>
            </w:r>
          </w:p>
          <w:p w14:paraId="10399691" w14:textId="77777777" w:rsidR="00E178AA" w:rsidRPr="007A6893" w:rsidRDefault="00E178AA" w:rsidP="00E178AA">
            <w:pPr>
              <w:autoSpaceDE w:val="0"/>
              <w:autoSpaceDN w:val="0"/>
              <w:adjustRightInd w:val="0"/>
              <w:jc w:val="center"/>
              <w:rPr>
                <w:rFonts w:eastAsiaTheme="minorHAnsi"/>
                <w:sz w:val="20"/>
                <w:szCs w:val="20"/>
              </w:rPr>
            </w:pPr>
            <w:r w:rsidRPr="007A6893">
              <w:rPr>
                <w:rFonts w:eastAsiaTheme="minorHAnsi"/>
                <w:sz w:val="20"/>
                <w:szCs w:val="20"/>
              </w:rPr>
              <w:t>от 1,5 до 7 лет</w:t>
            </w:r>
          </w:p>
        </w:tc>
        <w:tc>
          <w:tcPr>
            <w:tcW w:w="1276" w:type="dxa"/>
          </w:tcPr>
          <w:p w14:paraId="0C51DFDE" w14:textId="77777777" w:rsidR="00E178AA" w:rsidRPr="007A6893" w:rsidRDefault="00E178AA" w:rsidP="00E178AA">
            <w:pPr>
              <w:autoSpaceDE w:val="0"/>
              <w:autoSpaceDN w:val="0"/>
              <w:adjustRightInd w:val="0"/>
              <w:jc w:val="center"/>
              <w:rPr>
                <w:sz w:val="20"/>
                <w:szCs w:val="20"/>
              </w:rPr>
            </w:pPr>
            <w:r w:rsidRPr="007A6893">
              <w:rPr>
                <w:sz w:val="20"/>
                <w:szCs w:val="20"/>
              </w:rPr>
              <w:t>79 штатных единиц</w:t>
            </w:r>
          </w:p>
        </w:tc>
      </w:tr>
      <w:tr w:rsidR="00E178AA" w:rsidRPr="007A6893" w14:paraId="54B7B9D3" w14:textId="77777777" w:rsidTr="001E57FC">
        <w:trPr>
          <w:cantSplit/>
        </w:trPr>
        <w:tc>
          <w:tcPr>
            <w:tcW w:w="429" w:type="dxa"/>
          </w:tcPr>
          <w:p w14:paraId="4C7CEC6D" w14:textId="52F10050" w:rsidR="00E178AA" w:rsidRPr="007A6893" w:rsidRDefault="00BB5492" w:rsidP="00E178AA">
            <w:pPr>
              <w:autoSpaceDE w:val="0"/>
              <w:autoSpaceDN w:val="0"/>
              <w:adjustRightInd w:val="0"/>
              <w:jc w:val="center"/>
              <w:rPr>
                <w:rFonts w:eastAsiaTheme="minorHAnsi"/>
                <w:sz w:val="20"/>
                <w:szCs w:val="20"/>
              </w:rPr>
            </w:pPr>
            <w:r w:rsidRPr="007A6893">
              <w:rPr>
                <w:rFonts w:eastAsiaTheme="minorHAnsi"/>
                <w:sz w:val="20"/>
                <w:szCs w:val="20"/>
              </w:rPr>
              <w:t>2</w:t>
            </w:r>
          </w:p>
        </w:tc>
        <w:tc>
          <w:tcPr>
            <w:tcW w:w="1854" w:type="dxa"/>
          </w:tcPr>
          <w:p w14:paraId="6F86EF1B" w14:textId="77777777" w:rsidR="00E178AA" w:rsidRPr="007A6893" w:rsidRDefault="00E178AA" w:rsidP="00E178AA">
            <w:pPr>
              <w:autoSpaceDE w:val="0"/>
              <w:autoSpaceDN w:val="0"/>
              <w:adjustRightInd w:val="0"/>
              <w:rPr>
                <w:rFonts w:eastAsiaTheme="minorHAnsi"/>
                <w:sz w:val="20"/>
                <w:szCs w:val="20"/>
              </w:rPr>
            </w:pPr>
            <w:r w:rsidRPr="007A6893">
              <w:rPr>
                <w:rFonts w:eastAsiaTheme="minorHAnsi"/>
                <w:sz w:val="20"/>
                <w:szCs w:val="20"/>
              </w:rPr>
              <w:t xml:space="preserve">Специальная школа-интернат, </w:t>
            </w:r>
          </w:p>
          <w:p w14:paraId="268FD306" w14:textId="77777777" w:rsidR="00E178AA" w:rsidRPr="007A6893" w:rsidRDefault="00E178AA" w:rsidP="00E178AA">
            <w:pPr>
              <w:autoSpaceDE w:val="0"/>
              <w:autoSpaceDN w:val="0"/>
              <w:adjustRightInd w:val="0"/>
              <w:rPr>
                <w:rFonts w:eastAsiaTheme="minorHAnsi"/>
                <w:sz w:val="20"/>
                <w:szCs w:val="20"/>
              </w:rPr>
            </w:pPr>
            <w:r w:rsidRPr="007A6893">
              <w:rPr>
                <w:rFonts w:eastAsiaTheme="minorHAnsi"/>
                <w:sz w:val="20"/>
                <w:szCs w:val="20"/>
              </w:rPr>
              <w:t>г.Нефтеюганск</w:t>
            </w:r>
          </w:p>
        </w:tc>
        <w:tc>
          <w:tcPr>
            <w:tcW w:w="1273" w:type="dxa"/>
            <w:tcBorders>
              <w:top w:val="single" w:sz="4" w:space="0" w:color="auto"/>
              <w:bottom w:val="single" w:sz="4" w:space="0" w:color="auto"/>
              <w:right w:val="single" w:sz="4" w:space="0" w:color="auto"/>
            </w:tcBorders>
          </w:tcPr>
          <w:p w14:paraId="769F5C87" w14:textId="45C323C3" w:rsidR="00E178AA" w:rsidRPr="007A6893" w:rsidRDefault="00E178AA" w:rsidP="00E178AA">
            <w:pPr>
              <w:autoSpaceDE w:val="0"/>
              <w:autoSpaceDN w:val="0"/>
              <w:adjustRightInd w:val="0"/>
              <w:jc w:val="center"/>
              <w:rPr>
                <w:sz w:val="20"/>
                <w:szCs w:val="20"/>
              </w:rPr>
            </w:pPr>
            <w:r w:rsidRPr="007A6893">
              <w:rPr>
                <w:sz w:val="20"/>
                <w:szCs w:val="20"/>
              </w:rPr>
              <w:t>202</w:t>
            </w:r>
            <w:r w:rsidR="000F382C" w:rsidRPr="007A6893">
              <w:rPr>
                <w:sz w:val="20"/>
                <w:szCs w:val="20"/>
              </w:rPr>
              <w:t>3-2025</w:t>
            </w:r>
          </w:p>
        </w:tc>
        <w:tc>
          <w:tcPr>
            <w:tcW w:w="3527" w:type="dxa"/>
            <w:tcBorders>
              <w:top w:val="single" w:sz="4" w:space="0" w:color="auto"/>
              <w:left w:val="single" w:sz="4" w:space="0" w:color="auto"/>
              <w:bottom w:val="single" w:sz="4" w:space="0" w:color="auto"/>
              <w:right w:val="single" w:sz="4" w:space="0" w:color="auto"/>
            </w:tcBorders>
            <w:shd w:val="clear" w:color="000000" w:fill="FFFFFF"/>
          </w:tcPr>
          <w:p w14:paraId="5AAD8E98" w14:textId="599DAA69" w:rsidR="00E178AA" w:rsidRPr="007A6893" w:rsidRDefault="00E178AA" w:rsidP="00E178AA">
            <w:pPr>
              <w:rPr>
                <w:sz w:val="20"/>
                <w:szCs w:val="20"/>
              </w:rPr>
            </w:pPr>
            <w:r w:rsidRPr="007A6893">
              <w:rPr>
                <w:sz w:val="20"/>
                <w:szCs w:val="20"/>
              </w:rPr>
              <w:t xml:space="preserve">В соответствии с утвержденной градостроительной документацией на территории микрорайона 17 города Нефтеюганск предусмотрено размещение объекта регионального значения </w:t>
            </w:r>
            <w:r w:rsidR="00504BEB" w:rsidRPr="007A6893">
              <w:rPr>
                <w:sz w:val="20"/>
                <w:szCs w:val="20"/>
              </w:rPr>
              <w:t>«</w:t>
            </w:r>
            <w:r w:rsidRPr="007A6893">
              <w:rPr>
                <w:sz w:val="20"/>
                <w:szCs w:val="20"/>
              </w:rPr>
              <w:t xml:space="preserve">Специальное (коррекционное) образовательное учреждение для обучающихся, воспитанников с отклонениями в развитии </w:t>
            </w:r>
            <w:r w:rsidR="00504BEB" w:rsidRPr="007A6893">
              <w:rPr>
                <w:sz w:val="20"/>
                <w:szCs w:val="20"/>
              </w:rPr>
              <w:t>«</w:t>
            </w:r>
            <w:r w:rsidRPr="007A6893">
              <w:rPr>
                <w:sz w:val="20"/>
                <w:szCs w:val="20"/>
              </w:rPr>
              <w:t>Нефтеюганская специальная (коррекционная) общеобразовательная школа-интернат VIII вида</w:t>
            </w:r>
            <w:r w:rsidR="00504BEB" w:rsidRPr="007A6893">
              <w:rPr>
                <w:sz w:val="20"/>
                <w:szCs w:val="20"/>
              </w:rPr>
              <w:t>»</w:t>
            </w:r>
            <w:r w:rsidRPr="007A6893">
              <w:rPr>
                <w:sz w:val="20"/>
                <w:szCs w:val="20"/>
              </w:rPr>
              <w:t xml:space="preserve"> </w:t>
            </w:r>
          </w:p>
          <w:p w14:paraId="4F443842" w14:textId="77777777" w:rsidR="00E178AA" w:rsidRPr="007A6893" w:rsidRDefault="00E178AA" w:rsidP="00E178AA">
            <w:pPr>
              <w:jc w:val="center"/>
              <w:rPr>
                <w:sz w:val="20"/>
                <w:szCs w:val="20"/>
              </w:rPr>
            </w:pPr>
          </w:p>
        </w:tc>
        <w:tc>
          <w:tcPr>
            <w:tcW w:w="1701" w:type="dxa"/>
            <w:tcBorders>
              <w:top w:val="single" w:sz="4" w:space="0" w:color="auto"/>
              <w:left w:val="single" w:sz="4" w:space="0" w:color="auto"/>
              <w:bottom w:val="single" w:sz="4" w:space="0" w:color="auto"/>
            </w:tcBorders>
          </w:tcPr>
          <w:p w14:paraId="32A178E7" w14:textId="64AEF3C8" w:rsidR="00E178AA" w:rsidRPr="007A6893" w:rsidRDefault="003F5A29" w:rsidP="00E178AA">
            <w:pPr>
              <w:autoSpaceDE w:val="0"/>
              <w:autoSpaceDN w:val="0"/>
              <w:adjustRightInd w:val="0"/>
              <w:jc w:val="center"/>
              <w:rPr>
                <w:sz w:val="20"/>
                <w:szCs w:val="20"/>
              </w:rPr>
            </w:pPr>
            <w:r w:rsidRPr="003F5A29">
              <w:rPr>
                <w:sz w:val="20"/>
                <w:szCs w:val="20"/>
              </w:rPr>
              <w:t>Окружной бюджет</w:t>
            </w:r>
          </w:p>
        </w:tc>
        <w:tc>
          <w:tcPr>
            <w:tcW w:w="1701" w:type="dxa"/>
          </w:tcPr>
          <w:p w14:paraId="77A80A22" w14:textId="6AAB65FF" w:rsidR="00E178AA" w:rsidRPr="007A6893" w:rsidRDefault="000F382C" w:rsidP="00E178AA">
            <w:pPr>
              <w:autoSpaceDE w:val="0"/>
              <w:autoSpaceDN w:val="0"/>
              <w:adjustRightInd w:val="0"/>
              <w:jc w:val="center"/>
              <w:rPr>
                <w:rFonts w:eastAsiaTheme="minorHAnsi"/>
                <w:sz w:val="20"/>
                <w:szCs w:val="20"/>
              </w:rPr>
            </w:pPr>
            <w:r w:rsidRPr="007A6893">
              <w:rPr>
                <w:rFonts w:eastAsiaTheme="minorHAnsi"/>
                <w:sz w:val="20"/>
                <w:szCs w:val="20"/>
              </w:rPr>
              <w:t>1 529 328,6</w:t>
            </w:r>
          </w:p>
        </w:tc>
        <w:tc>
          <w:tcPr>
            <w:tcW w:w="1701" w:type="dxa"/>
          </w:tcPr>
          <w:p w14:paraId="0499C0DA" w14:textId="6419A158" w:rsidR="00E178AA" w:rsidRPr="007A6893" w:rsidRDefault="00E178AA" w:rsidP="00E178AA">
            <w:pPr>
              <w:jc w:val="center"/>
              <w:rPr>
                <w:rFonts w:eastAsiaTheme="minorHAnsi"/>
                <w:sz w:val="20"/>
                <w:szCs w:val="20"/>
              </w:rPr>
            </w:pPr>
            <w:r w:rsidRPr="007A6893">
              <w:rPr>
                <w:rFonts w:eastAsiaTheme="minorHAnsi"/>
                <w:sz w:val="20"/>
                <w:szCs w:val="20"/>
              </w:rPr>
              <w:t xml:space="preserve">КУ ХМАО-Югры </w:t>
            </w:r>
            <w:r w:rsidR="00504BEB" w:rsidRPr="007A6893">
              <w:rPr>
                <w:rFonts w:eastAsiaTheme="minorHAnsi"/>
                <w:sz w:val="20"/>
                <w:szCs w:val="20"/>
              </w:rPr>
              <w:t>«</w:t>
            </w:r>
            <w:r w:rsidRPr="007A6893">
              <w:rPr>
                <w:rFonts w:eastAsiaTheme="minorHAnsi"/>
                <w:sz w:val="20"/>
                <w:szCs w:val="20"/>
              </w:rPr>
              <w:t>Управление капитального строительства</w:t>
            </w:r>
            <w:r w:rsidR="00504BEB" w:rsidRPr="007A6893">
              <w:rPr>
                <w:rFonts w:eastAsiaTheme="minorHAnsi"/>
                <w:sz w:val="20"/>
                <w:szCs w:val="20"/>
              </w:rPr>
              <w:t>»</w:t>
            </w:r>
          </w:p>
        </w:tc>
        <w:tc>
          <w:tcPr>
            <w:tcW w:w="1559" w:type="dxa"/>
          </w:tcPr>
          <w:p w14:paraId="19882079" w14:textId="77777777" w:rsidR="00E178AA" w:rsidRPr="007A6893" w:rsidRDefault="00E178AA" w:rsidP="00E178AA">
            <w:pPr>
              <w:autoSpaceDE w:val="0"/>
              <w:autoSpaceDN w:val="0"/>
              <w:adjustRightInd w:val="0"/>
              <w:jc w:val="center"/>
              <w:rPr>
                <w:rFonts w:eastAsiaTheme="minorHAnsi"/>
                <w:sz w:val="20"/>
                <w:szCs w:val="20"/>
              </w:rPr>
            </w:pPr>
            <w:r w:rsidRPr="007A6893">
              <w:rPr>
                <w:rFonts w:eastAsiaTheme="minorHAnsi"/>
                <w:sz w:val="20"/>
                <w:szCs w:val="20"/>
              </w:rPr>
              <w:t>Уровень образования</w:t>
            </w:r>
          </w:p>
          <w:p w14:paraId="16527B0E" w14:textId="77777777" w:rsidR="00E178AA" w:rsidRPr="007A6893" w:rsidRDefault="00E178AA" w:rsidP="00E178AA">
            <w:pPr>
              <w:autoSpaceDE w:val="0"/>
              <w:autoSpaceDN w:val="0"/>
              <w:adjustRightInd w:val="0"/>
              <w:jc w:val="center"/>
              <w:rPr>
                <w:rFonts w:eastAsiaTheme="minorHAnsi"/>
                <w:sz w:val="20"/>
                <w:szCs w:val="20"/>
              </w:rPr>
            </w:pPr>
            <w:r w:rsidRPr="007A6893">
              <w:rPr>
                <w:rFonts w:eastAsiaTheme="minorHAnsi"/>
                <w:sz w:val="20"/>
                <w:szCs w:val="20"/>
              </w:rPr>
              <w:t>для обучающихся воспитанников с отклонениями в развитии</w:t>
            </w:r>
          </w:p>
        </w:tc>
        <w:tc>
          <w:tcPr>
            <w:tcW w:w="1276" w:type="dxa"/>
          </w:tcPr>
          <w:p w14:paraId="75478B4B" w14:textId="77777777" w:rsidR="00E178AA" w:rsidRPr="007A6893" w:rsidRDefault="00E178AA" w:rsidP="00E178AA">
            <w:pPr>
              <w:autoSpaceDE w:val="0"/>
              <w:autoSpaceDN w:val="0"/>
              <w:adjustRightInd w:val="0"/>
              <w:rPr>
                <w:sz w:val="20"/>
                <w:szCs w:val="20"/>
              </w:rPr>
            </w:pPr>
          </w:p>
        </w:tc>
      </w:tr>
      <w:tr w:rsidR="00E178AA" w:rsidRPr="007A6893" w14:paraId="0C030153" w14:textId="77777777" w:rsidTr="001E57FC">
        <w:trPr>
          <w:cantSplit/>
        </w:trPr>
        <w:tc>
          <w:tcPr>
            <w:tcW w:w="429" w:type="dxa"/>
          </w:tcPr>
          <w:p w14:paraId="2760BDFA" w14:textId="329366AA" w:rsidR="00E178AA" w:rsidRPr="007A6893" w:rsidRDefault="00BB5492" w:rsidP="00E178AA">
            <w:pPr>
              <w:autoSpaceDE w:val="0"/>
              <w:autoSpaceDN w:val="0"/>
              <w:adjustRightInd w:val="0"/>
              <w:jc w:val="center"/>
              <w:rPr>
                <w:rFonts w:eastAsiaTheme="minorHAnsi"/>
                <w:sz w:val="20"/>
                <w:szCs w:val="20"/>
              </w:rPr>
            </w:pPr>
            <w:r w:rsidRPr="007A6893">
              <w:rPr>
                <w:rFonts w:eastAsiaTheme="minorHAnsi"/>
                <w:sz w:val="20"/>
                <w:szCs w:val="20"/>
              </w:rPr>
              <w:t>3</w:t>
            </w:r>
          </w:p>
        </w:tc>
        <w:tc>
          <w:tcPr>
            <w:tcW w:w="1854" w:type="dxa"/>
          </w:tcPr>
          <w:p w14:paraId="4564EFFE" w14:textId="0798722F" w:rsidR="00E178AA" w:rsidRPr="007A6893" w:rsidRDefault="00E178AA" w:rsidP="00E178AA">
            <w:pPr>
              <w:autoSpaceDE w:val="0"/>
              <w:autoSpaceDN w:val="0"/>
              <w:adjustRightInd w:val="0"/>
              <w:rPr>
                <w:rFonts w:eastAsiaTheme="minorHAnsi"/>
                <w:sz w:val="20"/>
                <w:szCs w:val="20"/>
              </w:rPr>
            </w:pPr>
            <w:r w:rsidRPr="007A6893">
              <w:rPr>
                <w:rFonts w:eastAsiaTheme="minorHAnsi"/>
                <w:sz w:val="20"/>
                <w:szCs w:val="20"/>
              </w:rPr>
              <w:t xml:space="preserve">Индустриальный парк </w:t>
            </w:r>
            <w:r w:rsidR="00504BEB" w:rsidRPr="007A6893">
              <w:rPr>
                <w:rFonts w:eastAsiaTheme="minorHAnsi"/>
                <w:sz w:val="20"/>
                <w:szCs w:val="20"/>
              </w:rPr>
              <w:t>«</w:t>
            </w:r>
            <w:r w:rsidRPr="007A6893">
              <w:rPr>
                <w:rFonts w:eastAsiaTheme="minorHAnsi"/>
                <w:sz w:val="20"/>
                <w:szCs w:val="20"/>
              </w:rPr>
              <w:t>Нефтеюганский</w:t>
            </w:r>
            <w:r w:rsidR="00504BEB" w:rsidRPr="007A6893">
              <w:rPr>
                <w:rFonts w:eastAsiaTheme="minorHAnsi"/>
                <w:sz w:val="20"/>
                <w:szCs w:val="20"/>
              </w:rPr>
              <w:t>»</w:t>
            </w:r>
          </w:p>
        </w:tc>
        <w:tc>
          <w:tcPr>
            <w:tcW w:w="1273" w:type="dxa"/>
            <w:tcBorders>
              <w:top w:val="single" w:sz="4" w:space="0" w:color="auto"/>
              <w:bottom w:val="single" w:sz="4" w:space="0" w:color="auto"/>
            </w:tcBorders>
          </w:tcPr>
          <w:p w14:paraId="4C57CAC0" w14:textId="02409241" w:rsidR="00E178AA" w:rsidRPr="007A6893" w:rsidRDefault="00E178AA" w:rsidP="00E178AA">
            <w:pPr>
              <w:autoSpaceDE w:val="0"/>
              <w:autoSpaceDN w:val="0"/>
              <w:adjustRightInd w:val="0"/>
              <w:jc w:val="center"/>
              <w:rPr>
                <w:sz w:val="20"/>
                <w:szCs w:val="20"/>
              </w:rPr>
            </w:pPr>
            <w:r w:rsidRPr="007A6893">
              <w:rPr>
                <w:sz w:val="20"/>
                <w:szCs w:val="20"/>
              </w:rPr>
              <w:t>2020-202</w:t>
            </w:r>
            <w:r w:rsidR="00306CFA" w:rsidRPr="007A6893">
              <w:rPr>
                <w:sz w:val="20"/>
                <w:szCs w:val="20"/>
              </w:rPr>
              <w:t>4</w:t>
            </w:r>
          </w:p>
        </w:tc>
        <w:tc>
          <w:tcPr>
            <w:tcW w:w="3527" w:type="dxa"/>
            <w:tcBorders>
              <w:top w:val="single" w:sz="4" w:space="0" w:color="auto"/>
              <w:left w:val="single" w:sz="4" w:space="0" w:color="000000"/>
              <w:bottom w:val="single" w:sz="4" w:space="0" w:color="auto"/>
              <w:right w:val="single" w:sz="4" w:space="0" w:color="auto"/>
            </w:tcBorders>
          </w:tcPr>
          <w:p w14:paraId="5F09FBAB" w14:textId="77777777" w:rsidR="00E178AA" w:rsidRPr="007A6893" w:rsidRDefault="00E178AA" w:rsidP="00E178AA">
            <w:pPr>
              <w:rPr>
                <w:sz w:val="20"/>
                <w:szCs w:val="20"/>
              </w:rPr>
            </w:pPr>
            <w:r w:rsidRPr="007A6893">
              <w:rPr>
                <w:sz w:val="20"/>
                <w:szCs w:val="20"/>
              </w:rPr>
              <w:t>Индустриальный парк расположен в промышленной зоне города Нефтеюганска, в 6,5 км в западном направлении от городской жилой застройки. Совокупная площадь земельных участков двух площадок составляет 81 504 кв. м, площадь производственных помещений со встроенными АБК - 14 635 кв. м.</w:t>
            </w:r>
          </w:p>
          <w:p w14:paraId="1D08B9BF" w14:textId="77777777" w:rsidR="00E178AA" w:rsidRPr="007A6893" w:rsidRDefault="00E178AA" w:rsidP="00E178AA">
            <w:pPr>
              <w:rPr>
                <w:sz w:val="20"/>
                <w:szCs w:val="20"/>
              </w:rPr>
            </w:pPr>
            <w:r w:rsidRPr="007A6893">
              <w:rPr>
                <w:sz w:val="20"/>
                <w:szCs w:val="20"/>
              </w:rPr>
              <w:t>Осуществляются следующие работы:</w:t>
            </w:r>
          </w:p>
          <w:p w14:paraId="72CA9A11" w14:textId="77777777" w:rsidR="00E178AA" w:rsidRPr="007A6893" w:rsidRDefault="00E178AA" w:rsidP="00E178AA">
            <w:pPr>
              <w:rPr>
                <w:sz w:val="20"/>
                <w:szCs w:val="20"/>
              </w:rPr>
            </w:pPr>
            <w:r w:rsidRPr="007A6893">
              <w:rPr>
                <w:sz w:val="20"/>
                <w:szCs w:val="20"/>
              </w:rPr>
              <w:t>- капитальный ремонт производственного корпуса №1;</w:t>
            </w:r>
          </w:p>
          <w:p w14:paraId="61857B87" w14:textId="77777777" w:rsidR="00E178AA" w:rsidRPr="007A6893" w:rsidRDefault="00E178AA" w:rsidP="00E178AA">
            <w:pPr>
              <w:rPr>
                <w:sz w:val="20"/>
                <w:szCs w:val="20"/>
              </w:rPr>
            </w:pPr>
            <w:r w:rsidRPr="007A6893">
              <w:rPr>
                <w:sz w:val="20"/>
                <w:szCs w:val="20"/>
              </w:rPr>
              <w:t xml:space="preserve">- подготовка проектно-сметной документации производственных корпусов №1, №2, №3 (вторая очередь); </w:t>
            </w:r>
          </w:p>
          <w:p w14:paraId="58E0E5E6" w14:textId="77777777" w:rsidR="00E178AA" w:rsidRPr="007A6893" w:rsidRDefault="00E178AA" w:rsidP="00E178AA">
            <w:pPr>
              <w:rPr>
                <w:sz w:val="20"/>
                <w:szCs w:val="20"/>
              </w:rPr>
            </w:pPr>
            <w:r w:rsidRPr="007A6893">
              <w:rPr>
                <w:sz w:val="20"/>
                <w:szCs w:val="20"/>
              </w:rPr>
              <w:t>- капитальный ремонт объекта вспомогательного назначения к корпусу № 4;</w:t>
            </w:r>
          </w:p>
          <w:p w14:paraId="2F69FDAE" w14:textId="77AB3A7F" w:rsidR="00E178AA" w:rsidRPr="007A6893" w:rsidRDefault="00E178AA" w:rsidP="003F76DC">
            <w:pPr>
              <w:rPr>
                <w:sz w:val="20"/>
                <w:szCs w:val="20"/>
              </w:rPr>
            </w:pPr>
            <w:r w:rsidRPr="007A6893">
              <w:rPr>
                <w:sz w:val="20"/>
                <w:szCs w:val="20"/>
              </w:rPr>
              <w:t>- капитальный ремонт кровли ПК2, ПК3</w:t>
            </w:r>
          </w:p>
        </w:tc>
        <w:tc>
          <w:tcPr>
            <w:tcW w:w="1701" w:type="dxa"/>
            <w:tcBorders>
              <w:top w:val="single" w:sz="4" w:space="0" w:color="auto"/>
              <w:left w:val="single" w:sz="4" w:space="0" w:color="auto"/>
              <w:bottom w:val="single" w:sz="4" w:space="0" w:color="auto"/>
            </w:tcBorders>
          </w:tcPr>
          <w:p w14:paraId="1035DB13" w14:textId="65B172B2" w:rsidR="00E178AA" w:rsidRPr="007A6893" w:rsidRDefault="00C233F4" w:rsidP="00E178AA">
            <w:pPr>
              <w:autoSpaceDE w:val="0"/>
              <w:autoSpaceDN w:val="0"/>
              <w:adjustRightInd w:val="0"/>
              <w:jc w:val="center"/>
              <w:rPr>
                <w:sz w:val="20"/>
                <w:szCs w:val="20"/>
              </w:rPr>
            </w:pPr>
            <w:r w:rsidRPr="00C233F4">
              <w:rPr>
                <w:sz w:val="20"/>
                <w:szCs w:val="20"/>
              </w:rPr>
              <w:t xml:space="preserve">Окружной бюджет </w:t>
            </w:r>
            <w:r w:rsidR="00306CFA" w:rsidRPr="007A6893">
              <w:rPr>
                <w:sz w:val="20"/>
                <w:szCs w:val="20"/>
              </w:rPr>
              <w:t>и собственные средства АО УК «</w:t>
            </w:r>
            <w:r w:rsidR="00306CFA" w:rsidRPr="007A6893">
              <w:rPr>
                <w:spacing w:val="-10"/>
                <w:sz w:val="20"/>
                <w:szCs w:val="20"/>
              </w:rPr>
              <w:t>Промышленные парки Югры</w:t>
            </w:r>
            <w:r w:rsidR="00306CFA" w:rsidRPr="007A6893">
              <w:rPr>
                <w:sz w:val="20"/>
                <w:szCs w:val="20"/>
              </w:rPr>
              <w:t>»</w:t>
            </w:r>
          </w:p>
        </w:tc>
        <w:tc>
          <w:tcPr>
            <w:tcW w:w="1701" w:type="dxa"/>
          </w:tcPr>
          <w:p w14:paraId="7D2219BA" w14:textId="6C4A663A" w:rsidR="00E178AA" w:rsidRPr="007A6893" w:rsidRDefault="00306CFA" w:rsidP="00E178AA">
            <w:pPr>
              <w:autoSpaceDE w:val="0"/>
              <w:autoSpaceDN w:val="0"/>
              <w:adjustRightInd w:val="0"/>
              <w:jc w:val="center"/>
              <w:rPr>
                <w:rFonts w:eastAsiaTheme="minorHAnsi"/>
                <w:sz w:val="20"/>
                <w:szCs w:val="20"/>
              </w:rPr>
            </w:pPr>
            <w:r w:rsidRPr="007A6893">
              <w:rPr>
                <w:rFonts w:eastAsiaTheme="minorHAnsi"/>
                <w:sz w:val="20"/>
                <w:szCs w:val="20"/>
              </w:rPr>
              <w:t>607 865</w:t>
            </w:r>
          </w:p>
        </w:tc>
        <w:tc>
          <w:tcPr>
            <w:tcW w:w="1701" w:type="dxa"/>
          </w:tcPr>
          <w:p w14:paraId="2041ECC2" w14:textId="701B5DDE" w:rsidR="00E178AA" w:rsidRPr="007A6893" w:rsidRDefault="00E178AA" w:rsidP="00E178AA">
            <w:pPr>
              <w:autoSpaceDE w:val="0"/>
              <w:autoSpaceDN w:val="0"/>
              <w:adjustRightInd w:val="0"/>
              <w:jc w:val="center"/>
              <w:rPr>
                <w:rFonts w:eastAsiaTheme="minorHAnsi"/>
                <w:sz w:val="20"/>
                <w:szCs w:val="20"/>
              </w:rPr>
            </w:pPr>
            <w:r w:rsidRPr="007A6893">
              <w:rPr>
                <w:rFonts w:eastAsiaTheme="minorHAnsi"/>
                <w:sz w:val="20"/>
                <w:szCs w:val="20"/>
              </w:rPr>
              <w:t xml:space="preserve">Акционерное общество </w:t>
            </w:r>
            <w:r w:rsidR="00504BEB" w:rsidRPr="007A6893">
              <w:rPr>
                <w:rFonts w:eastAsiaTheme="minorHAnsi"/>
                <w:sz w:val="20"/>
                <w:szCs w:val="20"/>
              </w:rPr>
              <w:t>«</w:t>
            </w:r>
            <w:r w:rsidRPr="007A6893">
              <w:rPr>
                <w:rFonts w:eastAsiaTheme="minorHAnsi"/>
                <w:sz w:val="20"/>
                <w:szCs w:val="20"/>
              </w:rPr>
              <w:t>Управляющая компания</w:t>
            </w:r>
          </w:p>
          <w:p w14:paraId="1C248F71" w14:textId="044EC2F0" w:rsidR="00E178AA" w:rsidRPr="007A6893" w:rsidRDefault="00504BEB" w:rsidP="00E178AA">
            <w:pPr>
              <w:autoSpaceDE w:val="0"/>
              <w:autoSpaceDN w:val="0"/>
              <w:adjustRightInd w:val="0"/>
              <w:jc w:val="center"/>
              <w:rPr>
                <w:rFonts w:eastAsiaTheme="minorHAnsi"/>
                <w:sz w:val="20"/>
                <w:szCs w:val="20"/>
              </w:rPr>
            </w:pPr>
            <w:r w:rsidRPr="007A6893">
              <w:rPr>
                <w:rFonts w:eastAsiaTheme="minorHAnsi"/>
                <w:sz w:val="20"/>
                <w:szCs w:val="20"/>
              </w:rPr>
              <w:t>«</w:t>
            </w:r>
            <w:r w:rsidR="00E178AA" w:rsidRPr="007A6893">
              <w:rPr>
                <w:rFonts w:eastAsiaTheme="minorHAnsi"/>
                <w:sz w:val="20"/>
                <w:szCs w:val="20"/>
              </w:rPr>
              <w:t>Промышленные парки Югры</w:t>
            </w:r>
            <w:r w:rsidRPr="007A6893">
              <w:rPr>
                <w:rFonts w:eastAsiaTheme="minorHAnsi"/>
                <w:sz w:val="20"/>
                <w:szCs w:val="20"/>
              </w:rPr>
              <w:t>»</w:t>
            </w:r>
          </w:p>
          <w:p w14:paraId="419FA809" w14:textId="77777777" w:rsidR="00E178AA" w:rsidRPr="007A6893" w:rsidRDefault="00E178AA" w:rsidP="00E178AA">
            <w:pPr>
              <w:autoSpaceDE w:val="0"/>
              <w:autoSpaceDN w:val="0"/>
              <w:adjustRightInd w:val="0"/>
              <w:jc w:val="center"/>
              <w:rPr>
                <w:rFonts w:eastAsiaTheme="minorHAnsi"/>
                <w:sz w:val="20"/>
                <w:szCs w:val="20"/>
              </w:rPr>
            </w:pPr>
            <w:r w:rsidRPr="007A6893">
              <w:rPr>
                <w:rFonts w:eastAsiaTheme="minorHAnsi"/>
                <w:sz w:val="20"/>
                <w:szCs w:val="20"/>
              </w:rPr>
              <w:t xml:space="preserve">628012, ХМАО-Югра, </w:t>
            </w:r>
            <w:proofErr w:type="spellStart"/>
            <w:r w:rsidRPr="007A6893">
              <w:rPr>
                <w:rFonts w:eastAsiaTheme="minorHAnsi"/>
                <w:sz w:val="20"/>
                <w:szCs w:val="20"/>
              </w:rPr>
              <w:t>г.Ханты-Мансийск</w:t>
            </w:r>
            <w:proofErr w:type="spellEnd"/>
            <w:r w:rsidRPr="007A6893">
              <w:rPr>
                <w:rFonts w:eastAsiaTheme="minorHAnsi"/>
                <w:sz w:val="20"/>
                <w:szCs w:val="20"/>
              </w:rPr>
              <w:t xml:space="preserve">, </w:t>
            </w:r>
            <w:proofErr w:type="spellStart"/>
            <w:r w:rsidRPr="007A6893">
              <w:rPr>
                <w:rFonts w:eastAsiaTheme="minorHAnsi"/>
                <w:sz w:val="20"/>
                <w:szCs w:val="20"/>
              </w:rPr>
              <w:t>ул.Сутормина</w:t>
            </w:r>
            <w:proofErr w:type="spellEnd"/>
            <w:r w:rsidRPr="007A6893">
              <w:rPr>
                <w:rFonts w:eastAsiaTheme="minorHAnsi"/>
                <w:sz w:val="20"/>
                <w:szCs w:val="20"/>
              </w:rPr>
              <w:t>, д. 14</w:t>
            </w:r>
          </w:p>
        </w:tc>
        <w:tc>
          <w:tcPr>
            <w:tcW w:w="1559" w:type="dxa"/>
          </w:tcPr>
          <w:p w14:paraId="24FE2DC6" w14:textId="77777777" w:rsidR="00E178AA" w:rsidRPr="007A6893" w:rsidRDefault="00E178AA" w:rsidP="00E178AA">
            <w:pPr>
              <w:autoSpaceDE w:val="0"/>
              <w:autoSpaceDN w:val="0"/>
              <w:adjustRightInd w:val="0"/>
              <w:jc w:val="center"/>
              <w:rPr>
                <w:rFonts w:eastAsiaTheme="minorHAnsi"/>
                <w:sz w:val="20"/>
                <w:szCs w:val="20"/>
              </w:rPr>
            </w:pPr>
            <w:r w:rsidRPr="007A6893">
              <w:rPr>
                <w:rFonts w:eastAsiaTheme="minorHAnsi"/>
                <w:sz w:val="20"/>
                <w:szCs w:val="20"/>
              </w:rPr>
              <w:t>Обеспечение резидентов современной инфраструктурой и сопровождение инвестиционных проектов.</w:t>
            </w:r>
          </w:p>
        </w:tc>
        <w:tc>
          <w:tcPr>
            <w:tcW w:w="1276" w:type="dxa"/>
          </w:tcPr>
          <w:p w14:paraId="462EC9DD" w14:textId="77777777" w:rsidR="00E178AA" w:rsidRPr="007A6893" w:rsidRDefault="00E178AA" w:rsidP="00E178AA">
            <w:pPr>
              <w:autoSpaceDE w:val="0"/>
              <w:autoSpaceDN w:val="0"/>
              <w:adjustRightInd w:val="0"/>
              <w:jc w:val="center"/>
              <w:rPr>
                <w:sz w:val="20"/>
                <w:szCs w:val="20"/>
              </w:rPr>
            </w:pPr>
            <w:r w:rsidRPr="007A6893">
              <w:rPr>
                <w:sz w:val="20"/>
                <w:szCs w:val="20"/>
              </w:rPr>
              <w:t>136</w:t>
            </w:r>
          </w:p>
        </w:tc>
      </w:tr>
      <w:tr w:rsidR="003A6005" w:rsidRPr="007A6893" w14:paraId="410D408C" w14:textId="77777777" w:rsidTr="001E57FC">
        <w:trPr>
          <w:cantSplit/>
        </w:trPr>
        <w:tc>
          <w:tcPr>
            <w:tcW w:w="429" w:type="dxa"/>
          </w:tcPr>
          <w:p w14:paraId="4FDBB4F6" w14:textId="0DB8896E" w:rsidR="003A6005" w:rsidRPr="007A6893" w:rsidRDefault="003A6005" w:rsidP="003A6005">
            <w:pPr>
              <w:autoSpaceDE w:val="0"/>
              <w:autoSpaceDN w:val="0"/>
              <w:adjustRightInd w:val="0"/>
              <w:jc w:val="center"/>
              <w:rPr>
                <w:rFonts w:eastAsiaTheme="minorHAnsi"/>
                <w:sz w:val="20"/>
                <w:szCs w:val="20"/>
              </w:rPr>
            </w:pPr>
            <w:r w:rsidRPr="007A6893">
              <w:rPr>
                <w:rFonts w:eastAsiaTheme="minorHAnsi"/>
                <w:sz w:val="20"/>
                <w:szCs w:val="20"/>
              </w:rPr>
              <w:t>4</w:t>
            </w:r>
          </w:p>
        </w:tc>
        <w:tc>
          <w:tcPr>
            <w:tcW w:w="1854" w:type="dxa"/>
          </w:tcPr>
          <w:p w14:paraId="1C0F9C0A" w14:textId="77777777" w:rsidR="003A6005" w:rsidRPr="007A6893" w:rsidRDefault="003A6005" w:rsidP="00B60171">
            <w:pPr>
              <w:rPr>
                <w:color w:val="000000"/>
                <w:sz w:val="20"/>
                <w:szCs w:val="20"/>
              </w:rPr>
            </w:pPr>
            <w:r w:rsidRPr="007A6893">
              <w:rPr>
                <w:color w:val="000000"/>
                <w:sz w:val="20"/>
                <w:szCs w:val="20"/>
              </w:rPr>
              <w:t xml:space="preserve">Автодорога по </w:t>
            </w:r>
            <w:proofErr w:type="spellStart"/>
            <w:r w:rsidRPr="007A6893">
              <w:rPr>
                <w:color w:val="000000"/>
                <w:sz w:val="20"/>
                <w:szCs w:val="20"/>
              </w:rPr>
              <w:t>ул.Набережная</w:t>
            </w:r>
            <w:proofErr w:type="spellEnd"/>
            <w:r w:rsidRPr="007A6893">
              <w:rPr>
                <w:color w:val="000000"/>
                <w:sz w:val="20"/>
                <w:szCs w:val="20"/>
              </w:rPr>
              <w:t xml:space="preserve"> </w:t>
            </w:r>
          </w:p>
          <w:p w14:paraId="3ABA295E" w14:textId="1DE1F8E3" w:rsidR="003A6005" w:rsidRPr="007A6893" w:rsidRDefault="003A6005" w:rsidP="003A6005">
            <w:pPr>
              <w:autoSpaceDE w:val="0"/>
              <w:autoSpaceDN w:val="0"/>
              <w:adjustRightInd w:val="0"/>
              <w:rPr>
                <w:rFonts w:eastAsiaTheme="minorHAnsi"/>
                <w:sz w:val="20"/>
                <w:szCs w:val="20"/>
              </w:rPr>
            </w:pPr>
            <w:r w:rsidRPr="007A6893">
              <w:rPr>
                <w:color w:val="000000"/>
                <w:sz w:val="20"/>
                <w:szCs w:val="20"/>
              </w:rPr>
              <w:t xml:space="preserve">(участок от </w:t>
            </w:r>
            <w:proofErr w:type="spellStart"/>
            <w:r w:rsidRPr="007A6893">
              <w:rPr>
                <w:color w:val="000000"/>
                <w:sz w:val="20"/>
                <w:szCs w:val="20"/>
              </w:rPr>
              <w:t>ул.Романа</w:t>
            </w:r>
            <w:proofErr w:type="spellEnd"/>
            <w:r w:rsidRPr="007A6893">
              <w:rPr>
                <w:color w:val="000000"/>
                <w:sz w:val="20"/>
                <w:szCs w:val="20"/>
              </w:rPr>
              <w:t xml:space="preserve"> </w:t>
            </w:r>
            <w:proofErr w:type="spellStart"/>
            <w:r w:rsidRPr="007A6893">
              <w:rPr>
                <w:color w:val="000000"/>
                <w:sz w:val="20"/>
                <w:szCs w:val="20"/>
              </w:rPr>
              <w:t>Кузоваткина</w:t>
            </w:r>
            <w:proofErr w:type="spellEnd"/>
            <w:r w:rsidRPr="007A6893">
              <w:rPr>
                <w:color w:val="000000"/>
                <w:sz w:val="20"/>
                <w:szCs w:val="20"/>
              </w:rPr>
              <w:t xml:space="preserve"> до ул.Нефтяников</w:t>
            </w:r>
          </w:p>
        </w:tc>
        <w:tc>
          <w:tcPr>
            <w:tcW w:w="1273" w:type="dxa"/>
            <w:tcBorders>
              <w:top w:val="single" w:sz="4" w:space="0" w:color="auto"/>
            </w:tcBorders>
          </w:tcPr>
          <w:p w14:paraId="12D1D97C" w14:textId="77777777" w:rsidR="003A6005" w:rsidRPr="007A6893" w:rsidRDefault="003A6005" w:rsidP="003A6005">
            <w:pPr>
              <w:autoSpaceDE w:val="0"/>
              <w:autoSpaceDN w:val="0"/>
              <w:adjustRightInd w:val="0"/>
              <w:jc w:val="center"/>
              <w:rPr>
                <w:sz w:val="20"/>
                <w:szCs w:val="20"/>
              </w:rPr>
            </w:pPr>
          </w:p>
        </w:tc>
        <w:tc>
          <w:tcPr>
            <w:tcW w:w="3527" w:type="dxa"/>
            <w:tcBorders>
              <w:top w:val="single" w:sz="4" w:space="0" w:color="000000"/>
              <w:left w:val="single" w:sz="4" w:space="0" w:color="000000"/>
              <w:bottom w:val="single" w:sz="4" w:space="0" w:color="000000"/>
              <w:right w:val="single" w:sz="4" w:space="0" w:color="000000"/>
            </w:tcBorders>
          </w:tcPr>
          <w:p w14:paraId="44AE738C" w14:textId="77777777" w:rsidR="003A6005" w:rsidRPr="007A6893" w:rsidRDefault="003A6005" w:rsidP="003A6005">
            <w:pPr>
              <w:ind w:right="6"/>
              <w:jc w:val="both"/>
              <w:rPr>
                <w:color w:val="000000"/>
                <w:sz w:val="20"/>
                <w:szCs w:val="20"/>
              </w:rPr>
            </w:pPr>
            <w:r w:rsidRPr="007A6893">
              <w:rPr>
                <w:color w:val="000000"/>
                <w:sz w:val="20"/>
                <w:szCs w:val="20"/>
              </w:rPr>
              <w:t xml:space="preserve">В целях развития современной транспортной инфраструктуры, обеспечивающей повышение доступности и безопасности услуг транспортного комплекса для населения города, в рамках муниципальной программы «Развитие транспортной системы в городе Нефтеюганске» в 4 квартале 2023 года заключен муниципальный контракт на выполнение строительно-монтажных работ по строительству участка автомобильной дороги по </w:t>
            </w:r>
            <w:proofErr w:type="spellStart"/>
            <w:r w:rsidRPr="007A6893">
              <w:rPr>
                <w:color w:val="000000"/>
                <w:sz w:val="20"/>
                <w:szCs w:val="20"/>
              </w:rPr>
              <w:t>ул.Набережная</w:t>
            </w:r>
            <w:proofErr w:type="spellEnd"/>
            <w:r w:rsidRPr="007A6893">
              <w:rPr>
                <w:color w:val="000000"/>
                <w:sz w:val="20"/>
                <w:szCs w:val="20"/>
              </w:rPr>
              <w:t xml:space="preserve"> (участок от ул. Романа </w:t>
            </w:r>
            <w:proofErr w:type="spellStart"/>
            <w:r w:rsidRPr="007A6893">
              <w:rPr>
                <w:color w:val="000000"/>
                <w:sz w:val="20"/>
                <w:szCs w:val="20"/>
              </w:rPr>
              <w:t>Кузоваткина</w:t>
            </w:r>
            <w:proofErr w:type="spellEnd"/>
            <w:r w:rsidRPr="007A6893">
              <w:rPr>
                <w:color w:val="000000"/>
                <w:sz w:val="20"/>
                <w:szCs w:val="20"/>
              </w:rPr>
              <w:t xml:space="preserve"> до ул. Нефтяников). Срок выполнения работ – 5,6 мес.</w:t>
            </w:r>
          </w:p>
          <w:p w14:paraId="179137D3" w14:textId="73939361" w:rsidR="003A6005" w:rsidRPr="007A6893" w:rsidRDefault="003A6005" w:rsidP="003A6005">
            <w:pPr>
              <w:rPr>
                <w:sz w:val="20"/>
                <w:szCs w:val="20"/>
              </w:rPr>
            </w:pPr>
            <w:r w:rsidRPr="007A6893">
              <w:rPr>
                <w:color w:val="000000"/>
                <w:sz w:val="20"/>
                <w:szCs w:val="20"/>
              </w:rPr>
              <w:t>Планируемый к строительству участок дороги протяженностью 0,967 км относится к категории «магистральная улица районного значения транспортно-пешеходная».</w:t>
            </w:r>
          </w:p>
        </w:tc>
        <w:tc>
          <w:tcPr>
            <w:tcW w:w="1701" w:type="dxa"/>
            <w:tcBorders>
              <w:top w:val="single" w:sz="4" w:space="0" w:color="auto"/>
              <w:left w:val="single" w:sz="4" w:space="0" w:color="auto"/>
            </w:tcBorders>
          </w:tcPr>
          <w:p w14:paraId="391761F5" w14:textId="1901B8E5" w:rsidR="003A6005" w:rsidRPr="007A6893" w:rsidRDefault="003A6005" w:rsidP="003A6005">
            <w:pPr>
              <w:autoSpaceDE w:val="0"/>
              <w:autoSpaceDN w:val="0"/>
              <w:adjustRightInd w:val="0"/>
              <w:jc w:val="center"/>
              <w:rPr>
                <w:sz w:val="20"/>
                <w:szCs w:val="20"/>
              </w:rPr>
            </w:pPr>
            <w:r w:rsidRPr="007A6893">
              <w:rPr>
                <w:sz w:val="20"/>
                <w:szCs w:val="20"/>
              </w:rPr>
              <w:t>-</w:t>
            </w:r>
          </w:p>
        </w:tc>
        <w:tc>
          <w:tcPr>
            <w:tcW w:w="1701" w:type="dxa"/>
          </w:tcPr>
          <w:p w14:paraId="5115D8B5" w14:textId="278E0091" w:rsidR="003A6005" w:rsidRPr="007A6893" w:rsidRDefault="003A6005" w:rsidP="003A6005">
            <w:pPr>
              <w:autoSpaceDE w:val="0"/>
              <w:autoSpaceDN w:val="0"/>
              <w:adjustRightInd w:val="0"/>
              <w:jc w:val="center"/>
              <w:rPr>
                <w:rFonts w:eastAsiaTheme="minorHAnsi"/>
                <w:sz w:val="20"/>
                <w:szCs w:val="20"/>
              </w:rPr>
            </w:pPr>
            <w:r w:rsidRPr="007A6893">
              <w:rPr>
                <w:rFonts w:eastAsiaTheme="minorHAnsi"/>
                <w:sz w:val="20"/>
                <w:szCs w:val="20"/>
              </w:rPr>
              <w:t>-</w:t>
            </w:r>
          </w:p>
        </w:tc>
        <w:tc>
          <w:tcPr>
            <w:tcW w:w="1701" w:type="dxa"/>
          </w:tcPr>
          <w:p w14:paraId="5E8D6DA4" w14:textId="77777777" w:rsidR="003A6005" w:rsidRPr="007A6893" w:rsidRDefault="003A6005" w:rsidP="003A6005">
            <w:pPr>
              <w:ind w:right="6"/>
              <w:jc w:val="center"/>
              <w:rPr>
                <w:color w:val="000000"/>
                <w:sz w:val="20"/>
                <w:szCs w:val="20"/>
              </w:rPr>
            </w:pPr>
            <w:r w:rsidRPr="007A6893">
              <w:rPr>
                <w:color w:val="000000"/>
                <w:sz w:val="20"/>
                <w:szCs w:val="20"/>
              </w:rPr>
              <w:t>Департамент жилищно- коммунального хозяйства администрации города Нефтеюганска</w:t>
            </w:r>
          </w:p>
          <w:p w14:paraId="72B41BEB" w14:textId="77777777" w:rsidR="003A6005" w:rsidRPr="007A6893" w:rsidRDefault="003A6005" w:rsidP="003A6005">
            <w:pPr>
              <w:ind w:right="6"/>
              <w:jc w:val="center"/>
              <w:rPr>
                <w:color w:val="000000"/>
                <w:sz w:val="20"/>
                <w:szCs w:val="20"/>
              </w:rPr>
            </w:pPr>
            <w:r w:rsidRPr="007A6893">
              <w:rPr>
                <w:color w:val="000000"/>
                <w:sz w:val="20"/>
                <w:szCs w:val="20"/>
              </w:rPr>
              <w:t xml:space="preserve">628309, ХМАО-Югра, </w:t>
            </w:r>
            <w:proofErr w:type="spellStart"/>
            <w:r w:rsidRPr="007A6893">
              <w:rPr>
                <w:color w:val="000000"/>
                <w:sz w:val="20"/>
                <w:szCs w:val="20"/>
              </w:rPr>
              <w:t>г.Нефтеюганск</w:t>
            </w:r>
            <w:proofErr w:type="spellEnd"/>
            <w:r w:rsidRPr="007A6893">
              <w:rPr>
                <w:color w:val="000000"/>
                <w:sz w:val="20"/>
                <w:szCs w:val="20"/>
              </w:rPr>
              <w:t xml:space="preserve">, </w:t>
            </w:r>
            <w:proofErr w:type="spellStart"/>
            <w:r w:rsidRPr="007A6893">
              <w:rPr>
                <w:color w:val="000000"/>
                <w:sz w:val="20"/>
                <w:szCs w:val="20"/>
              </w:rPr>
              <w:t>ул.Строителей</w:t>
            </w:r>
            <w:proofErr w:type="spellEnd"/>
            <w:r w:rsidRPr="007A6893">
              <w:rPr>
                <w:color w:val="000000"/>
                <w:sz w:val="20"/>
                <w:szCs w:val="20"/>
              </w:rPr>
              <w:t>, 4 тел.: 25 03 35</w:t>
            </w:r>
          </w:p>
          <w:p w14:paraId="4E277663" w14:textId="02A0036E" w:rsidR="003A6005" w:rsidRPr="007A6893" w:rsidRDefault="003A6005" w:rsidP="003A6005">
            <w:pPr>
              <w:autoSpaceDE w:val="0"/>
              <w:autoSpaceDN w:val="0"/>
              <w:adjustRightInd w:val="0"/>
              <w:jc w:val="center"/>
              <w:rPr>
                <w:rFonts w:eastAsiaTheme="minorHAnsi"/>
                <w:sz w:val="20"/>
                <w:szCs w:val="20"/>
                <w:lang w:val="en-US"/>
              </w:rPr>
            </w:pPr>
            <w:r w:rsidRPr="007A6893">
              <w:rPr>
                <w:color w:val="000000"/>
                <w:sz w:val="20"/>
                <w:szCs w:val="20"/>
                <w:lang w:val="en-US"/>
              </w:rPr>
              <w:t>E-mail: DJKH@admugansk.ru</w:t>
            </w:r>
          </w:p>
        </w:tc>
        <w:tc>
          <w:tcPr>
            <w:tcW w:w="1559" w:type="dxa"/>
          </w:tcPr>
          <w:p w14:paraId="5AF59D9D" w14:textId="3536F92B" w:rsidR="003A6005" w:rsidRPr="007A6893" w:rsidRDefault="003A6005" w:rsidP="003A6005">
            <w:pPr>
              <w:autoSpaceDE w:val="0"/>
              <w:autoSpaceDN w:val="0"/>
              <w:adjustRightInd w:val="0"/>
              <w:jc w:val="center"/>
              <w:rPr>
                <w:rFonts w:eastAsiaTheme="minorHAnsi"/>
                <w:sz w:val="20"/>
                <w:szCs w:val="20"/>
              </w:rPr>
            </w:pPr>
            <w:r w:rsidRPr="007A6893">
              <w:rPr>
                <w:color w:val="000000"/>
                <w:sz w:val="20"/>
                <w:szCs w:val="20"/>
              </w:rPr>
              <w:t>Увеличение протяженности сети автомобильных дорог общего пользования местного значения</w:t>
            </w:r>
          </w:p>
        </w:tc>
        <w:tc>
          <w:tcPr>
            <w:tcW w:w="1276" w:type="dxa"/>
          </w:tcPr>
          <w:p w14:paraId="1BAC6E39" w14:textId="721EED99" w:rsidR="003A6005" w:rsidRPr="007A6893" w:rsidRDefault="003A6005" w:rsidP="003A6005">
            <w:pPr>
              <w:autoSpaceDE w:val="0"/>
              <w:autoSpaceDN w:val="0"/>
              <w:adjustRightInd w:val="0"/>
              <w:jc w:val="center"/>
              <w:rPr>
                <w:sz w:val="20"/>
                <w:szCs w:val="20"/>
              </w:rPr>
            </w:pPr>
            <w:r w:rsidRPr="007A6893">
              <w:rPr>
                <w:sz w:val="20"/>
                <w:szCs w:val="20"/>
              </w:rPr>
              <w:t>-</w:t>
            </w:r>
          </w:p>
        </w:tc>
      </w:tr>
      <w:bookmarkEnd w:id="13"/>
    </w:tbl>
    <w:p w14:paraId="53C3E0ED" w14:textId="3F81889A" w:rsidR="00091031" w:rsidRPr="003A6005" w:rsidRDefault="00091031">
      <w:pPr>
        <w:spacing w:after="160" w:line="259" w:lineRule="auto"/>
        <w:rPr>
          <w:highlight w:val="yellow"/>
        </w:rPr>
      </w:pPr>
      <w:r w:rsidRPr="003A6005">
        <w:rPr>
          <w:highlight w:val="yellow"/>
        </w:rPr>
        <w:br w:type="page"/>
      </w:r>
    </w:p>
    <w:p w14:paraId="79FCA5B9" w14:textId="468C9DAD" w:rsidR="001A4A72" w:rsidRPr="00827D86" w:rsidRDefault="00E50A37" w:rsidP="001A4A72">
      <w:pPr>
        <w:spacing w:before="120" w:after="60"/>
        <w:ind w:right="6"/>
        <w:jc w:val="right"/>
        <w:rPr>
          <w:b/>
          <w:sz w:val="28"/>
          <w:szCs w:val="28"/>
        </w:rPr>
      </w:pPr>
      <w:r w:rsidRPr="00827D86">
        <w:rPr>
          <w:b/>
          <w:sz w:val="28"/>
          <w:szCs w:val="28"/>
        </w:rPr>
        <w:t xml:space="preserve">Таблица </w:t>
      </w:r>
      <w:r w:rsidRPr="00827D86">
        <w:rPr>
          <w:b/>
          <w:sz w:val="28"/>
          <w:szCs w:val="28"/>
        </w:rPr>
        <w:fldChar w:fldCharType="begin"/>
      </w:r>
      <w:r w:rsidRPr="00827D86">
        <w:rPr>
          <w:b/>
          <w:sz w:val="28"/>
          <w:szCs w:val="28"/>
        </w:rPr>
        <w:instrText xml:space="preserve"> SEQ Таблица \* ARABIC </w:instrText>
      </w:r>
      <w:r w:rsidRPr="00827D86">
        <w:rPr>
          <w:b/>
          <w:sz w:val="28"/>
          <w:szCs w:val="28"/>
        </w:rPr>
        <w:fldChar w:fldCharType="separate"/>
      </w:r>
      <w:r w:rsidR="00AC488A">
        <w:rPr>
          <w:b/>
          <w:noProof/>
          <w:sz w:val="28"/>
          <w:szCs w:val="28"/>
        </w:rPr>
        <w:t>3</w:t>
      </w:r>
      <w:r w:rsidRPr="00827D86">
        <w:rPr>
          <w:b/>
          <w:sz w:val="28"/>
          <w:szCs w:val="28"/>
        </w:rPr>
        <w:fldChar w:fldCharType="end"/>
      </w:r>
    </w:p>
    <w:p w14:paraId="22EE0850" w14:textId="2617CC12" w:rsidR="00E50A37" w:rsidRPr="00827D86" w:rsidRDefault="00E50A37" w:rsidP="001A4A72">
      <w:pPr>
        <w:spacing w:before="120" w:after="60"/>
        <w:ind w:right="6"/>
        <w:jc w:val="center"/>
        <w:rPr>
          <w:b/>
          <w:sz w:val="28"/>
          <w:szCs w:val="28"/>
        </w:rPr>
      </w:pPr>
      <w:r w:rsidRPr="00827D86">
        <w:rPr>
          <w:b/>
          <w:sz w:val="28"/>
          <w:szCs w:val="28"/>
        </w:rPr>
        <w:t>Реестр инвестиционных проектов, планируемых к реализации на территории муниципального образования город Нефтеюганск в среднесрочной перспективе</w:t>
      </w:r>
    </w:p>
    <w:tbl>
      <w:tblPr>
        <w:tblStyle w:val="TableGrid14"/>
        <w:tblW w:w="5000" w:type="pct"/>
        <w:tblInd w:w="0" w:type="dxa"/>
        <w:tblCellMar>
          <w:top w:w="63" w:type="dxa"/>
          <w:left w:w="108" w:type="dxa"/>
          <w:right w:w="48" w:type="dxa"/>
        </w:tblCellMar>
        <w:tblLook w:val="04A0" w:firstRow="1" w:lastRow="0" w:firstColumn="1" w:lastColumn="0" w:noHBand="0" w:noVBand="1"/>
      </w:tblPr>
      <w:tblGrid>
        <w:gridCol w:w="610"/>
        <w:gridCol w:w="2919"/>
        <w:gridCol w:w="6532"/>
        <w:gridCol w:w="2551"/>
        <w:gridCol w:w="1948"/>
      </w:tblGrid>
      <w:tr w:rsidR="00E50A37" w:rsidRPr="007A6893" w14:paraId="0E989AA7" w14:textId="77777777" w:rsidTr="00B239DD">
        <w:trPr>
          <w:trHeight w:val="744"/>
          <w:tblHeader/>
        </w:trPr>
        <w:tc>
          <w:tcPr>
            <w:tcW w:w="209" w:type="pct"/>
            <w:tcBorders>
              <w:top w:val="single" w:sz="4" w:space="0" w:color="000000"/>
              <w:left w:val="single" w:sz="4" w:space="0" w:color="000000"/>
              <w:bottom w:val="single" w:sz="4" w:space="0" w:color="000000"/>
              <w:right w:val="single" w:sz="4" w:space="0" w:color="000000"/>
            </w:tcBorders>
            <w:hideMark/>
          </w:tcPr>
          <w:p w14:paraId="20C1B876" w14:textId="77777777" w:rsidR="00E50A37" w:rsidRPr="007A6893" w:rsidRDefault="00E50A37">
            <w:pPr>
              <w:jc w:val="center"/>
              <w:rPr>
                <w:b/>
                <w:bCs/>
                <w:color w:val="000000"/>
                <w:sz w:val="20"/>
                <w:szCs w:val="20"/>
              </w:rPr>
            </w:pPr>
            <w:bookmarkStart w:id="14" w:name="_Hlk151114972"/>
            <w:r w:rsidRPr="007A6893">
              <w:rPr>
                <w:b/>
                <w:bCs/>
                <w:color w:val="000000"/>
                <w:sz w:val="20"/>
                <w:szCs w:val="20"/>
              </w:rPr>
              <w:t xml:space="preserve">№ п/п </w:t>
            </w:r>
          </w:p>
        </w:tc>
        <w:tc>
          <w:tcPr>
            <w:tcW w:w="1002" w:type="pct"/>
            <w:tcBorders>
              <w:top w:val="single" w:sz="4" w:space="0" w:color="000000"/>
              <w:left w:val="single" w:sz="4" w:space="0" w:color="000000"/>
              <w:bottom w:val="single" w:sz="4" w:space="0" w:color="000000"/>
              <w:right w:val="single" w:sz="4" w:space="0" w:color="000000"/>
            </w:tcBorders>
            <w:hideMark/>
          </w:tcPr>
          <w:p w14:paraId="42CE40B6" w14:textId="77777777" w:rsidR="00E50A37" w:rsidRPr="007A6893" w:rsidRDefault="00E50A37">
            <w:pPr>
              <w:jc w:val="center"/>
              <w:rPr>
                <w:b/>
                <w:bCs/>
                <w:color w:val="000000"/>
                <w:sz w:val="20"/>
                <w:szCs w:val="20"/>
              </w:rPr>
            </w:pPr>
            <w:r w:rsidRPr="007A6893">
              <w:rPr>
                <w:b/>
                <w:bCs/>
                <w:color w:val="000000"/>
                <w:sz w:val="20"/>
                <w:szCs w:val="20"/>
              </w:rPr>
              <w:t xml:space="preserve">Наименование инвестиционного проекта </w:t>
            </w:r>
          </w:p>
        </w:tc>
        <w:tc>
          <w:tcPr>
            <w:tcW w:w="2243" w:type="pct"/>
            <w:tcBorders>
              <w:top w:val="single" w:sz="4" w:space="0" w:color="000000"/>
              <w:left w:val="single" w:sz="4" w:space="0" w:color="000000"/>
              <w:bottom w:val="single" w:sz="4" w:space="0" w:color="000000"/>
              <w:right w:val="single" w:sz="4" w:space="0" w:color="000000"/>
            </w:tcBorders>
            <w:hideMark/>
          </w:tcPr>
          <w:p w14:paraId="7D9568A5" w14:textId="77777777" w:rsidR="00E50A37" w:rsidRPr="007A6893" w:rsidRDefault="00E50A37">
            <w:pPr>
              <w:ind w:left="44"/>
              <w:jc w:val="center"/>
              <w:rPr>
                <w:b/>
                <w:bCs/>
                <w:color w:val="000000"/>
                <w:sz w:val="20"/>
                <w:szCs w:val="20"/>
              </w:rPr>
            </w:pPr>
            <w:r w:rsidRPr="007A6893">
              <w:rPr>
                <w:b/>
                <w:bCs/>
                <w:color w:val="000000"/>
                <w:sz w:val="20"/>
                <w:szCs w:val="20"/>
              </w:rPr>
              <w:t>Краткая характеристика проекта</w:t>
            </w:r>
          </w:p>
        </w:tc>
        <w:tc>
          <w:tcPr>
            <w:tcW w:w="876" w:type="pct"/>
            <w:tcBorders>
              <w:top w:val="single" w:sz="4" w:space="0" w:color="000000"/>
              <w:left w:val="single" w:sz="4" w:space="0" w:color="000000"/>
              <w:bottom w:val="single" w:sz="4" w:space="0" w:color="000000"/>
              <w:right w:val="single" w:sz="4" w:space="0" w:color="000000"/>
            </w:tcBorders>
            <w:hideMark/>
          </w:tcPr>
          <w:p w14:paraId="67DC7CAC" w14:textId="77777777" w:rsidR="00E50A37" w:rsidRPr="007A6893" w:rsidRDefault="00E50A37">
            <w:pPr>
              <w:ind w:left="44"/>
              <w:jc w:val="center"/>
              <w:rPr>
                <w:b/>
                <w:bCs/>
                <w:color w:val="000000"/>
                <w:sz w:val="20"/>
                <w:szCs w:val="20"/>
              </w:rPr>
            </w:pPr>
            <w:r w:rsidRPr="007A6893">
              <w:rPr>
                <w:b/>
                <w:bCs/>
                <w:color w:val="000000"/>
                <w:sz w:val="20"/>
                <w:szCs w:val="20"/>
              </w:rPr>
              <w:t>Инициатор (контактная информация)</w:t>
            </w:r>
          </w:p>
        </w:tc>
        <w:tc>
          <w:tcPr>
            <w:tcW w:w="669" w:type="pct"/>
            <w:tcBorders>
              <w:top w:val="single" w:sz="4" w:space="0" w:color="000000"/>
              <w:left w:val="single" w:sz="4" w:space="0" w:color="000000"/>
              <w:bottom w:val="single" w:sz="4" w:space="0" w:color="000000"/>
              <w:right w:val="single" w:sz="4" w:space="0" w:color="000000"/>
            </w:tcBorders>
            <w:hideMark/>
          </w:tcPr>
          <w:p w14:paraId="10A7C0B5" w14:textId="77777777" w:rsidR="00E50A37" w:rsidRPr="007A6893" w:rsidRDefault="00E50A37" w:rsidP="00B239DD">
            <w:pPr>
              <w:ind w:left="314" w:hanging="37"/>
              <w:rPr>
                <w:b/>
                <w:bCs/>
                <w:color w:val="000000"/>
                <w:sz w:val="20"/>
                <w:szCs w:val="20"/>
              </w:rPr>
            </w:pPr>
            <w:r w:rsidRPr="007A6893">
              <w:rPr>
                <w:b/>
                <w:bCs/>
                <w:color w:val="000000"/>
                <w:sz w:val="20"/>
                <w:szCs w:val="20"/>
              </w:rPr>
              <w:t>Ожидаемые результаты</w:t>
            </w:r>
          </w:p>
        </w:tc>
      </w:tr>
      <w:tr w:rsidR="00E50A37" w:rsidRPr="007A6893" w14:paraId="69660C33" w14:textId="77777777" w:rsidTr="00B239DD">
        <w:trPr>
          <w:trHeight w:val="216"/>
        </w:trPr>
        <w:tc>
          <w:tcPr>
            <w:tcW w:w="209" w:type="pct"/>
            <w:tcBorders>
              <w:top w:val="single" w:sz="4" w:space="0" w:color="000000"/>
              <w:left w:val="single" w:sz="4" w:space="0" w:color="000000"/>
              <w:bottom w:val="single" w:sz="4" w:space="0" w:color="000000"/>
              <w:right w:val="single" w:sz="4" w:space="0" w:color="000000"/>
            </w:tcBorders>
            <w:hideMark/>
          </w:tcPr>
          <w:p w14:paraId="2FF6FE4A" w14:textId="032D64B3" w:rsidR="00E50A37" w:rsidRPr="007A6893" w:rsidRDefault="003A6005">
            <w:pPr>
              <w:ind w:left="54"/>
              <w:rPr>
                <w:color w:val="000000"/>
                <w:sz w:val="20"/>
                <w:szCs w:val="20"/>
              </w:rPr>
            </w:pPr>
            <w:r w:rsidRPr="007A6893">
              <w:rPr>
                <w:color w:val="000000"/>
                <w:sz w:val="20"/>
                <w:szCs w:val="20"/>
              </w:rPr>
              <w:t>1</w:t>
            </w:r>
          </w:p>
        </w:tc>
        <w:tc>
          <w:tcPr>
            <w:tcW w:w="1002" w:type="pct"/>
            <w:tcBorders>
              <w:top w:val="single" w:sz="4" w:space="0" w:color="000000"/>
              <w:left w:val="single" w:sz="4" w:space="0" w:color="000000"/>
              <w:bottom w:val="single" w:sz="4" w:space="0" w:color="000000"/>
              <w:right w:val="single" w:sz="4" w:space="0" w:color="000000"/>
            </w:tcBorders>
            <w:hideMark/>
          </w:tcPr>
          <w:p w14:paraId="31862856" w14:textId="77777777" w:rsidR="00E50A37" w:rsidRPr="007A6893" w:rsidRDefault="00E50A37">
            <w:pPr>
              <w:jc w:val="center"/>
              <w:rPr>
                <w:color w:val="000000"/>
                <w:sz w:val="20"/>
                <w:szCs w:val="20"/>
              </w:rPr>
            </w:pPr>
            <w:r w:rsidRPr="007A6893">
              <w:rPr>
                <w:color w:val="000000"/>
                <w:sz w:val="20"/>
                <w:szCs w:val="20"/>
              </w:rPr>
              <w:t xml:space="preserve">Сети газоснабжения микрорайона 11А в </w:t>
            </w:r>
            <w:proofErr w:type="spellStart"/>
            <w:r w:rsidRPr="007A6893">
              <w:rPr>
                <w:color w:val="000000"/>
                <w:sz w:val="20"/>
                <w:szCs w:val="20"/>
              </w:rPr>
              <w:t>г.Нефтеюганске</w:t>
            </w:r>
            <w:proofErr w:type="spellEnd"/>
            <w:r w:rsidRPr="007A6893">
              <w:rPr>
                <w:color w:val="000000"/>
                <w:sz w:val="20"/>
                <w:szCs w:val="20"/>
              </w:rPr>
              <w:t xml:space="preserve">. Окончание (1 этап) </w:t>
            </w:r>
          </w:p>
        </w:tc>
        <w:tc>
          <w:tcPr>
            <w:tcW w:w="2243" w:type="pct"/>
            <w:tcBorders>
              <w:top w:val="single" w:sz="4" w:space="0" w:color="000000"/>
              <w:left w:val="single" w:sz="4" w:space="0" w:color="000000"/>
              <w:bottom w:val="single" w:sz="4" w:space="0" w:color="000000"/>
              <w:right w:val="single" w:sz="4" w:space="0" w:color="000000"/>
            </w:tcBorders>
            <w:hideMark/>
          </w:tcPr>
          <w:p w14:paraId="02C641B7" w14:textId="3794A3D1" w:rsidR="00E50A37" w:rsidRPr="007A6893" w:rsidRDefault="00BB5492">
            <w:pPr>
              <w:ind w:right="6"/>
              <w:jc w:val="both"/>
              <w:rPr>
                <w:color w:val="000000"/>
                <w:sz w:val="20"/>
                <w:szCs w:val="20"/>
              </w:rPr>
            </w:pPr>
            <w:r w:rsidRPr="007A6893">
              <w:rPr>
                <w:color w:val="000000"/>
                <w:sz w:val="20"/>
                <w:szCs w:val="20"/>
              </w:rPr>
              <w:t xml:space="preserve">Государственной программой </w:t>
            </w:r>
            <w:r w:rsidR="00835855" w:rsidRPr="007A6893">
              <w:rPr>
                <w:color w:val="000000"/>
                <w:sz w:val="20"/>
                <w:szCs w:val="20"/>
              </w:rPr>
              <w:t xml:space="preserve">Ханты-Мансийского автономного округа – Югры </w:t>
            </w:r>
            <w:r w:rsidRPr="007A6893">
              <w:rPr>
                <w:color w:val="000000"/>
                <w:sz w:val="20"/>
                <w:szCs w:val="20"/>
              </w:rPr>
              <w:t xml:space="preserve">«Строительство», утвержденной постановлением Правительства </w:t>
            </w:r>
            <w:r w:rsidR="00835855" w:rsidRPr="007A6893">
              <w:rPr>
                <w:color w:val="000000"/>
                <w:sz w:val="20"/>
                <w:szCs w:val="20"/>
              </w:rPr>
              <w:t xml:space="preserve">Ханты-Мансийского автономного округа – Югры </w:t>
            </w:r>
            <w:r w:rsidRPr="007A6893">
              <w:rPr>
                <w:color w:val="000000"/>
                <w:sz w:val="20"/>
                <w:szCs w:val="20"/>
              </w:rPr>
              <w:t>от 10.11.2023 №561-п, реализация объекта запланирована на 2029 год.</w:t>
            </w:r>
            <w:r w:rsidR="00E50A37" w:rsidRPr="007A6893">
              <w:rPr>
                <w:color w:val="000000"/>
                <w:sz w:val="20"/>
                <w:szCs w:val="20"/>
              </w:rPr>
              <w:t xml:space="preserve"> </w:t>
            </w:r>
          </w:p>
          <w:p w14:paraId="0AD3AE20" w14:textId="1BF39538" w:rsidR="00E50A37" w:rsidRPr="007A6893" w:rsidRDefault="00E50A37">
            <w:pPr>
              <w:ind w:right="6"/>
              <w:jc w:val="both"/>
              <w:rPr>
                <w:color w:val="000000"/>
                <w:sz w:val="20"/>
                <w:szCs w:val="20"/>
              </w:rPr>
            </w:pPr>
            <w:r w:rsidRPr="007A6893">
              <w:rPr>
                <w:color w:val="000000"/>
                <w:sz w:val="20"/>
                <w:szCs w:val="20"/>
              </w:rPr>
              <w:t xml:space="preserve">В феврале 2022 года МКУ </w:t>
            </w:r>
            <w:r w:rsidR="00504BEB" w:rsidRPr="007A6893">
              <w:rPr>
                <w:color w:val="000000"/>
                <w:sz w:val="20"/>
                <w:szCs w:val="20"/>
              </w:rPr>
              <w:t>«</w:t>
            </w:r>
            <w:r w:rsidRPr="007A6893">
              <w:rPr>
                <w:color w:val="000000"/>
                <w:sz w:val="20"/>
                <w:szCs w:val="20"/>
              </w:rPr>
              <w:t>УКС</w:t>
            </w:r>
            <w:r w:rsidR="00504BEB" w:rsidRPr="007A6893">
              <w:rPr>
                <w:color w:val="000000"/>
                <w:sz w:val="20"/>
                <w:szCs w:val="20"/>
              </w:rPr>
              <w:t>»</w:t>
            </w:r>
            <w:r w:rsidRPr="007A6893">
              <w:rPr>
                <w:color w:val="000000"/>
                <w:sz w:val="20"/>
                <w:szCs w:val="20"/>
              </w:rPr>
              <w:t xml:space="preserve"> выполнен расчет стоимости выполнения проектных работ и инженерных изысканий по объекту (корректировка) на сумму 5 578,61 тыс. руб.</w:t>
            </w:r>
          </w:p>
          <w:p w14:paraId="75CBAE48" w14:textId="78F12C9D" w:rsidR="00E50A37" w:rsidRPr="007A6893" w:rsidRDefault="00E50A37">
            <w:pPr>
              <w:ind w:right="6"/>
              <w:jc w:val="both"/>
              <w:rPr>
                <w:color w:val="000000"/>
                <w:sz w:val="20"/>
                <w:szCs w:val="20"/>
              </w:rPr>
            </w:pPr>
            <w:r w:rsidRPr="007A6893">
              <w:rPr>
                <w:color w:val="000000"/>
                <w:sz w:val="20"/>
                <w:szCs w:val="20"/>
              </w:rPr>
              <w:t xml:space="preserve">В рамках реализации Региональной программы газификации жилищно-коммунального хозяйства, промышленных и иных организаций </w:t>
            </w:r>
            <w:r w:rsidR="00835855" w:rsidRPr="007A6893">
              <w:rPr>
                <w:color w:val="000000"/>
                <w:sz w:val="20"/>
                <w:szCs w:val="20"/>
              </w:rPr>
              <w:t>Ханты-Мансийского автономного округа – Югры</w:t>
            </w:r>
            <w:r w:rsidRPr="007A6893">
              <w:rPr>
                <w:color w:val="000000"/>
                <w:sz w:val="20"/>
                <w:szCs w:val="20"/>
              </w:rPr>
              <w:t xml:space="preserve"> до 2030 года, утвержденной распоряжением Правительства Ханты-Мансийского автономного округа-Югры от 24.12.2021 № 726-рп (далее - Региональная программа) в настоящее время АО </w:t>
            </w:r>
            <w:r w:rsidR="00504BEB" w:rsidRPr="007A6893">
              <w:rPr>
                <w:color w:val="000000"/>
                <w:sz w:val="20"/>
                <w:szCs w:val="20"/>
              </w:rPr>
              <w:t>«</w:t>
            </w:r>
            <w:proofErr w:type="spellStart"/>
            <w:r w:rsidRPr="007A6893">
              <w:rPr>
                <w:color w:val="000000"/>
                <w:sz w:val="20"/>
                <w:szCs w:val="20"/>
              </w:rPr>
              <w:t>Нефтеюганскгаз</w:t>
            </w:r>
            <w:proofErr w:type="spellEnd"/>
            <w:r w:rsidR="00504BEB" w:rsidRPr="007A6893">
              <w:rPr>
                <w:color w:val="000000"/>
                <w:sz w:val="20"/>
                <w:szCs w:val="20"/>
              </w:rPr>
              <w:t>»</w:t>
            </w:r>
            <w:r w:rsidRPr="007A6893">
              <w:rPr>
                <w:color w:val="000000"/>
                <w:sz w:val="20"/>
                <w:szCs w:val="20"/>
              </w:rPr>
              <w:t xml:space="preserve">, совместно с региональным оператором газификации осуществляется работа по </w:t>
            </w:r>
            <w:proofErr w:type="spellStart"/>
            <w:r w:rsidRPr="007A6893">
              <w:rPr>
                <w:color w:val="000000"/>
                <w:sz w:val="20"/>
                <w:szCs w:val="20"/>
              </w:rPr>
              <w:t>догазификации</w:t>
            </w:r>
            <w:proofErr w:type="spellEnd"/>
            <w:r w:rsidRPr="007A6893">
              <w:rPr>
                <w:color w:val="000000"/>
                <w:sz w:val="20"/>
                <w:szCs w:val="20"/>
              </w:rPr>
              <w:t xml:space="preserve"> домостроений 11А микрорайона города Нефтеюганска. </w:t>
            </w:r>
          </w:p>
          <w:p w14:paraId="21E9FAE2" w14:textId="3D00367F" w:rsidR="00E50A37" w:rsidRPr="007A6893" w:rsidRDefault="00E50A37">
            <w:pPr>
              <w:ind w:right="6"/>
              <w:jc w:val="both"/>
              <w:rPr>
                <w:color w:val="000000"/>
                <w:sz w:val="20"/>
                <w:szCs w:val="20"/>
              </w:rPr>
            </w:pPr>
            <w:r w:rsidRPr="007A6893">
              <w:rPr>
                <w:color w:val="000000"/>
                <w:sz w:val="20"/>
                <w:szCs w:val="20"/>
              </w:rPr>
              <w:t xml:space="preserve">По программе </w:t>
            </w:r>
            <w:proofErr w:type="spellStart"/>
            <w:r w:rsidRPr="007A6893">
              <w:rPr>
                <w:color w:val="000000"/>
                <w:sz w:val="20"/>
                <w:szCs w:val="20"/>
              </w:rPr>
              <w:t>догазификации</w:t>
            </w:r>
            <w:proofErr w:type="spellEnd"/>
            <w:r w:rsidRPr="007A6893">
              <w:rPr>
                <w:color w:val="000000"/>
                <w:sz w:val="20"/>
                <w:szCs w:val="20"/>
              </w:rPr>
              <w:t xml:space="preserve"> домовладений города Нефтеюганска, в соответствии с Региональной программой газоснабжения по городу Нефтеюганску на 2022-2023 гг. запланирована </w:t>
            </w:r>
            <w:proofErr w:type="spellStart"/>
            <w:r w:rsidRPr="007A6893">
              <w:rPr>
                <w:color w:val="000000"/>
                <w:sz w:val="20"/>
                <w:szCs w:val="20"/>
              </w:rPr>
              <w:t>догазификация</w:t>
            </w:r>
            <w:proofErr w:type="spellEnd"/>
            <w:r w:rsidRPr="007A6893">
              <w:rPr>
                <w:color w:val="000000"/>
                <w:sz w:val="20"/>
                <w:szCs w:val="20"/>
              </w:rPr>
              <w:t xml:space="preserve"> </w:t>
            </w:r>
            <w:r w:rsidR="00E37EE7" w:rsidRPr="007A6893">
              <w:rPr>
                <w:color w:val="000000"/>
                <w:sz w:val="20"/>
                <w:szCs w:val="20"/>
              </w:rPr>
              <w:t>275</w:t>
            </w:r>
            <w:r w:rsidRPr="007A6893">
              <w:rPr>
                <w:color w:val="000000"/>
                <w:sz w:val="20"/>
                <w:szCs w:val="20"/>
              </w:rPr>
              <w:t xml:space="preserve"> домостроений, в том числе на 2022 год - завершить </w:t>
            </w:r>
            <w:proofErr w:type="spellStart"/>
            <w:r w:rsidRPr="007A6893">
              <w:rPr>
                <w:color w:val="000000"/>
                <w:sz w:val="20"/>
                <w:szCs w:val="20"/>
              </w:rPr>
              <w:t>догазификацию</w:t>
            </w:r>
            <w:proofErr w:type="spellEnd"/>
            <w:r w:rsidRPr="007A6893">
              <w:rPr>
                <w:color w:val="000000"/>
                <w:sz w:val="20"/>
                <w:szCs w:val="20"/>
              </w:rPr>
              <w:t xml:space="preserve"> по 191 домостроению, в 2023 году (срок по программе – декабрь) завершить </w:t>
            </w:r>
            <w:proofErr w:type="spellStart"/>
            <w:r w:rsidRPr="007A6893">
              <w:rPr>
                <w:color w:val="000000"/>
                <w:sz w:val="20"/>
                <w:szCs w:val="20"/>
              </w:rPr>
              <w:t>догазификацию</w:t>
            </w:r>
            <w:proofErr w:type="spellEnd"/>
            <w:r w:rsidRPr="007A6893">
              <w:rPr>
                <w:color w:val="000000"/>
                <w:sz w:val="20"/>
                <w:szCs w:val="20"/>
              </w:rPr>
              <w:t xml:space="preserve"> по </w:t>
            </w:r>
            <w:r w:rsidR="00E37EE7" w:rsidRPr="007A6893">
              <w:rPr>
                <w:color w:val="000000"/>
                <w:sz w:val="20"/>
                <w:szCs w:val="20"/>
              </w:rPr>
              <w:t xml:space="preserve">84 </w:t>
            </w:r>
            <w:r w:rsidRPr="007A6893">
              <w:rPr>
                <w:color w:val="000000"/>
                <w:sz w:val="20"/>
                <w:szCs w:val="20"/>
              </w:rPr>
              <w:t xml:space="preserve">домостроениям. </w:t>
            </w:r>
          </w:p>
          <w:p w14:paraId="1C0D71F3" w14:textId="175B6B89" w:rsidR="00D12BCB" w:rsidRPr="007A6893" w:rsidRDefault="00E50A37" w:rsidP="00D12BCB">
            <w:pPr>
              <w:ind w:right="6"/>
              <w:jc w:val="both"/>
              <w:rPr>
                <w:color w:val="000000"/>
                <w:sz w:val="20"/>
                <w:szCs w:val="20"/>
              </w:rPr>
            </w:pPr>
            <w:r w:rsidRPr="007A6893">
              <w:rPr>
                <w:color w:val="000000"/>
                <w:sz w:val="20"/>
                <w:szCs w:val="20"/>
              </w:rPr>
              <w:t xml:space="preserve">По информации АО </w:t>
            </w:r>
            <w:r w:rsidR="00504BEB" w:rsidRPr="007A6893">
              <w:rPr>
                <w:color w:val="000000"/>
                <w:sz w:val="20"/>
                <w:szCs w:val="20"/>
              </w:rPr>
              <w:t>«</w:t>
            </w:r>
            <w:proofErr w:type="spellStart"/>
            <w:r w:rsidRPr="007A6893">
              <w:rPr>
                <w:color w:val="000000"/>
                <w:sz w:val="20"/>
                <w:szCs w:val="20"/>
              </w:rPr>
              <w:t>Нефтеюганскгаз</w:t>
            </w:r>
            <w:proofErr w:type="spellEnd"/>
            <w:r w:rsidR="00504BEB" w:rsidRPr="007A6893">
              <w:rPr>
                <w:color w:val="000000"/>
                <w:sz w:val="20"/>
                <w:szCs w:val="20"/>
              </w:rPr>
              <w:t>»</w:t>
            </w:r>
            <w:r w:rsidRPr="007A6893">
              <w:rPr>
                <w:color w:val="000000"/>
                <w:sz w:val="20"/>
                <w:szCs w:val="20"/>
              </w:rPr>
              <w:t xml:space="preserve"> в рамках реализации Региональной программы газоснабжения в 2022 году АО </w:t>
            </w:r>
            <w:r w:rsidR="00504BEB" w:rsidRPr="007A6893">
              <w:rPr>
                <w:color w:val="000000"/>
                <w:sz w:val="20"/>
                <w:szCs w:val="20"/>
              </w:rPr>
              <w:t>«</w:t>
            </w:r>
            <w:proofErr w:type="spellStart"/>
            <w:r w:rsidRPr="007A6893">
              <w:rPr>
                <w:color w:val="000000"/>
                <w:sz w:val="20"/>
                <w:szCs w:val="20"/>
              </w:rPr>
              <w:t>Нефтеюганскгаз</w:t>
            </w:r>
            <w:proofErr w:type="spellEnd"/>
            <w:r w:rsidR="00504BEB" w:rsidRPr="007A6893">
              <w:rPr>
                <w:color w:val="000000"/>
                <w:sz w:val="20"/>
                <w:szCs w:val="20"/>
              </w:rPr>
              <w:t>»</w:t>
            </w:r>
            <w:r w:rsidRPr="007A6893">
              <w:rPr>
                <w:color w:val="000000"/>
                <w:sz w:val="20"/>
                <w:szCs w:val="20"/>
              </w:rPr>
              <w:t xml:space="preserve"> завершены работы по строительству сетей </w:t>
            </w:r>
            <w:proofErr w:type="spellStart"/>
            <w:r w:rsidRPr="007A6893">
              <w:rPr>
                <w:color w:val="000000"/>
                <w:sz w:val="20"/>
                <w:szCs w:val="20"/>
              </w:rPr>
              <w:t>газопотребления</w:t>
            </w:r>
            <w:proofErr w:type="spellEnd"/>
            <w:r w:rsidRPr="007A6893">
              <w:rPr>
                <w:color w:val="000000"/>
                <w:sz w:val="20"/>
                <w:szCs w:val="20"/>
              </w:rPr>
              <w:t xml:space="preserve"> до границ земельного участка 191 домостроения. </w:t>
            </w:r>
            <w:r w:rsidR="00D12BCB" w:rsidRPr="007A6893">
              <w:rPr>
                <w:color w:val="000000"/>
                <w:sz w:val="20"/>
                <w:szCs w:val="20"/>
              </w:rPr>
              <w:t>АО «</w:t>
            </w:r>
            <w:proofErr w:type="spellStart"/>
            <w:r w:rsidR="00D12BCB" w:rsidRPr="007A6893">
              <w:rPr>
                <w:color w:val="000000"/>
                <w:sz w:val="20"/>
                <w:szCs w:val="20"/>
              </w:rPr>
              <w:t>Нефтеюганскгаз</w:t>
            </w:r>
            <w:proofErr w:type="spellEnd"/>
            <w:r w:rsidR="00D12BCB" w:rsidRPr="007A6893">
              <w:rPr>
                <w:color w:val="000000"/>
                <w:sz w:val="20"/>
                <w:szCs w:val="20"/>
              </w:rPr>
              <w:t xml:space="preserve">» по </w:t>
            </w:r>
            <w:proofErr w:type="spellStart"/>
            <w:r w:rsidR="00D12BCB" w:rsidRPr="007A6893">
              <w:rPr>
                <w:color w:val="000000"/>
                <w:sz w:val="20"/>
                <w:szCs w:val="20"/>
              </w:rPr>
              <w:t>догазификации</w:t>
            </w:r>
            <w:proofErr w:type="spellEnd"/>
            <w:r w:rsidR="00D12BCB" w:rsidRPr="007A6893">
              <w:rPr>
                <w:color w:val="000000"/>
                <w:sz w:val="20"/>
                <w:szCs w:val="20"/>
              </w:rPr>
              <w:t xml:space="preserve"> в 2023 году выполнено до границ земельного участка к 84 домостроениям. Данная работа бет продолжена и в 2024 году. В настоящее время завершить </w:t>
            </w:r>
            <w:proofErr w:type="spellStart"/>
            <w:r w:rsidR="00D12BCB" w:rsidRPr="007A6893">
              <w:rPr>
                <w:color w:val="000000"/>
                <w:sz w:val="20"/>
                <w:szCs w:val="20"/>
              </w:rPr>
              <w:t>догазификацию</w:t>
            </w:r>
            <w:proofErr w:type="spellEnd"/>
            <w:r w:rsidR="00D12BCB" w:rsidRPr="007A6893">
              <w:rPr>
                <w:color w:val="000000"/>
                <w:sz w:val="20"/>
                <w:szCs w:val="20"/>
              </w:rPr>
              <w:t xml:space="preserve"> запланировано по 37 домостроениям (возможна корректировка, программа носит заявительный характер).</w:t>
            </w:r>
          </w:p>
          <w:p w14:paraId="284A68AD" w14:textId="7093E3F6" w:rsidR="00E50A37" w:rsidRPr="007A6893" w:rsidRDefault="00D12BCB" w:rsidP="00D12BCB">
            <w:pPr>
              <w:ind w:right="6"/>
              <w:jc w:val="both"/>
              <w:rPr>
                <w:color w:val="000000"/>
                <w:sz w:val="20"/>
                <w:szCs w:val="20"/>
              </w:rPr>
            </w:pPr>
            <w:r w:rsidRPr="007A6893">
              <w:rPr>
                <w:color w:val="000000"/>
                <w:sz w:val="20"/>
                <w:szCs w:val="20"/>
              </w:rPr>
              <w:t xml:space="preserve">Учитывая сроки реализации имеющегося проектного решения (в соответствии с государственной программой Ханты-Мансийского автономного округа – Югры - 2028 год) и завершения работ по </w:t>
            </w:r>
            <w:proofErr w:type="spellStart"/>
            <w:r w:rsidRPr="007A6893">
              <w:rPr>
                <w:color w:val="000000"/>
                <w:sz w:val="20"/>
                <w:szCs w:val="20"/>
              </w:rPr>
              <w:t>догазификации</w:t>
            </w:r>
            <w:proofErr w:type="spellEnd"/>
            <w:r w:rsidRPr="007A6893">
              <w:rPr>
                <w:color w:val="000000"/>
                <w:sz w:val="20"/>
                <w:szCs w:val="20"/>
              </w:rPr>
              <w:t xml:space="preserve"> домостроений 11А микрорайона, корректировку имеющегося проектного решения целесообразно выполнить в 2025-2027 годах.</w:t>
            </w:r>
          </w:p>
        </w:tc>
        <w:tc>
          <w:tcPr>
            <w:tcW w:w="876" w:type="pct"/>
            <w:tcBorders>
              <w:top w:val="single" w:sz="4" w:space="0" w:color="000000"/>
              <w:left w:val="single" w:sz="4" w:space="0" w:color="000000"/>
              <w:bottom w:val="single" w:sz="4" w:space="0" w:color="000000"/>
              <w:right w:val="single" w:sz="4" w:space="0" w:color="000000"/>
            </w:tcBorders>
            <w:hideMark/>
          </w:tcPr>
          <w:p w14:paraId="499E6DA5" w14:textId="4375AAAC" w:rsidR="00E50A37" w:rsidRPr="007A6893" w:rsidRDefault="00E50A37">
            <w:pPr>
              <w:ind w:right="6"/>
              <w:jc w:val="center"/>
              <w:rPr>
                <w:color w:val="000000"/>
                <w:sz w:val="20"/>
                <w:szCs w:val="20"/>
              </w:rPr>
            </w:pPr>
            <w:r w:rsidRPr="007A6893">
              <w:rPr>
                <w:color w:val="000000"/>
                <w:sz w:val="20"/>
                <w:szCs w:val="20"/>
              </w:rPr>
              <w:t xml:space="preserve">Департамент </w:t>
            </w:r>
            <w:r w:rsidR="00B60171" w:rsidRPr="007A6893">
              <w:rPr>
                <w:color w:val="000000"/>
                <w:sz w:val="20"/>
                <w:szCs w:val="20"/>
              </w:rPr>
              <w:t>градостроительства и земельных отношений</w:t>
            </w:r>
            <w:r w:rsidRPr="007A6893">
              <w:rPr>
                <w:color w:val="000000"/>
                <w:sz w:val="20"/>
                <w:szCs w:val="20"/>
              </w:rPr>
              <w:t xml:space="preserve"> администрации города Нефтеюганска</w:t>
            </w:r>
          </w:p>
          <w:p w14:paraId="390A832F" w14:textId="4094F6B9" w:rsidR="00232929" w:rsidRPr="007A6893" w:rsidRDefault="00E50A37">
            <w:pPr>
              <w:ind w:right="60"/>
              <w:jc w:val="center"/>
              <w:rPr>
                <w:color w:val="000000"/>
                <w:sz w:val="20"/>
                <w:szCs w:val="20"/>
              </w:rPr>
            </w:pPr>
            <w:r w:rsidRPr="007A6893">
              <w:rPr>
                <w:color w:val="000000"/>
                <w:sz w:val="20"/>
                <w:szCs w:val="20"/>
              </w:rPr>
              <w:t>6283</w:t>
            </w:r>
            <w:r w:rsidR="00232929" w:rsidRPr="007A6893">
              <w:rPr>
                <w:color w:val="000000"/>
                <w:sz w:val="20"/>
                <w:szCs w:val="20"/>
              </w:rPr>
              <w:t>10</w:t>
            </w:r>
            <w:r w:rsidRPr="007A6893">
              <w:rPr>
                <w:color w:val="000000"/>
                <w:sz w:val="20"/>
                <w:szCs w:val="20"/>
              </w:rPr>
              <w:t xml:space="preserve">, ХМАО-Югра, </w:t>
            </w:r>
            <w:proofErr w:type="spellStart"/>
            <w:r w:rsidRPr="007A6893">
              <w:rPr>
                <w:color w:val="000000"/>
                <w:sz w:val="20"/>
                <w:szCs w:val="20"/>
              </w:rPr>
              <w:t>г.Нефтеюганск</w:t>
            </w:r>
            <w:proofErr w:type="spellEnd"/>
            <w:r w:rsidRPr="007A6893">
              <w:rPr>
                <w:color w:val="000000"/>
                <w:sz w:val="20"/>
                <w:szCs w:val="20"/>
              </w:rPr>
              <w:t xml:space="preserve">, </w:t>
            </w:r>
            <w:r w:rsidR="00232929" w:rsidRPr="007A6893">
              <w:rPr>
                <w:color w:val="000000"/>
                <w:sz w:val="20"/>
                <w:szCs w:val="20"/>
              </w:rPr>
              <w:t xml:space="preserve">12 </w:t>
            </w:r>
            <w:proofErr w:type="spellStart"/>
            <w:r w:rsidR="00232929" w:rsidRPr="007A6893">
              <w:rPr>
                <w:color w:val="000000"/>
                <w:sz w:val="20"/>
                <w:szCs w:val="20"/>
              </w:rPr>
              <w:t>мкрн</w:t>
            </w:r>
            <w:proofErr w:type="spellEnd"/>
            <w:r w:rsidR="00232929" w:rsidRPr="007A6893">
              <w:rPr>
                <w:color w:val="000000"/>
                <w:sz w:val="20"/>
                <w:szCs w:val="20"/>
              </w:rPr>
              <w:t>., д. 26, пом.1, г.Нефтеюганск,</w:t>
            </w:r>
            <w:r w:rsidRPr="007A6893">
              <w:rPr>
                <w:color w:val="000000"/>
                <w:sz w:val="20"/>
                <w:szCs w:val="20"/>
              </w:rPr>
              <w:t xml:space="preserve"> </w:t>
            </w:r>
          </w:p>
          <w:p w14:paraId="5DE120A4" w14:textId="37B91003" w:rsidR="00E50A37" w:rsidRPr="007A6893" w:rsidRDefault="00E50A37">
            <w:pPr>
              <w:ind w:right="60"/>
              <w:jc w:val="center"/>
              <w:rPr>
                <w:color w:val="000000"/>
                <w:sz w:val="20"/>
                <w:szCs w:val="20"/>
                <w:lang w:val="en-US"/>
              </w:rPr>
            </w:pPr>
            <w:r w:rsidRPr="007A6893">
              <w:rPr>
                <w:color w:val="000000"/>
                <w:sz w:val="20"/>
                <w:szCs w:val="20"/>
              </w:rPr>
              <w:t>тел</w:t>
            </w:r>
            <w:r w:rsidRPr="007A6893">
              <w:rPr>
                <w:color w:val="000000"/>
                <w:sz w:val="20"/>
                <w:szCs w:val="20"/>
                <w:lang w:val="en-US"/>
              </w:rPr>
              <w:t xml:space="preserve">.: </w:t>
            </w:r>
            <w:r w:rsidR="00232929" w:rsidRPr="007A6893">
              <w:rPr>
                <w:color w:val="000000"/>
                <w:sz w:val="20"/>
                <w:szCs w:val="20"/>
                <w:lang w:val="en-US"/>
              </w:rPr>
              <w:t>22-73-09</w:t>
            </w:r>
          </w:p>
          <w:p w14:paraId="20AE1B48" w14:textId="4A6D4245" w:rsidR="00E50A37" w:rsidRPr="007A6893" w:rsidRDefault="00E50A37">
            <w:pPr>
              <w:ind w:right="60"/>
              <w:jc w:val="center"/>
              <w:rPr>
                <w:color w:val="000000"/>
                <w:sz w:val="20"/>
                <w:szCs w:val="20"/>
                <w:lang w:val="en-US"/>
              </w:rPr>
            </w:pPr>
            <w:r w:rsidRPr="007A6893">
              <w:rPr>
                <w:color w:val="000000"/>
                <w:sz w:val="20"/>
                <w:szCs w:val="20"/>
                <w:lang w:val="en-US"/>
              </w:rPr>
              <w:t xml:space="preserve">E-mail: </w:t>
            </w:r>
            <w:r w:rsidR="00232929" w:rsidRPr="007A6893">
              <w:rPr>
                <w:color w:val="000000"/>
                <w:sz w:val="20"/>
                <w:szCs w:val="20"/>
                <w:lang w:val="en-US"/>
              </w:rPr>
              <w:t>dgizo@admugansk.ru</w:t>
            </w:r>
          </w:p>
        </w:tc>
        <w:tc>
          <w:tcPr>
            <w:tcW w:w="669" w:type="pct"/>
            <w:tcBorders>
              <w:top w:val="single" w:sz="4" w:space="0" w:color="000000"/>
              <w:left w:val="single" w:sz="4" w:space="0" w:color="000000"/>
              <w:bottom w:val="single" w:sz="4" w:space="0" w:color="000000"/>
              <w:right w:val="single" w:sz="4" w:space="0" w:color="000000"/>
            </w:tcBorders>
            <w:hideMark/>
          </w:tcPr>
          <w:p w14:paraId="52595B9E" w14:textId="77777777" w:rsidR="00E50A37" w:rsidRPr="007A6893" w:rsidRDefault="00E50A37">
            <w:pPr>
              <w:jc w:val="center"/>
              <w:rPr>
                <w:color w:val="000000"/>
                <w:sz w:val="20"/>
                <w:szCs w:val="20"/>
              </w:rPr>
            </w:pPr>
            <w:r w:rsidRPr="007A6893">
              <w:rPr>
                <w:color w:val="000000"/>
                <w:sz w:val="20"/>
                <w:szCs w:val="20"/>
              </w:rPr>
              <w:t xml:space="preserve">Увеличение протяженности сетей </w:t>
            </w:r>
          </w:p>
          <w:p w14:paraId="491C9AA8" w14:textId="77777777" w:rsidR="00E50A37" w:rsidRPr="007A6893" w:rsidRDefault="00E50A37">
            <w:pPr>
              <w:ind w:right="60"/>
              <w:jc w:val="center"/>
              <w:rPr>
                <w:color w:val="000000"/>
                <w:sz w:val="20"/>
                <w:szCs w:val="20"/>
              </w:rPr>
            </w:pPr>
            <w:r w:rsidRPr="007A6893">
              <w:rPr>
                <w:color w:val="000000"/>
                <w:sz w:val="20"/>
                <w:szCs w:val="20"/>
              </w:rPr>
              <w:t xml:space="preserve">газоснабжения </w:t>
            </w:r>
          </w:p>
        </w:tc>
      </w:tr>
      <w:tr w:rsidR="00E50A37" w:rsidRPr="007A6893" w14:paraId="15D38850" w14:textId="77777777" w:rsidTr="00B239DD">
        <w:trPr>
          <w:trHeight w:val="808"/>
        </w:trPr>
        <w:tc>
          <w:tcPr>
            <w:tcW w:w="209" w:type="pct"/>
            <w:tcBorders>
              <w:top w:val="single" w:sz="4" w:space="0" w:color="000000"/>
              <w:left w:val="single" w:sz="4" w:space="0" w:color="000000"/>
              <w:bottom w:val="single" w:sz="4" w:space="0" w:color="000000"/>
              <w:right w:val="single" w:sz="4" w:space="0" w:color="000000"/>
            </w:tcBorders>
            <w:hideMark/>
          </w:tcPr>
          <w:p w14:paraId="0AEEF352" w14:textId="754D07B9" w:rsidR="00E50A37" w:rsidRPr="007A6893" w:rsidRDefault="003A6005">
            <w:pPr>
              <w:ind w:left="54"/>
              <w:rPr>
                <w:color w:val="000000"/>
                <w:sz w:val="20"/>
                <w:szCs w:val="20"/>
              </w:rPr>
            </w:pPr>
            <w:r w:rsidRPr="007A6893">
              <w:rPr>
                <w:color w:val="000000"/>
                <w:sz w:val="20"/>
                <w:szCs w:val="20"/>
              </w:rPr>
              <w:t>2</w:t>
            </w:r>
          </w:p>
        </w:tc>
        <w:tc>
          <w:tcPr>
            <w:tcW w:w="1002" w:type="pct"/>
            <w:tcBorders>
              <w:top w:val="single" w:sz="4" w:space="0" w:color="000000"/>
              <w:left w:val="single" w:sz="4" w:space="0" w:color="000000"/>
              <w:bottom w:val="single" w:sz="4" w:space="0" w:color="000000"/>
              <w:right w:val="single" w:sz="4" w:space="0" w:color="000000"/>
            </w:tcBorders>
            <w:hideMark/>
          </w:tcPr>
          <w:p w14:paraId="0BF94EC2" w14:textId="77777777" w:rsidR="00E50A37" w:rsidRPr="007A6893" w:rsidRDefault="00E50A37">
            <w:pPr>
              <w:jc w:val="center"/>
              <w:rPr>
                <w:color w:val="000000"/>
                <w:sz w:val="20"/>
                <w:szCs w:val="20"/>
              </w:rPr>
            </w:pPr>
            <w:r w:rsidRPr="007A6893">
              <w:rPr>
                <w:color w:val="000000"/>
                <w:sz w:val="20"/>
                <w:szCs w:val="20"/>
              </w:rPr>
              <w:t xml:space="preserve">Сети газоснабжения микрорайона 11А в </w:t>
            </w:r>
            <w:proofErr w:type="spellStart"/>
            <w:r w:rsidRPr="007A6893">
              <w:rPr>
                <w:color w:val="000000"/>
                <w:sz w:val="20"/>
                <w:szCs w:val="20"/>
              </w:rPr>
              <w:t>г.Нефтеюганске</w:t>
            </w:r>
            <w:proofErr w:type="spellEnd"/>
            <w:r w:rsidRPr="007A6893">
              <w:rPr>
                <w:color w:val="000000"/>
                <w:sz w:val="20"/>
                <w:szCs w:val="20"/>
              </w:rPr>
              <w:t xml:space="preserve">. Окончание (2 этап) </w:t>
            </w:r>
          </w:p>
        </w:tc>
        <w:tc>
          <w:tcPr>
            <w:tcW w:w="2243" w:type="pct"/>
            <w:tcBorders>
              <w:top w:val="single" w:sz="4" w:space="0" w:color="000000"/>
              <w:left w:val="single" w:sz="4" w:space="0" w:color="000000"/>
              <w:bottom w:val="single" w:sz="4" w:space="0" w:color="000000"/>
              <w:right w:val="single" w:sz="4" w:space="0" w:color="000000"/>
            </w:tcBorders>
            <w:hideMark/>
          </w:tcPr>
          <w:p w14:paraId="11FF9821" w14:textId="1E6117AF" w:rsidR="00BB5492" w:rsidRPr="007A6893" w:rsidRDefault="00BB5492">
            <w:pPr>
              <w:jc w:val="both"/>
              <w:rPr>
                <w:rFonts w:eastAsiaTheme="minorHAnsi"/>
                <w:sz w:val="20"/>
                <w:szCs w:val="20"/>
              </w:rPr>
            </w:pPr>
            <w:r w:rsidRPr="007A6893">
              <w:rPr>
                <w:rFonts w:eastAsiaTheme="minorHAnsi"/>
                <w:sz w:val="20"/>
                <w:szCs w:val="20"/>
              </w:rPr>
              <w:t xml:space="preserve">Государственной программой </w:t>
            </w:r>
            <w:r w:rsidR="00835855" w:rsidRPr="007A6893">
              <w:rPr>
                <w:rFonts w:eastAsiaTheme="minorHAnsi"/>
                <w:sz w:val="20"/>
                <w:szCs w:val="20"/>
              </w:rPr>
              <w:t xml:space="preserve">Ханты-Мансийского автономного округа – Югры </w:t>
            </w:r>
            <w:r w:rsidRPr="007A6893">
              <w:rPr>
                <w:rFonts w:eastAsiaTheme="minorHAnsi"/>
                <w:sz w:val="20"/>
                <w:szCs w:val="20"/>
              </w:rPr>
              <w:t xml:space="preserve">«Строительство», утвержденной постановлением Правительства </w:t>
            </w:r>
            <w:r w:rsidR="00835855" w:rsidRPr="007A6893">
              <w:rPr>
                <w:rFonts w:eastAsiaTheme="minorHAnsi"/>
                <w:sz w:val="20"/>
                <w:szCs w:val="20"/>
              </w:rPr>
              <w:t xml:space="preserve">Ханты-Мансийского автономного округа – Югры </w:t>
            </w:r>
            <w:r w:rsidRPr="007A6893">
              <w:rPr>
                <w:rFonts w:eastAsiaTheme="minorHAnsi"/>
                <w:sz w:val="20"/>
                <w:szCs w:val="20"/>
              </w:rPr>
              <w:t>от 10.11.2023 №561-п, реализация объекта запланирована на 2029 год.</w:t>
            </w:r>
          </w:p>
          <w:p w14:paraId="552F42F5" w14:textId="29989A9B" w:rsidR="00E50A37" w:rsidRPr="007A6893" w:rsidRDefault="00E50A37">
            <w:pPr>
              <w:jc w:val="both"/>
              <w:rPr>
                <w:rFonts w:eastAsiaTheme="minorHAnsi"/>
                <w:sz w:val="20"/>
                <w:szCs w:val="20"/>
              </w:rPr>
            </w:pPr>
            <w:r w:rsidRPr="007A6893">
              <w:rPr>
                <w:rFonts w:eastAsiaTheme="minorHAnsi"/>
                <w:sz w:val="20"/>
                <w:szCs w:val="20"/>
              </w:rPr>
              <w:t>Строительство второго этапа сетей газоснабжения 11А микрорайона г.</w:t>
            </w:r>
            <w:r w:rsidR="00BB5492" w:rsidRPr="007A6893">
              <w:rPr>
                <w:rFonts w:eastAsiaTheme="minorHAnsi"/>
                <w:sz w:val="20"/>
                <w:szCs w:val="20"/>
              </w:rPr>
              <w:t> </w:t>
            </w:r>
            <w:r w:rsidRPr="007A6893">
              <w:rPr>
                <w:rFonts w:eastAsiaTheme="minorHAnsi"/>
                <w:sz w:val="20"/>
                <w:szCs w:val="20"/>
              </w:rPr>
              <w:t>Нефтеюганска.</w:t>
            </w:r>
          </w:p>
          <w:p w14:paraId="11288D65" w14:textId="347929EA" w:rsidR="00E50A37" w:rsidRPr="007A6893" w:rsidRDefault="00E50A37">
            <w:pPr>
              <w:jc w:val="both"/>
              <w:rPr>
                <w:rFonts w:eastAsiaTheme="minorHAnsi"/>
                <w:sz w:val="20"/>
                <w:szCs w:val="20"/>
              </w:rPr>
            </w:pPr>
            <w:r w:rsidRPr="007A6893">
              <w:rPr>
                <w:rFonts w:eastAsiaTheme="minorHAnsi"/>
                <w:sz w:val="20"/>
                <w:szCs w:val="20"/>
              </w:rPr>
              <w:t xml:space="preserve">В феврале 2022 года МКУ </w:t>
            </w:r>
            <w:r w:rsidR="00504BEB" w:rsidRPr="007A6893">
              <w:rPr>
                <w:rFonts w:eastAsiaTheme="minorHAnsi"/>
                <w:sz w:val="20"/>
                <w:szCs w:val="20"/>
              </w:rPr>
              <w:t>«</w:t>
            </w:r>
            <w:r w:rsidRPr="007A6893">
              <w:rPr>
                <w:rFonts w:eastAsiaTheme="minorHAnsi"/>
                <w:sz w:val="20"/>
                <w:szCs w:val="20"/>
              </w:rPr>
              <w:t>УКС</w:t>
            </w:r>
            <w:r w:rsidR="00504BEB" w:rsidRPr="007A6893">
              <w:rPr>
                <w:rFonts w:eastAsiaTheme="minorHAnsi"/>
                <w:sz w:val="20"/>
                <w:szCs w:val="20"/>
              </w:rPr>
              <w:t>»</w:t>
            </w:r>
            <w:r w:rsidRPr="007A6893">
              <w:rPr>
                <w:rFonts w:eastAsiaTheme="minorHAnsi"/>
                <w:sz w:val="20"/>
                <w:szCs w:val="20"/>
              </w:rPr>
              <w:t xml:space="preserve"> выполнен расчет стоимости выполнения проектных работ и инженерных изысканий по объекту (корректировка) на сумму 5 578,61 тыс. рублей.</w:t>
            </w:r>
          </w:p>
          <w:p w14:paraId="5BC50DBE" w14:textId="77777777" w:rsidR="00E50A37" w:rsidRPr="007A6893" w:rsidRDefault="00E50A37">
            <w:pPr>
              <w:jc w:val="both"/>
              <w:rPr>
                <w:rFonts w:eastAsiaTheme="minorHAnsi"/>
                <w:sz w:val="20"/>
                <w:szCs w:val="20"/>
              </w:rPr>
            </w:pPr>
            <w:r w:rsidRPr="007A6893">
              <w:rPr>
                <w:rFonts w:eastAsiaTheme="minorHAnsi"/>
                <w:sz w:val="20"/>
                <w:szCs w:val="20"/>
              </w:rPr>
              <w:t xml:space="preserve">Требуется выполнение проектно-изыскательских работ по корректировке данного проекта. </w:t>
            </w:r>
          </w:p>
          <w:p w14:paraId="31AD18C0" w14:textId="77777777" w:rsidR="00E50A37" w:rsidRPr="007A6893" w:rsidRDefault="00E50A37">
            <w:pPr>
              <w:jc w:val="both"/>
              <w:rPr>
                <w:rFonts w:eastAsiaTheme="minorHAnsi"/>
                <w:sz w:val="20"/>
                <w:szCs w:val="20"/>
              </w:rPr>
            </w:pPr>
            <w:r w:rsidRPr="007A6893">
              <w:rPr>
                <w:rFonts w:eastAsiaTheme="minorHAnsi"/>
                <w:sz w:val="20"/>
                <w:szCs w:val="20"/>
              </w:rPr>
              <w:t>На сегодняшний день финансирование на выполнение работ по корректировке проектно-сметной документации не изыскано.</w:t>
            </w:r>
          </w:p>
          <w:p w14:paraId="589B58B6" w14:textId="77777777" w:rsidR="00E50A37" w:rsidRPr="007A6893" w:rsidRDefault="00E50A37">
            <w:pPr>
              <w:jc w:val="both"/>
              <w:rPr>
                <w:color w:val="000000"/>
                <w:sz w:val="20"/>
                <w:szCs w:val="20"/>
              </w:rPr>
            </w:pPr>
            <w:r w:rsidRPr="007A6893">
              <w:rPr>
                <w:rFonts w:eastAsiaTheme="minorHAnsi"/>
                <w:sz w:val="20"/>
                <w:szCs w:val="20"/>
              </w:rPr>
              <w:t xml:space="preserve">II этап строительства мощностью 1 623,5 </w:t>
            </w:r>
            <w:proofErr w:type="spellStart"/>
            <w:r w:rsidRPr="007A6893">
              <w:rPr>
                <w:rFonts w:eastAsiaTheme="minorHAnsi"/>
                <w:sz w:val="20"/>
                <w:szCs w:val="20"/>
              </w:rPr>
              <w:t>мп</w:t>
            </w:r>
            <w:proofErr w:type="spellEnd"/>
            <w:r w:rsidRPr="007A6893">
              <w:rPr>
                <w:rFonts w:eastAsiaTheme="minorHAnsi"/>
                <w:sz w:val="20"/>
                <w:szCs w:val="20"/>
              </w:rPr>
              <w:t xml:space="preserve">. (газификация по </w:t>
            </w:r>
            <w:proofErr w:type="spellStart"/>
            <w:r w:rsidRPr="007A6893">
              <w:rPr>
                <w:rFonts w:eastAsiaTheme="minorHAnsi"/>
                <w:sz w:val="20"/>
                <w:szCs w:val="20"/>
              </w:rPr>
              <w:t>ул.Спортивная</w:t>
            </w:r>
            <w:proofErr w:type="spellEnd"/>
            <w:r w:rsidRPr="007A6893">
              <w:rPr>
                <w:rFonts w:eastAsiaTheme="minorHAnsi"/>
                <w:sz w:val="20"/>
                <w:szCs w:val="20"/>
              </w:rPr>
              <w:t xml:space="preserve">, </w:t>
            </w:r>
            <w:proofErr w:type="spellStart"/>
            <w:r w:rsidRPr="007A6893">
              <w:rPr>
                <w:rFonts w:eastAsiaTheme="minorHAnsi"/>
                <w:sz w:val="20"/>
                <w:szCs w:val="20"/>
              </w:rPr>
              <w:t>ул.Буровиков</w:t>
            </w:r>
            <w:proofErr w:type="spellEnd"/>
            <w:r w:rsidRPr="007A6893">
              <w:rPr>
                <w:rFonts w:eastAsiaTheme="minorHAnsi"/>
                <w:sz w:val="20"/>
                <w:szCs w:val="20"/>
              </w:rPr>
              <w:t xml:space="preserve">, </w:t>
            </w:r>
            <w:proofErr w:type="spellStart"/>
            <w:r w:rsidRPr="007A6893">
              <w:rPr>
                <w:rFonts w:eastAsiaTheme="minorHAnsi"/>
                <w:sz w:val="20"/>
                <w:szCs w:val="20"/>
              </w:rPr>
              <w:t>ул.Транспортников</w:t>
            </w:r>
            <w:proofErr w:type="spellEnd"/>
            <w:r w:rsidRPr="007A6893">
              <w:rPr>
                <w:rFonts w:eastAsiaTheme="minorHAnsi"/>
                <w:sz w:val="20"/>
                <w:szCs w:val="20"/>
              </w:rPr>
              <w:t>)</w:t>
            </w:r>
          </w:p>
        </w:tc>
        <w:tc>
          <w:tcPr>
            <w:tcW w:w="876" w:type="pct"/>
            <w:tcBorders>
              <w:top w:val="single" w:sz="4" w:space="0" w:color="000000"/>
              <w:left w:val="single" w:sz="4" w:space="0" w:color="000000"/>
              <w:bottom w:val="single" w:sz="4" w:space="0" w:color="000000"/>
              <w:right w:val="single" w:sz="4" w:space="0" w:color="000000"/>
            </w:tcBorders>
            <w:hideMark/>
          </w:tcPr>
          <w:p w14:paraId="394C2ABC" w14:textId="77777777" w:rsidR="00232929" w:rsidRPr="007A6893" w:rsidRDefault="00232929" w:rsidP="00232929">
            <w:pPr>
              <w:ind w:right="6"/>
              <w:jc w:val="center"/>
              <w:rPr>
                <w:color w:val="000000"/>
                <w:sz w:val="20"/>
                <w:szCs w:val="20"/>
              </w:rPr>
            </w:pPr>
            <w:r w:rsidRPr="007A6893">
              <w:rPr>
                <w:color w:val="000000"/>
                <w:sz w:val="20"/>
                <w:szCs w:val="20"/>
              </w:rPr>
              <w:t>Департамент градостроительства и земельных отношений администрации города Нефтеюганска</w:t>
            </w:r>
          </w:p>
          <w:p w14:paraId="3A10413E" w14:textId="77777777" w:rsidR="00232929" w:rsidRPr="007A6893" w:rsidRDefault="00232929" w:rsidP="00232929">
            <w:pPr>
              <w:ind w:right="60"/>
              <w:jc w:val="center"/>
              <w:rPr>
                <w:color w:val="000000"/>
                <w:sz w:val="20"/>
                <w:szCs w:val="20"/>
              </w:rPr>
            </w:pPr>
            <w:r w:rsidRPr="007A6893">
              <w:rPr>
                <w:color w:val="000000"/>
                <w:sz w:val="20"/>
                <w:szCs w:val="20"/>
              </w:rPr>
              <w:t xml:space="preserve">628310, ХМАО-Югра, </w:t>
            </w:r>
            <w:proofErr w:type="spellStart"/>
            <w:r w:rsidRPr="007A6893">
              <w:rPr>
                <w:color w:val="000000"/>
                <w:sz w:val="20"/>
                <w:szCs w:val="20"/>
              </w:rPr>
              <w:t>г.Нефтеюганск</w:t>
            </w:r>
            <w:proofErr w:type="spellEnd"/>
            <w:r w:rsidRPr="007A6893">
              <w:rPr>
                <w:color w:val="000000"/>
                <w:sz w:val="20"/>
                <w:szCs w:val="20"/>
              </w:rPr>
              <w:t xml:space="preserve">, 12 </w:t>
            </w:r>
            <w:proofErr w:type="spellStart"/>
            <w:r w:rsidRPr="007A6893">
              <w:rPr>
                <w:color w:val="000000"/>
                <w:sz w:val="20"/>
                <w:szCs w:val="20"/>
              </w:rPr>
              <w:t>мкрн</w:t>
            </w:r>
            <w:proofErr w:type="spellEnd"/>
            <w:r w:rsidRPr="007A6893">
              <w:rPr>
                <w:color w:val="000000"/>
                <w:sz w:val="20"/>
                <w:szCs w:val="20"/>
              </w:rPr>
              <w:t xml:space="preserve">., д. 26, пом.1, г.Нефтеюганск, </w:t>
            </w:r>
          </w:p>
          <w:p w14:paraId="1CA3C44A" w14:textId="77777777" w:rsidR="00232929" w:rsidRPr="007A6893" w:rsidRDefault="00232929" w:rsidP="00232929">
            <w:pPr>
              <w:ind w:right="60"/>
              <w:jc w:val="center"/>
              <w:rPr>
                <w:color w:val="000000"/>
                <w:sz w:val="20"/>
                <w:szCs w:val="20"/>
                <w:lang w:val="en-US"/>
              </w:rPr>
            </w:pPr>
            <w:r w:rsidRPr="007A6893">
              <w:rPr>
                <w:color w:val="000000"/>
                <w:sz w:val="20"/>
                <w:szCs w:val="20"/>
              </w:rPr>
              <w:t>тел</w:t>
            </w:r>
            <w:r w:rsidRPr="007A6893">
              <w:rPr>
                <w:color w:val="000000"/>
                <w:sz w:val="20"/>
                <w:szCs w:val="20"/>
                <w:lang w:val="en-US"/>
              </w:rPr>
              <w:t>.: 22-73-09</w:t>
            </w:r>
          </w:p>
          <w:p w14:paraId="64919C97" w14:textId="51ADF96A" w:rsidR="00E50A37" w:rsidRPr="007A6893" w:rsidRDefault="00232929" w:rsidP="00232929">
            <w:pPr>
              <w:ind w:right="60"/>
              <w:jc w:val="center"/>
              <w:rPr>
                <w:color w:val="000000"/>
                <w:sz w:val="20"/>
                <w:szCs w:val="20"/>
                <w:lang w:val="en-US"/>
              </w:rPr>
            </w:pPr>
            <w:r w:rsidRPr="007A6893">
              <w:rPr>
                <w:color w:val="000000"/>
                <w:sz w:val="20"/>
                <w:szCs w:val="20"/>
                <w:lang w:val="en-US"/>
              </w:rPr>
              <w:t>E-mail: dgizo@admugansk.ru</w:t>
            </w:r>
          </w:p>
        </w:tc>
        <w:tc>
          <w:tcPr>
            <w:tcW w:w="669" w:type="pct"/>
            <w:tcBorders>
              <w:top w:val="single" w:sz="4" w:space="0" w:color="000000"/>
              <w:left w:val="single" w:sz="4" w:space="0" w:color="000000"/>
              <w:bottom w:val="single" w:sz="4" w:space="0" w:color="000000"/>
              <w:right w:val="single" w:sz="4" w:space="0" w:color="000000"/>
            </w:tcBorders>
            <w:hideMark/>
          </w:tcPr>
          <w:p w14:paraId="171EDB66" w14:textId="4A2344FC" w:rsidR="00E50A37" w:rsidRPr="007A6893" w:rsidRDefault="00E50A37" w:rsidP="00B60171">
            <w:pPr>
              <w:jc w:val="center"/>
              <w:rPr>
                <w:color w:val="000000"/>
                <w:sz w:val="20"/>
                <w:szCs w:val="20"/>
              </w:rPr>
            </w:pPr>
            <w:r w:rsidRPr="007A6893">
              <w:rPr>
                <w:color w:val="000000"/>
                <w:sz w:val="20"/>
                <w:szCs w:val="20"/>
              </w:rPr>
              <w:t xml:space="preserve">Увеличение протяженности сетей газоснабжения </w:t>
            </w:r>
          </w:p>
        </w:tc>
      </w:tr>
      <w:tr w:rsidR="00E50A37" w:rsidRPr="007A6893" w14:paraId="1A99BB92" w14:textId="77777777" w:rsidTr="00B239DD">
        <w:trPr>
          <w:trHeight w:val="99"/>
        </w:trPr>
        <w:tc>
          <w:tcPr>
            <w:tcW w:w="209" w:type="pct"/>
            <w:tcBorders>
              <w:top w:val="single" w:sz="4" w:space="0" w:color="000000"/>
              <w:left w:val="single" w:sz="4" w:space="0" w:color="000000"/>
              <w:bottom w:val="single" w:sz="4" w:space="0" w:color="000000"/>
              <w:right w:val="single" w:sz="4" w:space="0" w:color="000000"/>
            </w:tcBorders>
            <w:hideMark/>
          </w:tcPr>
          <w:p w14:paraId="6F2117A3" w14:textId="32DB5AB9" w:rsidR="00E50A37" w:rsidRPr="007A6893" w:rsidRDefault="003A6005">
            <w:pPr>
              <w:ind w:left="54"/>
              <w:rPr>
                <w:color w:val="000000"/>
                <w:sz w:val="20"/>
                <w:szCs w:val="20"/>
              </w:rPr>
            </w:pPr>
            <w:r w:rsidRPr="007A6893">
              <w:rPr>
                <w:color w:val="000000"/>
                <w:sz w:val="20"/>
                <w:szCs w:val="20"/>
              </w:rPr>
              <w:t>3</w:t>
            </w:r>
            <w:r w:rsidR="00E50A37" w:rsidRPr="007A6893">
              <w:rPr>
                <w:color w:val="000000"/>
                <w:sz w:val="20"/>
                <w:szCs w:val="20"/>
              </w:rPr>
              <w:t xml:space="preserve"> </w:t>
            </w:r>
          </w:p>
        </w:tc>
        <w:tc>
          <w:tcPr>
            <w:tcW w:w="1002" w:type="pct"/>
            <w:tcBorders>
              <w:top w:val="single" w:sz="4" w:space="0" w:color="000000"/>
              <w:left w:val="single" w:sz="4" w:space="0" w:color="000000"/>
              <w:bottom w:val="single" w:sz="4" w:space="0" w:color="000000"/>
              <w:right w:val="single" w:sz="4" w:space="0" w:color="000000"/>
            </w:tcBorders>
            <w:hideMark/>
          </w:tcPr>
          <w:p w14:paraId="672E839A" w14:textId="30BA2B7C" w:rsidR="00E50A37" w:rsidRPr="007A6893" w:rsidRDefault="003A6005">
            <w:pPr>
              <w:jc w:val="center"/>
              <w:rPr>
                <w:color w:val="000000"/>
                <w:sz w:val="20"/>
                <w:szCs w:val="20"/>
              </w:rPr>
            </w:pPr>
            <w:r w:rsidRPr="007A6893">
              <w:rPr>
                <w:color w:val="000000"/>
                <w:sz w:val="20"/>
                <w:szCs w:val="20"/>
              </w:rPr>
              <w:t>Средняя общеобразовательная школа в 17 микрорайоне г.</w:t>
            </w:r>
            <w:r w:rsidR="00C30388" w:rsidRPr="007A6893">
              <w:rPr>
                <w:sz w:val="20"/>
                <w:szCs w:val="20"/>
              </w:rPr>
              <w:t> </w:t>
            </w:r>
            <w:r w:rsidRPr="007A6893">
              <w:rPr>
                <w:color w:val="000000"/>
                <w:sz w:val="20"/>
                <w:szCs w:val="20"/>
              </w:rPr>
              <w:t xml:space="preserve">Нефтеюганска (Общеобразовательная организация с углубленным изучением отдельных предметов с универсальной </w:t>
            </w:r>
            <w:proofErr w:type="spellStart"/>
            <w:r w:rsidRPr="007A6893">
              <w:rPr>
                <w:color w:val="000000"/>
                <w:sz w:val="20"/>
                <w:szCs w:val="20"/>
              </w:rPr>
              <w:t>безбарьерной</w:t>
            </w:r>
            <w:proofErr w:type="spellEnd"/>
            <w:r w:rsidRPr="007A6893">
              <w:rPr>
                <w:color w:val="000000"/>
                <w:sz w:val="20"/>
                <w:szCs w:val="20"/>
              </w:rPr>
              <w:t xml:space="preserve"> средой)</w:t>
            </w:r>
          </w:p>
        </w:tc>
        <w:tc>
          <w:tcPr>
            <w:tcW w:w="2243" w:type="pct"/>
            <w:tcBorders>
              <w:top w:val="single" w:sz="4" w:space="0" w:color="000000"/>
              <w:left w:val="single" w:sz="4" w:space="0" w:color="000000"/>
              <w:bottom w:val="single" w:sz="4" w:space="0" w:color="000000"/>
              <w:right w:val="single" w:sz="4" w:space="0" w:color="000000"/>
            </w:tcBorders>
            <w:hideMark/>
          </w:tcPr>
          <w:p w14:paraId="7E7B98B6" w14:textId="39040900" w:rsidR="00E50A37" w:rsidRPr="007A6893" w:rsidRDefault="00835855">
            <w:pPr>
              <w:jc w:val="both"/>
              <w:rPr>
                <w:color w:val="000000"/>
                <w:sz w:val="20"/>
                <w:szCs w:val="20"/>
              </w:rPr>
            </w:pPr>
            <w:r w:rsidRPr="007A6893">
              <w:rPr>
                <w:color w:val="000000"/>
                <w:sz w:val="20"/>
                <w:szCs w:val="20"/>
              </w:rPr>
              <w:t xml:space="preserve">Государственной программой Ханты-Мансийского автономного округа – Югры «Строительство», утвержденной постановлением Правительства Ханты-Мансийского автономного округа – Югры от 10.11.2023 №561-п, на 2029-2030 годы </w:t>
            </w:r>
            <w:r w:rsidR="00E50A37" w:rsidRPr="007A6893">
              <w:rPr>
                <w:color w:val="000000"/>
                <w:sz w:val="20"/>
                <w:szCs w:val="20"/>
              </w:rPr>
              <w:t>предусмотрено создание объекта.</w:t>
            </w:r>
          </w:p>
          <w:p w14:paraId="669E824A" w14:textId="45B384EF" w:rsidR="00E50A37" w:rsidRPr="007A6893" w:rsidRDefault="00E50A37">
            <w:pPr>
              <w:jc w:val="both"/>
              <w:rPr>
                <w:color w:val="000000"/>
                <w:sz w:val="20"/>
                <w:szCs w:val="20"/>
              </w:rPr>
            </w:pPr>
            <w:r w:rsidRPr="007A6893">
              <w:rPr>
                <w:color w:val="000000"/>
                <w:sz w:val="20"/>
                <w:szCs w:val="20"/>
              </w:rPr>
              <w:t>Разработан и утвержден план мероприятий (</w:t>
            </w:r>
            <w:r w:rsidR="00504BEB" w:rsidRPr="007A6893">
              <w:rPr>
                <w:color w:val="000000"/>
                <w:sz w:val="20"/>
                <w:szCs w:val="20"/>
              </w:rPr>
              <w:t>«</w:t>
            </w:r>
            <w:r w:rsidRPr="007A6893">
              <w:rPr>
                <w:color w:val="000000"/>
                <w:sz w:val="20"/>
                <w:szCs w:val="20"/>
              </w:rPr>
              <w:t>дорожная карта</w:t>
            </w:r>
            <w:r w:rsidR="00504BEB" w:rsidRPr="007A6893">
              <w:rPr>
                <w:color w:val="000000"/>
                <w:sz w:val="20"/>
                <w:szCs w:val="20"/>
              </w:rPr>
              <w:t>»</w:t>
            </w:r>
            <w:r w:rsidRPr="007A6893">
              <w:rPr>
                <w:color w:val="000000"/>
                <w:sz w:val="20"/>
                <w:szCs w:val="20"/>
              </w:rPr>
              <w:t>) по созданию данного объекта (распоряжение администрации города Нефтеюганска от 19.02.2021 № 35-р).</w:t>
            </w:r>
          </w:p>
          <w:p w14:paraId="69F93A9B" w14:textId="77777777" w:rsidR="00E50A37" w:rsidRPr="007A6893" w:rsidRDefault="00E50A37">
            <w:pPr>
              <w:jc w:val="both"/>
              <w:rPr>
                <w:color w:val="000000"/>
                <w:sz w:val="20"/>
                <w:szCs w:val="20"/>
              </w:rPr>
            </w:pPr>
            <w:r w:rsidRPr="007A6893">
              <w:rPr>
                <w:color w:val="000000"/>
                <w:sz w:val="20"/>
                <w:szCs w:val="20"/>
              </w:rPr>
              <w:t xml:space="preserve">Разработано техническое задание по объекту, проведена работа по освобождению земельного участка от обременений в виде строений, приспособленных для проживания, сформирован земельный участок под строительство. Земельный участок, сформированный под строительство объекта, обеспечен инженерной инфраструктурой со стороны </w:t>
            </w:r>
            <w:proofErr w:type="spellStart"/>
            <w:r w:rsidRPr="007A6893">
              <w:rPr>
                <w:color w:val="000000"/>
                <w:sz w:val="20"/>
                <w:szCs w:val="20"/>
              </w:rPr>
              <w:t>ул.Набережная</w:t>
            </w:r>
            <w:proofErr w:type="spellEnd"/>
            <w:r w:rsidRPr="007A6893">
              <w:rPr>
                <w:color w:val="000000"/>
                <w:sz w:val="20"/>
                <w:szCs w:val="20"/>
              </w:rPr>
              <w:t>.</w:t>
            </w:r>
          </w:p>
          <w:p w14:paraId="194A3177" w14:textId="3340082C" w:rsidR="00E50A37" w:rsidRPr="007A6893" w:rsidRDefault="00E50A37">
            <w:pPr>
              <w:jc w:val="both"/>
              <w:rPr>
                <w:color w:val="000000"/>
                <w:sz w:val="20"/>
                <w:szCs w:val="20"/>
              </w:rPr>
            </w:pPr>
            <w:r w:rsidRPr="007A6893">
              <w:rPr>
                <w:color w:val="000000"/>
                <w:sz w:val="20"/>
                <w:szCs w:val="20"/>
              </w:rPr>
              <w:t xml:space="preserve">В адрес Департамента образования и науки Ханты-Мансийского автономного округа – Югры подготовлено и направлено инвестиционное предложение о включении объекта в государственную программу </w:t>
            </w:r>
            <w:r w:rsidR="00504BEB" w:rsidRPr="007A6893">
              <w:rPr>
                <w:color w:val="000000"/>
                <w:sz w:val="20"/>
                <w:szCs w:val="20"/>
              </w:rPr>
              <w:t>«</w:t>
            </w:r>
            <w:r w:rsidRPr="007A6893">
              <w:rPr>
                <w:color w:val="000000"/>
                <w:sz w:val="20"/>
                <w:szCs w:val="20"/>
              </w:rPr>
              <w:t>Развитие образования</w:t>
            </w:r>
            <w:r w:rsidR="00504BEB" w:rsidRPr="007A6893">
              <w:rPr>
                <w:color w:val="000000"/>
                <w:sz w:val="20"/>
                <w:szCs w:val="20"/>
              </w:rPr>
              <w:t>»</w:t>
            </w:r>
            <w:r w:rsidRPr="007A6893">
              <w:rPr>
                <w:color w:val="000000"/>
                <w:sz w:val="20"/>
                <w:szCs w:val="20"/>
              </w:rPr>
              <w:t xml:space="preserve"> для рассмотрения вопроса о предоставлении финансовых средств из бюджета автономного округа на 2023 год, плановый период 2024-2025 годов. Направлены исходные данные для получения сводного заключения Департамента строительства Ханты-Мансийского автономного округа – Югры о возможности размещения объекта, предлагаемого к строительству (реконструкции), на предлагаемом месте размещения (земельном участке), в соответствии с постановлением Правительства Ханты-Мансийского автономного округа – Югры от 02.04.2011        № 93-п </w:t>
            </w:r>
            <w:r w:rsidR="00504BEB" w:rsidRPr="007A6893">
              <w:rPr>
                <w:color w:val="000000"/>
                <w:sz w:val="20"/>
                <w:szCs w:val="20"/>
              </w:rPr>
              <w:t>«</w:t>
            </w:r>
            <w:r w:rsidRPr="007A6893">
              <w:rPr>
                <w:color w:val="000000"/>
                <w:sz w:val="20"/>
                <w:szCs w:val="20"/>
              </w:rPr>
              <w:t>О порядке проведения проверки инвестиционных проектов на предмет эффективности использования средств бюджета Ханты-Мансийского автономного округа – Югры, направляемых на капитальные вложения</w:t>
            </w:r>
            <w:r w:rsidR="00504BEB" w:rsidRPr="007A6893">
              <w:rPr>
                <w:color w:val="000000"/>
                <w:sz w:val="20"/>
                <w:szCs w:val="20"/>
              </w:rPr>
              <w:t>»</w:t>
            </w:r>
          </w:p>
        </w:tc>
        <w:tc>
          <w:tcPr>
            <w:tcW w:w="876" w:type="pct"/>
            <w:tcBorders>
              <w:top w:val="single" w:sz="4" w:space="0" w:color="000000"/>
              <w:left w:val="single" w:sz="4" w:space="0" w:color="000000"/>
              <w:bottom w:val="single" w:sz="4" w:space="0" w:color="000000"/>
              <w:right w:val="single" w:sz="4" w:space="0" w:color="000000"/>
            </w:tcBorders>
            <w:hideMark/>
          </w:tcPr>
          <w:p w14:paraId="4E585DF3" w14:textId="77777777" w:rsidR="00E50A37" w:rsidRPr="007A6893" w:rsidRDefault="00E50A37">
            <w:pPr>
              <w:jc w:val="center"/>
              <w:rPr>
                <w:color w:val="000000"/>
                <w:sz w:val="20"/>
                <w:szCs w:val="20"/>
              </w:rPr>
            </w:pPr>
            <w:r w:rsidRPr="007A6893">
              <w:rPr>
                <w:color w:val="000000"/>
                <w:sz w:val="20"/>
                <w:szCs w:val="20"/>
              </w:rPr>
              <w:t>Департамент образования администрации города Нефтеюганска</w:t>
            </w:r>
          </w:p>
          <w:p w14:paraId="2F190434" w14:textId="77777777" w:rsidR="00E50A37" w:rsidRPr="007A6893" w:rsidRDefault="00E50A37">
            <w:pPr>
              <w:ind w:right="60"/>
              <w:jc w:val="center"/>
              <w:rPr>
                <w:color w:val="000000"/>
                <w:sz w:val="20"/>
                <w:szCs w:val="20"/>
              </w:rPr>
            </w:pPr>
            <w:r w:rsidRPr="007A6893">
              <w:rPr>
                <w:color w:val="000000"/>
                <w:sz w:val="20"/>
                <w:szCs w:val="20"/>
              </w:rPr>
              <w:t>628309, ХМАО-Югра,</w:t>
            </w:r>
          </w:p>
          <w:p w14:paraId="6DC2F8F5" w14:textId="77777777" w:rsidR="00E50A37" w:rsidRPr="007A6893" w:rsidRDefault="00E50A37">
            <w:pPr>
              <w:ind w:right="60"/>
              <w:jc w:val="center"/>
              <w:rPr>
                <w:color w:val="000000"/>
                <w:sz w:val="20"/>
                <w:szCs w:val="20"/>
              </w:rPr>
            </w:pPr>
            <w:r w:rsidRPr="007A6893">
              <w:rPr>
                <w:color w:val="000000"/>
                <w:sz w:val="20"/>
                <w:szCs w:val="20"/>
              </w:rPr>
              <w:t>г.Нефтеюганск, мкр.1, здание №30 тел.: 29 49 27</w:t>
            </w:r>
          </w:p>
          <w:p w14:paraId="6BD5C670" w14:textId="3344D13F" w:rsidR="00E50A37" w:rsidRPr="007A6893" w:rsidRDefault="00E50A37">
            <w:pPr>
              <w:ind w:right="60"/>
              <w:jc w:val="center"/>
              <w:rPr>
                <w:color w:val="000000"/>
                <w:sz w:val="20"/>
                <w:szCs w:val="20"/>
                <w:lang w:val="en-US"/>
              </w:rPr>
            </w:pPr>
            <w:r w:rsidRPr="007A6893">
              <w:rPr>
                <w:color w:val="000000"/>
                <w:sz w:val="20"/>
                <w:szCs w:val="20"/>
                <w:lang w:val="en-US"/>
              </w:rPr>
              <w:t xml:space="preserve">E-mail: </w:t>
            </w:r>
            <w:r w:rsidR="00C30388" w:rsidRPr="007A6893">
              <w:rPr>
                <w:color w:val="000000"/>
                <w:sz w:val="20"/>
                <w:szCs w:val="20"/>
                <w:lang w:val="en-US"/>
              </w:rPr>
              <w:t>DO@admugansk.ru</w:t>
            </w:r>
          </w:p>
        </w:tc>
        <w:tc>
          <w:tcPr>
            <w:tcW w:w="669" w:type="pct"/>
            <w:tcBorders>
              <w:top w:val="single" w:sz="4" w:space="0" w:color="000000"/>
              <w:left w:val="single" w:sz="4" w:space="0" w:color="000000"/>
              <w:bottom w:val="single" w:sz="4" w:space="0" w:color="000000"/>
              <w:right w:val="single" w:sz="4" w:space="0" w:color="000000"/>
            </w:tcBorders>
            <w:hideMark/>
          </w:tcPr>
          <w:p w14:paraId="032AA536" w14:textId="77777777" w:rsidR="00E50A37" w:rsidRPr="007A6893" w:rsidRDefault="00E50A37">
            <w:pPr>
              <w:jc w:val="center"/>
              <w:rPr>
                <w:color w:val="000000"/>
                <w:sz w:val="20"/>
                <w:szCs w:val="20"/>
              </w:rPr>
            </w:pPr>
            <w:r w:rsidRPr="007A6893">
              <w:rPr>
                <w:color w:val="000000"/>
                <w:sz w:val="20"/>
                <w:szCs w:val="20"/>
              </w:rPr>
              <w:t xml:space="preserve">Создание новых мест в </w:t>
            </w:r>
          </w:p>
          <w:p w14:paraId="1610B919" w14:textId="77777777" w:rsidR="00E50A37" w:rsidRPr="007A6893" w:rsidRDefault="00E50A37">
            <w:pPr>
              <w:jc w:val="center"/>
              <w:rPr>
                <w:color w:val="000000"/>
                <w:sz w:val="20"/>
                <w:szCs w:val="20"/>
              </w:rPr>
            </w:pPr>
            <w:r w:rsidRPr="007A6893">
              <w:rPr>
                <w:color w:val="000000"/>
                <w:sz w:val="20"/>
                <w:szCs w:val="20"/>
              </w:rPr>
              <w:t xml:space="preserve">образовательных организациях </w:t>
            </w:r>
          </w:p>
        </w:tc>
      </w:tr>
      <w:tr w:rsidR="00E50A37" w:rsidRPr="007A6893" w14:paraId="1D40F237" w14:textId="77777777" w:rsidTr="00B239DD">
        <w:trPr>
          <w:trHeight w:val="158"/>
        </w:trPr>
        <w:tc>
          <w:tcPr>
            <w:tcW w:w="209" w:type="pct"/>
            <w:tcBorders>
              <w:top w:val="single" w:sz="4" w:space="0" w:color="000000"/>
              <w:left w:val="single" w:sz="4" w:space="0" w:color="000000"/>
              <w:bottom w:val="single" w:sz="4" w:space="0" w:color="000000"/>
              <w:right w:val="single" w:sz="4" w:space="0" w:color="000000"/>
            </w:tcBorders>
            <w:hideMark/>
          </w:tcPr>
          <w:p w14:paraId="16BD7F19" w14:textId="031BDC9D" w:rsidR="00E50A37" w:rsidRPr="007A6893" w:rsidRDefault="003A6005">
            <w:pPr>
              <w:ind w:left="54"/>
              <w:rPr>
                <w:rFonts w:eastAsiaTheme="minorEastAsia"/>
                <w:sz w:val="20"/>
                <w:szCs w:val="20"/>
              </w:rPr>
            </w:pPr>
            <w:r w:rsidRPr="007A6893">
              <w:rPr>
                <w:sz w:val="20"/>
                <w:szCs w:val="20"/>
              </w:rPr>
              <w:t>4</w:t>
            </w:r>
          </w:p>
        </w:tc>
        <w:tc>
          <w:tcPr>
            <w:tcW w:w="1002" w:type="pct"/>
            <w:tcBorders>
              <w:top w:val="single" w:sz="4" w:space="0" w:color="000000"/>
              <w:left w:val="single" w:sz="4" w:space="0" w:color="000000"/>
              <w:bottom w:val="single" w:sz="4" w:space="0" w:color="000000"/>
              <w:right w:val="single" w:sz="4" w:space="0" w:color="000000"/>
            </w:tcBorders>
            <w:hideMark/>
          </w:tcPr>
          <w:p w14:paraId="7EC19840" w14:textId="77777777" w:rsidR="00E50A37" w:rsidRPr="007A6893" w:rsidRDefault="00E50A37">
            <w:pPr>
              <w:ind w:right="60"/>
              <w:jc w:val="center"/>
              <w:rPr>
                <w:sz w:val="20"/>
                <w:szCs w:val="20"/>
              </w:rPr>
            </w:pPr>
            <w:r w:rsidRPr="007A6893">
              <w:rPr>
                <w:sz w:val="20"/>
                <w:szCs w:val="20"/>
              </w:rPr>
              <w:t>Средняя</w:t>
            </w:r>
          </w:p>
          <w:p w14:paraId="63FADBF7" w14:textId="77777777" w:rsidR="00E50A37" w:rsidRPr="007A6893" w:rsidRDefault="00E50A37">
            <w:pPr>
              <w:ind w:left="2" w:hanging="2"/>
              <w:jc w:val="center"/>
              <w:rPr>
                <w:sz w:val="20"/>
                <w:szCs w:val="20"/>
              </w:rPr>
            </w:pPr>
            <w:r w:rsidRPr="007A6893">
              <w:rPr>
                <w:sz w:val="20"/>
                <w:szCs w:val="20"/>
              </w:rPr>
              <w:t>общеобразовательная школа в 11В микрорайоне г.Нефтеюганска</w:t>
            </w:r>
          </w:p>
          <w:p w14:paraId="29D5715E" w14:textId="77777777" w:rsidR="00E50A37" w:rsidRPr="007A6893" w:rsidRDefault="00E50A37">
            <w:pPr>
              <w:ind w:left="19" w:right="23"/>
              <w:jc w:val="center"/>
              <w:rPr>
                <w:sz w:val="20"/>
                <w:szCs w:val="20"/>
              </w:rPr>
            </w:pPr>
            <w:r w:rsidRPr="007A6893">
              <w:rPr>
                <w:sz w:val="20"/>
                <w:szCs w:val="20"/>
              </w:rPr>
              <w:t xml:space="preserve">(Общеобразовательная организация с универсальной </w:t>
            </w:r>
            <w:proofErr w:type="spellStart"/>
            <w:r w:rsidRPr="007A6893">
              <w:rPr>
                <w:sz w:val="20"/>
                <w:szCs w:val="20"/>
              </w:rPr>
              <w:t>безбарьерной</w:t>
            </w:r>
            <w:proofErr w:type="spellEnd"/>
            <w:r w:rsidRPr="007A6893">
              <w:rPr>
                <w:sz w:val="20"/>
                <w:szCs w:val="20"/>
              </w:rPr>
              <w:t xml:space="preserve"> средой) (предложение граждан)</w:t>
            </w:r>
          </w:p>
        </w:tc>
        <w:tc>
          <w:tcPr>
            <w:tcW w:w="2243" w:type="pct"/>
            <w:tcBorders>
              <w:top w:val="single" w:sz="4" w:space="0" w:color="000000"/>
              <w:left w:val="single" w:sz="4" w:space="0" w:color="000000"/>
              <w:bottom w:val="single" w:sz="4" w:space="0" w:color="000000"/>
              <w:right w:val="single" w:sz="4" w:space="0" w:color="000000"/>
            </w:tcBorders>
            <w:hideMark/>
          </w:tcPr>
          <w:p w14:paraId="2C170E83" w14:textId="6DD04207" w:rsidR="00E50A37" w:rsidRPr="007A6893" w:rsidRDefault="00835855">
            <w:pPr>
              <w:jc w:val="both"/>
              <w:rPr>
                <w:sz w:val="20"/>
                <w:szCs w:val="20"/>
              </w:rPr>
            </w:pPr>
            <w:r w:rsidRPr="007A6893">
              <w:rPr>
                <w:sz w:val="20"/>
                <w:szCs w:val="20"/>
              </w:rPr>
              <w:t xml:space="preserve">Государственной программой </w:t>
            </w:r>
            <w:r w:rsidR="000B65D1" w:rsidRPr="007A6893">
              <w:rPr>
                <w:sz w:val="20"/>
                <w:szCs w:val="20"/>
              </w:rPr>
              <w:t xml:space="preserve">Ханты-Мансийского автономного округа – Югры </w:t>
            </w:r>
            <w:r w:rsidRPr="007A6893">
              <w:rPr>
                <w:sz w:val="20"/>
                <w:szCs w:val="20"/>
              </w:rPr>
              <w:t xml:space="preserve">«Строительство», утвержденной постановлением Правительства Ханты-Мансийского автономного округа - Югры от 10.11.2023 №561-п, на 2029-2030 годы предусмотрено проектирование (строительство) объекта «Средней общеобразовательной школы в 11В микрорайоне на 1200 мест (Общеобразовательная организация с углубленным изучением отдельных предметов с универсальной </w:t>
            </w:r>
            <w:proofErr w:type="spellStart"/>
            <w:r w:rsidRPr="007A6893">
              <w:rPr>
                <w:sz w:val="20"/>
                <w:szCs w:val="20"/>
              </w:rPr>
              <w:t>безбарьерной</w:t>
            </w:r>
            <w:proofErr w:type="spellEnd"/>
            <w:r w:rsidRPr="007A6893">
              <w:rPr>
                <w:sz w:val="20"/>
                <w:szCs w:val="20"/>
              </w:rPr>
              <w:t xml:space="preserve"> средой)</w:t>
            </w:r>
          </w:p>
        </w:tc>
        <w:tc>
          <w:tcPr>
            <w:tcW w:w="876" w:type="pct"/>
            <w:tcBorders>
              <w:top w:val="single" w:sz="4" w:space="0" w:color="000000"/>
              <w:left w:val="single" w:sz="4" w:space="0" w:color="000000"/>
              <w:bottom w:val="single" w:sz="4" w:space="0" w:color="000000"/>
              <w:right w:val="single" w:sz="4" w:space="0" w:color="000000"/>
            </w:tcBorders>
            <w:hideMark/>
          </w:tcPr>
          <w:p w14:paraId="0B947782" w14:textId="77777777" w:rsidR="00E50A37" w:rsidRPr="007A6893" w:rsidRDefault="00E50A37">
            <w:pPr>
              <w:jc w:val="center"/>
              <w:rPr>
                <w:sz w:val="20"/>
                <w:szCs w:val="20"/>
              </w:rPr>
            </w:pPr>
            <w:r w:rsidRPr="007A6893">
              <w:rPr>
                <w:sz w:val="20"/>
                <w:szCs w:val="20"/>
              </w:rPr>
              <w:t>Департамент образования администрации города Нефтеюганска</w:t>
            </w:r>
          </w:p>
          <w:p w14:paraId="59B96761" w14:textId="77777777" w:rsidR="00E50A37" w:rsidRPr="007A6893" w:rsidRDefault="00E50A37">
            <w:pPr>
              <w:ind w:right="60"/>
              <w:jc w:val="center"/>
              <w:rPr>
                <w:sz w:val="20"/>
                <w:szCs w:val="20"/>
              </w:rPr>
            </w:pPr>
            <w:r w:rsidRPr="007A6893">
              <w:rPr>
                <w:sz w:val="20"/>
                <w:szCs w:val="20"/>
              </w:rPr>
              <w:t>628309, ХМАО-Югра, г.Нефтеюганск, мкр.1, здание №30 тел.: 29 49 27</w:t>
            </w:r>
          </w:p>
          <w:p w14:paraId="38BFD413" w14:textId="3B683C39" w:rsidR="00E50A37" w:rsidRPr="007A6893" w:rsidRDefault="00E50A37">
            <w:pPr>
              <w:ind w:right="60"/>
              <w:jc w:val="center"/>
              <w:rPr>
                <w:sz w:val="20"/>
                <w:szCs w:val="20"/>
                <w:lang w:val="en-US"/>
              </w:rPr>
            </w:pPr>
            <w:r w:rsidRPr="007A6893">
              <w:rPr>
                <w:sz w:val="20"/>
                <w:szCs w:val="20"/>
                <w:lang w:val="en-US"/>
              </w:rPr>
              <w:t xml:space="preserve">E-mail: </w:t>
            </w:r>
            <w:r w:rsidR="00C30388" w:rsidRPr="007A6893">
              <w:rPr>
                <w:sz w:val="20"/>
                <w:szCs w:val="20"/>
                <w:lang w:val="en-US"/>
              </w:rPr>
              <w:t>DO@admugansk.ru</w:t>
            </w:r>
          </w:p>
        </w:tc>
        <w:tc>
          <w:tcPr>
            <w:tcW w:w="669" w:type="pct"/>
            <w:tcBorders>
              <w:top w:val="single" w:sz="4" w:space="0" w:color="000000"/>
              <w:left w:val="single" w:sz="4" w:space="0" w:color="000000"/>
              <w:bottom w:val="single" w:sz="4" w:space="0" w:color="000000"/>
              <w:right w:val="single" w:sz="4" w:space="0" w:color="000000"/>
            </w:tcBorders>
            <w:hideMark/>
          </w:tcPr>
          <w:p w14:paraId="32379C98" w14:textId="77777777" w:rsidR="00E50A37" w:rsidRPr="007A6893" w:rsidRDefault="00E50A37">
            <w:pPr>
              <w:jc w:val="center"/>
              <w:rPr>
                <w:sz w:val="20"/>
                <w:szCs w:val="20"/>
              </w:rPr>
            </w:pPr>
            <w:r w:rsidRPr="007A6893">
              <w:rPr>
                <w:sz w:val="20"/>
                <w:szCs w:val="20"/>
              </w:rPr>
              <w:t xml:space="preserve">Создание новых мест в </w:t>
            </w:r>
          </w:p>
          <w:p w14:paraId="1A7F35D5" w14:textId="77777777" w:rsidR="00E50A37" w:rsidRPr="007A6893" w:rsidRDefault="00E50A37">
            <w:pPr>
              <w:jc w:val="center"/>
              <w:rPr>
                <w:sz w:val="20"/>
                <w:szCs w:val="20"/>
              </w:rPr>
            </w:pPr>
            <w:r w:rsidRPr="007A6893">
              <w:rPr>
                <w:sz w:val="20"/>
                <w:szCs w:val="20"/>
              </w:rPr>
              <w:t xml:space="preserve">образовательных организациях </w:t>
            </w:r>
          </w:p>
        </w:tc>
      </w:tr>
      <w:tr w:rsidR="00E50A37" w:rsidRPr="007A6893" w14:paraId="3A8306E2" w14:textId="77777777" w:rsidTr="00B239DD">
        <w:trPr>
          <w:trHeight w:val="925"/>
        </w:trPr>
        <w:tc>
          <w:tcPr>
            <w:tcW w:w="209" w:type="pct"/>
            <w:tcBorders>
              <w:top w:val="single" w:sz="4" w:space="0" w:color="000000"/>
              <w:left w:val="single" w:sz="4" w:space="0" w:color="000000"/>
              <w:bottom w:val="single" w:sz="4" w:space="0" w:color="000000"/>
              <w:right w:val="single" w:sz="4" w:space="0" w:color="000000"/>
            </w:tcBorders>
            <w:hideMark/>
          </w:tcPr>
          <w:p w14:paraId="5F98E68B" w14:textId="7FBB0F8B" w:rsidR="00E50A37" w:rsidRPr="007A6893" w:rsidRDefault="003A6005">
            <w:pPr>
              <w:ind w:left="54"/>
              <w:rPr>
                <w:sz w:val="20"/>
                <w:szCs w:val="20"/>
              </w:rPr>
            </w:pPr>
            <w:r w:rsidRPr="007A6893">
              <w:rPr>
                <w:sz w:val="20"/>
                <w:szCs w:val="20"/>
              </w:rPr>
              <w:t>5</w:t>
            </w:r>
          </w:p>
        </w:tc>
        <w:tc>
          <w:tcPr>
            <w:tcW w:w="1002" w:type="pct"/>
            <w:tcBorders>
              <w:top w:val="single" w:sz="4" w:space="0" w:color="000000"/>
              <w:left w:val="single" w:sz="4" w:space="0" w:color="000000"/>
              <w:bottom w:val="single" w:sz="4" w:space="0" w:color="000000"/>
              <w:right w:val="single" w:sz="4" w:space="0" w:color="000000"/>
            </w:tcBorders>
            <w:hideMark/>
          </w:tcPr>
          <w:p w14:paraId="07D1560A" w14:textId="77777777" w:rsidR="00E50A37" w:rsidRPr="007A6893" w:rsidRDefault="00E50A37">
            <w:pPr>
              <w:ind w:right="60"/>
              <w:jc w:val="center"/>
              <w:rPr>
                <w:sz w:val="20"/>
                <w:szCs w:val="20"/>
              </w:rPr>
            </w:pPr>
            <w:r w:rsidRPr="007A6893">
              <w:rPr>
                <w:sz w:val="20"/>
                <w:szCs w:val="20"/>
              </w:rPr>
              <w:t>Средняя</w:t>
            </w:r>
          </w:p>
          <w:p w14:paraId="04DE748F" w14:textId="77777777" w:rsidR="00E50A37" w:rsidRPr="007A6893" w:rsidRDefault="00E50A37">
            <w:pPr>
              <w:jc w:val="center"/>
              <w:rPr>
                <w:sz w:val="20"/>
                <w:szCs w:val="20"/>
              </w:rPr>
            </w:pPr>
            <w:r w:rsidRPr="007A6893">
              <w:rPr>
                <w:sz w:val="20"/>
                <w:szCs w:val="20"/>
              </w:rPr>
              <w:t xml:space="preserve">общеобразовательная школа в </w:t>
            </w:r>
            <w:proofErr w:type="spellStart"/>
            <w:r w:rsidRPr="007A6893">
              <w:rPr>
                <w:sz w:val="20"/>
                <w:szCs w:val="20"/>
              </w:rPr>
              <w:t>г.Нефтеюганске</w:t>
            </w:r>
            <w:proofErr w:type="spellEnd"/>
            <w:r w:rsidRPr="007A6893">
              <w:rPr>
                <w:sz w:val="20"/>
                <w:szCs w:val="20"/>
              </w:rPr>
              <w:t xml:space="preserve"> </w:t>
            </w:r>
          </w:p>
          <w:p w14:paraId="652A4AE5" w14:textId="77777777" w:rsidR="00E50A37" w:rsidRPr="007A6893" w:rsidRDefault="00E50A37">
            <w:pPr>
              <w:jc w:val="center"/>
              <w:rPr>
                <w:sz w:val="20"/>
                <w:szCs w:val="20"/>
              </w:rPr>
            </w:pPr>
            <w:r w:rsidRPr="007A6893">
              <w:rPr>
                <w:sz w:val="20"/>
                <w:szCs w:val="20"/>
              </w:rPr>
              <w:t>в СУ-62</w:t>
            </w:r>
          </w:p>
          <w:p w14:paraId="22880ED5" w14:textId="77777777" w:rsidR="00E50A37" w:rsidRPr="007A6893" w:rsidRDefault="00E50A37">
            <w:pPr>
              <w:jc w:val="center"/>
              <w:rPr>
                <w:sz w:val="20"/>
                <w:szCs w:val="20"/>
              </w:rPr>
            </w:pPr>
            <w:r w:rsidRPr="007A6893">
              <w:rPr>
                <w:sz w:val="20"/>
                <w:szCs w:val="20"/>
              </w:rPr>
              <w:t xml:space="preserve">(Общеобразовательная организация с универсальной </w:t>
            </w:r>
            <w:proofErr w:type="spellStart"/>
            <w:r w:rsidRPr="007A6893">
              <w:rPr>
                <w:sz w:val="20"/>
                <w:szCs w:val="20"/>
              </w:rPr>
              <w:t>безбарьерной</w:t>
            </w:r>
            <w:proofErr w:type="spellEnd"/>
            <w:r w:rsidRPr="007A6893">
              <w:rPr>
                <w:sz w:val="20"/>
                <w:szCs w:val="20"/>
              </w:rPr>
              <w:t xml:space="preserve"> средой)</w:t>
            </w:r>
          </w:p>
        </w:tc>
        <w:tc>
          <w:tcPr>
            <w:tcW w:w="2243" w:type="pct"/>
            <w:tcBorders>
              <w:top w:val="single" w:sz="4" w:space="0" w:color="000000"/>
              <w:left w:val="single" w:sz="4" w:space="0" w:color="000000"/>
              <w:bottom w:val="single" w:sz="4" w:space="0" w:color="000000"/>
              <w:right w:val="single" w:sz="4" w:space="0" w:color="000000"/>
            </w:tcBorders>
            <w:hideMark/>
          </w:tcPr>
          <w:p w14:paraId="58ADBA79" w14:textId="77777777" w:rsidR="00E50A37" w:rsidRPr="007A6893" w:rsidRDefault="00E50A37">
            <w:pPr>
              <w:jc w:val="both"/>
              <w:rPr>
                <w:sz w:val="20"/>
                <w:szCs w:val="20"/>
              </w:rPr>
            </w:pPr>
            <w:r w:rsidRPr="007A6893">
              <w:rPr>
                <w:sz w:val="20"/>
                <w:szCs w:val="20"/>
              </w:rPr>
              <w:t>Формирование земельного участка под строительство школы на 500 мест будет осуществляться после разработки проектной документации по инженерно-транспортному обеспечению территории.</w:t>
            </w:r>
          </w:p>
          <w:p w14:paraId="1BD79D89" w14:textId="24D93B72" w:rsidR="00E50A37" w:rsidRPr="007A6893" w:rsidRDefault="00835855">
            <w:pPr>
              <w:jc w:val="both"/>
              <w:rPr>
                <w:sz w:val="20"/>
                <w:szCs w:val="20"/>
              </w:rPr>
            </w:pPr>
            <w:r w:rsidRPr="007A6893">
              <w:rPr>
                <w:sz w:val="20"/>
                <w:szCs w:val="20"/>
              </w:rPr>
              <w:t xml:space="preserve">Государственной программой Ханты-Мансийского автономного округа – Югры «Строительство», утвержденной постановлением Правительства Ханты-Мансийского автономного округа – Югры от 10.11.2023 №561-п, на 2029-2030 годы предусмотрено проектирование (строительство) объекта «Средняя общеобразовательная школа в </w:t>
            </w:r>
            <w:proofErr w:type="spellStart"/>
            <w:r w:rsidRPr="007A6893">
              <w:rPr>
                <w:sz w:val="20"/>
                <w:szCs w:val="20"/>
              </w:rPr>
              <w:t>г.Нефтеюганске</w:t>
            </w:r>
            <w:proofErr w:type="spellEnd"/>
            <w:r w:rsidRPr="007A6893">
              <w:rPr>
                <w:sz w:val="20"/>
                <w:szCs w:val="20"/>
              </w:rPr>
              <w:t xml:space="preserve"> в СУ-62 (Общеобразовательная организация с универсальной </w:t>
            </w:r>
            <w:proofErr w:type="spellStart"/>
            <w:r w:rsidRPr="007A6893">
              <w:rPr>
                <w:sz w:val="20"/>
                <w:szCs w:val="20"/>
              </w:rPr>
              <w:t>безбарьерной</w:t>
            </w:r>
            <w:proofErr w:type="spellEnd"/>
            <w:r w:rsidRPr="007A6893">
              <w:rPr>
                <w:sz w:val="20"/>
                <w:szCs w:val="20"/>
              </w:rPr>
              <w:t xml:space="preserve"> средой)».</w:t>
            </w:r>
          </w:p>
          <w:p w14:paraId="39C341A0" w14:textId="6154FF59" w:rsidR="00E50A37" w:rsidRPr="007A6893" w:rsidRDefault="00E50A37">
            <w:pPr>
              <w:jc w:val="both"/>
              <w:rPr>
                <w:sz w:val="20"/>
                <w:szCs w:val="20"/>
              </w:rPr>
            </w:pPr>
            <w:r w:rsidRPr="007A6893">
              <w:rPr>
                <w:sz w:val="20"/>
                <w:szCs w:val="20"/>
              </w:rPr>
              <w:t>В стадии разработки проектной документации по инженерно-транспортному обеспечению территории в районе СУ-62</w:t>
            </w:r>
            <w:r w:rsidR="003434AE" w:rsidRPr="007A6893">
              <w:rPr>
                <w:sz w:val="20"/>
                <w:szCs w:val="20"/>
              </w:rPr>
              <w:t>.</w:t>
            </w:r>
          </w:p>
        </w:tc>
        <w:tc>
          <w:tcPr>
            <w:tcW w:w="876" w:type="pct"/>
            <w:tcBorders>
              <w:top w:val="single" w:sz="4" w:space="0" w:color="000000"/>
              <w:left w:val="single" w:sz="4" w:space="0" w:color="000000"/>
              <w:bottom w:val="single" w:sz="4" w:space="0" w:color="000000"/>
              <w:right w:val="single" w:sz="4" w:space="0" w:color="000000"/>
            </w:tcBorders>
            <w:hideMark/>
          </w:tcPr>
          <w:p w14:paraId="12B95B17" w14:textId="77777777" w:rsidR="00E50A37" w:rsidRPr="007A6893" w:rsidRDefault="00E50A37">
            <w:pPr>
              <w:jc w:val="center"/>
              <w:rPr>
                <w:sz w:val="20"/>
                <w:szCs w:val="20"/>
              </w:rPr>
            </w:pPr>
            <w:r w:rsidRPr="007A6893">
              <w:rPr>
                <w:sz w:val="20"/>
                <w:szCs w:val="20"/>
              </w:rPr>
              <w:t>Департамент образования администрации города Нефтеюганска</w:t>
            </w:r>
          </w:p>
          <w:p w14:paraId="6BE82B2A" w14:textId="77777777" w:rsidR="00E50A37" w:rsidRPr="007A6893" w:rsidRDefault="00E50A37">
            <w:pPr>
              <w:ind w:right="60"/>
              <w:jc w:val="center"/>
              <w:rPr>
                <w:sz w:val="20"/>
                <w:szCs w:val="20"/>
              </w:rPr>
            </w:pPr>
            <w:r w:rsidRPr="007A6893">
              <w:rPr>
                <w:sz w:val="20"/>
                <w:szCs w:val="20"/>
              </w:rPr>
              <w:t>628309, ХМАО-Югра, г.Нефтеюганск, мкр.1, здание №30 тел.: 29 49 27</w:t>
            </w:r>
          </w:p>
          <w:p w14:paraId="44CCD1BC" w14:textId="7AFC46E0" w:rsidR="00E50A37" w:rsidRPr="007A6893" w:rsidRDefault="00E50A37">
            <w:pPr>
              <w:ind w:right="60"/>
              <w:jc w:val="center"/>
              <w:rPr>
                <w:sz w:val="20"/>
                <w:szCs w:val="20"/>
                <w:lang w:val="en-US"/>
              </w:rPr>
            </w:pPr>
            <w:r w:rsidRPr="007A6893">
              <w:rPr>
                <w:sz w:val="20"/>
                <w:szCs w:val="20"/>
                <w:lang w:val="en-US"/>
              </w:rPr>
              <w:t xml:space="preserve">E-mail: </w:t>
            </w:r>
            <w:r w:rsidR="00C30388" w:rsidRPr="007A6893">
              <w:rPr>
                <w:sz w:val="20"/>
                <w:szCs w:val="20"/>
                <w:lang w:val="en-US"/>
              </w:rPr>
              <w:t>DO@admugansk.ru</w:t>
            </w:r>
          </w:p>
        </w:tc>
        <w:tc>
          <w:tcPr>
            <w:tcW w:w="669" w:type="pct"/>
            <w:tcBorders>
              <w:top w:val="single" w:sz="4" w:space="0" w:color="000000"/>
              <w:left w:val="single" w:sz="4" w:space="0" w:color="000000"/>
              <w:bottom w:val="single" w:sz="4" w:space="0" w:color="000000"/>
              <w:right w:val="single" w:sz="4" w:space="0" w:color="000000"/>
            </w:tcBorders>
            <w:hideMark/>
          </w:tcPr>
          <w:p w14:paraId="0096ED4C" w14:textId="77777777" w:rsidR="00E50A37" w:rsidRPr="007A6893" w:rsidRDefault="00E50A37">
            <w:pPr>
              <w:jc w:val="center"/>
              <w:rPr>
                <w:sz w:val="20"/>
                <w:szCs w:val="20"/>
              </w:rPr>
            </w:pPr>
            <w:r w:rsidRPr="007A6893">
              <w:rPr>
                <w:sz w:val="20"/>
                <w:szCs w:val="20"/>
              </w:rPr>
              <w:t xml:space="preserve">Создание новых мест в </w:t>
            </w:r>
          </w:p>
          <w:p w14:paraId="391A217A" w14:textId="77777777" w:rsidR="00E50A37" w:rsidRPr="007A6893" w:rsidRDefault="00E50A37">
            <w:pPr>
              <w:jc w:val="center"/>
              <w:rPr>
                <w:sz w:val="20"/>
                <w:szCs w:val="20"/>
              </w:rPr>
            </w:pPr>
            <w:r w:rsidRPr="007A6893">
              <w:rPr>
                <w:sz w:val="20"/>
                <w:szCs w:val="20"/>
              </w:rPr>
              <w:t xml:space="preserve">образовательных организациях </w:t>
            </w:r>
          </w:p>
        </w:tc>
      </w:tr>
      <w:tr w:rsidR="00E50A37" w:rsidRPr="007A6893" w14:paraId="76730054" w14:textId="77777777" w:rsidTr="00B239DD">
        <w:trPr>
          <w:trHeight w:val="500"/>
        </w:trPr>
        <w:tc>
          <w:tcPr>
            <w:tcW w:w="209" w:type="pct"/>
            <w:tcBorders>
              <w:top w:val="single" w:sz="4" w:space="0" w:color="000000"/>
              <w:left w:val="single" w:sz="4" w:space="0" w:color="000000"/>
              <w:bottom w:val="single" w:sz="4" w:space="0" w:color="000000"/>
              <w:right w:val="single" w:sz="4" w:space="0" w:color="000000"/>
            </w:tcBorders>
            <w:hideMark/>
          </w:tcPr>
          <w:p w14:paraId="4FABEEEE" w14:textId="101DB850" w:rsidR="00E50A37" w:rsidRPr="007A6893" w:rsidRDefault="003A6005">
            <w:pPr>
              <w:ind w:left="54"/>
              <w:rPr>
                <w:sz w:val="20"/>
                <w:szCs w:val="20"/>
              </w:rPr>
            </w:pPr>
            <w:r w:rsidRPr="007A6893">
              <w:rPr>
                <w:sz w:val="20"/>
                <w:szCs w:val="20"/>
              </w:rPr>
              <w:t>6</w:t>
            </w:r>
          </w:p>
        </w:tc>
        <w:tc>
          <w:tcPr>
            <w:tcW w:w="1002" w:type="pct"/>
            <w:tcBorders>
              <w:top w:val="single" w:sz="4" w:space="0" w:color="000000"/>
              <w:left w:val="single" w:sz="4" w:space="0" w:color="000000"/>
              <w:bottom w:val="single" w:sz="4" w:space="0" w:color="000000"/>
              <w:right w:val="single" w:sz="4" w:space="0" w:color="000000"/>
            </w:tcBorders>
            <w:hideMark/>
          </w:tcPr>
          <w:p w14:paraId="11FA10B5" w14:textId="77777777" w:rsidR="00E50A37" w:rsidRPr="007A6893" w:rsidRDefault="00E50A37">
            <w:pPr>
              <w:jc w:val="center"/>
              <w:rPr>
                <w:sz w:val="20"/>
                <w:szCs w:val="20"/>
              </w:rPr>
            </w:pPr>
            <w:r w:rsidRPr="007A6893">
              <w:rPr>
                <w:sz w:val="20"/>
                <w:szCs w:val="20"/>
              </w:rPr>
              <w:t xml:space="preserve">Детский сад на 320 мест в 5 микрорайоне г.Нефтеюганска </w:t>
            </w:r>
          </w:p>
        </w:tc>
        <w:tc>
          <w:tcPr>
            <w:tcW w:w="2243" w:type="pct"/>
            <w:tcBorders>
              <w:top w:val="single" w:sz="4" w:space="0" w:color="000000"/>
              <w:left w:val="single" w:sz="4" w:space="0" w:color="000000"/>
              <w:bottom w:val="single" w:sz="4" w:space="0" w:color="000000"/>
              <w:right w:val="single" w:sz="4" w:space="0" w:color="000000"/>
            </w:tcBorders>
            <w:hideMark/>
          </w:tcPr>
          <w:p w14:paraId="415FA6FA" w14:textId="43FD9051" w:rsidR="00E50A37" w:rsidRPr="007A6893" w:rsidRDefault="00835855" w:rsidP="00835855">
            <w:pPr>
              <w:jc w:val="both"/>
              <w:rPr>
                <w:sz w:val="20"/>
                <w:szCs w:val="20"/>
              </w:rPr>
            </w:pPr>
            <w:r w:rsidRPr="007A6893">
              <w:rPr>
                <w:sz w:val="20"/>
                <w:szCs w:val="20"/>
              </w:rPr>
              <w:t>Строительство объекта предусмотрено государственной программой Ханты-Мансийского автономного округа – Югры «Строительство», утвержденной постановлением Правительства Ханты-Мансийского автономного округа – Югры от 10.11.2023 №561-п, на 2029-2030 годы.</w:t>
            </w:r>
          </w:p>
        </w:tc>
        <w:tc>
          <w:tcPr>
            <w:tcW w:w="876" w:type="pct"/>
            <w:tcBorders>
              <w:top w:val="single" w:sz="4" w:space="0" w:color="000000"/>
              <w:left w:val="single" w:sz="4" w:space="0" w:color="000000"/>
              <w:bottom w:val="single" w:sz="4" w:space="0" w:color="000000"/>
              <w:right w:val="single" w:sz="4" w:space="0" w:color="000000"/>
            </w:tcBorders>
            <w:hideMark/>
          </w:tcPr>
          <w:p w14:paraId="0D9599A4" w14:textId="77777777" w:rsidR="00E50A37" w:rsidRPr="007A6893" w:rsidRDefault="00E50A37">
            <w:pPr>
              <w:jc w:val="center"/>
              <w:rPr>
                <w:sz w:val="20"/>
                <w:szCs w:val="20"/>
              </w:rPr>
            </w:pPr>
            <w:r w:rsidRPr="007A6893">
              <w:rPr>
                <w:sz w:val="20"/>
                <w:szCs w:val="20"/>
              </w:rPr>
              <w:t>Департамент образования администрации города Нефтеюганска</w:t>
            </w:r>
          </w:p>
          <w:p w14:paraId="3F33F3BB" w14:textId="77777777" w:rsidR="00E50A37" w:rsidRPr="007A6893" w:rsidRDefault="00E50A37">
            <w:pPr>
              <w:ind w:right="60"/>
              <w:jc w:val="center"/>
              <w:rPr>
                <w:sz w:val="20"/>
                <w:szCs w:val="20"/>
              </w:rPr>
            </w:pPr>
            <w:r w:rsidRPr="007A6893">
              <w:rPr>
                <w:sz w:val="20"/>
                <w:szCs w:val="20"/>
              </w:rPr>
              <w:t>628309, ХМАО-Югра, г.Нефтеюганск, мкр.1, здание №30 тел.: 29 49 27</w:t>
            </w:r>
          </w:p>
          <w:p w14:paraId="471A2DE4" w14:textId="6BED7E30" w:rsidR="00E50A37" w:rsidRPr="007A6893" w:rsidRDefault="00E50A37">
            <w:pPr>
              <w:ind w:right="60"/>
              <w:jc w:val="center"/>
              <w:rPr>
                <w:sz w:val="20"/>
                <w:szCs w:val="20"/>
                <w:lang w:val="en-US"/>
              </w:rPr>
            </w:pPr>
            <w:r w:rsidRPr="007A6893">
              <w:rPr>
                <w:sz w:val="20"/>
                <w:szCs w:val="20"/>
                <w:lang w:val="en-US"/>
              </w:rPr>
              <w:t xml:space="preserve">E-mail: </w:t>
            </w:r>
            <w:r w:rsidR="00C30388" w:rsidRPr="007A6893">
              <w:rPr>
                <w:sz w:val="20"/>
                <w:szCs w:val="20"/>
                <w:lang w:val="en-US"/>
              </w:rPr>
              <w:t>DO@admugansk.ru</w:t>
            </w:r>
          </w:p>
        </w:tc>
        <w:tc>
          <w:tcPr>
            <w:tcW w:w="669" w:type="pct"/>
            <w:tcBorders>
              <w:top w:val="single" w:sz="4" w:space="0" w:color="000000"/>
              <w:left w:val="single" w:sz="4" w:space="0" w:color="000000"/>
              <w:bottom w:val="single" w:sz="4" w:space="0" w:color="000000"/>
              <w:right w:val="single" w:sz="4" w:space="0" w:color="000000"/>
            </w:tcBorders>
            <w:hideMark/>
          </w:tcPr>
          <w:p w14:paraId="525F5F51" w14:textId="77777777" w:rsidR="00E50A37" w:rsidRPr="007A6893" w:rsidRDefault="00E50A37">
            <w:pPr>
              <w:ind w:firstLine="18"/>
              <w:jc w:val="center"/>
              <w:rPr>
                <w:sz w:val="20"/>
                <w:szCs w:val="20"/>
              </w:rPr>
            </w:pPr>
            <w:r w:rsidRPr="007A6893">
              <w:rPr>
                <w:sz w:val="20"/>
                <w:szCs w:val="20"/>
              </w:rPr>
              <w:t>Уровень образования; доступность</w:t>
            </w:r>
          </w:p>
          <w:p w14:paraId="2FD877F3" w14:textId="77777777" w:rsidR="00E50A37" w:rsidRPr="007A6893" w:rsidRDefault="00E50A37">
            <w:pPr>
              <w:ind w:right="60"/>
              <w:jc w:val="center"/>
              <w:rPr>
                <w:sz w:val="20"/>
                <w:szCs w:val="20"/>
              </w:rPr>
            </w:pPr>
            <w:r w:rsidRPr="007A6893">
              <w:rPr>
                <w:sz w:val="20"/>
                <w:szCs w:val="20"/>
              </w:rPr>
              <w:t>дошкольного</w:t>
            </w:r>
          </w:p>
          <w:p w14:paraId="1E7E70BC" w14:textId="77777777" w:rsidR="00E50A37" w:rsidRPr="007A6893" w:rsidRDefault="00E50A37">
            <w:pPr>
              <w:ind w:right="60"/>
              <w:jc w:val="center"/>
              <w:rPr>
                <w:sz w:val="20"/>
                <w:szCs w:val="20"/>
              </w:rPr>
            </w:pPr>
            <w:r w:rsidRPr="007A6893">
              <w:rPr>
                <w:sz w:val="20"/>
                <w:szCs w:val="20"/>
              </w:rPr>
              <w:t>образования для</w:t>
            </w:r>
          </w:p>
          <w:p w14:paraId="73B78C66" w14:textId="77777777" w:rsidR="00E50A37" w:rsidRPr="007A6893" w:rsidRDefault="00E50A37">
            <w:pPr>
              <w:ind w:left="17"/>
              <w:jc w:val="center"/>
              <w:rPr>
                <w:sz w:val="20"/>
                <w:szCs w:val="20"/>
              </w:rPr>
            </w:pPr>
            <w:r w:rsidRPr="007A6893">
              <w:rPr>
                <w:sz w:val="20"/>
                <w:szCs w:val="20"/>
              </w:rPr>
              <w:t>детей в возрасте от</w:t>
            </w:r>
          </w:p>
          <w:p w14:paraId="6392166B" w14:textId="77777777" w:rsidR="00E50A37" w:rsidRPr="007A6893" w:rsidRDefault="00E50A37">
            <w:pPr>
              <w:ind w:right="60"/>
              <w:jc w:val="center"/>
              <w:rPr>
                <w:sz w:val="20"/>
                <w:szCs w:val="20"/>
              </w:rPr>
            </w:pPr>
            <w:r w:rsidRPr="007A6893">
              <w:rPr>
                <w:sz w:val="20"/>
                <w:szCs w:val="20"/>
              </w:rPr>
              <w:t>1,5 до 3 лет</w:t>
            </w:r>
          </w:p>
        </w:tc>
      </w:tr>
      <w:tr w:rsidR="00E50A37" w:rsidRPr="007A6893" w14:paraId="453ED9E3" w14:textId="77777777" w:rsidTr="00B239DD">
        <w:trPr>
          <w:trHeight w:val="99"/>
        </w:trPr>
        <w:tc>
          <w:tcPr>
            <w:tcW w:w="209" w:type="pct"/>
            <w:tcBorders>
              <w:top w:val="single" w:sz="4" w:space="0" w:color="000000"/>
              <w:left w:val="single" w:sz="4" w:space="0" w:color="000000"/>
              <w:bottom w:val="single" w:sz="4" w:space="0" w:color="000000"/>
              <w:right w:val="single" w:sz="4" w:space="0" w:color="000000"/>
            </w:tcBorders>
            <w:hideMark/>
          </w:tcPr>
          <w:p w14:paraId="34E08137" w14:textId="7EE5369A" w:rsidR="00E50A37" w:rsidRPr="007A6893" w:rsidRDefault="003A6005">
            <w:pPr>
              <w:ind w:left="54"/>
              <w:rPr>
                <w:sz w:val="20"/>
                <w:szCs w:val="20"/>
              </w:rPr>
            </w:pPr>
            <w:r w:rsidRPr="007A6893">
              <w:rPr>
                <w:sz w:val="20"/>
                <w:szCs w:val="20"/>
              </w:rPr>
              <w:t>7</w:t>
            </w:r>
          </w:p>
        </w:tc>
        <w:tc>
          <w:tcPr>
            <w:tcW w:w="1002" w:type="pct"/>
            <w:tcBorders>
              <w:top w:val="single" w:sz="4" w:space="0" w:color="000000"/>
              <w:left w:val="single" w:sz="4" w:space="0" w:color="000000"/>
              <w:bottom w:val="single" w:sz="4" w:space="0" w:color="000000"/>
              <w:right w:val="single" w:sz="4" w:space="0" w:color="000000"/>
            </w:tcBorders>
            <w:hideMark/>
          </w:tcPr>
          <w:p w14:paraId="23C9E7A2" w14:textId="77777777" w:rsidR="00E50A37" w:rsidRPr="007A6893" w:rsidRDefault="00E50A37">
            <w:pPr>
              <w:ind w:left="5" w:right="5"/>
              <w:jc w:val="center"/>
              <w:rPr>
                <w:sz w:val="20"/>
                <w:szCs w:val="20"/>
              </w:rPr>
            </w:pPr>
            <w:r w:rsidRPr="007A6893">
              <w:rPr>
                <w:sz w:val="20"/>
                <w:szCs w:val="20"/>
              </w:rPr>
              <w:t>Нежилое здание для размещения дошкольной образовательной организации</w:t>
            </w:r>
          </w:p>
        </w:tc>
        <w:tc>
          <w:tcPr>
            <w:tcW w:w="2243" w:type="pct"/>
            <w:tcBorders>
              <w:top w:val="single" w:sz="4" w:space="0" w:color="000000"/>
              <w:left w:val="single" w:sz="4" w:space="0" w:color="000000"/>
              <w:bottom w:val="single" w:sz="4" w:space="0" w:color="000000"/>
              <w:right w:val="single" w:sz="4" w:space="0" w:color="000000"/>
            </w:tcBorders>
            <w:hideMark/>
          </w:tcPr>
          <w:p w14:paraId="13C804BA" w14:textId="097D62E0" w:rsidR="00E50A37" w:rsidRPr="007A6893" w:rsidRDefault="0037444B">
            <w:pPr>
              <w:jc w:val="both"/>
              <w:rPr>
                <w:sz w:val="20"/>
                <w:szCs w:val="20"/>
              </w:rPr>
            </w:pPr>
            <w:r w:rsidRPr="007A6893">
              <w:rPr>
                <w:sz w:val="20"/>
                <w:szCs w:val="20"/>
              </w:rPr>
              <w:t>М</w:t>
            </w:r>
            <w:r w:rsidR="00E50A37" w:rsidRPr="007A6893">
              <w:rPr>
                <w:sz w:val="20"/>
                <w:szCs w:val="20"/>
              </w:rPr>
              <w:t xml:space="preserve">униципальной программой города Нефтеюганска </w:t>
            </w:r>
            <w:r w:rsidR="00504BEB" w:rsidRPr="007A6893">
              <w:rPr>
                <w:sz w:val="20"/>
                <w:szCs w:val="20"/>
              </w:rPr>
              <w:t>«</w:t>
            </w:r>
            <w:r w:rsidR="00E50A37" w:rsidRPr="007A6893">
              <w:rPr>
                <w:sz w:val="20"/>
                <w:szCs w:val="20"/>
              </w:rPr>
              <w:t>Развитие образования и молод</w:t>
            </w:r>
            <w:r w:rsidR="00DF3EA0" w:rsidRPr="007A6893">
              <w:rPr>
                <w:sz w:val="20"/>
                <w:szCs w:val="20"/>
              </w:rPr>
              <w:t>е</w:t>
            </w:r>
            <w:r w:rsidR="00E50A37" w:rsidRPr="007A6893">
              <w:rPr>
                <w:sz w:val="20"/>
                <w:szCs w:val="20"/>
              </w:rPr>
              <w:t>жной политики в городе Нефтеюганске</w:t>
            </w:r>
            <w:r w:rsidR="00504BEB" w:rsidRPr="007A6893">
              <w:rPr>
                <w:sz w:val="20"/>
                <w:szCs w:val="20"/>
              </w:rPr>
              <w:t>»</w:t>
            </w:r>
            <w:r w:rsidR="00E50A37" w:rsidRPr="007A6893">
              <w:rPr>
                <w:sz w:val="20"/>
                <w:szCs w:val="20"/>
              </w:rPr>
              <w:t>, утвержденной постановлением администрации города Нефтеюганска от 15.11.2018 № 598-п, предусмотрено приобретение объекта.</w:t>
            </w:r>
          </w:p>
        </w:tc>
        <w:tc>
          <w:tcPr>
            <w:tcW w:w="876" w:type="pct"/>
            <w:tcBorders>
              <w:top w:val="single" w:sz="4" w:space="0" w:color="000000"/>
              <w:left w:val="single" w:sz="4" w:space="0" w:color="000000"/>
              <w:bottom w:val="single" w:sz="4" w:space="0" w:color="000000"/>
              <w:right w:val="single" w:sz="4" w:space="0" w:color="000000"/>
            </w:tcBorders>
            <w:hideMark/>
          </w:tcPr>
          <w:p w14:paraId="7B6A02FF" w14:textId="77777777" w:rsidR="00E50A37" w:rsidRPr="007A6893" w:rsidRDefault="00E50A37">
            <w:pPr>
              <w:jc w:val="center"/>
              <w:rPr>
                <w:sz w:val="20"/>
                <w:szCs w:val="20"/>
              </w:rPr>
            </w:pPr>
            <w:r w:rsidRPr="007A6893">
              <w:rPr>
                <w:sz w:val="20"/>
                <w:szCs w:val="20"/>
              </w:rPr>
              <w:t>Департамент образования администрации города Нефтеюганска</w:t>
            </w:r>
          </w:p>
          <w:p w14:paraId="2D01F004" w14:textId="77777777" w:rsidR="00E50A37" w:rsidRPr="007A6893" w:rsidRDefault="00E50A37">
            <w:pPr>
              <w:ind w:right="60"/>
              <w:jc w:val="center"/>
              <w:rPr>
                <w:sz w:val="20"/>
                <w:szCs w:val="20"/>
              </w:rPr>
            </w:pPr>
            <w:r w:rsidRPr="007A6893">
              <w:rPr>
                <w:sz w:val="20"/>
                <w:szCs w:val="20"/>
              </w:rPr>
              <w:t>628309, ХМАО-Югра, г.Нефтеюганск, мкр.1, здание №30 тел.: 29 49 27</w:t>
            </w:r>
          </w:p>
          <w:p w14:paraId="3E619B33" w14:textId="016837FE" w:rsidR="00E50A37" w:rsidRPr="007A6893" w:rsidRDefault="00E50A37">
            <w:pPr>
              <w:ind w:right="60"/>
              <w:jc w:val="center"/>
              <w:rPr>
                <w:sz w:val="20"/>
                <w:szCs w:val="20"/>
                <w:lang w:val="en-US"/>
              </w:rPr>
            </w:pPr>
            <w:r w:rsidRPr="007A6893">
              <w:rPr>
                <w:sz w:val="20"/>
                <w:szCs w:val="20"/>
                <w:lang w:val="en-US"/>
              </w:rPr>
              <w:t xml:space="preserve">E-mail: </w:t>
            </w:r>
            <w:hyperlink r:id="rId11" w:history="1">
              <w:r w:rsidR="00C30388" w:rsidRPr="007A6893">
                <w:rPr>
                  <w:rStyle w:val="ac"/>
                  <w:sz w:val="20"/>
                  <w:szCs w:val="20"/>
                  <w:lang w:val="en-US"/>
                </w:rPr>
                <w:t>DO@admugansk.ru</w:t>
              </w:r>
            </w:hyperlink>
            <w:r w:rsidRPr="007A6893">
              <w:rPr>
                <w:sz w:val="20"/>
                <w:szCs w:val="20"/>
                <w:lang w:val="en-US"/>
              </w:rPr>
              <w:t xml:space="preserve"> </w:t>
            </w:r>
          </w:p>
        </w:tc>
        <w:tc>
          <w:tcPr>
            <w:tcW w:w="669" w:type="pct"/>
            <w:tcBorders>
              <w:top w:val="single" w:sz="4" w:space="0" w:color="000000"/>
              <w:left w:val="single" w:sz="4" w:space="0" w:color="000000"/>
              <w:bottom w:val="single" w:sz="4" w:space="0" w:color="000000"/>
              <w:right w:val="single" w:sz="4" w:space="0" w:color="000000"/>
            </w:tcBorders>
            <w:hideMark/>
          </w:tcPr>
          <w:p w14:paraId="418BD3E3" w14:textId="77777777" w:rsidR="00E50A37" w:rsidRPr="007A6893" w:rsidRDefault="00E50A37">
            <w:pPr>
              <w:ind w:firstLine="18"/>
              <w:jc w:val="center"/>
              <w:rPr>
                <w:sz w:val="20"/>
                <w:szCs w:val="20"/>
              </w:rPr>
            </w:pPr>
            <w:r w:rsidRPr="007A6893">
              <w:rPr>
                <w:sz w:val="20"/>
                <w:szCs w:val="20"/>
              </w:rPr>
              <w:t>Уровень образования; доступность</w:t>
            </w:r>
          </w:p>
          <w:p w14:paraId="2C4C7592" w14:textId="77777777" w:rsidR="00E50A37" w:rsidRPr="007A6893" w:rsidRDefault="00E50A37">
            <w:pPr>
              <w:ind w:right="60"/>
              <w:jc w:val="center"/>
              <w:rPr>
                <w:sz w:val="20"/>
                <w:szCs w:val="20"/>
              </w:rPr>
            </w:pPr>
            <w:r w:rsidRPr="007A6893">
              <w:rPr>
                <w:sz w:val="20"/>
                <w:szCs w:val="20"/>
              </w:rPr>
              <w:t>дошкольного</w:t>
            </w:r>
          </w:p>
          <w:p w14:paraId="0C472E2B" w14:textId="77777777" w:rsidR="00E50A37" w:rsidRPr="007A6893" w:rsidRDefault="00E50A37">
            <w:pPr>
              <w:ind w:right="60"/>
              <w:jc w:val="center"/>
              <w:rPr>
                <w:sz w:val="20"/>
                <w:szCs w:val="20"/>
              </w:rPr>
            </w:pPr>
            <w:r w:rsidRPr="007A6893">
              <w:rPr>
                <w:sz w:val="20"/>
                <w:szCs w:val="20"/>
              </w:rPr>
              <w:t>образования для</w:t>
            </w:r>
          </w:p>
          <w:p w14:paraId="21C2F014" w14:textId="77777777" w:rsidR="00E50A37" w:rsidRPr="007A6893" w:rsidRDefault="00E50A37">
            <w:pPr>
              <w:ind w:left="17"/>
              <w:jc w:val="center"/>
              <w:rPr>
                <w:sz w:val="20"/>
                <w:szCs w:val="20"/>
              </w:rPr>
            </w:pPr>
            <w:r w:rsidRPr="007A6893">
              <w:rPr>
                <w:sz w:val="20"/>
                <w:szCs w:val="20"/>
              </w:rPr>
              <w:t>детей в возрасте от</w:t>
            </w:r>
          </w:p>
          <w:p w14:paraId="4E80FB8B" w14:textId="77777777" w:rsidR="00E50A37" w:rsidRPr="007A6893" w:rsidRDefault="00E50A37">
            <w:pPr>
              <w:ind w:right="60"/>
              <w:jc w:val="center"/>
              <w:rPr>
                <w:sz w:val="20"/>
                <w:szCs w:val="20"/>
              </w:rPr>
            </w:pPr>
            <w:r w:rsidRPr="007A6893">
              <w:rPr>
                <w:sz w:val="20"/>
                <w:szCs w:val="20"/>
              </w:rPr>
              <w:t>1,5 до 3 лет</w:t>
            </w:r>
          </w:p>
        </w:tc>
      </w:tr>
      <w:tr w:rsidR="00E50A37" w:rsidRPr="007A6893" w14:paraId="3824C1B0" w14:textId="77777777" w:rsidTr="00B239DD">
        <w:trPr>
          <w:trHeight w:val="99"/>
        </w:trPr>
        <w:tc>
          <w:tcPr>
            <w:tcW w:w="209" w:type="pct"/>
            <w:tcBorders>
              <w:top w:val="single" w:sz="4" w:space="0" w:color="000000"/>
              <w:left w:val="single" w:sz="4" w:space="0" w:color="000000"/>
              <w:bottom w:val="single" w:sz="4" w:space="0" w:color="000000"/>
              <w:right w:val="single" w:sz="4" w:space="0" w:color="000000"/>
            </w:tcBorders>
            <w:hideMark/>
          </w:tcPr>
          <w:p w14:paraId="1739C3DE" w14:textId="75436169" w:rsidR="00E50A37" w:rsidRPr="007A6893" w:rsidRDefault="003A6005">
            <w:pPr>
              <w:ind w:left="54"/>
              <w:rPr>
                <w:sz w:val="20"/>
                <w:szCs w:val="20"/>
              </w:rPr>
            </w:pPr>
            <w:r w:rsidRPr="007A6893">
              <w:rPr>
                <w:sz w:val="20"/>
                <w:szCs w:val="20"/>
              </w:rPr>
              <w:t>8</w:t>
            </w:r>
          </w:p>
        </w:tc>
        <w:tc>
          <w:tcPr>
            <w:tcW w:w="1002" w:type="pct"/>
            <w:tcBorders>
              <w:top w:val="single" w:sz="4" w:space="0" w:color="000000"/>
              <w:left w:val="single" w:sz="4" w:space="0" w:color="000000"/>
              <w:bottom w:val="single" w:sz="4" w:space="0" w:color="000000"/>
              <w:right w:val="single" w:sz="4" w:space="0" w:color="000000"/>
            </w:tcBorders>
            <w:hideMark/>
          </w:tcPr>
          <w:p w14:paraId="1E1BCC6E" w14:textId="77777777" w:rsidR="00E50A37" w:rsidRPr="007A6893" w:rsidRDefault="00E50A37">
            <w:pPr>
              <w:ind w:left="3"/>
              <w:jc w:val="center"/>
              <w:rPr>
                <w:color w:val="000000" w:themeColor="text1"/>
                <w:sz w:val="20"/>
                <w:szCs w:val="20"/>
              </w:rPr>
            </w:pPr>
            <w:r w:rsidRPr="007A6893">
              <w:rPr>
                <w:color w:val="000000" w:themeColor="text1"/>
                <w:sz w:val="20"/>
                <w:szCs w:val="20"/>
              </w:rPr>
              <w:t>Сооружение, сети теплоснабжения в</w:t>
            </w:r>
          </w:p>
          <w:p w14:paraId="2B7E54F4" w14:textId="77777777" w:rsidR="00E50A37" w:rsidRPr="007A6893" w:rsidRDefault="00E50A37">
            <w:pPr>
              <w:ind w:left="5" w:right="5"/>
              <w:jc w:val="center"/>
              <w:rPr>
                <w:color w:val="000000" w:themeColor="text1"/>
                <w:sz w:val="20"/>
                <w:szCs w:val="20"/>
              </w:rPr>
            </w:pPr>
            <w:r w:rsidRPr="007A6893">
              <w:rPr>
                <w:color w:val="000000" w:themeColor="text1"/>
                <w:sz w:val="20"/>
                <w:szCs w:val="20"/>
              </w:rPr>
              <w:t xml:space="preserve">двухтрубном исполнении, микрорайон 15 от ТК-1 и ТК-6 до ТК-4. </w:t>
            </w:r>
          </w:p>
          <w:p w14:paraId="288DE8F0" w14:textId="77777777" w:rsidR="00E50A37" w:rsidRPr="007A6893" w:rsidRDefault="00E50A37">
            <w:pPr>
              <w:ind w:left="5" w:right="5"/>
              <w:jc w:val="center"/>
              <w:rPr>
                <w:rFonts w:eastAsiaTheme="minorEastAsia"/>
                <w:sz w:val="20"/>
                <w:szCs w:val="20"/>
              </w:rPr>
            </w:pPr>
            <w:r w:rsidRPr="007A6893">
              <w:rPr>
                <w:color w:val="000000" w:themeColor="text1"/>
                <w:sz w:val="20"/>
                <w:szCs w:val="20"/>
              </w:rPr>
              <w:t xml:space="preserve">Реестр № 529125 (участок от ТК 1-15 мкр. до МК 14-23 Неф) </w:t>
            </w:r>
          </w:p>
        </w:tc>
        <w:tc>
          <w:tcPr>
            <w:tcW w:w="2243" w:type="pct"/>
            <w:tcBorders>
              <w:top w:val="single" w:sz="4" w:space="0" w:color="000000"/>
              <w:left w:val="single" w:sz="4" w:space="0" w:color="000000"/>
              <w:bottom w:val="single" w:sz="4" w:space="0" w:color="000000"/>
              <w:right w:val="single" w:sz="4" w:space="0" w:color="000000"/>
            </w:tcBorders>
          </w:tcPr>
          <w:p w14:paraId="6ABFFE89" w14:textId="0DD5E23D" w:rsidR="00E50A37" w:rsidRPr="007A6893" w:rsidRDefault="003434AE">
            <w:pPr>
              <w:jc w:val="both"/>
              <w:rPr>
                <w:sz w:val="20"/>
                <w:szCs w:val="20"/>
              </w:rPr>
            </w:pPr>
            <w:r w:rsidRPr="007A6893">
              <w:rPr>
                <w:color w:val="000000" w:themeColor="text1"/>
                <w:sz w:val="20"/>
                <w:szCs w:val="20"/>
              </w:rPr>
              <w:t xml:space="preserve">Для обеспечения перспективных потребителей микрорайона 17 бесперебойной подачей тепловой энергией реализация проекта планируется в 2024-2025 годы. </w:t>
            </w:r>
          </w:p>
        </w:tc>
        <w:tc>
          <w:tcPr>
            <w:tcW w:w="876" w:type="pct"/>
            <w:tcBorders>
              <w:top w:val="single" w:sz="4" w:space="0" w:color="000000"/>
              <w:left w:val="single" w:sz="4" w:space="0" w:color="000000"/>
              <w:bottom w:val="single" w:sz="4" w:space="0" w:color="000000"/>
              <w:right w:val="single" w:sz="4" w:space="0" w:color="000000"/>
            </w:tcBorders>
            <w:hideMark/>
          </w:tcPr>
          <w:p w14:paraId="10B7E254" w14:textId="77777777" w:rsidR="00232929" w:rsidRPr="007A6893" w:rsidRDefault="00232929" w:rsidP="00232929">
            <w:pPr>
              <w:ind w:right="6"/>
              <w:jc w:val="center"/>
              <w:rPr>
                <w:color w:val="000000"/>
                <w:sz w:val="20"/>
                <w:szCs w:val="20"/>
              </w:rPr>
            </w:pPr>
            <w:r w:rsidRPr="007A6893">
              <w:rPr>
                <w:color w:val="000000"/>
                <w:sz w:val="20"/>
                <w:szCs w:val="20"/>
              </w:rPr>
              <w:t>Департамент градостроительства и земельных отношений администрации города Нефтеюганска</w:t>
            </w:r>
          </w:p>
          <w:p w14:paraId="79726603" w14:textId="77777777" w:rsidR="00232929" w:rsidRPr="007A6893" w:rsidRDefault="00232929" w:rsidP="00232929">
            <w:pPr>
              <w:ind w:right="60"/>
              <w:jc w:val="center"/>
              <w:rPr>
                <w:color w:val="000000"/>
                <w:sz w:val="20"/>
                <w:szCs w:val="20"/>
              </w:rPr>
            </w:pPr>
            <w:r w:rsidRPr="007A6893">
              <w:rPr>
                <w:color w:val="000000"/>
                <w:sz w:val="20"/>
                <w:szCs w:val="20"/>
              </w:rPr>
              <w:t xml:space="preserve">628310, ХМАО-Югра, </w:t>
            </w:r>
            <w:proofErr w:type="spellStart"/>
            <w:r w:rsidRPr="007A6893">
              <w:rPr>
                <w:color w:val="000000"/>
                <w:sz w:val="20"/>
                <w:szCs w:val="20"/>
              </w:rPr>
              <w:t>г.Нефтеюганск</w:t>
            </w:r>
            <w:proofErr w:type="spellEnd"/>
            <w:r w:rsidRPr="007A6893">
              <w:rPr>
                <w:color w:val="000000"/>
                <w:sz w:val="20"/>
                <w:szCs w:val="20"/>
              </w:rPr>
              <w:t xml:space="preserve">, 12 </w:t>
            </w:r>
            <w:proofErr w:type="spellStart"/>
            <w:r w:rsidRPr="007A6893">
              <w:rPr>
                <w:color w:val="000000"/>
                <w:sz w:val="20"/>
                <w:szCs w:val="20"/>
              </w:rPr>
              <w:t>мкрн</w:t>
            </w:r>
            <w:proofErr w:type="spellEnd"/>
            <w:r w:rsidRPr="007A6893">
              <w:rPr>
                <w:color w:val="000000"/>
                <w:sz w:val="20"/>
                <w:szCs w:val="20"/>
              </w:rPr>
              <w:t xml:space="preserve">., д. 26, пом.1, г.Нефтеюганск, </w:t>
            </w:r>
          </w:p>
          <w:p w14:paraId="34C07574" w14:textId="77777777" w:rsidR="00232929" w:rsidRPr="007A6893" w:rsidRDefault="00232929" w:rsidP="00232929">
            <w:pPr>
              <w:ind w:right="60"/>
              <w:jc w:val="center"/>
              <w:rPr>
                <w:color w:val="000000"/>
                <w:sz w:val="20"/>
                <w:szCs w:val="20"/>
                <w:lang w:val="en-US"/>
              </w:rPr>
            </w:pPr>
            <w:r w:rsidRPr="007A6893">
              <w:rPr>
                <w:color w:val="000000"/>
                <w:sz w:val="20"/>
                <w:szCs w:val="20"/>
              </w:rPr>
              <w:t>тел</w:t>
            </w:r>
            <w:r w:rsidRPr="007A6893">
              <w:rPr>
                <w:color w:val="000000"/>
                <w:sz w:val="20"/>
                <w:szCs w:val="20"/>
                <w:lang w:val="en-US"/>
              </w:rPr>
              <w:t>.: 22-73-09</w:t>
            </w:r>
          </w:p>
          <w:p w14:paraId="08EEB9CE" w14:textId="5666C06D" w:rsidR="00E50A37" w:rsidRPr="007A6893" w:rsidRDefault="00232929" w:rsidP="00232929">
            <w:pPr>
              <w:jc w:val="center"/>
              <w:rPr>
                <w:rFonts w:eastAsiaTheme="minorEastAsia"/>
                <w:sz w:val="20"/>
                <w:szCs w:val="20"/>
                <w:lang w:val="en-US"/>
              </w:rPr>
            </w:pPr>
            <w:r w:rsidRPr="007A6893">
              <w:rPr>
                <w:color w:val="000000"/>
                <w:sz w:val="20"/>
                <w:szCs w:val="20"/>
                <w:lang w:val="en-US"/>
              </w:rPr>
              <w:t>E-mail: dgizo@admugansk.ru</w:t>
            </w:r>
          </w:p>
        </w:tc>
        <w:tc>
          <w:tcPr>
            <w:tcW w:w="669" w:type="pct"/>
            <w:tcBorders>
              <w:top w:val="single" w:sz="4" w:space="0" w:color="000000"/>
              <w:left w:val="single" w:sz="4" w:space="0" w:color="000000"/>
              <w:bottom w:val="single" w:sz="4" w:space="0" w:color="000000"/>
              <w:right w:val="single" w:sz="4" w:space="0" w:color="000000"/>
            </w:tcBorders>
            <w:hideMark/>
          </w:tcPr>
          <w:p w14:paraId="495AB6D4" w14:textId="77777777" w:rsidR="00E50A37" w:rsidRPr="007A6893" w:rsidRDefault="00E50A37">
            <w:pPr>
              <w:ind w:firstLine="18"/>
              <w:jc w:val="center"/>
              <w:rPr>
                <w:sz w:val="20"/>
                <w:szCs w:val="20"/>
              </w:rPr>
            </w:pPr>
            <w:r w:rsidRPr="007A6893">
              <w:rPr>
                <w:color w:val="000000" w:themeColor="text1"/>
                <w:sz w:val="20"/>
                <w:szCs w:val="20"/>
              </w:rPr>
              <w:t>Увеличение объема жилищного строительства</w:t>
            </w:r>
          </w:p>
        </w:tc>
      </w:tr>
      <w:tr w:rsidR="00E50A37" w:rsidRPr="007A6893" w14:paraId="6673EF3C" w14:textId="77777777" w:rsidTr="00B239DD">
        <w:trPr>
          <w:trHeight w:val="99"/>
        </w:trPr>
        <w:tc>
          <w:tcPr>
            <w:tcW w:w="209" w:type="pct"/>
            <w:tcBorders>
              <w:top w:val="single" w:sz="4" w:space="0" w:color="000000"/>
              <w:left w:val="single" w:sz="4" w:space="0" w:color="000000"/>
              <w:bottom w:val="single" w:sz="4" w:space="0" w:color="000000"/>
              <w:right w:val="single" w:sz="4" w:space="0" w:color="000000"/>
            </w:tcBorders>
            <w:hideMark/>
          </w:tcPr>
          <w:p w14:paraId="5F9D2CBB" w14:textId="66BD4B40" w:rsidR="00E50A37" w:rsidRPr="007A6893" w:rsidRDefault="003A6005">
            <w:pPr>
              <w:ind w:left="54"/>
              <w:rPr>
                <w:sz w:val="20"/>
                <w:szCs w:val="20"/>
              </w:rPr>
            </w:pPr>
            <w:r w:rsidRPr="007A6893">
              <w:rPr>
                <w:sz w:val="20"/>
                <w:szCs w:val="20"/>
              </w:rPr>
              <w:t>9</w:t>
            </w:r>
          </w:p>
        </w:tc>
        <w:tc>
          <w:tcPr>
            <w:tcW w:w="1002" w:type="pct"/>
            <w:tcBorders>
              <w:top w:val="single" w:sz="4" w:space="0" w:color="000000"/>
              <w:left w:val="single" w:sz="4" w:space="0" w:color="000000"/>
              <w:bottom w:val="single" w:sz="4" w:space="0" w:color="000000"/>
              <w:right w:val="single" w:sz="4" w:space="0" w:color="000000"/>
            </w:tcBorders>
            <w:hideMark/>
          </w:tcPr>
          <w:p w14:paraId="2BC9E6A4" w14:textId="77777777" w:rsidR="00E50A37" w:rsidRPr="007A6893" w:rsidRDefault="00E50A37">
            <w:pPr>
              <w:ind w:left="5" w:right="5"/>
              <w:jc w:val="center"/>
              <w:rPr>
                <w:sz w:val="20"/>
                <w:szCs w:val="20"/>
              </w:rPr>
            </w:pPr>
            <w:r w:rsidRPr="007A6893">
              <w:rPr>
                <w:color w:val="000000" w:themeColor="text1"/>
                <w:sz w:val="20"/>
                <w:szCs w:val="20"/>
              </w:rPr>
              <w:t>Многофункциональный спортивный комплекс в г.Нефтеюганске</w:t>
            </w:r>
          </w:p>
        </w:tc>
        <w:tc>
          <w:tcPr>
            <w:tcW w:w="2243" w:type="pct"/>
            <w:tcBorders>
              <w:top w:val="single" w:sz="4" w:space="0" w:color="000000"/>
              <w:left w:val="single" w:sz="4" w:space="0" w:color="000000"/>
              <w:bottom w:val="single" w:sz="4" w:space="0" w:color="000000"/>
              <w:right w:val="single" w:sz="4" w:space="0" w:color="000000"/>
            </w:tcBorders>
            <w:hideMark/>
          </w:tcPr>
          <w:p w14:paraId="7BA1D9D9" w14:textId="77777777" w:rsidR="00E50A37" w:rsidRPr="007A6893" w:rsidRDefault="00E50A37">
            <w:pPr>
              <w:jc w:val="both"/>
              <w:rPr>
                <w:color w:val="000000" w:themeColor="text1"/>
                <w:sz w:val="20"/>
                <w:szCs w:val="20"/>
              </w:rPr>
            </w:pPr>
            <w:r w:rsidRPr="007A6893">
              <w:rPr>
                <w:color w:val="000000" w:themeColor="text1"/>
                <w:sz w:val="20"/>
                <w:szCs w:val="20"/>
              </w:rPr>
              <w:t xml:space="preserve">Строительство объекта общей площадью </w:t>
            </w:r>
          </w:p>
          <w:p w14:paraId="2F3CA405" w14:textId="20161AEA" w:rsidR="00E50A37" w:rsidRPr="007A6893" w:rsidRDefault="00E50A37">
            <w:pPr>
              <w:jc w:val="both"/>
              <w:rPr>
                <w:rFonts w:eastAsiaTheme="minorEastAsia"/>
                <w:sz w:val="20"/>
                <w:szCs w:val="20"/>
              </w:rPr>
            </w:pPr>
            <w:r w:rsidRPr="007A6893">
              <w:rPr>
                <w:color w:val="000000" w:themeColor="text1"/>
                <w:sz w:val="20"/>
                <w:szCs w:val="20"/>
              </w:rPr>
              <w:t xml:space="preserve">12 919,0 кв. м, количество занимающихся – 580 чел., предусмотрено государственной </w:t>
            </w:r>
            <w:r w:rsidR="00DA6D39" w:rsidRPr="007A6893">
              <w:rPr>
                <w:color w:val="000000" w:themeColor="text1"/>
                <w:sz w:val="20"/>
                <w:szCs w:val="20"/>
              </w:rPr>
              <w:t>программой Ханты-Мансийского автономного округа – Югры «Строительство», утвержденной постановлением Правительства Ханты-Мансийского автономного округа - Югры от 10.11.2023 №561-п</w:t>
            </w:r>
          </w:p>
        </w:tc>
        <w:tc>
          <w:tcPr>
            <w:tcW w:w="876" w:type="pct"/>
            <w:tcBorders>
              <w:top w:val="single" w:sz="4" w:space="0" w:color="000000"/>
              <w:left w:val="single" w:sz="4" w:space="0" w:color="000000"/>
              <w:bottom w:val="single" w:sz="4" w:space="0" w:color="000000"/>
              <w:right w:val="single" w:sz="4" w:space="0" w:color="000000"/>
            </w:tcBorders>
            <w:hideMark/>
          </w:tcPr>
          <w:p w14:paraId="446D2198" w14:textId="77777777" w:rsidR="00E50A37" w:rsidRPr="007A6893" w:rsidRDefault="00E50A37">
            <w:pPr>
              <w:jc w:val="center"/>
              <w:rPr>
                <w:color w:val="000000" w:themeColor="text1"/>
                <w:sz w:val="20"/>
                <w:szCs w:val="20"/>
              </w:rPr>
            </w:pPr>
            <w:r w:rsidRPr="007A6893">
              <w:rPr>
                <w:color w:val="000000" w:themeColor="text1"/>
                <w:sz w:val="20"/>
                <w:szCs w:val="20"/>
              </w:rPr>
              <w:t xml:space="preserve">Комитет физической культуры и спорта администрации города Нефтеюганска (628309, Ханты-Мансийский автономный округ - Югра, </w:t>
            </w:r>
            <w:proofErr w:type="spellStart"/>
            <w:r w:rsidRPr="007A6893">
              <w:rPr>
                <w:color w:val="000000" w:themeColor="text1"/>
                <w:sz w:val="20"/>
                <w:szCs w:val="20"/>
              </w:rPr>
              <w:t>г.Нефтеюганск</w:t>
            </w:r>
            <w:proofErr w:type="spellEnd"/>
            <w:r w:rsidRPr="007A6893">
              <w:rPr>
                <w:color w:val="000000" w:themeColor="text1"/>
                <w:sz w:val="20"/>
                <w:szCs w:val="20"/>
              </w:rPr>
              <w:t xml:space="preserve">, 5 </w:t>
            </w:r>
            <w:proofErr w:type="spellStart"/>
            <w:r w:rsidRPr="007A6893">
              <w:rPr>
                <w:color w:val="000000" w:themeColor="text1"/>
                <w:sz w:val="20"/>
                <w:szCs w:val="20"/>
              </w:rPr>
              <w:t>мкр</w:t>
            </w:r>
            <w:proofErr w:type="spellEnd"/>
            <w:r w:rsidRPr="007A6893">
              <w:rPr>
                <w:color w:val="000000" w:themeColor="text1"/>
                <w:sz w:val="20"/>
                <w:szCs w:val="20"/>
              </w:rPr>
              <w:t xml:space="preserve">., </w:t>
            </w:r>
          </w:p>
          <w:p w14:paraId="29AE8C87" w14:textId="77777777" w:rsidR="00E50A37" w:rsidRPr="007A6893" w:rsidRDefault="00E50A37">
            <w:pPr>
              <w:jc w:val="center"/>
              <w:rPr>
                <w:sz w:val="20"/>
                <w:szCs w:val="20"/>
              </w:rPr>
            </w:pPr>
            <w:r w:rsidRPr="007A6893">
              <w:rPr>
                <w:color w:val="000000" w:themeColor="text1"/>
                <w:sz w:val="20"/>
                <w:szCs w:val="20"/>
              </w:rPr>
              <w:t>дом 11)</w:t>
            </w:r>
          </w:p>
        </w:tc>
        <w:tc>
          <w:tcPr>
            <w:tcW w:w="669" w:type="pct"/>
            <w:tcBorders>
              <w:top w:val="single" w:sz="4" w:space="0" w:color="000000"/>
              <w:left w:val="single" w:sz="4" w:space="0" w:color="000000"/>
              <w:bottom w:val="single" w:sz="4" w:space="0" w:color="000000"/>
              <w:right w:val="single" w:sz="4" w:space="0" w:color="000000"/>
            </w:tcBorders>
            <w:hideMark/>
          </w:tcPr>
          <w:p w14:paraId="2851D563" w14:textId="77777777" w:rsidR="00E50A37" w:rsidRPr="007A6893" w:rsidRDefault="00E50A37">
            <w:pPr>
              <w:ind w:firstLine="18"/>
              <w:jc w:val="center"/>
              <w:rPr>
                <w:sz w:val="20"/>
                <w:szCs w:val="20"/>
              </w:rPr>
            </w:pPr>
            <w:r w:rsidRPr="007A6893">
              <w:rPr>
                <w:rFonts w:eastAsiaTheme="minorHAnsi"/>
                <w:color w:val="000000" w:themeColor="text1"/>
                <w:sz w:val="20"/>
                <w:szCs w:val="20"/>
              </w:rPr>
              <w:t>Увеличение уровня обеспеченности населения спортивными сооружениями</w:t>
            </w:r>
          </w:p>
        </w:tc>
      </w:tr>
      <w:bookmarkEnd w:id="14"/>
    </w:tbl>
    <w:p w14:paraId="3DE8FA48" w14:textId="77777777" w:rsidR="00B40187" w:rsidRPr="003A6005" w:rsidRDefault="00B40187">
      <w:pPr>
        <w:spacing w:after="160" w:line="259" w:lineRule="auto"/>
        <w:rPr>
          <w:b/>
          <w:highlight w:val="yellow"/>
        </w:rPr>
      </w:pPr>
    </w:p>
    <w:p w14:paraId="14CD6817" w14:textId="77777777" w:rsidR="00B40187" w:rsidRPr="003A6005" w:rsidRDefault="00B40187">
      <w:pPr>
        <w:spacing w:after="160" w:line="259" w:lineRule="auto"/>
        <w:rPr>
          <w:b/>
          <w:highlight w:val="yellow"/>
        </w:rPr>
      </w:pPr>
      <w:r w:rsidRPr="003A6005">
        <w:rPr>
          <w:b/>
          <w:highlight w:val="yellow"/>
        </w:rPr>
        <w:br w:type="page"/>
      </w:r>
    </w:p>
    <w:p w14:paraId="40A9E5C6" w14:textId="77777777" w:rsidR="0058140C" w:rsidRPr="003A6005" w:rsidRDefault="0058140C" w:rsidP="0058140C">
      <w:pPr>
        <w:spacing w:before="120" w:after="60"/>
        <w:ind w:right="6"/>
        <w:jc w:val="both"/>
        <w:rPr>
          <w:b/>
          <w:color w:val="FF0000"/>
          <w:highlight w:val="yellow"/>
        </w:rPr>
        <w:sectPr w:rsidR="0058140C" w:rsidRPr="003A6005" w:rsidSect="003F76DC">
          <w:footerReference w:type="first" r:id="rId12"/>
          <w:pgSz w:w="16838" w:h="11906" w:orient="landscape"/>
          <w:pgMar w:top="851" w:right="1134" w:bottom="709" w:left="1134" w:header="709" w:footer="709" w:gutter="0"/>
          <w:cols w:space="708"/>
          <w:docGrid w:linePitch="360"/>
        </w:sectPr>
      </w:pPr>
    </w:p>
    <w:p w14:paraId="28FE0987" w14:textId="76C4218E" w:rsidR="001A4A72" w:rsidRPr="000B4294" w:rsidRDefault="00B40187" w:rsidP="000B4294">
      <w:pPr>
        <w:ind w:right="6"/>
        <w:jc w:val="right"/>
        <w:rPr>
          <w:b/>
          <w:sz w:val="28"/>
          <w:szCs w:val="28"/>
        </w:rPr>
      </w:pPr>
      <w:r w:rsidRPr="000B4294">
        <w:rPr>
          <w:b/>
          <w:sz w:val="28"/>
          <w:szCs w:val="28"/>
        </w:rPr>
        <w:t xml:space="preserve">Таблица </w:t>
      </w:r>
      <w:r w:rsidRPr="000B4294">
        <w:rPr>
          <w:b/>
          <w:sz w:val="28"/>
          <w:szCs w:val="28"/>
        </w:rPr>
        <w:fldChar w:fldCharType="begin"/>
      </w:r>
      <w:r w:rsidRPr="000B4294">
        <w:rPr>
          <w:b/>
          <w:sz w:val="28"/>
          <w:szCs w:val="28"/>
        </w:rPr>
        <w:instrText xml:space="preserve"> SEQ Таблица \* ARABIC </w:instrText>
      </w:r>
      <w:r w:rsidRPr="000B4294">
        <w:rPr>
          <w:b/>
          <w:sz w:val="28"/>
          <w:szCs w:val="28"/>
        </w:rPr>
        <w:fldChar w:fldCharType="separate"/>
      </w:r>
      <w:r w:rsidR="00AC488A">
        <w:rPr>
          <w:b/>
          <w:noProof/>
          <w:sz w:val="28"/>
          <w:szCs w:val="28"/>
        </w:rPr>
        <w:t>4</w:t>
      </w:r>
      <w:r w:rsidRPr="000B4294">
        <w:rPr>
          <w:b/>
          <w:sz w:val="28"/>
          <w:szCs w:val="28"/>
        </w:rPr>
        <w:fldChar w:fldCharType="end"/>
      </w:r>
    </w:p>
    <w:p w14:paraId="7AC196E7" w14:textId="77777777" w:rsidR="001A4A72" w:rsidRPr="000B4294" w:rsidRDefault="001A4A72" w:rsidP="000B4294">
      <w:pPr>
        <w:ind w:right="6"/>
        <w:jc w:val="center"/>
        <w:rPr>
          <w:b/>
          <w:sz w:val="28"/>
          <w:szCs w:val="28"/>
        </w:rPr>
      </w:pPr>
      <w:r w:rsidRPr="000B4294">
        <w:rPr>
          <w:b/>
          <w:sz w:val="28"/>
          <w:szCs w:val="28"/>
        </w:rPr>
        <w:t>План мероприятий по реализации Стратегии социально-экономического развития муниципального образования город Нефтеюганск</w:t>
      </w:r>
    </w:p>
    <w:p w14:paraId="4ABAC4DB" w14:textId="59570758" w:rsidR="009D09F1" w:rsidRPr="000B4294" w:rsidRDefault="001A4A72" w:rsidP="000B4294">
      <w:pPr>
        <w:ind w:right="6"/>
        <w:jc w:val="center"/>
        <w:rPr>
          <w:b/>
          <w:sz w:val="28"/>
          <w:szCs w:val="28"/>
        </w:rPr>
      </w:pPr>
      <w:r w:rsidRPr="000B4294">
        <w:rPr>
          <w:b/>
          <w:sz w:val="28"/>
          <w:szCs w:val="28"/>
        </w:rPr>
        <w:t>до 2036 года с целевыми ориентирами до 2050 года</w:t>
      </w:r>
    </w:p>
    <w:tbl>
      <w:tblPr>
        <w:tblW w:w="0" w:type="auto"/>
        <w:tblLayout w:type="fixed"/>
        <w:tblLook w:val="04A0" w:firstRow="1" w:lastRow="0" w:firstColumn="1" w:lastColumn="0" w:noHBand="0" w:noVBand="1"/>
      </w:tblPr>
      <w:tblGrid>
        <w:gridCol w:w="704"/>
        <w:gridCol w:w="2126"/>
        <w:gridCol w:w="5387"/>
        <w:gridCol w:w="1843"/>
        <w:gridCol w:w="992"/>
        <w:gridCol w:w="2126"/>
        <w:gridCol w:w="992"/>
        <w:gridCol w:w="993"/>
        <w:gridCol w:w="1134"/>
        <w:gridCol w:w="992"/>
        <w:gridCol w:w="850"/>
        <w:gridCol w:w="1276"/>
        <w:gridCol w:w="1831"/>
      </w:tblGrid>
      <w:tr w:rsidR="00504BEB" w:rsidRPr="0076745D" w14:paraId="147C042D" w14:textId="77777777" w:rsidTr="0076745D">
        <w:trPr>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7A1EE131"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DB21AA0"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Наименование цели, задачи, мероприятия, ключевого события</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4B42F7D"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xml:space="preserve">Содержание мероприятий </w:t>
            </w:r>
            <w:r w:rsidRPr="0076745D">
              <w:rPr>
                <w:b/>
                <w:bCs/>
                <w:color w:val="000000"/>
                <w:spacing w:val="-10"/>
                <w:sz w:val="20"/>
                <w:szCs w:val="20"/>
              </w:rPr>
              <w:br/>
            </w:r>
            <w:r w:rsidRPr="0076745D">
              <w:rPr>
                <w:b/>
                <w:color w:val="000000"/>
                <w:spacing w:val="-10"/>
                <w:sz w:val="20"/>
                <w:szCs w:val="20"/>
              </w:rPr>
              <w:t>(содержание мероприятия (ключевого события), взаимосвязь с иными мероприятиями стратегии)</w:t>
            </w:r>
          </w:p>
        </w:tc>
        <w:tc>
          <w:tcPr>
            <w:tcW w:w="2835"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0F8E8D34"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Показатель и его целевое значение/ожидаемый результат реализации мероприятия, ключевого события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6ACBBF9B"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xml:space="preserve">Источник финансового/ ресурсного обеспечения </w:t>
            </w:r>
            <w:r w:rsidRPr="0076745D">
              <w:rPr>
                <w:b/>
                <w:bCs/>
                <w:color w:val="000000"/>
                <w:spacing w:val="-10"/>
                <w:sz w:val="20"/>
                <w:szCs w:val="20"/>
              </w:rPr>
              <w:br/>
            </w:r>
            <w:r w:rsidRPr="0076745D">
              <w:rPr>
                <w:b/>
                <w:color w:val="000000"/>
                <w:spacing w:val="-10"/>
                <w:sz w:val="20"/>
                <w:szCs w:val="20"/>
              </w:rPr>
              <w:t>(государственная программа Российской Федерации, государственная программа субъекта Российской Федерации, муниципальная программа, субсидии, субвенции, непрограммная часть адресной инвестиционной программы (с указанием документов, их утверждающих);</w:t>
            </w:r>
            <w:r w:rsidRPr="0076745D">
              <w:rPr>
                <w:b/>
                <w:color w:val="000000"/>
                <w:spacing w:val="-10"/>
                <w:sz w:val="20"/>
                <w:szCs w:val="20"/>
              </w:rPr>
              <w:br/>
              <w:t>внебюджетные источники (программы субъектов естественных монополий, иные инвесторы); иные 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25829499"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xml:space="preserve">Срок реализации </w:t>
            </w:r>
            <w:r w:rsidRPr="0076745D">
              <w:rPr>
                <w:b/>
                <w:color w:val="000000"/>
                <w:spacing w:val="-10"/>
                <w:sz w:val="20"/>
                <w:szCs w:val="20"/>
              </w:rPr>
              <w:t>(год, квартал)</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1D8B6BA7"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xml:space="preserve">Всего </w:t>
            </w:r>
            <w:r w:rsidRPr="0076745D">
              <w:rPr>
                <w:b/>
                <w:bCs/>
                <w:color w:val="000000"/>
                <w:spacing w:val="-10"/>
                <w:sz w:val="20"/>
                <w:szCs w:val="20"/>
              </w:rPr>
              <w:br/>
              <w:t>(2024 – 2050 гг.)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8ADB6BE" w14:textId="77777777" w:rsidR="009D09F1" w:rsidRPr="0076745D" w:rsidRDefault="009D09F1" w:rsidP="009D09F1">
            <w:pPr>
              <w:jc w:val="center"/>
              <w:rPr>
                <w:b/>
                <w:bCs/>
                <w:color w:val="000000"/>
                <w:spacing w:val="-16"/>
                <w:sz w:val="20"/>
                <w:szCs w:val="20"/>
              </w:rPr>
            </w:pPr>
            <w:r w:rsidRPr="0076745D">
              <w:rPr>
                <w:b/>
                <w:bCs/>
                <w:color w:val="000000"/>
                <w:spacing w:val="-16"/>
                <w:sz w:val="20"/>
                <w:szCs w:val="20"/>
              </w:rPr>
              <w:t>Федеральный бюджет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B485F08" w14:textId="1550283C" w:rsidR="009D09F1" w:rsidRPr="0076745D" w:rsidRDefault="00C233F4" w:rsidP="009D09F1">
            <w:pPr>
              <w:jc w:val="center"/>
              <w:rPr>
                <w:b/>
                <w:bCs/>
                <w:color w:val="000000"/>
                <w:spacing w:val="-20"/>
                <w:sz w:val="20"/>
                <w:szCs w:val="20"/>
              </w:rPr>
            </w:pPr>
            <w:r w:rsidRPr="00C233F4">
              <w:rPr>
                <w:b/>
                <w:bCs/>
                <w:color w:val="000000"/>
                <w:spacing w:val="-20"/>
                <w:sz w:val="20"/>
                <w:szCs w:val="20"/>
              </w:rPr>
              <w:t>Окружной бюджет</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72727EBC" w14:textId="77777777" w:rsidR="009D09F1" w:rsidRPr="0076745D" w:rsidRDefault="009D09F1" w:rsidP="009D09F1">
            <w:pPr>
              <w:jc w:val="center"/>
              <w:rPr>
                <w:b/>
                <w:bCs/>
                <w:color w:val="000000"/>
                <w:spacing w:val="-16"/>
                <w:sz w:val="20"/>
                <w:szCs w:val="20"/>
              </w:rPr>
            </w:pPr>
            <w:r w:rsidRPr="0076745D">
              <w:rPr>
                <w:b/>
                <w:bCs/>
                <w:color w:val="000000"/>
                <w:spacing w:val="-16"/>
                <w:sz w:val="20"/>
                <w:szCs w:val="20"/>
              </w:rPr>
              <w:t>Местный бюджет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2D74E16B" w14:textId="77777777" w:rsidR="009D09F1" w:rsidRPr="0076745D" w:rsidRDefault="009D09F1" w:rsidP="009D09F1">
            <w:pPr>
              <w:jc w:val="center"/>
              <w:rPr>
                <w:b/>
                <w:bCs/>
                <w:color w:val="000000"/>
                <w:spacing w:val="-16"/>
                <w:sz w:val="20"/>
                <w:szCs w:val="20"/>
              </w:rPr>
            </w:pPr>
            <w:r w:rsidRPr="0076745D">
              <w:rPr>
                <w:b/>
                <w:bCs/>
                <w:color w:val="000000"/>
                <w:spacing w:val="-16"/>
                <w:sz w:val="20"/>
                <w:szCs w:val="20"/>
              </w:rPr>
              <w:t>Внебюджетные средства</w:t>
            </w:r>
          </w:p>
        </w:tc>
        <w:tc>
          <w:tcPr>
            <w:tcW w:w="183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77F887BB"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Ответственный исполнитель</w:t>
            </w:r>
            <w:r w:rsidRPr="0076745D">
              <w:rPr>
                <w:b/>
                <w:bCs/>
                <w:color w:val="000000"/>
                <w:spacing w:val="-10"/>
                <w:sz w:val="20"/>
                <w:szCs w:val="20"/>
              </w:rPr>
              <w:br/>
            </w:r>
            <w:r w:rsidRPr="0076745D">
              <w:rPr>
                <w:b/>
                <w:color w:val="000000"/>
                <w:spacing w:val="-10"/>
                <w:sz w:val="20"/>
                <w:szCs w:val="20"/>
              </w:rPr>
              <w:t>(орган исполнительной власти субъекта Российской Федерации, органы местного самоуправления, субъекты естественных монополий и др.)</w:t>
            </w:r>
          </w:p>
        </w:tc>
      </w:tr>
      <w:tr w:rsidR="00504BEB" w:rsidRPr="0076745D" w14:paraId="3E11B1AF" w14:textId="77777777" w:rsidTr="0076745D">
        <w:trPr>
          <w:tblHeader/>
        </w:trPr>
        <w:tc>
          <w:tcPr>
            <w:tcW w:w="70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74B8F3E8" w14:textId="77777777" w:rsidR="009D09F1" w:rsidRPr="0076745D" w:rsidRDefault="009D09F1" w:rsidP="009D09F1">
            <w:pPr>
              <w:rPr>
                <w:bCs/>
                <w:color w:val="000000"/>
                <w:spacing w:val="-10"/>
                <w:sz w:val="20"/>
                <w:szCs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76720902" w14:textId="77777777" w:rsidR="009D09F1" w:rsidRPr="0076745D" w:rsidRDefault="009D09F1" w:rsidP="009D09F1">
            <w:pPr>
              <w:rPr>
                <w:bCs/>
                <w:color w:val="000000"/>
                <w:spacing w:val="-10"/>
                <w:sz w:val="20"/>
                <w:szCs w:val="20"/>
              </w:rPr>
            </w:pPr>
          </w:p>
        </w:tc>
        <w:tc>
          <w:tcPr>
            <w:tcW w:w="5387"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FD08A24" w14:textId="77777777" w:rsidR="009D09F1" w:rsidRPr="0076745D" w:rsidRDefault="009D09F1" w:rsidP="009D09F1">
            <w:pPr>
              <w:rPr>
                <w:bCs/>
                <w:color w:val="000000"/>
                <w:spacing w:val="-10"/>
                <w:sz w:val="20"/>
                <w:szCs w:val="20"/>
              </w:rPr>
            </w:pP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5036A8"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показатель, ед. изм.</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4DB1FB"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целевое значение/ ожидаемый результат</w:t>
            </w:r>
          </w:p>
        </w:tc>
        <w:tc>
          <w:tcPr>
            <w:tcW w:w="212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1DB1DA0E" w14:textId="77777777" w:rsidR="009D09F1" w:rsidRPr="0076745D" w:rsidRDefault="009D09F1" w:rsidP="009D09F1">
            <w:pPr>
              <w:rPr>
                <w:bCs/>
                <w:color w:val="000000"/>
                <w:spacing w:val="-10"/>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4B0705E8" w14:textId="77777777" w:rsidR="009D09F1" w:rsidRPr="0076745D" w:rsidRDefault="009D09F1" w:rsidP="009D09F1">
            <w:pPr>
              <w:rPr>
                <w:bCs/>
                <w:color w:val="000000"/>
                <w:spacing w:val="-1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677A5F4F" w14:textId="77777777" w:rsidR="009D09F1" w:rsidRPr="0076745D" w:rsidRDefault="009D09F1" w:rsidP="009D09F1">
            <w:pPr>
              <w:rPr>
                <w:bCs/>
                <w:color w:val="000000"/>
                <w:spacing w:val="-1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5CA74538" w14:textId="77777777" w:rsidR="009D09F1" w:rsidRPr="0076745D" w:rsidRDefault="009D09F1" w:rsidP="009D09F1">
            <w:pPr>
              <w:rPr>
                <w:bCs/>
                <w:color w:val="000000"/>
                <w:spacing w:val="-10"/>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18176849" w14:textId="77777777" w:rsidR="009D09F1" w:rsidRPr="0076745D" w:rsidRDefault="009D09F1" w:rsidP="009D09F1">
            <w:pPr>
              <w:rPr>
                <w:bCs/>
                <w:color w:val="000000"/>
                <w:spacing w:val="-1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5508846C" w14:textId="77777777" w:rsidR="009D09F1" w:rsidRPr="0076745D" w:rsidRDefault="009D09F1" w:rsidP="009D09F1">
            <w:pPr>
              <w:rPr>
                <w:bCs/>
                <w:color w:val="000000"/>
                <w:spacing w:val="-10"/>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42CCFD26" w14:textId="77777777" w:rsidR="009D09F1" w:rsidRPr="0076745D" w:rsidRDefault="009D09F1" w:rsidP="009D09F1">
            <w:pPr>
              <w:rPr>
                <w:bCs/>
                <w:color w:val="000000"/>
                <w:spacing w:val="-10"/>
                <w:sz w:val="20"/>
                <w:szCs w:val="20"/>
              </w:rPr>
            </w:pPr>
          </w:p>
        </w:tc>
        <w:tc>
          <w:tcPr>
            <w:tcW w:w="1831"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4D187372" w14:textId="77777777" w:rsidR="009D09F1" w:rsidRPr="0076745D" w:rsidRDefault="009D09F1" w:rsidP="009D09F1">
            <w:pPr>
              <w:rPr>
                <w:bCs/>
                <w:color w:val="000000"/>
                <w:spacing w:val="-10"/>
                <w:sz w:val="20"/>
                <w:szCs w:val="20"/>
              </w:rPr>
            </w:pPr>
          </w:p>
        </w:tc>
      </w:tr>
      <w:tr w:rsidR="008030B4" w:rsidRPr="0076745D" w14:paraId="0140619B"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7DA552D" w14:textId="77777777" w:rsidR="008030B4" w:rsidRPr="0076745D" w:rsidRDefault="008030B4" w:rsidP="008030B4">
            <w:pPr>
              <w:jc w:val="center"/>
              <w:rPr>
                <w:b/>
                <w:bCs/>
                <w:color w:val="000000"/>
                <w:spacing w:val="-10"/>
                <w:sz w:val="20"/>
                <w:szCs w:val="20"/>
              </w:rPr>
            </w:pPr>
            <w:r w:rsidRPr="0076745D">
              <w:rPr>
                <w:b/>
                <w:bCs/>
                <w:color w:val="000000"/>
                <w:spacing w:val="-10"/>
                <w:sz w:val="20"/>
                <w:szCs w:val="20"/>
              </w:rPr>
              <w:t> </w:t>
            </w:r>
          </w:p>
        </w:tc>
        <w:tc>
          <w:tcPr>
            <w:tcW w:w="751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E026795" w14:textId="225B760C" w:rsidR="008030B4" w:rsidRPr="0076745D" w:rsidRDefault="008030B4" w:rsidP="008030B4">
            <w:pPr>
              <w:rPr>
                <w:b/>
                <w:bCs/>
                <w:color w:val="000000"/>
                <w:spacing w:val="-10"/>
                <w:sz w:val="20"/>
                <w:szCs w:val="20"/>
              </w:rPr>
            </w:pPr>
            <w:r w:rsidRPr="0076745D">
              <w:rPr>
                <w:b/>
                <w:bCs/>
                <w:color w:val="000000"/>
                <w:spacing w:val="-10"/>
                <w:sz w:val="20"/>
                <w:szCs w:val="20"/>
              </w:rPr>
              <w:t>Цель 1. «Опережающее развитие социальной сферы»</w:t>
            </w:r>
          </w:p>
        </w:tc>
        <w:tc>
          <w:tcPr>
            <w:tcW w:w="1843"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D4C7680" w14:textId="77777777" w:rsidR="008030B4" w:rsidRPr="0076745D" w:rsidRDefault="008030B4" w:rsidP="008030B4">
            <w:pPr>
              <w:jc w:val="cente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96AEF41" w14:textId="77777777" w:rsidR="008030B4" w:rsidRPr="0076745D" w:rsidRDefault="008030B4" w:rsidP="008030B4">
            <w:pPr>
              <w:jc w:val="center"/>
              <w:rPr>
                <w:b/>
                <w:bCs/>
                <w:color w:val="000000"/>
                <w:spacing w:val="-10"/>
                <w:sz w:val="20"/>
                <w:szCs w:val="20"/>
              </w:rPr>
            </w:pPr>
            <w:r w:rsidRPr="0076745D">
              <w:rPr>
                <w:b/>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66979E2" w14:textId="77777777" w:rsidR="008030B4" w:rsidRPr="0076745D" w:rsidRDefault="008030B4" w:rsidP="008030B4">
            <w:pPr>
              <w:jc w:val="cente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775DB2C" w14:textId="77777777" w:rsidR="008030B4" w:rsidRPr="0076745D" w:rsidRDefault="008030B4" w:rsidP="008030B4">
            <w:pPr>
              <w:jc w:val="center"/>
              <w:rPr>
                <w:b/>
                <w:bCs/>
                <w:color w:val="000000"/>
                <w:spacing w:val="-10"/>
                <w:sz w:val="20"/>
                <w:szCs w:val="20"/>
              </w:rPr>
            </w:pPr>
            <w:r w:rsidRPr="0076745D">
              <w:rPr>
                <w:b/>
                <w:bCs/>
                <w:color w:val="000000"/>
                <w:spacing w:val="-10"/>
                <w:sz w:val="20"/>
                <w:szCs w:val="20"/>
              </w:rPr>
              <w:t> </w:t>
            </w:r>
          </w:p>
        </w:tc>
        <w:tc>
          <w:tcPr>
            <w:tcW w:w="993" w:type="dxa"/>
            <w:tcBorders>
              <w:top w:val="nil"/>
              <w:left w:val="nil"/>
              <w:bottom w:val="single" w:sz="4" w:space="0" w:color="auto"/>
              <w:right w:val="single" w:sz="4" w:space="0" w:color="auto"/>
            </w:tcBorders>
            <w:shd w:val="clear" w:color="auto" w:fill="auto"/>
            <w:noWrap/>
            <w:tcMar>
              <w:left w:w="0" w:type="dxa"/>
              <w:right w:w="0" w:type="dxa"/>
            </w:tcMar>
            <w:hideMark/>
          </w:tcPr>
          <w:p w14:paraId="0F65FB6F" w14:textId="585017EB" w:rsidR="008030B4" w:rsidRPr="0076745D" w:rsidRDefault="008030B4" w:rsidP="008030B4">
            <w:pPr>
              <w:jc w:val="center"/>
              <w:rPr>
                <w:b/>
                <w:bCs/>
                <w:color w:val="000000"/>
                <w:spacing w:val="-20"/>
                <w:sz w:val="20"/>
                <w:szCs w:val="20"/>
              </w:rPr>
            </w:pPr>
            <w:r w:rsidRPr="0076745D">
              <w:rPr>
                <w:b/>
                <w:bCs/>
                <w:spacing w:val="-20"/>
                <w:sz w:val="20"/>
                <w:szCs w:val="20"/>
              </w:rPr>
              <w:t>12 085 798,94</w:t>
            </w:r>
          </w:p>
        </w:tc>
        <w:tc>
          <w:tcPr>
            <w:tcW w:w="1134" w:type="dxa"/>
            <w:tcBorders>
              <w:top w:val="nil"/>
              <w:left w:val="nil"/>
              <w:bottom w:val="single" w:sz="4" w:space="0" w:color="auto"/>
              <w:right w:val="single" w:sz="4" w:space="0" w:color="auto"/>
            </w:tcBorders>
            <w:shd w:val="clear" w:color="auto" w:fill="auto"/>
            <w:noWrap/>
            <w:tcMar>
              <w:left w:w="0" w:type="dxa"/>
              <w:right w:w="0" w:type="dxa"/>
            </w:tcMar>
            <w:hideMark/>
          </w:tcPr>
          <w:p w14:paraId="566B79A2" w14:textId="40A5F181" w:rsidR="008030B4" w:rsidRPr="0076745D" w:rsidRDefault="008030B4" w:rsidP="008030B4">
            <w:pPr>
              <w:jc w:val="center"/>
              <w:rPr>
                <w:b/>
                <w:bCs/>
                <w:color w:val="000000"/>
                <w:spacing w:val="-20"/>
                <w:sz w:val="20"/>
                <w:szCs w:val="20"/>
              </w:rPr>
            </w:pPr>
            <w:r w:rsidRPr="0076745D">
              <w:rPr>
                <w:b/>
                <w:bCs/>
                <w:spacing w:val="-20"/>
                <w:sz w:val="20"/>
                <w:szCs w:val="20"/>
              </w:rPr>
              <w:t>90 097,00</w:t>
            </w:r>
          </w:p>
        </w:tc>
        <w:tc>
          <w:tcPr>
            <w:tcW w:w="992" w:type="dxa"/>
            <w:tcBorders>
              <w:top w:val="nil"/>
              <w:left w:val="nil"/>
              <w:bottom w:val="single" w:sz="4" w:space="0" w:color="auto"/>
              <w:right w:val="single" w:sz="4" w:space="0" w:color="auto"/>
            </w:tcBorders>
            <w:shd w:val="clear" w:color="auto" w:fill="auto"/>
            <w:noWrap/>
            <w:tcMar>
              <w:left w:w="0" w:type="dxa"/>
              <w:right w:w="0" w:type="dxa"/>
            </w:tcMar>
            <w:hideMark/>
          </w:tcPr>
          <w:p w14:paraId="74263169" w14:textId="4E5177AD" w:rsidR="008030B4" w:rsidRPr="0076745D" w:rsidRDefault="008030B4" w:rsidP="008030B4">
            <w:pPr>
              <w:jc w:val="center"/>
              <w:rPr>
                <w:b/>
                <w:bCs/>
                <w:color w:val="000000"/>
                <w:spacing w:val="-20"/>
                <w:sz w:val="20"/>
                <w:szCs w:val="20"/>
              </w:rPr>
            </w:pPr>
            <w:r w:rsidRPr="0076745D">
              <w:rPr>
                <w:b/>
                <w:bCs/>
                <w:spacing w:val="-20"/>
                <w:sz w:val="20"/>
                <w:szCs w:val="20"/>
              </w:rPr>
              <w:t>11 074 560,11</w:t>
            </w:r>
          </w:p>
        </w:tc>
        <w:tc>
          <w:tcPr>
            <w:tcW w:w="850" w:type="dxa"/>
            <w:tcBorders>
              <w:top w:val="nil"/>
              <w:left w:val="nil"/>
              <w:bottom w:val="single" w:sz="4" w:space="0" w:color="auto"/>
              <w:right w:val="single" w:sz="4" w:space="0" w:color="auto"/>
            </w:tcBorders>
            <w:shd w:val="clear" w:color="auto" w:fill="auto"/>
            <w:noWrap/>
            <w:tcMar>
              <w:left w:w="0" w:type="dxa"/>
              <w:right w:w="0" w:type="dxa"/>
            </w:tcMar>
            <w:hideMark/>
          </w:tcPr>
          <w:p w14:paraId="7842891E" w14:textId="28D3C7AF" w:rsidR="008030B4" w:rsidRPr="0076745D" w:rsidRDefault="008030B4" w:rsidP="008030B4">
            <w:pPr>
              <w:jc w:val="center"/>
              <w:rPr>
                <w:b/>
                <w:bCs/>
                <w:color w:val="000000"/>
                <w:spacing w:val="-20"/>
                <w:sz w:val="20"/>
                <w:szCs w:val="20"/>
              </w:rPr>
            </w:pPr>
            <w:r w:rsidRPr="0076745D">
              <w:rPr>
                <w:b/>
                <w:bCs/>
                <w:spacing w:val="-20"/>
                <w:sz w:val="20"/>
                <w:szCs w:val="20"/>
              </w:rPr>
              <w:t>920 861,83</w:t>
            </w:r>
          </w:p>
        </w:tc>
        <w:tc>
          <w:tcPr>
            <w:tcW w:w="1276" w:type="dxa"/>
            <w:tcBorders>
              <w:top w:val="nil"/>
              <w:left w:val="nil"/>
              <w:bottom w:val="single" w:sz="4" w:space="0" w:color="auto"/>
              <w:right w:val="single" w:sz="4" w:space="0" w:color="auto"/>
            </w:tcBorders>
            <w:shd w:val="clear" w:color="auto" w:fill="auto"/>
            <w:noWrap/>
            <w:tcMar>
              <w:left w:w="0" w:type="dxa"/>
              <w:right w:w="0" w:type="dxa"/>
            </w:tcMar>
            <w:hideMark/>
          </w:tcPr>
          <w:p w14:paraId="2B934D65" w14:textId="24561113" w:rsidR="008030B4" w:rsidRPr="0076745D" w:rsidRDefault="008030B4" w:rsidP="008030B4">
            <w:pPr>
              <w:jc w:val="center"/>
              <w:rPr>
                <w:b/>
                <w:bCs/>
                <w:color w:val="000000"/>
                <w:spacing w:val="-20"/>
                <w:sz w:val="20"/>
                <w:szCs w:val="20"/>
              </w:rPr>
            </w:pPr>
            <w:r w:rsidRPr="0076745D">
              <w:rPr>
                <w:b/>
                <w:bCs/>
                <w:spacing w:val="-20"/>
                <w:sz w:val="20"/>
                <w:szCs w:val="20"/>
              </w:rPr>
              <w:t>280,00</w:t>
            </w:r>
          </w:p>
        </w:tc>
        <w:tc>
          <w:tcPr>
            <w:tcW w:w="1831"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D0CDB28" w14:textId="77777777" w:rsidR="008030B4" w:rsidRPr="0076745D" w:rsidRDefault="008030B4" w:rsidP="008030B4">
            <w:pPr>
              <w:jc w:val="center"/>
              <w:rPr>
                <w:b/>
                <w:bCs/>
                <w:color w:val="000000"/>
                <w:spacing w:val="-10"/>
                <w:sz w:val="20"/>
                <w:szCs w:val="20"/>
              </w:rPr>
            </w:pPr>
            <w:r w:rsidRPr="0076745D">
              <w:rPr>
                <w:b/>
                <w:bCs/>
                <w:color w:val="000000"/>
                <w:spacing w:val="-10"/>
                <w:sz w:val="20"/>
                <w:szCs w:val="20"/>
              </w:rPr>
              <w:t> </w:t>
            </w:r>
          </w:p>
        </w:tc>
      </w:tr>
      <w:tr w:rsidR="00504BEB" w:rsidRPr="0076745D" w14:paraId="214B0A0F"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DED2325"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751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D69FFE3" w14:textId="3D57482C" w:rsidR="009D09F1" w:rsidRPr="0076745D" w:rsidRDefault="009D09F1" w:rsidP="009D09F1">
            <w:pPr>
              <w:rPr>
                <w:b/>
                <w:bCs/>
                <w:color w:val="000000"/>
                <w:spacing w:val="-10"/>
                <w:sz w:val="20"/>
                <w:szCs w:val="20"/>
              </w:rPr>
            </w:pPr>
            <w:r w:rsidRPr="0076745D">
              <w:rPr>
                <w:b/>
                <w:bCs/>
                <w:color w:val="000000"/>
                <w:spacing w:val="-10"/>
                <w:sz w:val="20"/>
                <w:szCs w:val="20"/>
              </w:rPr>
              <w:t xml:space="preserve">Задача 1.1. </w:t>
            </w:r>
            <w:r w:rsidR="00504BEB" w:rsidRPr="0076745D">
              <w:rPr>
                <w:b/>
                <w:bCs/>
                <w:color w:val="000000"/>
                <w:spacing w:val="-10"/>
                <w:sz w:val="20"/>
                <w:szCs w:val="20"/>
              </w:rPr>
              <w:t>«</w:t>
            </w:r>
            <w:r w:rsidRPr="0076745D">
              <w:rPr>
                <w:b/>
                <w:bCs/>
                <w:color w:val="000000"/>
                <w:spacing w:val="-10"/>
                <w:sz w:val="20"/>
                <w:szCs w:val="20"/>
              </w:rPr>
              <w:t>Обеспечение демографической политики по стабилизации и увеличению роста населения, создание условий для высокого качества здравоохранения</w:t>
            </w:r>
            <w:r w:rsidR="00504BEB" w:rsidRPr="0076745D">
              <w:rPr>
                <w:b/>
                <w:bCs/>
                <w:color w:val="000000"/>
                <w:spacing w:val="-10"/>
                <w:sz w:val="20"/>
                <w:szCs w:val="20"/>
              </w:rPr>
              <w:t>»</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8A6458"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3860FF"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EDCA57"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782BD2"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35E450"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280,00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84C6C6"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0,00</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CA817B"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ED62693"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92958B" w14:textId="650449DC" w:rsidR="009D09F1" w:rsidRPr="0076745D" w:rsidRDefault="008030B4" w:rsidP="009D09F1">
            <w:pPr>
              <w:jc w:val="center"/>
              <w:rPr>
                <w:b/>
                <w:bCs/>
                <w:color w:val="000000"/>
                <w:spacing w:val="-10"/>
                <w:sz w:val="20"/>
                <w:szCs w:val="20"/>
              </w:rPr>
            </w:pPr>
            <w:r w:rsidRPr="0076745D">
              <w:rPr>
                <w:b/>
                <w:bCs/>
                <w:color w:val="000000"/>
                <w:spacing w:val="-10"/>
                <w:sz w:val="20"/>
                <w:szCs w:val="20"/>
              </w:rPr>
              <w:t>280,00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7FBB8E"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r>
      <w:tr w:rsidR="00504BEB" w:rsidRPr="0076745D" w14:paraId="458BB4A9"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6CDA243" w14:textId="0D8A2D6F" w:rsidR="009D09F1" w:rsidRPr="0076745D" w:rsidRDefault="009D09F1" w:rsidP="009D09F1">
            <w:pPr>
              <w:jc w:val="center"/>
              <w:rPr>
                <w:bCs/>
                <w:color w:val="000000"/>
                <w:spacing w:val="-10"/>
                <w:sz w:val="20"/>
                <w:szCs w:val="20"/>
              </w:rPr>
            </w:pPr>
            <w:r w:rsidRPr="0076745D">
              <w:rPr>
                <w:bCs/>
                <w:color w:val="000000"/>
                <w:spacing w:val="-10"/>
                <w:sz w:val="20"/>
                <w:szCs w:val="20"/>
              </w:rPr>
              <w:t>1.1.1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D6C2C0" w14:textId="5C5E7712" w:rsidR="009D09F1" w:rsidRPr="0076745D" w:rsidRDefault="009D09F1" w:rsidP="009D09F1">
            <w:pPr>
              <w:rPr>
                <w:bCs/>
                <w:spacing w:val="-10"/>
                <w:sz w:val="20"/>
                <w:szCs w:val="20"/>
              </w:rPr>
            </w:pPr>
            <w:r w:rsidRPr="0076745D">
              <w:rPr>
                <w:bCs/>
                <w:spacing w:val="-10"/>
                <w:sz w:val="20"/>
                <w:szCs w:val="20"/>
              </w:rPr>
              <w:t xml:space="preserve">МПР </w:t>
            </w:r>
            <w:r w:rsidR="00504BEB" w:rsidRPr="0076745D">
              <w:rPr>
                <w:bCs/>
                <w:spacing w:val="-10"/>
                <w:sz w:val="20"/>
                <w:szCs w:val="20"/>
              </w:rPr>
              <w:t>«</w:t>
            </w:r>
            <w:r w:rsidRPr="0076745D">
              <w:rPr>
                <w:bCs/>
                <w:spacing w:val="-10"/>
                <w:sz w:val="20"/>
                <w:szCs w:val="20"/>
              </w:rPr>
              <w:t xml:space="preserve">Здравоохранение и физкультура </w:t>
            </w:r>
            <w:r w:rsidR="00504BEB" w:rsidRPr="0076745D">
              <w:rPr>
                <w:bCs/>
                <w:spacing w:val="-10"/>
                <w:sz w:val="20"/>
                <w:szCs w:val="20"/>
              </w:rPr>
              <w:t>«</w:t>
            </w:r>
            <w:r w:rsidRPr="0076745D">
              <w:rPr>
                <w:bCs/>
                <w:spacing w:val="-10"/>
                <w:sz w:val="20"/>
                <w:szCs w:val="20"/>
              </w:rPr>
              <w:t>В здоровом теле – здоровый дух!</w:t>
            </w:r>
            <w:r w:rsidR="00504BEB" w:rsidRPr="0076745D">
              <w:rPr>
                <w:bCs/>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FA147F" w14:textId="77777777" w:rsidR="009D09F1" w:rsidRPr="0076745D" w:rsidRDefault="009D09F1" w:rsidP="009D09F1">
            <w:pPr>
              <w:rPr>
                <w:bCs/>
                <w:color w:val="000000"/>
                <w:spacing w:val="-10"/>
                <w:sz w:val="20"/>
                <w:szCs w:val="20"/>
              </w:rPr>
            </w:pPr>
            <w:r w:rsidRPr="0076745D">
              <w:rPr>
                <w:bCs/>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F11052"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0BFEDF"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3D65C2" w14:textId="5B737D83" w:rsidR="009D09F1" w:rsidRPr="0076745D" w:rsidRDefault="00CF1EBA" w:rsidP="009D09F1">
            <w:pPr>
              <w:jc w:val="center"/>
              <w:rPr>
                <w:spacing w:val="-10"/>
                <w:sz w:val="20"/>
                <w:szCs w:val="20"/>
              </w:rPr>
            </w:pPr>
            <w:r w:rsidRPr="0076745D">
              <w:rPr>
                <w:bCs/>
                <w:spacing w:val="-10"/>
                <w:sz w:val="20"/>
                <w:szCs w:val="20"/>
              </w:rPr>
              <w:t>Н</w:t>
            </w:r>
            <w:r w:rsidR="009D09F1" w:rsidRPr="0076745D">
              <w:rPr>
                <w:bCs/>
                <w:spacing w:val="-10"/>
                <w:sz w:val="20"/>
                <w:szCs w:val="20"/>
              </w:rPr>
              <w:t>ациональные проекты и программы</w:t>
            </w:r>
            <w:r w:rsidR="009D09F1" w:rsidRPr="0076745D">
              <w:rPr>
                <w:spacing w:val="-10"/>
                <w:sz w:val="20"/>
                <w:szCs w:val="20"/>
              </w:rPr>
              <w:t xml:space="preserve">: </w:t>
            </w:r>
            <w:r w:rsidR="00504BEB" w:rsidRPr="0076745D">
              <w:rPr>
                <w:spacing w:val="-10"/>
                <w:sz w:val="20"/>
                <w:szCs w:val="20"/>
              </w:rPr>
              <w:t>«</w:t>
            </w:r>
            <w:r w:rsidR="009D09F1" w:rsidRPr="0076745D">
              <w:rPr>
                <w:spacing w:val="-10"/>
                <w:sz w:val="20"/>
                <w:szCs w:val="20"/>
              </w:rPr>
              <w:t>Демография</w:t>
            </w:r>
            <w:r w:rsidR="00504BEB" w:rsidRPr="0076745D">
              <w:rPr>
                <w:spacing w:val="-10"/>
                <w:sz w:val="20"/>
                <w:szCs w:val="20"/>
              </w:rPr>
              <w:t>»</w:t>
            </w:r>
            <w:r w:rsidR="009D09F1" w:rsidRPr="0076745D">
              <w:rPr>
                <w:spacing w:val="-10"/>
                <w:sz w:val="20"/>
                <w:szCs w:val="20"/>
              </w:rPr>
              <w:t xml:space="preserve">; </w:t>
            </w:r>
            <w:r w:rsidR="00504BEB" w:rsidRPr="0076745D">
              <w:rPr>
                <w:spacing w:val="-10"/>
                <w:sz w:val="20"/>
                <w:szCs w:val="20"/>
              </w:rPr>
              <w:t>«</w:t>
            </w:r>
            <w:r w:rsidR="009D09F1" w:rsidRPr="0076745D">
              <w:rPr>
                <w:spacing w:val="-10"/>
                <w:sz w:val="20"/>
                <w:szCs w:val="20"/>
              </w:rPr>
              <w:t>Здравоохранение</w:t>
            </w:r>
            <w:r w:rsidR="00504BEB" w:rsidRPr="0076745D">
              <w:rPr>
                <w:spacing w:val="-10"/>
                <w:sz w:val="20"/>
                <w:szCs w:val="20"/>
              </w:rPr>
              <w:t>»</w:t>
            </w:r>
            <w:r w:rsidR="009D09F1" w:rsidRPr="0076745D">
              <w:rPr>
                <w:spacing w:val="-10"/>
                <w:sz w:val="20"/>
                <w:szCs w:val="20"/>
              </w:rPr>
              <w:t xml:space="preserve">; государственные программы Российской Федерации: </w:t>
            </w:r>
            <w:r w:rsidR="00504BEB" w:rsidRPr="0076745D">
              <w:rPr>
                <w:spacing w:val="-10"/>
                <w:sz w:val="20"/>
                <w:szCs w:val="20"/>
              </w:rPr>
              <w:t>«</w:t>
            </w:r>
            <w:r w:rsidR="009D09F1" w:rsidRPr="0076745D">
              <w:rPr>
                <w:spacing w:val="-10"/>
                <w:sz w:val="20"/>
                <w:szCs w:val="20"/>
              </w:rPr>
              <w:t>Социальная поддержка граждан</w:t>
            </w:r>
            <w:r w:rsidR="00504BEB" w:rsidRPr="0076745D">
              <w:rPr>
                <w:spacing w:val="-10"/>
                <w:sz w:val="20"/>
                <w:szCs w:val="20"/>
              </w:rPr>
              <w:t>»</w:t>
            </w:r>
            <w:r w:rsidR="009D09F1" w:rsidRPr="0076745D">
              <w:rPr>
                <w:spacing w:val="-10"/>
                <w:sz w:val="20"/>
                <w:szCs w:val="20"/>
              </w:rPr>
              <w:t xml:space="preserve">; </w:t>
            </w:r>
            <w:r w:rsidR="00504BEB" w:rsidRPr="0076745D">
              <w:rPr>
                <w:spacing w:val="-10"/>
                <w:sz w:val="20"/>
                <w:szCs w:val="20"/>
              </w:rPr>
              <w:t>«</w:t>
            </w:r>
            <w:r w:rsidR="009D09F1" w:rsidRPr="0076745D">
              <w:rPr>
                <w:spacing w:val="-10"/>
                <w:sz w:val="20"/>
                <w:szCs w:val="20"/>
              </w:rPr>
              <w:t>Доступная среда</w:t>
            </w:r>
            <w:r w:rsidR="00504BEB" w:rsidRPr="0076745D">
              <w:rPr>
                <w:spacing w:val="-10"/>
                <w:sz w:val="20"/>
                <w:szCs w:val="20"/>
              </w:rPr>
              <w:t>»</w:t>
            </w:r>
            <w:r w:rsidR="009D09F1" w:rsidRPr="0076745D">
              <w:rPr>
                <w:spacing w:val="-10"/>
                <w:sz w:val="20"/>
                <w:szCs w:val="20"/>
              </w:rPr>
              <w:t>;</w:t>
            </w:r>
            <w:r w:rsidR="009D09F1" w:rsidRPr="0076745D">
              <w:rPr>
                <w:spacing w:val="-10"/>
                <w:sz w:val="20"/>
                <w:szCs w:val="20"/>
              </w:rPr>
              <w:br/>
            </w:r>
            <w:r w:rsidR="009D09F1" w:rsidRPr="0076745D">
              <w:rPr>
                <w:bCs/>
                <w:spacing w:val="-10"/>
                <w:sz w:val="20"/>
                <w:szCs w:val="20"/>
              </w:rPr>
              <w:t>государственные программы Ханты-Мансийского автономного округа – Югры</w:t>
            </w:r>
            <w:r w:rsidR="009D09F1" w:rsidRPr="0076745D">
              <w:rPr>
                <w:spacing w:val="-10"/>
                <w:sz w:val="20"/>
                <w:szCs w:val="20"/>
              </w:rPr>
              <w:t xml:space="preserve">: </w:t>
            </w:r>
            <w:r w:rsidR="00504BEB" w:rsidRPr="0076745D">
              <w:rPr>
                <w:spacing w:val="-10"/>
                <w:sz w:val="20"/>
                <w:szCs w:val="20"/>
              </w:rPr>
              <w:t>«</w:t>
            </w:r>
            <w:r w:rsidR="009D09F1" w:rsidRPr="0076745D">
              <w:rPr>
                <w:spacing w:val="-10"/>
                <w:sz w:val="20"/>
                <w:szCs w:val="20"/>
              </w:rPr>
              <w:t>Современное здравоохранение</w:t>
            </w:r>
            <w:r w:rsidR="00504BEB" w:rsidRPr="0076745D">
              <w:rPr>
                <w:spacing w:val="-10"/>
                <w:sz w:val="20"/>
                <w:szCs w:val="20"/>
              </w:rPr>
              <w:t>»</w:t>
            </w:r>
            <w:r w:rsidR="009D09F1" w:rsidRPr="0076745D">
              <w:rPr>
                <w:spacing w:val="-10"/>
                <w:sz w:val="20"/>
                <w:szCs w:val="20"/>
              </w:rPr>
              <w:t xml:space="preserve">; Региональный проект </w:t>
            </w:r>
            <w:r w:rsidR="00504BEB" w:rsidRPr="0076745D">
              <w:rPr>
                <w:spacing w:val="-10"/>
                <w:sz w:val="20"/>
                <w:szCs w:val="20"/>
              </w:rPr>
              <w:t>«</w:t>
            </w:r>
            <w:r w:rsidR="009D09F1" w:rsidRPr="0076745D">
              <w:rPr>
                <w:spacing w:val="-10"/>
                <w:sz w:val="20"/>
                <w:szCs w:val="20"/>
              </w:rPr>
              <w:t>Модернизация первичного звена здравоохранения</w:t>
            </w:r>
            <w:r w:rsidR="00504BEB" w:rsidRPr="0076745D">
              <w:rPr>
                <w:spacing w:val="-10"/>
                <w:sz w:val="20"/>
                <w:szCs w:val="20"/>
              </w:rPr>
              <w:t>»</w:t>
            </w:r>
            <w:r w:rsidR="009D09F1" w:rsidRPr="0076745D">
              <w:rPr>
                <w:spacing w:val="-10"/>
                <w:sz w:val="20"/>
                <w:szCs w:val="20"/>
              </w:rPr>
              <w:t>;</w:t>
            </w:r>
            <w:r w:rsidR="009D09F1" w:rsidRPr="0076745D">
              <w:rPr>
                <w:spacing w:val="-10"/>
                <w:sz w:val="20"/>
                <w:szCs w:val="20"/>
              </w:rPr>
              <w:br/>
            </w:r>
            <w:r w:rsidR="00504BEB" w:rsidRPr="0076745D">
              <w:rPr>
                <w:spacing w:val="-10"/>
                <w:sz w:val="20"/>
                <w:szCs w:val="20"/>
              </w:rPr>
              <w:t>«</w:t>
            </w:r>
            <w:r w:rsidR="009D09F1" w:rsidRPr="0076745D">
              <w:rPr>
                <w:spacing w:val="-10"/>
                <w:sz w:val="20"/>
                <w:szCs w:val="20"/>
              </w:rPr>
              <w:t>Социальное и демографическое развитие</w:t>
            </w:r>
            <w:r w:rsidR="00504BEB" w:rsidRPr="0076745D">
              <w:rPr>
                <w:spacing w:val="-10"/>
                <w:sz w:val="20"/>
                <w:szCs w:val="20"/>
              </w:rPr>
              <w:t>»</w:t>
            </w:r>
            <w:r w:rsidR="009D09F1" w:rsidRPr="0076745D">
              <w:rPr>
                <w:spacing w:val="-10"/>
                <w:sz w:val="20"/>
                <w:szCs w:val="20"/>
              </w:rPr>
              <w:t>;</w:t>
            </w:r>
            <w:r w:rsidR="009D09F1" w:rsidRPr="0076745D">
              <w:rPr>
                <w:spacing w:val="-10"/>
                <w:sz w:val="20"/>
                <w:szCs w:val="20"/>
              </w:rPr>
              <w:br/>
            </w:r>
            <w:r w:rsidR="009D09F1" w:rsidRPr="0076745D">
              <w:rPr>
                <w:bCs/>
                <w:spacing w:val="-10"/>
                <w:sz w:val="20"/>
                <w:szCs w:val="20"/>
              </w:rPr>
              <w:t xml:space="preserve">муниципальные программы города Нефтеюганска: </w:t>
            </w:r>
            <w:r w:rsidR="00504BEB" w:rsidRPr="0076745D">
              <w:rPr>
                <w:spacing w:val="-10"/>
                <w:sz w:val="20"/>
                <w:szCs w:val="20"/>
              </w:rPr>
              <w:t>«</w:t>
            </w:r>
            <w:r w:rsidR="009D09F1" w:rsidRPr="0076745D">
              <w:rPr>
                <w:spacing w:val="-10"/>
                <w:sz w:val="20"/>
                <w:szCs w:val="20"/>
              </w:rPr>
              <w:t>Доступная среда в городе Нефтеюганске</w:t>
            </w:r>
            <w:r w:rsidR="00504BEB" w:rsidRPr="0076745D">
              <w:rPr>
                <w:spacing w:val="-10"/>
                <w:sz w:val="20"/>
                <w:szCs w:val="20"/>
              </w:rPr>
              <w:t>»</w:t>
            </w:r>
            <w:r w:rsidR="009D09F1" w:rsidRPr="0076745D">
              <w:rPr>
                <w:spacing w:val="-10"/>
                <w:sz w:val="20"/>
                <w:szCs w:val="20"/>
              </w:rPr>
              <w:t xml:space="preserve">;         </w:t>
            </w:r>
            <w:r w:rsidR="009D09F1" w:rsidRPr="0076745D">
              <w:rPr>
                <w:bCs/>
                <w:spacing w:val="-10"/>
                <w:sz w:val="20"/>
                <w:szCs w:val="20"/>
              </w:rPr>
              <w:t xml:space="preserve">                              внебюджетные инвестиции:</w:t>
            </w:r>
            <w:r w:rsidR="009D09F1" w:rsidRPr="0076745D">
              <w:rPr>
                <w:spacing w:val="-10"/>
                <w:sz w:val="20"/>
                <w:szCs w:val="20"/>
              </w:rPr>
              <w:t xml:space="preserve"> государственно-частное партнерство; частные инвестиции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E75BEE1"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2024-2050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628C43D"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280,00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4FD0D6F"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AF93AC8"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50F43B"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AB652A7" w14:textId="15A20CF1" w:rsidR="009D09F1" w:rsidRPr="0076745D" w:rsidRDefault="008030B4" w:rsidP="009D09F1">
            <w:pPr>
              <w:jc w:val="center"/>
              <w:rPr>
                <w:bCs/>
                <w:color w:val="000000"/>
                <w:spacing w:val="-10"/>
                <w:sz w:val="20"/>
                <w:szCs w:val="20"/>
              </w:rPr>
            </w:pPr>
            <w:r w:rsidRPr="0076745D">
              <w:rPr>
                <w:bCs/>
                <w:color w:val="000000"/>
                <w:spacing w:val="-10"/>
                <w:sz w:val="20"/>
                <w:szCs w:val="20"/>
              </w:rPr>
              <w:t>280,00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8D94A2"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r>
      <w:tr w:rsidR="00504BEB" w:rsidRPr="0076745D" w14:paraId="2B01EA5D"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B9E9EE0" w14:textId="77777777" w:rsidR="009D09F1" w:rsidRPr="0076745D" w:rsidRDefault="009D09F1" w:rsidP="009D09F1">
            <w:pPr>
              <w:jc w:val="center"/>
              <w:rPr>
                <w:spacing w:val="-10"/>
                <w:sz w:val="20"/>
                <w:szCs w:val="20"/>
              </w:rPr>
            </w:pPr>
            <w:r w:rsidRPr="0076745D">
              <w:rPr>
                <w:spacing w:val="-10"/>
                <w:sz w:val="20"/>
                <w:szCs w:val="20"/>
              </w:rPr>
              <w:t>1.1.1.1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41A4EF" w14:textId="676DA81F" w:rsidR="009D09F1" w:rsidRPr="0076745D" w:rsidRDefault="009D09F1" w:rsidP="009D09F1">
            <w:pPr>
              <w:rPr>
                <w:color w:val="000000"/>
                <w:spacing w:val="-10"/>
                <w:sz w:val="20"/>
                <w:szCs w:val="20"/>
              </w:rPr>
            </w:pPr>
            <w:r w:rsidRPr="0076745D">
              <w:rPr>
                <w:color w:val="000000"/>
                <w:spacing w:val="-10"/>
                <w:sz w:val="20"/>
                <w:szCs w:val="20"/>
              </w:rPr>
              <w:t xml:space="preserve">Проведение капитального ремонта отделений БУ </w:t>
            </w:r>
            <w:r w:rsidR="00504BEB" w:rsidRPr="0076745D">
              <w:rPr>
                <w:color w:val="000000"/>
                <w:spacing w:val="-10"/>
                <w:sz w:val="20"/>
                <w:szCs w:val="20"/>
              </w:rPr>
              <w:t>«</w:t>
            </w:r>
            <w:proofErr w:type="spellStart"/>
            <w:r w:rsidRPr="0076745D">
              <w:rPr>
                <w:color w:val="000000"/>
                <w:spacing w:val="-10"/>
                <w:sz w:val="20"/>
                <w:szCs w:val="20"/>
              </w:rPr>
              <w:t>Нефтеюганская</w:t>
            </w:r>
            <w:proofErr w:type="spellEnd"/>
            <w:r w:rsidRPr="0076745D">
              <w:rPr>
                <w:color w:val="000000"/>
                <w:spacing w:val="-10"/>
                <w:sz w:val="20"/>
                <w:szCs w:val="20"/>
              </w:rPr>
              <w:t xml:space="preserve"> окружная клиническая больница имени В.И. </w:t>
            </w:r>
            <w:proofErr w:type="spellStart"/>
            <w:r w:rsidRPr="0076745D">
              <w:rPr>
                <w:color w:val="000000"/>
                <w:spacing w:val="-10"/>
                <w:sz w:val="20"/>
                <w:szCs w:val="20"/>
              </w:rPr>
              <w:t>Яцкив</w:t>
            </w:r>
            <w:proofErr w:type="spellEnd"/>
            <w:r w:rsidR="00504BEB" w:rsidRPr="0076745D">
              <w:rPr>
                <w:color w:val="000000"/>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612916" w14:textId="77777777" w:rsidR="009D09F1" w:rsidRPr="0076745D" w:rsidRDefault="009D09F1" w:rsidP="009D09F1">
            <w:pPr>
              <w:jc w:val="center"/>
              <w:rPr>
                <w:color w:val="000000"/>
                <w:spacing w:val="-10"/>
                <w:sz w:val="20"/>
                <w:szCs w:val="20"/>
              </w:rPr>
            </w:pPr>
            <w:r w:rsidRPr="0076745D">
              <w:rPr>
                <w:color w:val="000000"/>
                <w:spacing w:val="-10"/>
                <w:sz w:val="20"/>
                <w:szCs w:val="20"/>
              </w:rPr>
              <w:t>Проведение 4 комплексных капитальных ремонта (поликлиника N 1, поликлиника N 2, женская консультация, поликлиническое отделение детской поликлиники)</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E71F6AE" w14:textId="77777777" w:rsidR="009D09F1" w:rsidRPr="0076745D" w:rsidRDefault="009D09F1" w:rsidP="009D09F1">
            <w:pPr>
              <w:jc w:val="center"/>
              <w:rPr>
                <w:color w:val="000000"/>
                <w:spacing w:val="-10"/>
                <w:sz w:val="20"/>
                <w:szCs w:val="20"/>
              </w:rPr>
            </w:pPr>
            <w:r w:rsidRPr="0076745D">
              <w:rPr>
                <w:color w:val="000000"/>
                <w:spacing w:val="-10"/>
                <w:sz w:val="20"/>
                <w:szCs w:val="20"/>
              </w:rPr>
              <w:t>Доля охвата населения первичной медико-санитарной помощью,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1121D8" w14:textId="77777777" w:rsidR="009D09F1" w:rsidRPr="0076745D" w:rsidRDefault="009D09F1" w:rsidP="009D09F1">
            <w:pPr>
              <w:jc w:val="center"/>
              <w:rPr>
                <w:color w:val="000000"/>
                <w:spacing w:val="-10"/>
                <w:sz w:val="20"/>
                <w:szCs w:val="20"/>
              </w:rPr>
            </w:pPr>
            <w:r w:rsidRPr="0076745D">
              <w:rPr>
                <w:color w:val="000000"/>
                <w:spacing w:val="-10"/>
                <w:sz w:val="20"/>
                <w:szCs w:val="20"/>
              </w:rPr>
              <w:t>85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4C0A86" w14:textId="56A91A21"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Ханты-Мансийского автономного округа – Югры </w:t>
            </w:r>
            <w:r w:rsidR="00504BEB" w:rsidRPr="0076745D">
              <w:rPr>
                <w:color w:val="000000"/>
                <w:spacing w:val="-10"/>
                <w:sz w:val="20"/>
                <w:szCs w:val="20"/>
              </w:rPr>
              <w:t>«</w:t>
            </w:r>
            <w:r w:rsidRPr="0076745D">
              <w:rPr>
                <w:color w:val="000000"/>
                <w:spacing w:val="-10"/>
                <w:sz w:val="20"/>
                <w:szCs w:val="20"/>
              </w:rPr>
              <w:t>Современное здравоохранение</w:t>
            </w:r>
            <w:r w:rsidR="00504BEB" w:rsidRPr="0076745D">
              <w:rPr>
                <w:color w:val="000000"/>
                <w:spacing w:val="-10"/>
                <w:sz w:val="20"/>
                <w:szCs w:val="20"/>
              </w:rPr>
              <w:t>»</w:t>
            </w:r>
            <w:r w:rsidRPr="0076745D">
              <w:rPr>
                <w:color w:val="000000"/>
                <w:spacing w:val="-10"/>
                <w:sz w:val="20"/>
                <w:szCs w:val="20"/>
              </w:rPr>
              <w:t xml:space="preserve"> (включение в программу)</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3C9337" w14:textId="77777777" w:rsidR="009D09F1" w:rsidRPr="0076745D" w:rsidRDefault="009D09F1" w:rsidP="009D09F1">
            <w:pPr>
              <w:jc w:val="center"/>
              <w:rPr>
                <w:color w:val="000000"/>
                <w:spacing w:val="-10"/>
                <w:sz w:val="20"/>
                <w:szCs w:val="20"/>
              </w:rPr>
            </w:pPr>
            <w:r w:rsidRPr="0076745D">
              <w:rPr>
                <w:color w:val="000000"/>
                <w:spacing w:val="-10"/>
                <w:sz w:val="20"/>
                <w:szCs w:val="20"/>
              </w:rPr>
              <w:t>2024-2030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3E88B56"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361A84"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A3FD3D"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36EB59"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EF752C"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56EE989" w14:textId="72D92F50" w:rsidR="009D09F1" w:rsidRPr="0076745D" w:rsidRDefault="009D09F1" w:rsidP="009D09F1">
            <w:pPr>
              <w:jc w:val="center"/>
              <w:rPr>
                <w:color w:val="000000"/>
                <w:spacing w:val="-10"/>
                <w:sz w:val="20"/>
                <w:szCs w:val="20"/>
              </w:rPr>
            </w:pPr>
            <w:r w:rsidRPr="0076745D">
              <w:rPr>
                <w:color w:val="000000"/>
                <w:spacing w:val="-10"/>
                <w:sz w:val="20"/>
                <w:szCs w:val="20"/>
              </w:rPr>
              <w:t xml:space="preserve">Департамент здравоохранения </w:t>
            </w:r>
            <w:r w:rsidR="00254871" w:rsidRPr="0076745D">
              <w:rPr>
                <w:color w:val="000000"/>
                <w:spacing w:val="-10"/>
                <w:sz w:val="20"/>
                <w:szCs w:val="20"/>
              </w:rPr>
              <w:t xml:space="preserve">Ханты-Мансийского автономного округа – </w:t>
            </w:r>
            <w:r w:rsidRPr="0076745D">
              <w:rPr>
                <w:color w:val="000000"/>
                <w:spacing w:val="-10"/>
                <w:sz w:val="20"/>
                <w:szCs w:val="20"/>
              </w:rPr>
              <w:t>Югры</w:t>
            </w:r>
          </w:p>
        </w:tc>
      </w:tr>
      <w:tr w:rsidR="00504BEB" w:rsidRPr="0076745D" w14:paraId="3074DC84"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388B11B" w14:textId="77777777" w:rsidR="009D09F1" w:rsidRPr="0076745D" w:rsidRDefault="009D09F1" w:rsidP="009D09F1">
            <w:pPr>
              <w:jc w:val="center"/>
              <w:rPr>
                <w:spacing w:val="-10"/>
                <w:sz w:val="20"/>
                <w:szCs w:val="20"/>
              </w:rPr>
            </w:pPr>
            <w:r w:rsidRPr="0076745D">
              <w:rPr>
                <w:spacing w:val="-10"/>
                <w:sz w:val="20"/>
                <w:szCs w:val="20"/>
              </w:rPr>
              <w:t>1.1.1.2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FEF894" w14:textId="25F73617" w:rsidR="009D09F1" w:rsidRPr="0076745D" w:rsidRDefault="009D09F1" w:rsidP="009D09F1">
            <w:pPr>
              <w:rPr>
                <w:color w:val="000000"/>
                <w:spacing w:val="-10"/>
                <w:sz w:val="20"/>
                <w:szCs w:val="20"/>
              </w:rPr>
            </w:pPr>
            <w:r w:rsidRPr="0076745D">
              <w:rPr>
                <w:color w:val="000000"/>
                <w:spacing w:val="-10"/>
                <w:sz w:val="20"/>
                <w:szCs w:val="20"/>
              </w:rPr>
              <w:t xml:space="preserve">Переоснащение первичных сосудистых отделений БУ </w:t>
            </w:r>
            <w:r w:rsidR="00504BEB" w:rsidRPr="0076745D">
              <w:rPr>
                <w:color w:val="000000"/>
                <w:spacing w:val="-10"/>
                <w:sz w:val="20"/>
                <w:szCs w:val="20"/>
              </w:rPr>
              <w:t>«</w:t>
            </w:r>
            <w:r w:rsidRPr="0076745D">
              <w:rPr>
                <w:color w:val="000000"/>
                <w:spacing w:val="-10"/>
                <w:sz w:val="20"/>
                <w:szCs w:val="20"/>
              </w:rPr>
              <w:t xml:space="preserve">Нефтеюганская окружная клиническая больница им. В.И. </w:t>
            </w:r>
            <w:proofErr w:type="spellStart"/>
            <w:r w:rsidRPr="0076745D">
              <w:rPr>
                <w:color w:val="000000"/>
                <w:spacing w:val="-10"/>
                <w:sz w:val="20"/>
                <w:szCs w:val="20"/>
              </w:rPr>
              <w:t>Яцкив</w:t>
            </w:r>
            <w:proofErr w:type="spellEnd"/>
            <w:r w:rsidR="00504BEB" w:rsidRPr="0076745D">
              <w:rPr>
                <w:color w:val="000000"/>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932035" w14:textId="741F4FFA" w:rsidR="009D09F1" w:rsidRPr="0076745D" w:rsidRDefault="009D09F1" w:rsidP="009D09F1">
            <w:pPr>
              <w:jc w:val="center"/>
              <w:rPr>
                <w:color w:val="000000"/>
                <w:spacing w:val="-10"/>
                <w:sz w:val="20"/>
                <w:szCs w:val="20"/>
              </w:rPr>
            </w:pPr>
            <w:r w:rsidRPr="0076745D">
              <w:rPr>
                <w:color w:val="000000"/>
                <w:spacing w:val="-10"/>
                <w:sz w:val="20"/>
                <w:szCs w:val="20"/>
              </w:rPr>
              <w:t xml:space="preserve">Переоснащение первичных сосудистых отделений, в том числе оборудованием для ранней медицинской реабилитации в рамках регионального проекта </w:t>
            </w:r>
            <w:r w:rsidR="00504BEB" w:rsidRPr="0076745D">
              <w:rPr>
                <w:color w:val="000000"/>
                <w:spacing w:val="-10"/>
                <w:sz w:val="20"/>
                <w:szCs w:val="20"/>
              </w:rPr>
              <w:t>«</w:t>
            </w:r>
            <w:r w:rsidRPr="0076745D">
              <w:rPr>
                <w:color w:val="000000"/>
                <w:spacing w:val="-10"/>
                <w:sz w:val="20"/>
                <w:szCs w:val="20"/>
              </w:rPr>
              <w:t>Борьба с сердечно-сосудистыми заболеваниями</w:t>
            </w:r>
            <w:r w:rsidR="00504BEB" w:rsidRPr="0076745D">
              <w:rPr>
                <w:color w:val="000000"/>
                <w:spacing w:val="-10"/>
                <w:sz w:val="20"/>
                <w:szCs w:val="20"/>
              </w:rPr>
              <w:t>»</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C474DF3" w14:textId="77777777" w:rsidR="009D09F1" w:rsidRPr="0076745D" w:rsidRDefault="009D09F1" w:rsidP="009D09F1">
            <w:pPr>
              <w:jc w:val="center"/>
              <w:rPr>
                <w:color w:val="000000"/>
                <w:spacing w:val="-10"/>
                <w:sz w:val="20"/>
                <w:szCs w:val="20"/>
              </w:rPr>
            </w:pPr>
            <w:r w:rsidRPr="0076745D">
              <w:rPr>
                <w:color w:val="000000"/>
                <w:spacing w:val="-10"/>
                <w:sz w:val="20"/>
                <w:szCs w:val="20"/>
              </w:rPr>
              <w:t>Доля лиц с болезнями системы кровообращения, состоящих под диспансерным наблюдением, получивших в 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861BB3" w14:textId="77777777" w:rsidR="009D09F1" w:rsidRPr="0076745D" w:rsidRDefault="009D09F1" w:rsidP="009D09F1">
            <w:pPr>
              <w:jc w:val="center"/>
              <w:rPr>
                <w:color w:val="000000"/>
                <w:spacing w:val="-10"/>
                <w:sz w:val="20"/>
                <w:szCs w:val="20"/>
              </w:rPr>
            </w:pPr>
            <w:r w:rsidRPr="0076745D">
              <w:rPr>
                <w:color w:val="000000"/>
                <w:spacing w:val="-10"/>
                <w:sz w:val="20"/>
                <w:szCs w:val="20"/>
              </w:rPr>
              <w:t>80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E17341" w14:textId="33B47296"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Ханты-Мансийского автономного округа – Югры </w:t>
            </w:r>
            <w:r w:rsidR="00504BEB" w:rsidRPr="0076745D">
              <w:rPr>
                <w:color w:val="000000"/>
                <w:spacing w:val="-10"/>
                <w:sz w:val="20"/>
                <w:szCs w:val="20"/>
              </w:rPr>
              <w:t>«</w:t>
            </w:r>
            <w:r w:rsidRPr="0076745D">
              <w:rPr>
                <w:color w:val="000000"/>
                <w:spacing w:val="-10"/>
                <w:sz w:val="20"/>
                <w:szCs w:val="20"/>
              </w:rPr>
              <w:t>Современное здравоохранение</w:t>
            </w:r>
            <w:r w:rsidR="00504BEB" w:rsidRPr="0076745D">
              <w:rPr>
                <w:color w:val="000000"/>
                <w:spacing w:val="-10"/>
                <w:sz w:val="20"/>
                <w:szCs w:val="20"/>
              </w:rPr>
              <w:t>»</w:t>
            </w:r>
            <w:r w:rsidRPr="0076745D">
              <w:rPr>
                <w:color w:val="000000"/>
                <w:spacing w:val="-10"/>
                <w:sz w:val="20"/>
                <w:szCs w:val="20"/>
              </w:rPr>
              <w:t xml:space="preserve"> (включение в программу)</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0F3431" w14:textId="77777777" w:rsidR="009D09F1" w:rsidRPr="0076745D" w:rsidRDefault="009D09F1" w:rsidP="009D09F1">
            <w:pPr>
              <w:jc w:val="center"/>
              <w:rPr>
                <w:color w:val="000000"/>
                <w:spacing w:val="-10"/>
                <w:sz w:val="20"/>
                <w:szCs w:val="20"/>
              </w:rPr>
            </w:pPr>
            <w:r w:rsidRPr="0076745D">
              <w:rPr>
                <w:color w:val="000000"/>
                <w:spacing w:val="-10"/>
                <w:sz w:val="20"/>
                <w:szCs w:val="20"/>
              </w:rPr>
              <w:t>2024-2030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5222C0"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0C26A0"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3279CE"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7797B8"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C045D69"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8070D1" w14:textId="023E6D1E" w:rsidR="009D09F1" w:rsidRPr="0076745D" w:rsidRDefault="00254871" w:rsidP="009D09F1">
            <w:pPr>
              <w:jc w:val="center"/>
              <w:rPr>
                <w:color w:val="000000"/>
                <w:spacing w:val="-10"/>
                <w:sz w:val="20"/>
                <w:szCs w:val="20"/>
              </w:rPr>
            </w:pPr>
            <w:r w:rsidRPr="0076745D">
              <w:rPr>
                <w:color w:val="000000"/>
                <w:spacing w:val="-10"/>
                <w:sz w:val="20"/>
                <w:szCs w:val="20"/>
              </w:rPr>
              <w:t>Департамент здравоохранения Ханты-Мансийского автономного округа – Югры</w:t>
            </w:r>
          </w:p>
        </w:tc>
      </w:tr>
      <w:tr w:rsidR="00504BEB" w:rsidRPr="0076745D" w14:paraId="249022E5"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E3C7E96" w14:textId="77777777" w:rsidR="009D09F1" w:rsidRPr="0076745D" w:rsidRDefault="009D09F1" w:rsidP="009D09F1">
            <w:pPr>
              <w:jc w:val="center"/>
              <w:rPr>
                <w:spacing w:val="-10"/>
                <w:sz w:val="20"/>
                <w:szCs w:val="20"/>
              </w:rPr>
            </w:pPr>
            <w:r w:rsidRPr="0076745D">
              <w:rPr>
                <w:spacing w:val="-10"/>
                <w:sz w:val="20"/>
                <w:szCs w:val="20"/>
              </w:rPr>
              <w:t>1.1.1.3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D0F0AC" w14:textId="7FBC2C2E" w:rsidR="009D09F1" w:rsidRPr="0076745D" w:rsidRDefault="009D09F1" w:rsidP="009D09F1">
            <w:pPr>
              <w:rPr>
                <w:color w:val="000000"/>
                <w:spacing w:val="-10"/>
                <w:sz w:val="20"/>
                <w:szCs w:val="20"/>
              </w:rPr>
            </w:pPr>
            <w:r w:rsidRPr="0076745D">
              <w:rPr>
                <w:color w:val="000000"/>
                <w:spacing w:val="-10"/>
                <w:sz w:val="20"/>
                <w:szCs w:val="20"/>
              </w:rPr>
              <w:t xml:space="preserve">Обоснование строительства медицинского центра ООО </w:t>
            </w:r>
            <w:r w:rsidR="00504BEB" w:rsidRPr="0076745D">
              <w:rPr>
                <w:color w:val="000000"/>
                <w:spacing w:val="-10"/>
                <w:sz w:val="20"/>
                <w:szCs w:val="20"/>
              </w:rPr>
              <w:t>«</w:t>
            </w:r>
            <w:r w:rsidRPr="0076745D">
              <w:rPr>
                <w:color w:val="000000"/>
                <w:spacing w:val="-10"/>
                <w:sz w:val="20"/>
                <w:szCs w:val="20"/>
              </w:rPr>
              <w:t>Юганский Медицинский Центр</w:t>
            </w:r>
            <w:r w:rsidR="00504BEB" w:rsidRPr="0076745D">
              <w:rPr>
                <w:color w:val="000000"/>
                <w:spacing w:val="-10"/>
                <w:sz w:val="20"/>
                <w:szCs w:val="20"/>
              </w:rPr>
              <w:t>»</w:t>
            </w:r>
            <w:r w:rsidRPr="0076745D">
              <w:rPr>
                <w:color w:val="000000"/>
                <w:spacing w:val="-10"/>
                <w:sz w:val="20"/>
                <w:szCs w:val="20"/>
              </w:rPr>
              <w:t xml:space="preserve"> </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7ADC876" w14:textId="3D6FDF34" w:rsidR="009D09F1" w:rsidRPr="0076745D" w:rsidRDefault="009D09F1" w:rsidP="009D09F1">
            <w:pPr>
              <w:jc w:val="center"/>
              <w:rPr>
                <w:color w:val="000000"/>
                <w:spacing w:val="-10"/>
                <w:sz w:val="20"/>
                <w:szCs w:val="20"/>
              </w:rPr>
            </w:pPr>
            <w:r w:rsidRPr="0076745D">
              <w:rPr>
                <w:color w:val="000000"/>
                <w:spacing w:val="-10"/>
                <w:sz w:val="20"/>
                <w:szCs w:val="20"/>
              </w:rPr>
              <w:t xml:space="preserve">Обоснование строительства медицинского центра ООО </w:t>
            </w:r>
            <w:r w:rsidR="00504BEB" w:rsidRPr="0076745D">
              <w:rPr>
                <w:color w:val="000000"/>
                <w:spacing w:val="-10"/>
                <w:sz w:val="20"/>
                <w:szCs w:val="20"/>
              </w:rPr>
              <w:t>«</w:t>
            </w:r>
            <w:r w:rsidRPr="0076745D">
              <w:rPr>
                <w:color w:val="000000"/>
                <w:spacing w:val="-10"/>
                <w:sz w:val="20"/>
                <w:szCs w:val="20"/>
              </w:rPr>
              <w:t>Юганский Медицинский Центр</w:t>
            </w:r>
            <w:r w:rsidR="00504BEB" w:rsidRPr="0076745D">
              <w:rPr>
                <w:color w:val="000000"/>
                <w:spacing w:val="-10"/>
                <w:sz w:val="20"/>
                <w:szCs w:val="20"/>
              </w:rPr>
              <w:t>»</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EFFF68"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Обеспеченность населения амбулаторно-поликлиническими учреждениями, </w:t>
            </w:r>
            <w:proofErr w:type="spellStart"/>
            <w:r w:rsidRPr="0076745D">
              <w:rPr>
                <w:color w:val="000000"/>
                <w:spacing w:val="-10"/>
                <w:sz w:val="20"/>
                <w:szCs w:val="20"/>
              </w:rPr>
              <w:t>посещ.в</w:t>
            </w:r>
            <w:proofErr w:type="spellEnd"/>
            <w:r w:rsidRPr="0076745D">
              <w:rPr>
                <w:color w:val="000000"/>
                <w:spacing w:val="-10"/>
                <w:sz w:val="20"/>
                <w:szCs w:val="20"/>
              </w:rPr>
              <w:t xml:space="preserve"> смену/10 тыс. чел.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25F687" w14:textId="77777777" w:rsidR="009D09F1" w:rsidRPr="0076745D" w:rsidRDefault="009D09F1" w:rsidP="009D09F1">
            <w:pPr>
              <w:jc w:val="center"/>
              <w:rPr>
                <w:color w:val="000000"/>
                <w:spacing w:val="-10"/>
                <w:sz w:val="20"/>
                <w:szCs w:val="20"/>
              </w:rPr>
            </w:pPr>
            <w:r w:rsidRPr="0076745D">
              <w:rPr>
                <w:color w:val="000000"/>
                <w:spacing w:val="-10"/>
                <w:sz w:val="20"/>
                <w:szCs w:val="20"/>
              </w:rPr>
              <w:t>149,3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6F3FEF" w14:textId="77777777" w:rsidR="009D09F1" w:rsidRPr="0076745D" w:rsidRDefault="009D09F1" w:rsidP="009D09F1">
            <w:pPr>
              <w:jc w:val="center"/>
              <w:rPr>
                <w:color w:val="000000"/>
                <w:spacing w:val="-10"/>
                <w:sz w:val="20"/>
                <w:szCs w:val="20"/>
              </w:rPr>
            </w:pPr>
            <w:r w:rsidRPr="0076745D">
              <w:rPr>
                <w:color w:val="000000"/>
                <w:spacing w:val="-10"/>
                <w:sz w:val="20"/>
                <w:szCs w:val="20"/>
              </w:rPr>
              <w:t>Инвестиционный проект</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F471B8" w14:textId="77777777" w:rsidR="009D09F1" w:rsidRPr="0076745D" w:rsidRDefault="009D09F1" w:rsidP="009D09F1">
            <w:pPr>
              <w:jc w:val="center"/>
              <w:rPr>
                <w:color w:val="000000"/>
                <w:spacing w:val="-10"/>
                <w:sz w:val="20"/>
                <w:szCs w:val="20"/>
              </w:rPr>
            </w:pPr>
            <w:r w:rsidRPr="0076745D">
              <w:rPr>
                <w:color w:val="000000"/>
                <w:spacing w:val="-10"/>
                <w:sz w:val="20"/>
                <w:szCs w:val="20"/>
              </w:rPr>
              <w:t>2025</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BB6BAA" w14:textId="77777777" w:rsidR="009D09F1" w:rsidRPr="0076745D" w:rsidRDefault="009D09F1" w:rsidP="009D09F1">
            <w:pPr>
              <w:jc w:val="center"/>
              <w:rPr>
                <w:color w:val="000000"/>
                <w:spacing w:val="-10"/>
                <w:sz w:val="20"/>
                <w:szCs w:val="20"/>
              </w:rPr>
            </w:pPr>
            <w:r w:rsidRPr="0076745D">
              <w:rPr>
                <w:color w:val="000000"/>
                <w:spacing w:val="-10"/>
                <w:sz w:val="20"/>
                <w:szCs w:val="20"/>
              </w:rPr>
              <w:t>280,00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C1E1C76"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367F77"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C50151"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D02CB5" w14:textId="1FF00327" w:rsidR="009D09F1" w:rsidRPr="0076745D" w:rsidRDefault="008030B4" w:rsidP="009D09F1">
            <w:pPr>
              <w:jc w:val="center"/>
              <w:rPr>
                <w:bCs/>
                <w:color w:val="000000"/>
                <w:spacing w:val="-10"/>
                <w:sz w:val="20"/>
                <w:szCs w:val="20"/>
              </w:rPr>
            </w:pPr>
            <w:r w:rsidRPr="0076745D">
              <w:rPr>
                <w:color w:val="000000"/>
                <w:spacing w:val="-10"/>
                <w:sz w:val="20"/>
                <w:szCs w:val="20"/>
              </w:rPr>
              <w:t>280,00</w:t>
            </w:r>
            <w:r w:rsidR="009D09F1" w:rsidRPr="0076745D">
              <w:rPr>
                <w:bCs/>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C500300" w14:textId="5DF60C90" w:rsidR="009D09F1" w:rsidRPr="0076745D" w:rsidRDefault="00B239DD" w:rsidP="009D09F1">
            <w:pPr>
              <w:jc w:val="center"/>
              <w:rPr>
                <w:color w:val="000000"/>
                <w:spacing w:val="-10"/>
                <w:sz w:val="20"/>
                <w:szCs w:val="20"/>
              </w:rPr>
            </w:pPr>
            <w:r w:rsidRPr="00B239DD">
              <w:rPr>
                <w:color w:val="000000"/>
                <w:spacing w:val="-10"/>
                <w:sz w:val="20"/>
                <w:szCs w:val="20"/>
              </w:rPr>
              <w:t>ООО «Юганский Медицинский Центр»</w:t>
            </w:r>
          </w:p>
        </w:tc>
      </w:tr>
      <w:tr w:rsidR="00504BEB" w:rsidRPr="0076745D" w14:paraId="2C263E02"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8976376" w14:textId="77777777" w:rsidR="009D09F1" w:rsidRPr="0076745D" w:rsidRDefault="009D09F1" w:rsidP="009D09F1">
            <w:pPr>
              <w:jc w:val="center"/>
              <w:rPr>
                <w:color w:val="000000"/>
                <w:spacing w:val="-10"/>
                <w:sz w:val="20"/>
                <w:szCs w:val="20"/>
              </w:rPr>
            </w:pPr>
            <w:r w:rsidRPr="0076745D">
              <w:rPr>
                <w:color w:val="000000"/>
                <w:spacing w:val="-10"/>
                <w:sz w:val="20"/>
                <w:szCs w:val="20"/>
              </w:rPr>
              <w:t>1.1.1.4</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2CF8F83" w14:textId="77777777" w:rsidR="009D09F1" w:rsidRPr="0076745D" w:rsidRDefault="009D09F1" w:rsidP="009D09F1">
            <w:pPr>
              <w:rPr>
                <w:color w:val="000000"/>
                <w:spacing w:val="-10"/>
                <w:sz w:val="20"/>
                <w:szCs w:val="20"/>
              </w:rPr>
            </w:pPr>
            <w:r w:rsidRPr="0076745D">
              <w:rPr>
                <w:color w:val="000000"/>
                <w:spacing w:val="-10"/>
                <w:sz w:val="20"/>
                <w:szCs w:val="20"/>
              </w:rPr>
              <w:t xml:space="preserve">Обоснование строительства амбулаторно-поликлинических учреждений </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C19924" w14:textId="77777777" w:rsidR="009D09F1" w:rsidRPr="0076745D" w:rsidRDefault="009D09F1" w:rsidP="009D09F1">
            <w:pPr>
              <w:jc w:val="center"/>
              <w:rPr>
                <w:color w:val="000000"/>
                <w:spacing w:val="-10"/>
                <w:sz w:val="20"/>
                <w:szCs w:val="20"/>
              </w:rPr>
            </w:pPr>
            <w:r w:rsidRPr="0076745D">
              <w:rPr>
                <w:color w:val="000000"/>
                <w:spacing w:val="-10"/>
                <w:sz w:val="20"/>
                <w:szCs w:val="20"/>
              </w:rPr>
              <w:t>Обоснование строительства амбулаторно-поликлинических учреждений мощностью 1 800 посещений в смену, включая строительство поликлиник (поликлиника, амбулатория – выбор типа объекта проводится по результатам технико-экономического обоснования) на 350 посещений в смену к 2030 г., к 2034 г., к 2036 г. и на 300 и 450 посещений в смену к 2050 г.;</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1CB9FE"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Обеспеченность населения больничными койками, коек/10 тыс. чел.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181CCB" w14:textId="77777777" w:rsidR="009D09F1" w:rsidRPr="0076745D" w:rsidRDefault="009D09F1" w:rsidP="009D09F1">
            <w:pPr>
              <w:jc w:val="center"/>
              <w:rPr>
                <w:color w:val="000000"/>
                <w:spacing w:val="-10"/>
                <w:sz w:val="20"/>
                <w:szCs w:val="20"/>
              </w:rPr>
            </w:pPr>
            <w:r w:rsidRPr="0076745D">
              <w:rPr>
                <w:color w:val="000000"/>
                <w:spacing w:val="-10"/>
                <w:sz w:val="20"/>
                <w:szCs w:val="20"/>
              </w:rPr>
              <w:t>90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6155138" w14:textId="51541D88"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Ханты-Мансийского автономного округа – Югры </w:t>
            </w:r>
            <w:r w:rsidR="00504BEB" w:rsidRPr="0076745D">
              <w:rPr>
                <w:color w:val="000000"/>
                <w:spacing w:val="-10"/>
                <w:sz w:val="20"/>
                <w:szCs w:val="20"/>
              </w:rPr>
              <w:t>«</w:t>
            </w:r>
            <w:r w:rsidRPr="0076745D">
              <w:rPr>
                <w:color w:val="000000"/>
                <w:spacing w:val="-10"/>
                <w:sz w:val="20"/>
                <w:szCs w:val="20"/>
              </w:rPr>
              <w:t>Современное здравоохранение</w:t>
            </w:r>
            <w:r w:rsidR="00504BEB" w:rsidRPr="0076745D">
              <w:rPr>
                <w:color w:val="000000"/>
                <w:spacing w:val="-10"/>
                <w:sz w:val="20"/>
                <w:szCs w:val="20"/>
              </w:rPr>
              <w:t>»</w:t>
            </w:r>
            <w:r w:rsidRPr="0076745D">
              <w:rPr>
                <w:color w:val="000000"/>
                <w:spacing w:val="-10"/>
                <w:sz w:val="20"/>
                <w:szCs w:val="20"/>
              </w:rPr>
              <w:t xml:space="preserve"> (включение в программу)</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D99108" w14:textId="77777777" w:rsidR="009D09F1" w:rsidRPr="0076745D" w:rsidRDefault="009D09F1" w:rsidP="009D09F1">
            <w:pPr>
              <w:jc w:val="center"/>
              <w:rPr>
                <w:color w:val="000000"/>
                <w:spacing w:val="-10"/>
                <w:sz w:val="20"/>
                <w:szCs w:val="20"/>
              </w:rPr>
            </w:pPr>
            <w:r w:rsidRPr="0076745D">
              <w:rPr>
                <w:color w:val="000000"/>
                <w:spacing w:val="-10"/>
                <w:sz w:val="20"/>
                <w:szCs w:val="20"/>
              </w:rPr>
              <w:t>2050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79DC8E2"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B304C02"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E0D4A0"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49C72E"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6B0D60"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ECD14D" w14:textId="349077EA" w:rsidR="009D09F1" w:rsidRPr="0076745D" w:rsidRDefault="00254871" w:rsidP="009D09F1">
            <w:pPr>
              <w:jc w:val="center"/>
              <w:rPr>
                <w:color w:val="000000"/>
                <w:spacing w:val="-10"/>
                <w:sz w:val="20"/>
                <w:szCs w:val="20"/>
              </w:rPr>
            </w:pPr>
            <w:r w:rsidRPr="0076745D">
              <w:rPr>
                <w:color w:val="000000"/>
                <w:spacing w:val="-10"/>
                <w:sz w:val="20"/>
                <w:szCs w:val="20"/>
              </w:rPr>
              <w:t>Департамент здравоохранения Ханты-Мансийского автономного округа – Югры</w:t>
            </w:r>
          </w:p>
        </w:tc>
      </w:tr>
      <w:tr w:rsidR="00504BEB" w:rsidRPr="0076745D" w14:paraId="476EC7D6"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2258DB2" w14:textId="77777777" w:rsidR="009D09F1" w:rsidRPr="0076745D" w:rsidRDefault="009D09F1" w:rsidP="009D09F1">
            <w:pPr>
              <w:jc w:val="center"/>
              <w:rPr>
                <w:color w:val="000000"/>
                <w:spacing w:val="-10"/>
                <w:sz w:val="20"/>
                <w:szCs w:val="20"/>
              </w:rPr>
            </w:pPr>
            <w:r w:rsidRPr="0076745D">
              <w:rPr>
                <w:color w:val="000000"/>
                <w:spacing w:val="-10"/>
                <w:sz w:val="20"/>
                <w:szCs w:val="20"/>
              </w:rPr>
              <w:t>1.1.1.5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B9BDA2" w14:textId="77777777" w:rsidR="009D09F1" w:rsidRPr="0076745D" w:rsidRDefault="009D09F1" w:rsidP="009D09F1">
            <w:pPr>
              <w:rPr>
                <w:color w:val="000000"/>
                <w:spacing w:val="-10"/>
                <w:sz w:val="20"/>
                <w:szCs w:val="20"/>
              </w:rPr>
            </w:pPr>
            <w:r w:rsidRPr="0076745D">
              <w:rPr>
                <w:color w:val="000000"/>
                <w:spacing w:val="-10"/>
                <w:sz w:val="20"/>
                <w:szCs w:val="20"/>
              </w:rPr>
              <w:t>Привлечение в отрасль здравоохранения города высококвалифицированных кадров для работы на вновь создаваемых объектах и действующих медицинских учреждениях</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ACACC5" w14:textId="77777777" w:rsidR="009D09F1" w:rsidRPr="0076745D" w:rsidRDefault="009D09F1" w:rsidP="009D09F1">
            <w:pPr>
              <w:jc w:val="center"/>
              <w:rPr>
                <w:color w:val="000000"/>
                <w:spacing w:val="-10"/>
                <w:sz w:val="20"/>
                <w:szCs w:val="20"/>
              </w:rPr>
            </w:pPr>
            <w:r w:rsidRPr="0076745D">
              <w:rPr>
                <w:color w:val="000000"/>
                <w:spacing w:val="-10"/>
                <w:sz w:val="20"/>
                <w:szCs w:val="20"/>
              </w:rPr>
              <w:t>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 нарастающим итогом: врачами</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6CCEE5" w14:textId="77777777" w:rsidR="009D09F1" w:rsidRPr="0076745D" w:rsidRDefault="009D09F1" w:rsidP="009D09F1">
            <w:pPr>
              <w:jc w:val="center"/>
              <w:rPr>
                <w:color w:val="000000"/>
                <w:spacing w:val="-10"/>
                <w:sz w:val="20"/>
                <w:szCs w:val="20"/>
              </w:rPr>
            </w:pPr>
            <w:r w:rsidRPr="0076745D">
              <w:rPr>
                <w:color w:val="000000"/>
                <w:spacing w:val="-10"/>
                <w:sz w:val="20"/>
                <w:szCs w:val="20"/>
              </w:rPr>
              <w:t>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 нарастающим итогом: врачами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49EC0D" w14:textId="77777777" w:rsidR="009D09F1" w:rsidRPr="0076745D" w:rsidRDefault="009D09F1" w:rsidP="009D09F1">
            <w:pPr>
              <w:jc w:val="center"/>
              <w:rPr>
                <w:color w:val="000000"/>
                <w:spacing w:val="-10"/>
                <w:sz w:val="20"/>
                <w:szCs w:val="20"/>
              </w:rPr>
            </w:pPr>
            <w:r w:rsidRPr="0076745D">
              <w:rPr>
                <w:color w:val="000000"/>
                <w:spacing w:val="-10"/>
                <w:sz w:val="20"/>
                <w:szCs w:val="20"/>
              </w:rPr>
              <w:t>94,8</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F185CA" w14:textId="77777777" w:rsidR="009D09F1" w:rsidRPr="0076745D" w:rsidRDefault="009D09F1" w:rsidP="009D09F1">
            <w:pPr>
              <w:jc w:val="center"/>
              <w:rPr>
                <w:color w:val="000000"/>
                <w:spacing w:val="-10"/>
                <w:sz w:val="20"/>
                <w:szCs w:val="20"/>
              </w:rPr>
            </w:pPr>
            <w:r w:rsidRPr="0076745D">
              <w:rPr>
                <w:color w:val="000000"/>
                <w:spacing w:val="-10"/>
                <w:sz w:val="20"/>
                <w:szCs w:val="20"/>
              </w:rPr>
              <w:t>В рамках текущей деятельности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BA672C4" w14:textId="77777777" w:rsidR="009D09F1" w:rsidRPr="0076745D" w:rsidRDefault="009D09F1" w:rsidP="009D09F1">
            <w:pPr>
              <w:jc w:val="center"/>
              <w:rPr>
                <w:color w:val="000000"/>
                <w:spacing w:val="-10"/>
                <w:sz w:val="20"/>
                <w:szCs w:val="20"/>
              </w:rPr>
            </w:pPr>
            <w:r w:rsidRPr="0076745D">
              <w:rPr>
                <w:color w:val="000000"/>
                <w:spacing w:val="-10"/>
                <w:sz w:val="20"/>
                <w:szCs w:val="20"/>
              </w:rPr>
              <w:t>2024-2050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B8DC7FB"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3DCEE9"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379BAF"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5C56A6"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C75027D"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ED2343" w14:textId="6DF28FB4" w:rsidR="009D09F1" w:rsidRPr="0076745D" w:rsidRDefault="00254871" w:rsidP="009D09F1">
            <w:pPr>
              <w:jc w:val="center"/>
              <w:rPr>
                <w:color w:val="000000"/>
                <w:spacing w:val="-10"/>
                <w:sz w:val="20"/>
                <w:szCs w:val="20"/>
              </w:rPr>
            </w:pPr>
            <w:r w:rsidRPr="0076745D">
              <w:rPr>
                <w:color w:val="000000"/>
                <w:spacing w:val="-10"/>
                <w:sz w:val="20"/>
                <w:szCs w:val="20"/>
              </w:rPr>
              <w:t>Департамент здравоохранения Ханты-Мансийского автономного округа – Югры</w:t>
            </w:r>
          </w:p>
        </w:tc>
      </w:tr>
      <w:tr w:rsidR="00504BEB" w:rsidRPr="0076745D" w14:paraId="585B2A86"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FF53860" w14:textId="77777777" w:rsidR="009D09F1" w:rsidRPr="0076745D" w:rsidRDefault="009D09F1" w:rsidP="009D09F1">
            <w:pPr>
              <w:jc w:val="center"/>
              <w:rPr>
                <w:bCs/>
                <w:color w:val="FF0000"/>
                <w:spacing w:val="-10"/>
                <w:sz w:val="20"/>
                <w:szCs w:val="20"/>
              </w:rPr>
            </w:pPr>
            <w:r w:rsidRPr="0076745D">
              <w:rPr>
                <w:bCs/>
                <w:color w:val="FF0000"/>
                <w:spacing w:val="-10"/>
                <w:sz w:val="20"/>
                <w:szCs w:val="20"/>
              </w:rPr>
              <w:t> </w:t>
            </w:r>
          </w:p>
        </w:tc>
        <w:tc>
          <w:tcPr>
            <w:tcW w:w="751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7D80C0B2" w14:textId="77777777" w:rsidR="009D09F1" w:rsidRPr="0076745D" w:rsidRDefault="009D09F1" w:rsidP="009D09F1">
            <w:pPr>
              <w:rPr>
                <w:bCs/>
                <w:spacing w:val="-10"/>
                <w:sz w:val="20"/>
                <w:szCs w:val="20"/>
              </w:rPr>
            </w:pPr>
            <w:r w:rsidRPr="0076745D">
              <w:rPr>
                <w:bCs/>
                <w:spacing w:val="-10"/>
                <w:sz w:val="20"/>
                <w:szCs w:val="20"/>
              </w:rPr>
              <w:t>Мероприятия, реализуемые в рамках данной задачи, вне МПР</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6D5663" w14:textId="77777777" w:rsidR="009D09F1" w:rsidRPr="0076745D" w:rsidRDefault="009D09F1" w:rsidP="009D09F1">
            <w:pPr>
              <w:jc w:val="center"/>
              <w:rPr>
                <w:bCs/>
                <w:spacing w:val="-10"/>
                <w:sz w:val="20"/>
                <w:szCs w:val="20"/>
              </w:rPr>
            </w:pPr>
            <w:r w:rsidRPr="0076745D">
              <w:rPr>
                <w:bCs/>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97F932" w14:textId="77777777" w:rsidR="009D09F1" w:rsidRPr="0076745D" w:rsidRDefault="009D09F1" w:rsidP="009D09F1">
            <w:pPr>
              <w:rPr>
                <w:bCs/>
                <w:spacing w:val="-10"/>
                <w:sz w:val="20"/>
                <w:szCs w:val="20"/>
              </w:rPr>
            </w:pPr>
            <w:r w:rsidRPr="0076745D">
              <w:rPr>
                <w:bCs/>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13FB5D9" w14:textId="77777777" w:rsidR="009D09F1" w:rsidRPr="0076745D" w:rsidRDefault="009D09F1" w:rsidP="009D09F1">
            <w:pPr>
              <w:rPr>
                <w:bCs/>
                <w:spacing w:val="-10"/>
                <w:sz w:val="20"/>
                <w:szCs w:val="20"/>
              </w:rPr>
            </w:pPr>
            <w:r w:rsidRPr="0076745D">
              <w:rPr>
                <w:bCs/>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303900" w14:textId="77777777" w:rsidR="009D09F1" w:rsidRPr="0076745D" w:rsidRDefault="009D09F1" w:rsidP="009D09F1">
            <w:pPr>
              <w:rPr>
                <w:bCs/>
                <w:spacing w:val="-10"/>
                <w:sz w:val="20"/>
                <w:szCs w:val="20"/>
              </w:rPr>
            </w:pPr>
            <w:r w:rsidRPr="0076745D">
              <w:rPr>
                <w:bCs/>
                <w:spacing w:val="-10"/>
                <w:sz w:val="20"/>
                <w:szCs w:val="20"/>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076F72" w14:textId="77777777" w:rsidR="009D09F1" w:rsidRPr="0076745D" w:rsidRDefault="009D09F1" w:rsidP="009D09F1">
            <w:pPr>
              <w:jc w:val="center"/>
              <w:rPr>
                <w:bCs/>
                <w:spacing w:val="-10"/>
                <w:sz w:val="20"/>
                <w:szCs w:val="20"/>
              </w:rPr>
            </w:pPr>
            <w:r w:rsidRPr="0076745D">
              <w:rPr>
                <w:bCs/>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4B35F7" w14:textId="77777777" w:rsidR="009D09F1" w:rsidRPr="0076745D" w:rsidRDefault="009D09F1" w:rsidP="009D09F1">
            <w:pPr>
              <w:jc w:val="center"/>
              <w:rPr>
                <w:bCs/>
                <w:spacing w:val="-10"/>
                <w:sz w:val="20"/>
                <w:szCs w:val="20"/>
              </w:rPr>
            </w:pPr>
            <w:r w:rsidRPr="0076745D">
              <w:rPr>
                <w:bCs/>
                <w:spacing w:val="-10"/>
                <w:sz w:val="20"/>
                <w:szCs w:val="20"/>
              </w:rPr>
              <w:t>0,00</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621E7E" w14:textId="77777777" w:rsidR="009D09F1" w:rsidRPr="0076745D" w:rsidRDefault="009D09F1" w:rsidP="009D09F1">
            <w:pPr>
              <w:jc w:val="center"/>
              <w:rPr>
                <w:bCs/>
                <w:spacing w:val="-10"/>
                <w:sz w:val="20"/>
                <w:szCs w:val="20"/>
              </w:rPr>
            </w:pPr>
            <w:r w:rsidRPr="0076745D">
              <w:rPr>
                <w:bCs/>
                <w:spacing w:val="-10"/>
                <w:sz w:val="20"/>
                <w:szCs w:val="20"/>
              </w:rPr>
              <w:t>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38B8D8" w14:textId="77777777" w:rsidR="009D09F1" w:rsidRPr="0076745D" w:rsidRDefault="009D09F1" w:rsidP="009D09F1">
            <w:pPr>
              <w:jc w:val="center"/>
              <w:rPr>
                <w:bCs/>
                <w:spacing w:val="-10"/>
                <w:sz w:val="20"/>
                <w:szCs w:val="20"/>
              </w:rPr>
            </w:pPr>
            <w:r w:rsidRPr="0076745D">
              <w:rPr>
                <w:bCs/>
                <w:spacing w:val="-10"/>
                <w:sz w:val="20"/>
                <w:szCs w:val="20"/>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17ED9E" w14:textId="77777777" w:rsidR="009D09F1" w:rsidRPr="0076745D" w:rsidRDefault="009D09F1" w:rsidP="009D09F1">
            <w:pPr>
              <w:jc w:val="center"/>
              <w:rPr>
                <w:bCs/>
                <w:spacing w:val="-10"/>
                <w:sz w:val="20"/>
                <w:szCs w:val="20"/>
              </w:rPr>
            </w:pPr>
            <w:r w:rsidRPr="0076745D">
              <w:rPr>
                <w:bCs/>
                <w:spacing w:val="-10"/>
                <w:sz w:val="20"/>
                <w:szCs w:val="20"/>
              </w:rPr>
              <w:t>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039440" w14:textId="77777777" w:rsidR="009D09F1" w:rsidRPr="0076745D" w:rsidRDefault="009D09F1" w:rsidP="009D09F1">
            <w:pPr>
              <w:jc w:val="center"/>
              <w:rPr>
                <w:bCs/>
                <w:spacing w:val="-10"/>
                <w:sz w:val="20"/>
                <w:szCs w:val="20"/>
              </w:rPr>
            </w:pPr>
            <w:r w:rsidRPr="0076745D">
              <w:rPr>
                <w:bCs/>
                <w:spacing w:val="-10"/>
                <w:sz w:val="20"/>
                <w:szCs w:val="20"/>
              </w:rPr>
              <w:t> </w:t>
            </w:r>
          </w:p>
        </w:tc>
      </w:tr>
      <w:tr w:rsidR="00504BEB" w:rsidRPr="0076745D" w14:paraId="7B5D09BD"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C7B3743"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1.1.2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E03E459" w14:textId="55222D5E" w:rsidR="009D09F1" w:rsidRPr="0076745D" w:rsidRDefault="009D09F1" w:rsidP="009D09F1">
            <w:pPr>
              <w:rPr>
                <w:color w:val="000000"/>
                <w:spacing w:val="-10"/>
                <w:sz w:val="20"/>
                <w:szCs w:val="20"/>
              </w:rPr>
            </w:pPr>
            <w:r w:rsidRPr="0076745D">
              <w:rPr>
                <w:color w:val="000000"/>
                <w:spacing w:val="-10"/>
                <w:sz w:val="20"/>
                <w:szCs w:val="20"/>
              </w:rPr>
              <w:t xml:space="preserve">Региональный проект </w:t>
            </w:r>
            <w:r w:rsidR="00504BEB" w:rsidRPr="0076745D">
              <w:rPr>
                <w:color w:val="000000"/>
                <w:spacing w:val="-10"/>
                <w:sz w:val="20"/>
                <w:szCs w:val="20"/>
              </w:rPr>
              <w:t>«</w:t>
            </w:r>
            <w:r w:rsidRPr="0076745D">
              <w:rPr>
                <w:color w:val="000000"/>
                <w:spacing w:val="-10"/>
                <w:sz w:val="20"/>
                <w:szCs w:val="20"/>
              </w:rPr>
              <w:t>Развитие детского здравоохранения, включая создание современной инфраструктуры оказания медицинской помощи детям</w:t>
            </w:r>
            <w:r w:rsidR="00504BEB" w:rsidRPr="0076745D">
              <w:rPr>
                <w:color w:val="000000"/>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5C1075" w14:textId="77777777" w:rsidR="009D09F1" w:rsidRPr="0076745D" w:rsidRDefault="009D09F1" w:rsidP="009D09F1">
            <w:pPr>
              <w:jc w:val="center"/>
              <w:rPr>
                <w:color w:val="000000"/>
                <w:spacing w:val="-10"/>
                <w:sz w:val="20"/>
                <w:szCs w:val="20"/>
              </w:rPr>
            </w:pPr>
            <w:r w:rsidRPr="0076745D">
              <w:rPr>
                <w:color w:val="000000"/>
                <w:spacing w:val="-10"/>
                <w:sz w:val="20"/>
                <w:szCs w:val="20"/>
              </w:rPr>
              <w:t>Создание современной инфраструктуры детских поликлиник и детских поликлинических отделений с созданной современной инфраструктурой оказания медицинской помощи</w:t>
            </w:r>
            <w:r w:rsidRPr="0076745D">
              <w:rPr>
                <w:color w:val="000000"/>
                <w:spacing w:val="-10"/>
                <w:sz w:val="20"/>
                <w:szCs w:val="20"/>
              </w:rPr>
              <w:br/>
              <w:t>Повышение качества и доступности медицинской помощи женщинам в период беременности, родов и в послеродовый период и детям, снижение детской смертности</w:t>
            </w:r>
            <w:r w:rsidRPr="0076745D">
              <w:rPr>
                <w:color w:val="000000"/>
                <w:spacing w:val="-10"/>
                <w:sz w:val="20"/>
                <w:szCs w:val="20"/>
              </w:rPr>
              <w:br/>
              <w:t>Развитие профилактического направления в педиатрии и раннее взятие на диспансерный учет детей с впервые выявленными хроническими заболеваниями</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F04873" w14:textId="77777777" w:rsidR="009D09F1" w:rsidRPr="0076745D" w:rsidRDefault="009D09F1" w:rsidP="009D09F1">
            <w:pPr>
              <w:jc w:val="center"/>
              <w:rPr>
                <w:color w:val="000000"/>
                <w:spacing w:val="-10"/>
                <w:sz w:val="20"/>
                <w:szCs w:val="20"/>
              </w:rPr>
            </w:pPr>
            <w:r w:rsidRPr="0076745D">
              <w:rPr>
                <w:color w:val="000000"/>
                <w:spacing w:val="-10"/>
                <w:sz w:val="20"/>
                <w:szCs w:val="20"/>
              </w:rPr>
              <w:t>Общий коэффициент рождаемости, промилле</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18257E" w14:textId="77777777" w:rsidR="009D09F1" w:rsidRPr="0076745D" w:rsidRDefault="009D09F1" w:rsidP="009D09F1">
            <w:pPr>
              <w:jc w:val="center"/>
              <w:rPr>
                <w:color w:val="000000"/>
                <w:spacing w:val="-10"/>
                <w:sz w:val="20"/>
                <w:szCs w:val="20"/>
              </w:rPr>
            </w:pPr>
            <w:r w:rsidRPr="0076745D">
              <w:rPr>
                <w:color w:val="000000"/>
                <w:spacing w:val="-10"/>
                <w:sz w:val="20"/>
                <w:szCs w:val="20"/>
              </w:rPr>
              <w:t>10,3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66311B8" w14:textId="52BF2E83"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Ханты-Мансийского автономного округа – Югры </w:t>
            </w:r>
            <w:r w:rsidR="00504BEB" w:rsidRPr="0076745D">
              <w:rPr>
                <w:color w:val="000000"/>
                <w:spacing w:val="-10"/>
                <w:sz w:val="20"/>
                <w:szCs w:val="20"/>
              </w:rPr>
              <w:t>«</w:t>
            </w:r>
            <w:r w:rsidRPr="0076745D">
              <w:rPr>
                <w:color w:val="000000"/>
                <w:spacing w:val="-10"/>
                <w:sz w:val="20"/>
                <w:szCs w:val="20"/>
              </w:rPr>
              <w:t>Современное здравоохранение</w:t>
            </w:r>
            <w:r w:rsidR="00504BEB" w:rsidRPr="0076745D">
              <w:rPr>
                <w:color w:val="000000"/>
                <w:spacing w:val="-10"/>
                <w:sz w:val="20"/>
                <w:szCs w:val="20"/>
              </w:rPr>
              <w:t>»</w:t>
            </w:r>
            <w:r w:rsidRPr="0076745D">
              <w:rPr>
                <w:color w:val="000000"/>
                <w:spacing w:val="-10"/>
                <w:sz w:val="20"/>
                <w:szCs w:val="20"/>
              </w:rPr>
              <w:t xml:space="preserve"> (включение в программу)</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AB6323"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706FE65"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25A49DF"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CD0E068"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3DBAF1"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397C21"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5BC9E4" w14:textId="433611A3" w:rsidR="009D09F1" w:rsidRPr="0076745D" w:rsidRDefault="00254871" w:rsidP="009D09F1">
            <w:pPr>
              <w:jc w:val="center"/>
              <w:rPr>
                <w:color w:val="000000"/>
                <w:spacing w:val="-10"/>
                <w:sz w:val="20"/>
                <w:szCs w:val="20"/>
              </w:rPr>
            </w:pPr>
            <w:r w:rsidRPr="0076745D">
              <w:rPr>
                <w:color w:val="000000"/>
                <w:spacing w:val="-10"/>
                <w:sz w:val="20"/>
                <w:szCs w:val="20"/>
              </w:rPr>
              <w:t>Департамент здравоохранения Ханты-Мансийского автономного округа – Югры</w:t>
            </w:r>
          </w:p>
        </w:tc>
      </w:tr>
      <w:tr w:rsidR="00504BEB" w:rsidRPr="0076745D" w14:paraId="71F0424A"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B4B96AA"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1.1.3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DFCD1A" w14:textId="7D8E7BED" w:rsidR="009D09F1" w:rsidRPr="0076745D" w:rsidRDefault="009D09F1" w:rsidP="009D09F1">
            <w:pPr>
              <w:rPr>
                <w:color w:val="000000"/>
                <w:spacing w:val="-10"/>
                <w:sz w:val="20"/>
                <w:szCs w:val="20"/>
              </w:rPr>
            </w:pPr>
            <w:r w:rsidRPr="0076745D">
              <w:rPr>
                <w:color w:val="000000"/>
                <w:spacing w:val="-10"/>
                <w:sz w:val="20"/>
                <w:szCs w:val="20"/>
              </w:rPr>
              <w:t xml:space="preserve">Региональный проект </w:t>
            </w:r>
            <w:r w:rsidR="00504BEB" w:rsidRPr="0076745D">
              <w:rPr>
                <w:color w:val="000000"/>
                <w:spacing w:val="-10"/>
                <w:sz w:val="20"/>
                <w:szCs w:val="20"/>
              </w:rPr>
              <w:t>«</w:t>
            </w:r>
            <w:r w:rsidRPr="0076745D">
              <w:rPr>
                <w:color w:val="000000"/>
                <w:spacing w:val="-10"/>
                <w:sz w:val="20"/>
                <w:szCs w:val="20"/>
              </w:rPr>
              <w:t>Разработка и реализация программы системной поддержки и повышения качества жизни граждан старшего поколения</w:t>
            </w:r>
            <w:r w:rsidR="00504BEB" w:rsidRPr="0076745D">
              <w:rPr>
                <w:color w:val="000000"/>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CC3403" w14:textId="77777777" w:rsidR="009D09F1" w:rsidRPr="0076745D" w:rsidRDefault="009D09F1" w:rsidP="009D09F1">
            <w:pPr>
              <w:jc w:val="center"/>
              <w:rPr>
                <w:color w:val="000000"/>
                <w:spacing w:val="-10"/>
                <w:sz w:val="20"/>
                <w:szCs w:val="20"/>
              </w:rPr>
            </w:pPr>
            <w:r w:rsidRPr="0076745D">
              <w:rPr>
                <w:color w:val="000000"/>
                <w:spacing w:val="-10"/>
                <w:sz w:val="20"/>
                <w:szCs w:val="20"/>
              </w:rPr>
              <w:t>Вакцинация против пневмококковой инфекции лиц старше трудоспособного возраста из групп риска, проживающих в организациях социального обслуживания</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F44190"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Ожидаемая продолжительность жизни при рождении, лет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840F80" w14:textId="77777777" w:rsidR="009D09F1" w:rsidRPr="0076745D" w:rsidRDefault="009D09F1" w:rsidP="009D09F1">
            <w:pPr>
              <w:jc w:val="center"/>
              <w:rPr>
                <w:color w:val="000000"/>
                <w:spacing w:val="-10"/>
                <w:sz w:val="20"/>
                <w:szCs w:val="20"/>
              </w:rPr>
            </w:pPr>
            <w:r w:rsidRPr="0076745D">
              <w:rPr>
                <w:color w:val="000000"/>
                <w:spacing w:val="-10"/>
                <w:sz w:val="20"/>
                <w:szCs w:val="20"/>
              </w:rPr>
              <w:t>79,15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536157" w14:textId="634813A2"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Ханты-Мансийского автономного округа – Югры </w:t>
            </w:r>
            <w:r w:rsidR="00504BEB" w:rsidRPr="0076745D">
              <w:rPr>
                <w:color w:val="000000"/>
                <w:spacing w:val="-10"/>
                <w:sz w:val="20"/>
                <w:szCs w:val="20"/>
              </w:rPr>
              <w:t>«</w:t>
            </w:r>
            <w:r w:rsidRPr="0076745D">
              <w:rPr>
                <w:color w:val="000000"/>
                <w:spacing w:val="-10"/>
                <w:sz w:val="20"/>
                <w:szCs w:val="20"/>
              </w:rPr>
              <w:t>Современное здравоохранение</w:t>
            </w:r>
            <w:r w:rsidR="00504BEB" w:rsidRPr="0076745D">
              <w:rPr>
                <w:color w:val="000000"/>
                <w:spacing w:val="-10"/>
                <w:sz w:val="20"/>
                <w:szCs w:val="20"/>
              </w:rPr>
              <w:t>»</w:t>
            </w:r>
            <w:r w:rsidRPr="0076745D">
              <w:rPr>
                <w:color w:val="000000"/>
                <w:spacing w:val="-10"/>
                <w:sz w:val="20"/>
                <w:szCs w:val="20"/>
              </w:rPr>
              <w:t xml:space="preserve"> (включение в программу)</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8CA1727"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E71720"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B6EE5F0"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7814AF"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BE5803"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434E25"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19C03A" w14:textId="48C32798" w:rsidR="009D09F1" w:rsidRPr="0076745D" w:rsidRDefault="00254871" w:rsidP="009D09F1">
            <w:pPr>
              <w:jc w:val="center"/>
              <w:rPr>
                <w:color w:val="000000"/>
                <w:spacing w:val="-10"/>
                <w:sz w:val="20"/>
                <w:szCs w:val="20"/>
              </w:rPr>
            </w:pPr>
            <w:r w:rsidRPr="0076745D">
              <w:rPr>
                <w:color w:val="000000"/>
                <w:spacing w:val="-10"/>
                <w:sz w:val="20"/>
                <w:szCs w:val="20"/>
              </w:rPr>
              <w:t>Департамент здравоохранения Ханты-Мансийского автономного округа – Югры</w:t>
            </w:r>
          </w:p>
        </w:tc>
      </w:tr>
      <w:tr w:rsidR="00504BEB" w:rsidRPr="0076745D" w14:paraId="1A50A5C6"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92C0D31"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1.1.4</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A02D177" w14:textId="77777777" w:rsidR="009D09F1" w:rsidRPr="0076745D" w:rsidRDefault="009D09F1" w:rsidP="009D09F1">
            <w:pPr>
              <w:rPr>
                <w:color w:val="000000"/>
                <w:spacing w:val="-10"/>
                <w:sz w:val="20"/>
                <w:szCs w:val="20"/>
              </w:rPr>
            </w:pPr>
            <w:r w:rsidRPr="0076745D">
              <w:rPr>
                <w:color w:val="000000"/>
                <w:spacing w:val="-10"/>
                <w:sz w:val="20"/>
                <w:szCs w:val="20"/>
              </w:rPr>
              <w:t>Укрепление материально-технической базы учреждений здравоохранения</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2A92B3" w14:textId="77777777" w:rsidR="009D09F1" w:rsidRPr="0076745D" w:rsidRDefault="009D09F1" w:rsidP="009D09F1">
            <w:pPr>
              <w:jc w:val="center"/>
              <w:rPr>
                <w:color w:val="000000"/>
                <w:spacing w:val="-10"/>
                <w:sz w:val="20"/>
                <w:szCs w:val="20"/>
              </w:rPr>
            </w:pPr>
            <w:r w:rsidRPr="0076745D">
              <w:rPr>
                <w:color w:val="000000"/>
                <w:spacing w:val="-10"/>
                <w:sz w:val="20"/>
                <w:szCs w:val="20"/>
              </w:rPr>
              <w:t>Строительство, реконструкция и капитальный ремонт объектов здравоохранения</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14AE060"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Ожидаемая продолжительность жизни при рождении, лет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8EACBF" w14:textId="77777777" w:rsidR="009D09F1" w:rsidRPr="0076745D" w:rsidRDefault="009D09F1" w:rsidP="009D09F1">
            <w:pPr>
              <w:jc w:val="center"/>
              <w:rPr>
                <w:color w:val="000000"/>
                <w:spacing w:val="-10"/>
                <w:sz w:val="20"/>
                <w:szCs w:val="20"/>
              </w:rPr>
            </w:pPr>
            <w:r w:rsidRPr="0076745D">
              <w:rPr>
                <w:color w:val="000000"/>
                <w:spacing w:val="-10"/>
                <w:sz w:val="20"/>
                <w:szCs w:val="20"/>
              </w:rPr>
              <w:t>79,15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860E8D" w14:textId="57C115DF"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Ханты-Мансийского автономного округа – Югры </w:t>
            </w:r>
            <w:r w:rsidR="00504BEB" w:rsidRPr="0076745D">
              <w:rPr>
                <w:color w:val="000000"/>
                <w:spacing w:val="-10"/>
                <w:sz w:val="20"/>
                <w:szCs w:val="20"/>
              </w:rPr>
              <w:t>«</w:t>
            </w:r>
            <w:r w:rsidRPr="0076745D">
              <w:rPr>
                <w:color w:val="000000"/>
                <w:spacing w:val="-10"/>
                <w:sz w:val="20"/>
                <w:szCs w:val="20"/>
              </w:rPr>
              <w:t>Современное здравоохранение</w:t>
            </w:r>
            <w:r w:rsidR="00504BEB" w:rsidRPr="0076745D">
              <w:rPr>
                <w:color w:val="000000"/>
                <w:spacing w:val="-10"/>
                <w:sz w:val="20"/>
                <w:szCs w:val="20"/>
              </w:rPr>
              <w:t>»</w:t>
            </w:r>
            <w:r w:rsidRPr="0076745D">
              <w:rPr>
                <w:color w:val="000000"/>
                <w:spacing w:val="-10"/>
                <w:sz w:val="20"/>
                <w:szCs w:val="20"/>
              </w:rPr>
              <w:t xml:space="preserve"> (включение в программу)</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E91808"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24BB876"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DF03A44"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3F833C6"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3E6EA26"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CB1AEFD"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92EB10" w14:textId="54EEF9E4" w:rsidR="009D09F1" w:rsidRPr="0076745D" w:rsidRDefault="00254871" w:rsidP="009D09F1">
            <w:pPr>
              <w:jc w:val="center"/>
              <w:rPr>
                <w:color w:val="000000"/>
                <w:spacing w:val="-10"/>
                <w:sz w:val="20"/>
                <w:szCs w:val="20"/>
              </w:rPr>
            </w:pPr>
            <w:r w:rsidRPr="0076745D">
              <w:rPr>
                <w:color w:val="000000"/>
                <w:spacing w:val="-10"/>
                <w:sz w:val="20"/>
                <w:szCs w:val="20"/>
              </w:rPr>
              <w:t>Департамент здравоохранения Ханты-Мансийского автономного округа – Югры</w:t>
            </w:r>
          </w:p>
        </w:tc>
      </w:tr>
      <w:tr w:rsidR="00504BEB" w:rsidRPr="0076745D" w14:paraId="5E19B742"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2F4520E"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1.1.5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FCB49C" w14:textId="77777777" w:rsidR="009D09F1" w:rsidRPr="0076745D" w:rsidRDefault="009D09F1" w:rsidP="009D09F1">
            <w:pPr>
              <w:rPr>
                <w:color w:val="000000"/>
                <w:spacing w:val="-10"/>
                <w:sz w:val="20"/>
                <w:szCs w:val="20"/>
              </w:rPr>
            </w:pPr>
            <w:r w:rsidRPr="0076745D">
              <w:rPr>
                <w:color w:val="000000"/>
                <w:spacing w:val="-10"/>
                <w:sz w:val="20"/>
                <w:szCs w:val="20"/>
              </w:rPr>
              <w:t>Развитие и модернизация материально-ресурсной базы учреждений здравоохранения</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A99020"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 Дооснащение (переоснащение) медицинских организаций автономного округа медицинским оборудованием.  Приобретение расходных материалов</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20AF217"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Ожидаемая продолжительность жизни при рождении, лет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F64DBA" w14:textId="77777777" w:rsidR="009D09F1" w:rsidRPr="0076745D" w:rsidRDefault="009D09F1" w:rsidP="009D09F1">
            <w:pPr>
              <w:jc w:val="center"/>
              <w:rPr>
                <w:color w:val="000000"/>
                <w:spacing w:val="-10"/>
                <w:sz w:val="20"/>
                <w:szCs w:val="20"/>
              </w:rPr>
            </w:pPr>
            <w:r w:rsidRPr="0076745D">
              <w:rPr>
                <w:color w:val="000000"/>
                <w:spacing w:val="-10"/>
                <w:sz w:val="20"/>
                <w:szCs w:val="20"/>
              </w:rPr>
              <w:t>79,15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10853A" w14:textId="14FEB23E"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Ханты-Мансийского автономного округа – Югры </w:t>
            </w:r>
            <w:r w:rsidR="00504BEB" w:rsidRPr="0076745D">
              <w:rPr>
                <w:color w:val="000000"/>
                <w:spacing w:val="-10"/>
                <w:sz w:val="20"/>
                <w:szCs w:val="20"/>
              </w:rPr>
              <w:t>«</w:t>
            </w:r>
            <w:r w:rsidRPr="0076745D">
              <w:rPr>
                <w:color w:val="000000"/>
                <w:spacing w:val="-10"/>
                <w:sz w:val="20"/>
                <w:szCs w:val="20"/>
              </w:rPr>
              <w:t>Современное здравоохранение</w:t>
            </w:r>
            <w:r w:rsidR="00504BEB" w:rsidRPr="0076745D">
              <w:rPr>
                <w:color w:val="000000"/>
                <w:spacing w:val="-10"/>
                <w:sz w:val="20"/>
                <w:szCs w:val="20"/>
              </w:rPr>
              <w:t>»</w:t>
            </w:r>
            <w:r w:rsidRPr="0076745D">
              <w:rPr>
                <w:color w:val="000000"/>
                <w:spacing w:val="-10"/>
                <w:sz w:val="20"/>
                <w:szCs w:val="20"/>
              </w:rPr>
              <w:t xml:space="preserve"> (включение в программу)</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D3E5CD"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23BA51"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AFB541"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C953F5"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2A6B393"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043D284"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4EFC9B3" w14:textId="795D7CAF" w:rsidR="009D09F1" w:rsidRPr="0076745D" w:rsidRDefault="00254871" w:rsidP="009D09F1">
            <w:pPr>
              <w:jc w:val="center"/>
              <w:rPr>
                <w:color w:val="000000"/>
                <w:spacing w:val="-10"/>
                <w:sz w:val="20"/>
                <w:szCs w:val="20"/>
              </w:rPr>
            </w:pPr>
            <w:r w:rsidRPr="0076745D">
              <w:rPr>
                <w:color w:val="000000"/>
                <w:spacing w:val="-10"/>
                <w:sz w:val="20"/>
                <w:szCs w:val="20"/>
              </w:rPr>
              <w:t>Департамент здравоохранения Ханты-Мансийского автономного округа – Югры</w:t>
            </w:r>
          </w:p>
        </w:tc>
      </w:tr>
      <w:tr w:rsidR="00504BEB" w:rsidRPr="0076745D" w14:paraId="46051FD1"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B985A03"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1.1.6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C1E24F" w14:textId="77777777" w:rsidR="009D09F1" w:rsidRPr="0076745D" w:rsidRDefault="009D09F1" w:rsidP="009D09F1">
            <w:pPr>
              <w:rPr>
                <w:color w:val="000000"/>
                <w:spacing w:val="-10"/>
                <w:sz w:val="20"/>
                <w:szCs w:val="20"/>
              </w:rPr>
            </w:pPr>
            <w:r w:rsidRPr="0076745D">
              <w:rPr>
                <w:color w:val="000000"/>
                <w:spacing w:val="-10"/>
                <w:sz w:val="20"/>
                <w:szCs w:val="20"/>
              </w:rPr>
              <w:t>Развитие системы оказания первичной медико-санитарной помощи</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13B389" w14:textId="77777777" w:rsidR="009D09F1" w:rsidRPr="0076745D" w:rsidRDefault="009D09F1" w:rsidP="009D09F1">
            <w:pPr>
              <w:jc w:val="center"/>
              <w:rPr>
                <w:color w:val="000000"/>
                <w:spacing w:val="-10"/>
                <w:sz w:val="20"/>
                <w:szCs w:val="20"/>
              </w:rPr>
            </w:pPr>
            <w:r w:rsidRPr="0076745D">
              <w:rPr>
                <w:color w:val="000000"/>
                <w:spacing w:val="-10"/>
                <w:sz w:val="20"/>
                <w:szCs w:val="20"/>
              </w:rPr>
              <w:t>Обеспечение прохождения профилактического медицинского осмотра и (или) диспансеризации</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DB6983" w14:textId="77777777" w:rsidR="009D09F1" w:rsidRPr="0076745D" w:rsidRDefault="009D09F1" w:rsidP="009D09F1">
            <w:pPr>
              <w:jc w:val="center"/>
              <w:rPr>
                <w:color w:val="000000"/>
                <w:spacing w:val="-10"/>
                <w:sz w:val="20"/>
                <w:szCs w:val="20"/>
              </w:rPr>
            </w:pPr>
            <w:r w:rsidRPr="0076745D">
              <w:rPr>
                <w:color w:val="000000"/>
                <w:spacing w:val="-10"/>
                <w:sz w:val="20"/>
                <w:szCs w:val="20"/>
              </w:rPr>
              <w:t>Общий коэффициент смертности, промилле</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6B78CA" w14:textId="77777777" w:rsidR="009D09F1" w:rsidRPr="0076745D" w:rsidRDefault="009D09F1" w:rsidP="009D09F1">
            <w:pPr>
              <w:jc w:val="center"/>
              <w:rPr>
                <w:color w:val="000000"/>
                <w:spacing w:val="-10"/>
                <w:sz w:val="20"/>
                <w:szCs w:val="20"/>
              </w:rPr>
            </w:pPr>
            <w:r w:rsidRPr="0076745D">
              <w:rPr>
                <w:color w:val="000000"/>
                <w:spacing w:val="-10"/>
                <w:sz w:val="20"/>
                <w:szCs w:val="20"/>
              </w:rPr>
              <w:t>7,3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05D20C" w14:textId="14757788"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Ханты-Мансийского автономного округа – Югры </w:t>
            </w:r>
            <w:r w:rsidR="00504BEB" w:rsidRPr="0076745D">
              <w:rPr>
                <w:color w:val="000000"/>
                <w:spacing w:val="-10"/>
                <w:sz w:val="20"/>
                <w:szCs w:val="20"/>
              </w:rPr>
              <w:t>«</w:t>
            </w:r>
            <w:r w:rsidRPr="0076745D">
              <w:rPr>
                <w:color w:val="000000"/>
                <w:spacing w:val="-10"/>
                <w:sz w:val="20"/>
                <w:szCs w:val="20"/>
              </w:rPr>
              <w:t>Современное здравоохранение</w:t>
            </w:r>
            <w:r w:rsidR="00504BEB" w:rsidRPr="0076745D">
              <w:rPr>
                <w:color w:val="000000"/>
                <w:spacing w:val="-10"/>
                <w:sz w:val="20"/>
                <w:szCs w:val="20"/>
              </w:rPr>
              <w:t>»</w:t>
            </w:r>
            <w:r w:rsidRPr="0076745D">
              <w:rPr>
                <w:color w:val="000000"/>
                <w:spacing w:val="-10"/>
                <w:sz w:val="20"/>
                <w:szCs w:val="20"/>
              </w:rPr>
              <w:t xml:space="preserve"> (включение в программу)</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57E928"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98725B"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F67EA31"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90518A"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94D8A7"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483705"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735EB5" w14:textId="315F1A2B" w:rsidR="009D09F1" w:rsidRPr="0076745D" w:rsidRDefault="00254871" w:rsidP="009D09F1">
            <w:pPr>
              <w:jc w:val="center"/>
              <w:rPr>
                <w:color w:val="000000"/>
                <w:spacing w:val="-10"/>
                <w:sz w:val="20"/>
                <w:szCs w:val="20"/>
              </w:rPr>
            </w:pPr>
            <w:r w:rsidRPr="0076745D">
              <w:rPr>
                <w:color w:val="000000"/>
                <w:spacing w:val="-10"/>
                <w:sz w:val="20"/>
                <w:szCs w:val="20"/>
              </w:rPr>
              <w:t>Департамент здравоохранения Ханты-Мансийского автономного округа – Югры</w:t>
            </w:r>
          </w:p>
        </w:tc>
      </w:tr>
      <w:tr w:rsidR="00254871" w:rsidRPr="0076745D" w14:paraId="28DFFD40"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DA27B81" w14:textId="77777777" w:rsidR="00254871" w:rsidRPr="0076745D" w:rsidRDefault="00254871" w:rsidP="00254871">
            <w:pPr>
              <w:jc w:val="center"/>
              <w:rPr>
                <w:bCs/>
                <w:color w:val="000000"/>
                <w:spacing w:val="-10"/>
                <w:sz w:val="20"/>
                <w:szCs w:val="20"/>
              </w:rPr>
            </w:pPr>
            <w:r w:rsidRPr="0076745D">
              <w:rPr>
                <w:bCs/>
                <w:color w:val="000000"/>
                <w:spacing w:val="-10"/>
                <w:sz w:val="20"/>
                <w:szCs w:val="20"/>
              </w:rPr>
              <w:t>1.1.7</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68D0E3" w14:textId="77777777" w:rsidR="00254871" w:rsidRPr="0076745D" w:rsidRDefault="00254871" w:rsidP="00254871">
            <w:pPr>
              <w:rPr>
                <w:color w:val="000000"/>
                <w:spacing w:val="-10"/>
                <w:sz w:val="20"/>
                <w:szCs w:val="20"/>
              </w:rPr>
            </w:pPr>
            <w:r w:rsidRPr="0076745D">
              <w:rPr>
                <w:color w:val="000000"/>
                <w:spacing w:val="-10"/>
                <w:sz w:val="20"/>
                <w:szCs w:val="20"/>
              </w:rPr>
              <w:t>Профилактика заболеваний и формирование здорового образа жизни</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228A2D" w14:textId="77777777" w:rsidR="00254871" w:rsidRPr="0076745D" w:rsidRDefault="00254871" w:rsidP="00254871">
            <w:pPr>
              <w:jc w:val="center"/>
              <w:rPr>
                <w:color w:val="000000"/>
                <w:spacing w:val="-10"/>
                <w:sz w:val="20"/>
                <w:szCs w:val="20"/>
              </w:rPr>
            </w:pPr>
            <w:r w:rsidRPr="0076745D">
              <w:rPr>
                <w:color w:val="000000"/>
                <w:spacing w:val="-10"/>
                <w:sz w:val="20"/>
                <w:szCs w:val="20"/>
              </w:rPr>
              <w:t>Приобретение реактивов и реагентов</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1BC7F9" w14:textId="77777777" w:rsidR="00254871" w:rsidRPr="0076745D" w:rsidRDefault="00254871" w:rsidP="00254871">
            <w:pPr>
              <w:jc w:val="center"/>
              <w:rPr>
                <w:color w:val="000000"/>
                <w:spacing w:val="-10"/>
                <w:sz w:val="20"/>
                <w:szCs w:val="20"/>
              </w:rPr>
            </w:pPr>
            <w:r w:rsidRPr="0076745D">
              <w:rPr>
                <w:color w:val="000000"/>
                <w:spacing w:val="-10"/>
                <w:sz w:val="20"/>
                <w:szCs w:val="20"/>
              </w:rPr>
              <w:t>Общий коэффициент смертности, промилле</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D37D50" w14:textId="77777777" w:rsidR="00254871" w:rsidRPr="0076745D" w:rsidRDefault="00254871" w:rsidP="00254871">
            <w:pPr>
              <w:jc w:val="center"/>
              <w:rPr>
                <w:color w:val="000000"/>
                <w:spacing w:val="-10"/>
                <w:sz w:val="20"/>
                <w:szCs w:val="20"/>
              </w:rPr>
            </w:pPr>
            <w:r w:rsidRPr="0076745D">
              <w:rPr>
                <w:color w:val="000000"/>
                <w:spacing w:val="-10"/>
                <w:sz w:val="20"/>
                <w:szCs w:val="20"/>
              </w:rPr>
              <w:t>8,3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7B4899" w14:textId="12041E98" w:rsidR="00254871" w:rsidRPr="0076745D" w:rsidRDefault="00254871" w:rsidP="00254871">
            <w:pPr>
              <w:jc w:val="center"/>
              <w:rPr>
                <w:color w:val="000000"/>
                <w:spacing w:val="-10"/>
                <w:sz w:val="20"/>
                <w:szCs w:val="20"/>
              </w:rPr>
            </w:pPr>
            <w:r w:rsidRPr="0076745D">
              <w:rPr>
                <w:color w:val="000000"/>
                <w:spacing w:val="-10"/>
                <w:sz w:val="20"/>
                <w:szCs w:val="20"/>
              </w:rPr>
              <w:t>Государственная программа Ханты-Мансийского автономного округа – Югры «Современное здравоохранение» (включение в программу)</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59CC397" w14:textId="77777777" w:rsidR="00254871" w:rsidRPr="0076745D" w:rsidRDefault="00254871" w:rsidP="0025487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A083F90" w14:textId="77777777" w:rsidR="00254871" w:rsidRPr="0076745D" w:rsidRDefault="00254871" w:rsidP="0025487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97B4AA3" w14:textId="77777777" w:rsidR="00254871" w:rsidRPr="0076745D" w:rsidRDefault="00254871" w:rsidP="0025487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EB0217" w14:textId="77777777" w:rsidR="00254871" w:rsidRPr="0076745D" w:rsidRDefault="00254871" w:rsidP="00254871">
            <w:pPr>
              <w:jc w:val="center"/>
              <w:rPr>
                <w:bCs/>
                <w:color w:val="000000"/>
                <w:spacing w:val="-10"/>
                <w:sz w:val="20"/>
                <w:szCs w:val="20"/>
              </w:rPr>
            </w:pPr>
            <w:r w:rsidRPr="0076745D">
              <w:rPr>
                <w:bCs/>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BC1302" w14:textId="77777777" w:rsidR="00254871" w:rsidRPr="0076745D" w:rsidRDefault="00254871" w:rsidP="00254871">
            <w:pPr>
              <w:jc w:val="center"/>
              <w:rPr>
                <w:bCs/>
                <w:color w:val="000000"/>
                <w:spacing w:val="-10"/>
                <w:sz w:val="20"/>
                <w:szCs w:val="20"/>
              </w:rPr>
            </w:pPr>
            <w:r w:rsidRPr="0076745D">
              <w:rPr>
                <w:bCs/>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53207B8" w14:textId="77777777" w:rsidR="00254871" w:rsidRPr="0076745D" w:rsidRDefault="00254871" w:rsidP="00254871">
            <w:pPr>
              <w:jc w:val="center"/>
              <w:rPr>
                <w:bCs/>
                <w:color w:val="000000"/>
                <w:spacing w:val="-10"/>
                <w:sz w:val="20"/>
                <w:szCs w:val="20"/>
              </w:rPr>
            </w:pPr>
            <w:r w:rsidRPr="0076745D">
              <w:rPr>
                <w:bCs/>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hideMark/>
          </w:tcPr>
          <w:p w14:paraId="1B5F0F70" w14:textId="2958AF91" w:rsidR="00254871" w:rsidRPr="0076745D" w:rsidRDefault="00254871" w:rsidP="00254871">
            <w:pPr>
              <w:jc w:val="center"/>
              <w:rPr>
                <w:color w:val="000000"/>
                <w:spacing w:val="-10"/>
                <w:sz w:val="20"/>
                <w:szCs w:val="20"/>
              </w:rPr>
            </w:pPr>
            <w:r w:rsidRPr="0076745D">
              <w:rPr>
                <w:sz w:val="20"/>
                <w:szCs w:val="20"/>
              </w:rPr>
              <w:t>Департамент здравоохранения Ханты-Мансийского автономного округа – Югры</w:t>
            </w:r>
          </w:p>
        </w:tc>
      </w:tr>
      <w:tr w:rsidR="00254871" w:rsidRPr="0076745D" w14:paraId="6CC7F98F"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403579E" w14:textId="77777777" w:rsidR="00254871" w:rsidRPr="0076745D" w:rsidRDefault="00254871" w:rsidP="00254871">
            <w:pPr>
              <w:jc w:val="center"/>
              <w:rPr>
                <w:bCs/>
                <w:color w:val="000000"/>
                <w:spacing w:val="-10"/>
                <w:sz w:val="20"/>
                <w:szCs w:val="20"/>
              </w:rPr>
            </w:pPr>
            <w:r w:rsidRPr="0076745D">
              <w:rPr>
                <w:bCs/>
                <w:color w:val="000000"/>
                <w:spacing w:val="-10"/>
                <w:sz w:val="20"/>
                <w:szCs w:val="20"/>
              </w:rPr>
              <w:t>1.1.8</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451A4B" w14:textId="77777777" w:rsidR="00254871" w:rsidRPr="0076745D" w:rsidRDefault="00254871" w:rsidP="00254871">
            <w:pPr>
              <w:rPr>
                <w:color w:val="000000"/>
                <w:spacing w:val="-10"/>
                <w:sz w:val="20"/>
                <w:szCs w:val="20"/>
              </w:rPr>
            </w:pPr>
            <w:r w:rsidRPr="0076745D">
              <w:rPr>
                <w:color w:val="000000"/>
                <w:spacing w:val="-10"/>
                <w:sz w:val="20"/>
                <w:szCs w:val="20"/>
              </w:rPr>
              <w:t>Совершенствование высокотехнологичной медицинской помощи, развитие новых эффективных методов лечения</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0E9D8B" w14:textId="77777777" w:rsidR="00254871" w:rsidRPr="0076745D" w:rsidRDefault="00254871" w:rsidP="00254871">
            <w:pPr>
              <w:jc w:val="center"/>
              <w:rPr>
                <w:color w:val="000000"/>
                <w:spacing w:val="-10"/>
                <w:sz w:val="20"/>
                <w:szCs w:val="20"/>
              </w:rPr>
            </w:pPr>
            <w:r w:rsidRPr="0076745D">
              <w:rPr>
                <w:color w:val="000000"/>
                <w:spacing w:val="-10"/>
                <w:sz w:val="20"/>
                <w:szCs w:val="20"/>
              </w:rPr>
              <w:t>Расходы на обеспечение деятельности (оказания услуг, выполнения работ) государственных учреждений (затраты на оказание медицинских услуг в соответствии с тарифом оказания медицинской помощи)</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BE9F5B" w14:textId="77777777" w:rsidR="00254871" w:rsidRPr="0076745D" w:rsidRDefault="00254871" w:rsidP="00254871">
            <w:pPr>
              <w:jc w:val="center"/>
              <w:rPr>
                <w:color w:val="000000"/>
                <w:spacing w:val="-10"/>
                <w:sz w:val="20"/>
                <w:szCs w:val="20"/>
              </w:rPr>
            </w:pPr>
            <w:r w:rsidRPr="0076745D">
              <w:rPr>
                <w:color w:val="000000"/>
                <w:spacing w:val="-10"/>
                <w:sz w:val="20"/>
                <w:szCs w:val="20"/>
              </w:rPr>
              <w:t>Общий коэффициент смертности, промилле</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F4594D" w14:textId="77777777" w:rsidR="00254871" w:rsidRPr="0076745D" w:rsidRDefault="00254871" w:rsidP="00254871">
            <w:pPr>
              <w:jc w:val="center"/>
              <w:rPr>
                <w:color w:val="000000"/>
                <w:spacing w:val="-10"/>
                <w:sz w:val="20"/>
                <w:szCs w:val="20"/>
              </w:rPr>
            </w:pPr>
            <w:r w:rsidRPr="0076745D">
              <w:rPr>
                <w:color w:val="000000"/>
                <w:spacing w:val="-10"/>
                <w:sz w:val="20"/>
                <w:szCs w:val="20"/>
              </w:rPr>
              <w:t>9,3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12A063" w14:textId="31AB5EEA" w:rsidR="00254871" w:rsidRPr="0076745D" w:rsidRDefault="00254871" w:rsidP="00254871">
            <w:pPr>
              <w:jc w:val="center"/>
              <w:rPr>
                <w:color w:val="000000"/>
                <w:spacing w:val="-10"/>
                <w:sz w:val="20"/>
                <w:szCs w:val="20"/>
              </w:rPr>
            </w:pPr>
            <w:r w:rsidRPr="0076745D">
              <w:rPr>
                <w:color w:val="000000"/>
                <w:spacing w:val="-10"/>
                <w:sz w:val="20"/>
                <w:szCs w:val="20"/>
              </w:rPr>
              <w:t>Государственная программа Ханты-Мансийского автономного округа – Югры «Современное здравоохранение» (включение в программу)</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D9FBF65" w14:textId="77777777" w:rsidR="00254871" w:rsidRPr="0076745D" w:rsidRDefault="00254871" w:rsidP="0025487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7E5FD5" w14:textId="77777777" w:rsidR="00254871" w:rsidRPr="0076745D" w:rsidRDefault="00254871" w:rsidP="0025487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2F358F" w14:textId="77777777" w:rsidR="00254871" w:rsidRPr="0076745D" w:rsidRDefault="00254871" w:rsidP="0025487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269E39" w14:textId="77777777" w:rsidR="00254871" w:rsidRPr="0076745D" w:rsidRDefault="00254871" w:rsidP="00254871">
            <w:pPr>
              <w:jc w:val="center"/>
              <w:rPr>
                <w:bCs/>
                <w:color w:val="000000"/>
                <w:spacing w:val="-10"/>
                <w:sz w:val="20"/>
                <w:szCs w:val="20"/>
              </w:rPr>
            </w:pPr>
            <w:r w:rsidRPr="0076745D">
              <w:rPr>
                <w:bCs/>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909A25" w14:textId="77777777" w:rsidR="00254871" w:rsidRPr="0076745D" w:rsidRDefault="00254871" w:rsidP="00254871">
            <w:pPr>
              <w:jc w:val="center"/>
              <w:rPr>
                <w:bCs/>
                <w:color w:val="000000"/>
                <w:spacing w:val="-10"/>
                <w:sz w:val="20"/>
                <w:szCs w:val="20"/>
              </w:rPr>
            </w:pPr>
            <w:r w:rsidRPr="0076745D">
              <w:rPr>
                <w:bCs/>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3764213" w14:textId="77777777" w:rsidR="00254871" w:rsidRPr="0076745D" w:rsidRDefault="00254871" w:rsidP="00254871">
            <w:pPr>
              <w:jc w:val="center"/>
              <w:rPr>
                <w:bCs/>
                <w:color w:val="000000"/>
                <w:spacing w:val="-10"/>
                <w:sz w:val="20"/>
                <w:szCs w:val="20"/>
              </w:rPr>
            </w:pPr>
            <w:r w:rsidRPr="0076745D">
              <w:rPr>
                <w:bCs/>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hideMark/>
          </w:tcPr>
          <w:p w14:paraId="4AD1C6E4" w14:textId="14D3DA4C" w:rsidR="00254871" w:rsidRPr="0076745D" w:rsidRDefault="00254871" w:rsidP="00254871">
            <w:pPr>
              <w:jc w:val="center"/>
              <w:rPr>
                <w:color w:val="000000"/>
                <w:spacing w:val="-10"/>
                <w:sz w:val="20"/>
                <w:szCs w:val="20"/>
              </w:rPr>
            </w:pPr>
            <w:r w:rsidRPr="0076745D">
              <w:rPr>
                <w:sz w:val="20"/>
                <w:szCs w:val="20"/>
              </w:rPr>
              <w:t>Департамент здравоохранения Ханты-Мансийского автономного округа – Югры</w:t>
            </w:r>
          </w:p>
        </w:tc>
      </w:tr>
      <w:tr w:rsidR="00254871" w:rsidRPr="0076745D" w14:paraId="3B164891"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EBDCFE5" w14:textId="77777777" w:rsidR="00254871" w:rsidRPr="0076745D" w:rsidRDefault="00254871" w:rsidP="00254871">
            <w:pPr>
              <w:jc w:val="center"/>
              <w:rPr>
                <w:bCs/>
                <w:color w:val="000000"/>
                <w:spacing w:val="-10"/>
                <w:sz w:val="20"/>
                <w:szCs w:val="20"/>
              </w:rPr>
            </w:pPr>
            <w:r w:rsidRPr="0076745D">
              <w:rPr>
                <w:bCs/>
                <w:color w:val="000000"/>
                <w:spacing w:val="-10"/>
                <w:sz w:val="20"/>
                <w:szCs w:val="20"/>
              </w:rPr>
              <w:t>1.1.9</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DD623A" w14:textId="77777777" w:rsidR="00254871" w:rsidRPr="0076745D" w:rsidRDefault="00254871" w:rsidP="00254871">
            <w:pPr>
              <w:rPr>
                <w:color w:val="000000"/>
                <w:spacing w:val="-10"/>
                <w:sz w:val="20"/>
                <w:szCs w:val="20"/>
              </w:rPr>
            </w:pPr>
            <w:r w:rsidRPr="0076745D">
              <w:rPr>
                <w:color w:val="000000"/>
                <w:spacing w:val="-10"/>
                <w:sz w:val="20"/>
                <w:szCs w:val="20"/>
              </w:rPr>
              <w:t>Развитие медицинской реабилитации, включая санаторно-курортное лечение, в том числе детей</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0E2356" w14:textId="77777777" w:rsidR="00254871" w:rsidRPr="0076745D" w:rsidRDefault="00254871" w:rsidP="00254871">
            <w:pPr>
              <w:jc w:val="center"/>
              <w:rPr>
                <w:color w:val="000000"/>
                <w:spacing w:val="-10"/>
                <w:sz w:val="20"/>
                <w:szCs w:val="20"/>
              </w:rPr>
            </w:pPr>
            <w:r w:rsidRPr="0076745D">
              <w:rPr>
                <w:color w:val="000000"/>
                <w:spacing w:val="-10"/>
                <w:sz w:val="20"/>
                <w:szCs w:val="20"/>
              </w:rPr>
              <w:t>Приобретение медицинского оборудования, повышение доступности и качества медицинской реабилитации и санаторно-курортного лечения. Расходы на обеспечение деятельности (оказания услуг, выполнения работ) государственных учреждений</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6E7308" w14:textId="77777777" w:rsidR="00254871" w:rsidRPr="0076745D" w:rsidRDefault="00254871" w:rsidP="00254871">
            <w:pPr>
              <w:jc w:val="center"/>
              <w:rPr>
                <w:color w:val="000000"/>
                <w:spacing w:val="-10"/>
                <w:sz w:val="20"/>
                <w:szCs w:val="20"/>
              </w:rPr>
            </w:pPr>
            <w:r w:rsidRPr="0076745D">
              <w:rPr>
                <w:color w:val="000000"/>
                <w:spacing w:val="-10"/>
                <w:sz w:val="20"/>
                <w:szCs w:val="20"/>
              </w:rPr>
              <w:t>Общий коэффициент смертности, промилле</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3FDD1C" w14:textId="77777777" w:rsidR="00254871" w:rsidRPr="0076745D" w:rsidRDefault="00254871" w:rsidP="00254871">
            <w:pPr>
              <w:jc w:val="center"/>
              <w:rPr>
                <w:color w:val="000000"/>
                <w:spacing w:val="-10"/>
                <w:sz w:val="20"/>
                <w:szCs w:val="20"/>
              </w:rPr>
            </w:pPr>
            <w:r w:rsidRPr="0076745D">
              <w:rPr>
                <w:color w:val="000000"/>
                <w:spacing w:val="-10"/>
                <w:sz w:val="20"/>
                <w:szCs w:val="20"/>
              </w:rPr>
              <w:t>10,3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1267E4" w14:textId="263A16F0" w:rsidR="00254871" w:rsidRPr="0076745D" w:rsidRDefault="00254871" w:rsidP="00254871">
            <w:pPr>
              <w:jc w:val="center"/>
              <w:rPr>
                <w:color w:val="000000"/>
                <w:spacing w:val="-10"/>
                <w:sz w:val="20"/>
                <w:szCs w:val="20"/>
              </w:rPr>
            </w:pPr>
            <w:r w:rsidRPr="0076745D">
              <w:rPr>
                <w:color w:val="000000"/>
                <w:spacing w:val="-10"/>
                <w:sz w:val="20"/>
                <w:szCs w:val="20"/>
              </w:rPr>
              <w:t>Государственная программа Ханты-Мансийского автономного округа – Югры «Современное здравоохранение» (включение в программу)</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D28852C" w14:textId="77777777" w:rsidR="00254871" w:rsidRPr="0076745D" w:rsidRDefault="00254871" w:rsidP="0025487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89BFAD" w14:textId="77777777" w:rsidR="00254871" w:rsidRPr="0076745D" w:rsidRDefault="00254871" w:rsidP="0025487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D8B2FC1" w14:textId="77777777" w:rsidR="00254871" w:rsidRPr="0076745D" w:rsidRDefault="00254871" w:rsidP="0025487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FB3EC22" w14:textId="77777777" w:rsidR="00254871" w:rsidRPr="0076745D" w:rsidRDefault="00254871" w:rsidP="00254871">
            <w:pPr>
              <w:jc w:val="center"/>
              <w:rPr>
                <w:bCs/>
                <w:color w:val="000000"/>
                <w:spacing w:val="-10"/>
                <w:sz w:val="20"/>
                <w:szCs w:val="20"/>
              </w:rPr>
            </w:pPr>
            <w:r w:rsidRPr="0076745D">
              <w:rPr>
                <w:bCs/>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76B948" w14:textId="77777777" w:rsidR="00254871" w:rsidRPr="0076745D" w:rsidRDefault="00254871" w:rsidP="00254871">
            <w:pPr>
              <w:jc w:val="center"/>
              <w:rPr>
                <w:bCs/>
                <w:color w:val="000000"/>
                <w:spacing w:val="-10"/>
                <w:sz w:val="20"/>
                <w:szCs w:val="20"/>
              </w:rPr>
            </w:pPr>
            <w:r w:rsidRPr="0076745D">
              <w:rPr>
                <w:bCs/>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AECC56" w14:textId="77777777" w:rsidR="00254871" w:rsidRPr="0076745D" w:rsidRDefault="00254871" w:rsidP="00254871">
            <w:pPr>
              <w:jc w:val="center"/>
              <w:rPr>
                <w:bCs/>
                <w:color w:val="000000"/>
                <w:spacing w:val="-10"/>
                <w:sz w:val="20"/>
                <w:szCs w:val="20"/>
              </w:rPr>
            </w:pPr>
            <w:r w:rsidRPr="0076745D">
              <w:rPr>
                <w:bCs/>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hideMark/>
          </w:tcPr>
          <w:p w14:paraId="31E1B62A" w14:textId="71C71D07" w:rsidR="00254871" w:rsidRPr="0076745D" w:rsidRDefault="00254871" w:rsidP="00254871">
            <w:pPr>
              <w:jc w:val="center"/>
              <w:rPr>
                <w:color w:val="000000"/>
                <w:spacing w:val="-10"/>
                <w:sz w:val="20"/>
                <w:szCs w:val="20"/>
              </w:rPr>
            </w:pPr>
            <w:r w:rsidRPr="0076745D">
              <w:rPr>
                <w:sz w:val="20"/>
                <w:szCs w:val="20"/>
              </w:rPr>
              <w:t>Департамент здравоохранения Ханты-Мансийского автономного округа – Югры</w:t>
            </w:r>
          </w:p>
        </w:tc>
      </w:tr>
      <w:tr w:rsidR="00504BEB" w:rsidRPr="0076745D" w14:paraId="31C9158F"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0EABE50"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1.1.10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93E286" w14:textId="77777777" w:rsidR="009D09F1" w:rsidRPr="0076745D" w:rsidRDefault="009D09F1" w:rsidP="009D09F1">
            <w:pPr>
              <w:rPr>
                <w:color w:val="000000"/>
                <w:spacing w:val="-10"/>
                <w:sz w:val="20"/>
                <w:szCs w:val="20"/>
              </w:rPr>
            </w:pPr>
            <w:r w:rsidRPr="0076745D">
              <w:rPr>
                <w:color w:val="000000"/>
                <w:spacing w:val="-10"/>
                <w:sz w:val="20"/>
                <w:szCs w:val="20"/>
              </w:rPr>
              <w:t>Организация оказания паллиативной медицинской помощи взрослому населению</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65F1E4" w14:textId="77777777" w:rsidR="009D09F1" w:rsidRPr="0076745D" w:rsidRDefault="009D09F1" w:rsidP="009D09F1">
            <w:pPr>
              <w:jc w:val="center"/>
              <w:rPr>
                <w:color w:val="000000"/>
                <w:spacing w:val="-10"/>
                <w:sz w:val="20"/>
                <w:szCs w:val="20"/>
              </w:rPr>
            </w:pPr>
            <w:r w:rsidRPr="0076745D">
              <w:rPr>
                <w:color w:val="000000"/>
                <w:spacing w:val="-10"/>
                <w:sz w:val="20"/>
                <w:szCs w:val="20"/>
              </w:rPr>
              <w:t>Приобретение лекарственных препаратов и расходных материалов (федеральный бюджет), медицинских изделий для оказания паллиативной помощи в том числе на дому.</w:t>
            </w:r>
            <w:r w:rsidRPr="0076745D">
              <w:rPr>
                <w:color w:val="000000"/>
                <w:spacing w:val="-10"/>
                <w:sz w:val="20"/>
                <w:szCs w:val="20"/>
              </w:rPr>
              <w:br/>
              <w:t>Расходы на обеспечение деятельности (оказания услуг, выполнения работ) государственных учреждений</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DFD8F0B" w14:textId="77777777" w:rsidR="009D09F1" w:rsidRPr="0076745D" w:rsidRDefault="009D09F1" w:rsidP="009D09F1">
            <w:pPr>
              <w:jc w:val="center"/>
              <w:rPr>
                <w:color w:val="000000"/>
                <w:spacing w:val="-10"/>
                <w:sz w:val="20"/>
                <w:szCs w:val="20"/>
              </w:rPr>
            </w:pPr>
            <w:r w:rsidRPr="0076745D">
              <w:rPr>
                <w:color w:val="000000"/>
                <w:spacing w:val="-10"/>
                <w:sz w:val="20"/>
                <w:szCs w:val="20"/>
              </w:rPr>
              <w:t>Общий коэффициент смертности, промилле</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3658353" w14:textId="77777777" w:rsidR="009D09F1" w:rsidRPr="0076745D" w:rsidRDefault="009D09F1" w:rsidP="009D09F1">
            <w:pPr>
              <w:jc w:val="center"/>
              <w:rPr>
                <w:color w:val="000000"/>
                <w:spacing w:val="-10"/>
                <w:sz w:val="20"/>
                <w:szCs w:val="20"/>
              </w:rPr>
            </w:pPr>
            <w:r w:rsidRPr="0076745D">
              <w:rPr>
                <w:color w:val="000000"/>
                <w:spacing w:val="-10"/>
                <w:sz w:val="20"/>
                <w:szCs w:val="20"/>
              </w:rPr>
              <w:t>11,3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86BB109" w14:textId="13CB5218" w:rsidR="009D09F1" w:rsidRPr="0076745D" w:rsidRDefault="009D09F1" w:rsidP="009D09F1">
            <w:pPr>
              <w:jc w:val="center"/>
              <w:rPr>
                <w:color w:val="000000"/>
                <w:spacing w:val="-10"/>
                <w:sz w:val="20"/>
                <w:szCs w:val="20"/>
              </w:rPr>
            </w:pPr>
            <w:r w:rsidRPr="0076745D">
              <w:rPr>
                <w:color w:val="000000"/>
                <w:spacing w:val="-10"/>
                <w:sz w:val="20"/>
                <w:szCs w:val="20"/>
              </w:rPr>
              <w:t xml:space="preserve">Программа автономного округа </w:t>
            </w:r>
            <w:r w:rsidR="00504BEB" w:rsidRPr="0076745D">
              <w:rPr>
                <w:color w:val="000000"/>
                <w:spacing w:val="-10"/>
                <w:sz w:val="20"/>
                <w:szCs w:val="20"/>
              </w:rPr>
              <w:t>«</w:t>
            </w:r>
            <w:r w:rsidRPr="0076745D">
              <w:rPr>
                <w:color w:val="000000"/>
                <w:spacing w:val="-10"/>
                <w:sz w:val="20"/>
                <w:szCs w:val="20"/>
              </w:rPr>
              <w:t>Развитие системы оказания паллиативной медицинской помощи</w:t>
            </w:r>
            <w:r w:rsidR="00504BEB" w:rsidRPr="0076745D">
              <w:rPr>
                <w:color w:val="000000"/>
                <w:spacing w:val="-10"/>
                <w:sz w:val="20"/>
                <w:szCs w:val="20"/>
              </w:rPr>
              <w:t>»</w:t>
            </w:r>
            <w:r w:rsidRPr="0076745D">
              <w:rPr>
                <w:color w:val="000000"/>
                <w:spacing w:val="-10"/>
                <w:sz w:val="20"/>
                <w:szCs w:val="20"/>
              </w:rPr>
              <w:t xml:space="preserve"> (включение в программу)</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67394B8"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1D0048"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A08ECA"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92C3E9"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728408"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3FFE33"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07B575" w14:textId="587820C4" w:rsidR="009D09F1" w:rsidRPr="0076745D" w:rsidRDefault="00254871" w:rsidP="009D09F1">
            <w:pPr>
              <w:jc w:val="center"/>
              <w:rPr>
                <w:color w:val="000000"/>
                <w:spacing w:val="-10"/>
                <w:sz w:val="20"/>
                <w:szCs w:val="20"/>
              </w:rPr>
            </w:pPr>
            <w:r w:rsidRPr="0076745D">
              <w:rPr>
                <w:color w:val="000000"/>
                <w:spacing w:val="-10"/>
                <w:sz w:val="20"/>
                <w:szCs w:val="20"/>
              </w:rPr>
              <w:t>Департамент здравоохранения Ханты-Мансийского автономного округа – Югры</w:t>
            </w:r>
          </w:p>
        </w:tc>
      </w:tr>
      <w:tr w:rsidR="00504BEB" w:rsidRPr="0076745D" w14:paraId="657E3305"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A4CD071"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751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FE52916" w14:textId="25E4FD0D" w:rsidR="009D09F1" w:rsidRPr="0076745D" w:rsidRDefault="009D09F1" w:rsidP="009D09F1">
            <w:pPr>
              <w:rPr>
                <w:b/>
                <w:bCs/>
                <w:color w:val="000000"/>
                <w:spacing w:val="-10"/>
                <w:sz w:val="20"/>
                <w:szCs w:val="20"/>
              </w:rPr>
            </w:pPr>
            <w:r w:rsidRPr="0076745D">
              <w:rPr>
                <w:b/>
                <w:bCs/>
                <w:color w:val="000000"/>
                <w:spacing w:val="-10"/>
                <w:sz w:val="20"/>
                <w:szCs w:val="20"/>
              </w:rPr>
              <w:t xml:space="preserve">Задача 1.2. </w:t>
            </w:r>
            <w:r w:rsidR="00504BEB" w:rsidRPr="0076745D">
              <w:rPr>
                <w:b/>
                <w:bCs/>
                <w:color w:val="000000"/>
                <w:spacing w:val="-10"/>
                <w:sz w:val="20"/>
                <w:szCs w:val="20"/>
              </w:rPr>
              <w:t>«</w:t>
            </w:r>
            <w:r w:rsidRPr="0076745D">
              <w:rPr>
                <w:b/>
                <w:bCs/>
                <w:color w:val="000000"/>
                <w:spacing w:val="-10"/>
                <w:sz w:val="20"/>
                <w:szCs w:val="20"/>
              </w:rPr>
              <w:t>Обеспечение общедоступного и качественного образования, соответствующего требованиям инновационного и цифрового развития экономики</w:t>
            </w:r>
            <w:r w:rsidR="00504BEB" w:rsidRPr="0076745D">
              <w:rPr>
                <w:b/>
                <w:bCs/>
                <w:color w:val="000000"/>
                <w:spacing w:val="-10"/>
                <w:sz w:val="20"/>
                <w:szCs w:val="20"/>
              </w:rPr>
              <w:t>»</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660702"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27C5A5"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ED636AF"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FCDF6A"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213F1D9"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1 129 826,40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31F3E9"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0,00</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6728EE"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1 119 179,60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9A12E4"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10 646,80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D3AC43"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58474B6"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r>
      <w:tr w:rsidR="00504BEB" w:rsidRPr="0076745D" w14:paraId="737A2B14"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5783CE8"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1.2.1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C54DF2" w14:textId="15D9E2D8" w:rsidR="009D09F1" w:rsidRPr="0076745D" w:rsidRDefault="009D09F1" w:rsidP="009D09F1">
            <w:pPr>
              <w:rPr>
                <w:bCs/>
                <w:spacing w:val="-10"/>
                <w:sz w:val="20"/>
                <w:szCs w:val="20"/>
              </w:rPr>
            </w:pPr>
            <w:r w:rsidRPr="0076745D">
              <w:rPr>
                <w:bCs/>
                <w:spacing w:val="-10"/>
                <w:sz w:val="20"/>
                <w:szCs w:val="20"/>
              </w:rPr>
              <w:t xml:space="preserve">МПР </w:t>
            </w:r>
            <w:r w:rsidR="00504BEB" w:rsidRPr="0076745D">
              <w:rPr>
                <w:bCs/>
                <w:spacing w:val="-10"/>
                <w:sz w:val="20"/>
                <w:szCs w:val="20"/>
              </w:rPr>
              <w:t>«</w:t>
            </w:r>
            <w:r w:rsidRPr="0076745D">
              <w:rPr>
                <w:bCs/>
                <w:spacing w:val="-10"/>
                <w:sz w:val="20"/>
                <w:szCs w:val="20"/>
              </w:rPr>
              <w:t>Образование Нефтеюганска</w:t>
            </w:r>
            <w:r w:rsidR="00504BEB" w:rsidRPr="0076745D">
              <w:rPr>
                <w:bCs/>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C4C2990" w14:textId="77777777" w:rsidR="009D09F1" w:rsidRPr="0076745D" w:rsidRDefault="009D09F1" w:rsidP="009D09F1">
            <w:pPr>
              <w:rPr>
                <w:bCs/>
                <w:color w:val="000000"/>
                <w:spacing w:val="-10"/>
                <w:sz w:val="20"/>
                <w:szCs w:val="20"/>
              </w:rPr>
            </w:pPr>
            <w:r w:rsidRPr="0076745D">
              <w:rPr>
                <w:bCs/>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E33B53"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67B9F8"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5B0C86" w14:textId="60EA7FE7" w:rsidR="008030B4" w:rsidRPr="0076745D" w:rsidRDefault="00CF1EBA" w:rsidP="009D09F1">
            <w:pPr>
              <w:jc w:val="center"/>
              <w:rPr>
                <w:color w:val="000000"/>
                <w:spacing w:val="-10"/>
                <w:sz w:val="20"/>
                <w:szCs w:val="20"/>
              </w:rPr>
            </w:pPr>
            <w:r w:rsidRPr="0076745D">
              <w:rPr>
                <w:bCs/>
                <w:color w:val="000000"/>
                <w:spacing w:val="-10"/>
                <w:sz w:val="20"/>
                <w:szCs w:val="20"/>
              </w:rPr>
              <w:t>Н</w:t>
            </w:r>
            <w:r w:rsidR="009D09F1" w:rsidRPr="0076745D">
              <w:rPr>
                <w:bCs/>
                <w:color w:val="000000"/>
                <w:spacing w:val="-10"/>
                <w:sz w:val="20"/>
                <w:szCs w:val="20"/>
              </w:rPr>
              <w:t>ациональные проекты и программы:</w:t>
            </w:r>
            <w:r w:rsidR="009D09F1" w:rsidRPr="0076745D">
              <w:rPr>
                <w:color w:val="000000"/>
                <w:spacing w:val="-10"/>
                <w:sz w:val="20"/>
                <w:szCs w:val="20"/>
              </w:rPr>
              <w:br/>
              <w:t xml:space="preserve">Национальный проект </w:t>
            </w:r>
            <w:r w:rsidR="00504BEB" w:rsidRPr="0076745D">
              <w:rPr>
                <w:color w:val="000000"/>
                <w:spacing w:val="-10"/>
                <w:sz w:val="20"/>
                <w:szCs w:val="20"/>
              </w:rPr>
              <w:t>«</w:t>
            </w:r>
            <w:r w:rsidR="009D09F1" w:rsidRPr="0076745D">
              <w:rPr>
                <w:color w:val="000000"/>
                <w:spacing w:val="-10"/>
                <w:sz w:val="20"/>
                <w:szCs w:val="20"/>
              </w:rPr>
              <w:t>Образование</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государственные программы Российской Федерации:</w:t>
            </w:r>
            <w:r w:rsidR="009D09F1" w:rsidRPr="0076745D">
              <w:rPr>
                <w:color w:val="000000"/>
                <w:spacing w:val="-10"/>
                <w:sz w:val="20"/>
                <w:szCs w:val="20"/>
              </w:rPr>
              <w:t xml:space="preserve"> </w:t>
            </w:r>
            <w:r w:rsidR="009D09F1" w:rsidRPr="0076745D">
              <w:rPr>
                <w:color w:val="000000"/>
                <w:spacing w:val="-10"/>
                <w:sz w:val="20"/>
                <w:szCs w:val="20"/>
              </w:rPr>
              <w:br/>
              <w:t>государственная программа Российской Федерации</w:t>
            </w:r>
            <w:r w:rsidR="009D09F1" w:rsidRPr="0076745D">
              <w:rPr>
                <w:color w:val="000000"/>
                <w:spacing w:val="-10"/>
                <w:sz w:val="20"/>
                <w:szCs w:val="20"/>
              </w:rPr>
              <w:br/>
            </w:r>
            <w:r w:rsidR="00504BEB" w:rsidRPr="0076745D">
              <w:rPr>
                <w:color w:val="000000"/>
                <w:spacing w:val="-10"/>
                <w:sz w:val="20"/>
                <w:szCs w:val="20"/>
              </w:rPr>
              <w:t>«</w:t>
            </w:r>
            <w:r w:rsidR="009D09F1" w:rsidRPr="0076745D">
              <w:rPr>
                <w:color w:val="000000"/>
                <w:spacing w:val="-10"/>
                <w:sz w:val="20"/>
                <w:szCs w:val="20"/>
              </w:rPr>
              <w:t>Развитие образования</w:t>
            </w:r>
            <w:r w:rsidR="00504BEB" w:rsidRPr="0076745D">
              <w:rPr>
                <w:color w:val="000000"/>
                <w:spacing w:val="-10"/>
                <w:sz w:val="20"/>
                <w:szCs w:val="20"/>
              </w:rPr>
              <w:t>»</w:t>
            </w:r>
            <w:r w:rsidR="009D09F1" w:rsidRPr="0076745D">
              <w:rPr>
                <w:color w:val="000000"/>
                <w:spacing w:val="-10"/>
                <w:sz w:val="20"/>
                <w:szCs w:val="20"/>
              </w:rPr>
              <w:t>;</w:t>
            </w:r>
          </w:p>
          <w:p w14:paraId="0E561844" w14:textId="17D35FFF" w:rsidR="009D09F1" w:rsidRPr="0076745D" w:rsidRDefault="008030B4" w:rsidP="009D09F1">
            <w:pPr>
              <w:jc w:val="center"/>
              <w:rPr>
                <w:color w:val="000000"/>
                <w:spacing w:val="-10"/>
                <w:sz w:val="20"/>
                <w:szCs w:val="20"/>
              </w:rPr>
            </w:pPr>
            <w:r w:rsidRPr="0076745D">
              <w:rPr>
                <w:color w:val="000000"/>
                <w:spacing w:val="-10"/>
                <w:sz w:val="20"/>
                <w:szCs w:val="20"/>
              </w:rPr>
              <w:t>«Строительство»</w:t>
            </w:r>
            <w:r w:rsidR="009D09F1" w:rsidRPr="0076745D">
              <w:rPr>
                <w:color w:val="000000"/>
                <w:spacing w:val="-10"/>
                <w:sz w:val="20"/>
                <w:szCs w:val="20"/>
              </w:rPr>
              <w:br/>
            </w:r>
            <w:r w:rsidR="009D09F1" w:rsidRPr="0076745D">
              <w:rPr>
                <w:bCs/>
                <w:color w:val="000000"/>
                <w:spacing w:val="-10"/>
                <w:sz w:val="20"/>
                <w:szCs w:val="20"/>
              </w:rPr>
              <w:t>государственные программы Ханты-Мансийского автономного округа – Югры:</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Развитие образования</w:t>
            </w:r>
            <w:r w:rsidR="00504BEB" w:rsidRPr="0076745D">
              <w:rPr>
                <w:color w:val="000000"/>
                <w:spacing w:val="-10"/>
                <w:sz w:val="20"/>
                <w:szCs w:val="20"/>
              </w:rPr>
              <w:t>»</w:t>
            </w:r>
            <w:r w:rsidR="009D09F1" w:rsidRPr="0076745D">
              <w:rPr>
                <w:color w:val="000000"/>
                <w:spacing w:val="-10"/>
                <w:sz w:val="20"/>
                <w:szCs w:val="20"/>
              </w:rPr>
              <w:t xml:space="preserve">;                                                       </w:t>
            </w:r>
            <w:r w:rsidR="009D09F1" w:rsidRPr="0076745D">
              <w:rPr>
                <w:bCs/>
                <w:color w:val="000000"/>
                <w:spacing w:val="-10"/>
                <w:sz w:val="20"/>
                <w:szCs w:val="20"/>
              </w:rPr>
              <w:t>муниципальные программы:</w:t>
            </w:r>
            <w:r w:rsidR="009D09F1" w:rsidRPr="0076745D">
              <w:rPr>
                <w:color w:val="000000"/>
                <w:spacing w:val="-10"/>
                <w:sz w:val="20"/>
                <w:szCs w:val="20"/>
              </w:rPr>
              <w:br/>
            </w:r>
            <w:r w:rsidR="00504BEB" w:rsidRPr="0076745D">
              <w:rPr>
                <w:color w:val="000000"/>
                <w:spacing w:val="-10"/>
                <w:sz w:val="20"/>
                <w:szCs w:val="20"/>
              </w:rPr>
              <w:t>«</w:t>
            </w:r>
            <w:r w:rsidR="009D09F1" w:rsidRPr="0076745D">
              <w:rPr>
                <w:color w:val="000000"/>
                <w:spacing w:val="-10"/>
                <w:sz w:val="20"/>
                <w:szCs w:val="20"/>
              </w:rPr>
              <w:t>Развитие образования в городе Нефтеюганске</w:t>
            </w:r>
            <w:r w:rsidR="00504BEB" w:rsidRPr="0076745D">
              <w:rPr>
                <w:bCs/>
                <w:color w:val="000000"/>
                <w:spacing w:val="-10"/>
                <w:sz w:val="20"/>
                <w:szCs w:val="20"/>
              </w:rPr>
              <w:t>»</w:t>
            </w:r>
            <w:r w:rsidR="009D09F1" w:rsidRPr="0076745D">
              <w:rPr>
                <w:bCs/>
                <w:color w:val="000000"/>
                <w:spacing w:val="-10"/>
                <w:sz w:val="20"/>
                <w:szCs w:val="20"/>
              </w:rPr>
              <w:t>;                                             внебюджетные инвестиции</w:t>
            </w:r>
            <w:r w:rsidR="009D09F1" w:rsidRPr="0076745D">
              <w:rPr>
                <w:color w:val="000000"/>
                <w:spacing w:val="-10"/>
                <w:sz w:val="20"/>
                <w:szCs w:val="20"/>
              </w:rPr>
              <w:t>: государственно-частное партнерство; частные инвестиции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EDB2E3"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2024-2050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F45B33"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1 129 826,40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D5B77DC"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1225F0"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1 119 179,60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463B23"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10 646,80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957641E"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8A8816D"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r>
      <w:tr w:rsidR="00504BEB" w:rsidRPr="0076745D" w14:paraId="2CCED2BC"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0D3A177" w14:textId="77777777" w:rsidR="009D09F1" w:rsidRPr="0076745D" w:rsidRDefault="009D09F1" w:rsidP="009D09F1">
            <w:pPr>
              <w:jc w:val="center"/>
              <w:rPr>
                <w:color w:val="000000"/>
                <w:spacing w:val="-10"/>
                <w:sz w:val="20"/>
                <w:szCs w:val="20"/>
              </w:rPr>
            </w:pPr>
            <w:r w:rsidRPr="0076745D">
              <w:rPr>
                <w:color w:val="000000"/>
                <w:spacing w:val="-10"/>
                <w:sz w:val="20"/>
                <w:szCs w:val="20"/>
              </w:rPr>
              <w:t>1.2.1.1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E62E2B" w14:textId="77777777" w:rsidR="009D09F1" w:rsidRPr="0076745D" w:rsidRDefault="009D09F1" w:rsidP="009D09F1">
            <w:pPr>
              <w:rPr>
                <w:color w:val="000000"/>
                <w:spacing w:val="-10"/>
                <w:sz w:val="20"/>
                <w:szCs w:val="20"/>
              </w:rPr>
            </w:pPr>
            <w:r w:rsidRPr="0076745D">
              <w:rPr>
                <w:color w:val="000000"/>
                <w:spacing w:val="-10"/>
                <w:sz w:val="20"/>
                <w:szCs w:val="20"/>
              </w:rPr>
              <w:t>Строительство детского сада, г. Нефтеюганск в 16 мкр</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85FC97"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В целях обеспечения доступности дошкольного образования для детей в 16 микрорайоне города Нефтеюганска планируется к вводу в эксплуатацию детский сад на 300 мест (15 групп в возрасте от 3 до 7 лет)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3805F2" w14:textId="77777777" w:rsidR="009D09F1" w:rsidRPr="0076745D" w:rsidRDefault="009D09F1" w:rsidP="009D09F1">
            <w:pPr>
              <w:jc w:val="center"/>
              <w:rPr>
                <w:color w:val="000000"/>
                <w:spacing w:val="-10"/>
                <w:sz w:val="20"/>
                <w:szCs w:val="20"/>
              </w:rPr>
            </w:pPr>
            <w:r w:rsidRPr="0076745D">
              <w:rPr>
                <w:color w:val="000000"/>
                <w:spacing w:val="-10"/>
                <w:sz w:val="20"/>
                <w:szCs w:val="20"/>
              </w:rPr>
              <w:t>Численность детей в возрасте 1-6 лет, состоящих на учете для определения в муниципальные дошкольные образовательные учреждения,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48EDA0" w14:textId="77777777" w:rsidR="009D09F1" w:rsidRPr="0076745D" w:rsidRDefault="009D09F1" w:rsidP="009D09F1">
            <w:pPr>
              <w:jc w:val="center"/>
              <w:rPr>
                <w:color w:val="000000"/>
                <w:spacing w:val="-10"/>
                <w:sz w:val="20"/>
                <w:szCs w:val="20"/>
              </w:rPr>
            </w:pPr>
            <w:r w:rsidRPr="0076745D">
              <w:rPr>
                <w:color w:val="000000"/>
                <w:spacing w:val="-10"/>
                <w:sz w:val="20"/>
                <w:szCs w:val="20"/>
              </w:rPr>
              <w:t>12,1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DD115B9" w14:textId="0DEC42E1"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Ханты-Мансийского автономного округа - Югры </w:t>
            </w:r>
            <w:r w:rsidR="00504BEB" w:rsidRPr="0076745D">
              <w:rPr>
                <w:color w:val="000000"/>
                <w:spacing w:val="-10"/>
                <w:sz w:val="20"/>
                <w:szCs w:val="20"/>
              </w:rPr>
              <w:t>«</w:t>
            </w:r>
            <w:r w:rsidR="00DA6D39" w:rsidRPr="0076745D">
              <w:rPr>
                <w:color w:val="000000"/>
                <w:spacing w:val="-10"/>
                <w:sz w:val="20"/>
                <w:szCs w:val="20"/>
              </w:rPr>
              <w:t>Строительство</w:t>
            </w:r>
            <w:r w:rsidR="00504BEB"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3B4B1F" w14:textId="77777777" w:rsidR="009D09F1" w:rsidRPr="0076745D" w:rsidRDefault="009D09F1" w:rsidP="009D09F1">
            <w:pPr>
              <w:jc w:val="center"/>
              <w:rPr>
                <w:color w:val="000000"/>
                <w:spacing w:val="-10"/>
                <w:sz w:val="20"/>
                <w:szCs w:val="20"/>
              </w:rPr>
            </w:pPr>
            <w:r w:rsidRPr="0076745D">
              <w:rPr>
                <w:color w:val="000000"/>
                <w:spacing w:val="-10"/>
                <w:sz w:val="20"/>
                <w:szCs w:val="20"/>
              </w:rPr>
              <w:t>2024</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2BDDA46" w14:textId="77777777" w:rsidR="009D09F1" w:rsidRPr="0076745D" w:rsidRDefault="009D09F1" w:rsidP="009D09F1">
            <w:pPr>
              <w:jc w:val="center"/>
              <w:rPr>
                <w:color w:val="000000"/>
                <w:spacing w:val="-10"/>
                <w:sz w:val="20"/>
                <w:szCs w:val="20"/>
              </w:rPr>
            </w:pPr>
            <w:r w:rsidRPr="0076745D">
              <w:rPr>
                <w:color w:val="000000"/>
                <w:spacing w:val="-10"/>
                <w:sz w:val="20"/>
                <w:szCs w:val="20"/>
              </w:rPr>
              <w:t>106 467,60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6B8C7D"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F9882E" w14:textId="77777777" w:rsidR="009D09F1" w:rsidRPr="0076745D" w:rsidRDefault="009D09F1" w:rsidP="009D09F1">
            <w:pPr>
              <w:jc w:val="center"/>
              <w:rPr>
                <w:color w:val="000000"/>
                <w:spacing w:val="-10"/>
                <w:sz w:val="20"/>
                <w:szCs w:val="20"/>
              </w:rPr>
            </w:pPr>
            <w:r w:rsidRPr="0076745D">
              <w:rPr>
                <w:color w:val="000000"/>
                <w:spacing w:val="-10"/>
                <w:sz w:val="20"/>
                <w:szCs w:val="20"/>
              </w:rPr>
              <w:t>95 820,80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EA0E58" w14:textId="77777777" w:rsidR="009D09F1" w:rsidRPr="0076745D" w:rsidRDefault="009D09F1" w:rsidP="009D09F1">
            <w:pPr>
              <w:jc w:val="center"/>
              <w:rPr>
                <w:color w:val="000000"/>
                <w:spacing w:val="-10"/>
                <w:sz w:val="20"/>
                <w:szCs w:val="20"/>
              </w:rPr>
            </w:pPr>
            <w:r w:rsidRPr="0076745D">
              <w:rPr>
                <w:color w:val="000000"/>
                <w:spacing w:val="-10"/>
                <w:sz w:val="20"/>
                <w:szCs w:val="20"/>
              </w:rPr>
              <w:t>10 646,80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354AA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7E4FF8" w14:textId="37D78E03" w:rsidR="009D09F1" w:rsidRPr="0076745D" w:rsidRDefault="009D09F1" w:rsidP="00CF1EBA">
            <w:pPr>
              <w:jc w:val="center"/>
              <w:rPr>
                <w:color w:val="000000"/>
                <w:spacing w:val="-10"/>
                <w:sz w:val="20"/>
                <w:szCs w:val="20"/>
              </w:rPr>
            </w:pPr>
            <w:r w:rsidRPr="0076745D">
              <w:rPr>
                <w:color w:val="000000"/>
                <w:spacing w:val="-10"/>
                <w:sz w:val="20"/>
                <w:szCs w:val="20"/>
              </w:rPr>
              <w:t xml:space="preserve">Департамент образования и науки </w:t>
            </w:r>
            <w:r w:rsidR="00800EA8" w:rsidRPr="0076745D">
              <w:rPr>
                <w:color w:val="000000"/>
                <w:spacing w:val="-10"/>
                <w:sz w:val="20"/>
                <w:szCs w:val="20"/>
              </w:rPr>
              <w:t>Ханты-Мансийского автономного округа – Югры</w:t>
            </w:r>
            <w:r w:rsidRPr="0076745D">
              <w:rPr>
                <w:color w:val="000000"/>
                <w:spacing w:val="-10"/>
                <w:sz w:val="20"/>
                <w:szCs w:val="20"/>
              </w:rPr>
              <w:t xml:space="preserve">, Департамент строительства и ЖКК </w:t>
            </w:r>
            <w:r w:rsidR="00800EA8" w:rsidRPr="0076745D">
              <w:rPr>
                <w:color w:val="000000"/>
                <w:spacing w:val="-10"/>
                <w:sz w:val="20"/>
                <w:szCs w:val="20"/>
              </w:rPr>
              <w:t>Ханты-Мансийского автономного округа – Югры</w:t>
            </w:r>
            <w:r w:rsidR="000A4A7A" w:rsidRPr="0076745D">
              <w:rPr>
                <w:color w:val="000000"/>
                <w:spacing w:val="-10"/>
                <w:sz w:val="20"/>
                <w:szCs w:val="20"/>
              </w:rPr>
              <w:t xml:space="preserve">, </w:t>
            </w:r>
            <w:r w:rsidR="00CF1EBA" w:rsidRPr="0076745D">
              <w:rPr>
                <w:color w:val="000000"/>
                <w:spacing w:val="-10"/>
                <w:sz w:val="20"/>
                <w:szCs w:val="20"/>
              </w:rPr>
              <w:t xml:space="preserve">администрация города Нефтеюганска, </w:t>
            </w:r>
            <w:r w:rsidR="000A4A7A" w:rsidRPr="0076745D">
              <w:rPr>
                <w:color w:val="000000"/>
                <w:spacing w:val="-10"/>
                <w:sz w:val="20"/>
                <w:szCs w:val="20"/>
              </w:rPr>
              <w:t>МКУ</w:t>
            </w:r>
            <w:r w:rsidRPr="0076745D">
              <w:rPr>
                <w:color w:val="000000"/>
                <w:spacing w:val="-10"/>
                <w:sz w:val="20"/>
                <w:szCs w:val="20"/>
              </w:rPr>
              <w:t xml:space="preserve"> </w:t>
            </w:r>
            <w:r w:rsidR="00504BEB" w:rsidRPr="0076745D">
              <w:rPr>
                <w:color w:val="000000"/>
                <w:spacing w:val="-10"/>
                <w:sz w:val="20"/>
                <w:szCs w:val="20"/>
              </w:rPr>
              <w:t>«</w:t>
            </w:r>
            <w:r w:rsidRPr="0076745D">
              <w:rPr>
                <w:color w:val="000000"/>
                <w:spacing w:val="-10"/>
                <w:sz w:val="20"/>
                <w:szCs w:val="20"/>
              </w:rPr>
              <w:t>Управление капитального строительства</w:t>
            </w:r>
            <w:r w:rsidR="00504BEB" w:rsidRPr="0076745D">
              <w:rPr>
                <w:color w:val="000000"/>
                <w:spacing w:val="-10"/>
                <w:sz w:val="20"/>
                <w:szCs w:val="20"/>
              </w:rPr>
              <w:t>»</w:t>
            </w:r>
          </w:p>
        </w:tc>
      </w:tr>
      <w:tr w:rsidR="00504BEB" w:rsidRPr="0076745D" w14:paraId="7F816EA6"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5773C0F" w14:textId="77777777" w:rsidR="009D09F1" w:rsidRPr="0076745D" w:rsidRDefault="009D09F1" w:rsidP="009D09F1">
            <w:pPr>
              <w:jc w:val="center"/>
              <w:rPr>
                <w:color w:val="000000"/>
                <w:spacing w:val="-10"/>
                <w:sz w:val="20"/>
                <w:szCs w:val="20"/>
              </w:rPr>
            </w:pPr>
            <w:r w:rsidRPr="0076745D">
              <w:rPr>
                <w:color w:val="000000"/>
                <w:spacing w:val="-10"/>
                <w:sz w:val="20"/>
                <w:szCs w:val="20"/>
              </w:rPr>
              <w:t>1.2.1.2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A47C30C" w14:textId="77777777" w:rsidR="009D09F1" w:rsidRPr="0076745D" w:rsidRDefault="009D09F1" w:rsidP="009D09F1">
            <w:pPr>
              <w:rPr>
                <w:color w:val="000000"/>
                <w:spacing w:val="-10"/>
                <w:sz w:val="20"/>
                <w:szCs w:val="20"/>
              </w:rPr>
            </w:pPr>
            <w:r w:rsidRPr="0076745D">
              <w:rPr>
                <w:color w:val="000000"/>
                <w:spacing w:val="-10"/>
                <w:sz w:val="20"/>
                <w:szCs w:val="20"/>
              </w:rPr>
              <w:t>Строительство детского сада на 320 мест в 5 микрорайоне г. Нефтеюганска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1274A8" w14:textId="77777777" w:rsidR="009D09F1" w:rsidRPr="0076745D" w:rsidRDefault="009D09F1" w:rsidP="009D09F1">
            <w:pPr>
              <w:jc w:val="center"/>
              <w:rPr>
                <w:color w:val="000000"/>
                <w:spacing w:val="-10"/>
                <w:sz w:val="20"/>
                <w:szCs w:val="20"/>
              </w:rPr>
            </w:pPr>
            <w:r w:rsidRPr="0076745D">
              <w:rPr>
                <w:color w:val="000000"/>
                <w:spacing w:val="-10"/>
                <w:sz w:val="20"/>
                <w:szCs w:val="20"/>
              </w:rPr>
              <w:t>Строительство детского сада на 320 мест в 5 мкр.  г. Нефтеюганска</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5122DF1" w14:textId="77777777" w:rsidR="009D09F1" w:rsidRPr="0076745D" w:rsidRDefault="009D09F1" w:rsidP="009D09F1">
            <w:pPr>
              <w:jc w:val="center"/>
              <w:rPr>
                <w:color w:val="000000"/>
                <w:spacing w:val="-10"/>
                <w:sz w:val="20"/>
                <w:szCs w:val="20"/>
              </w:rPr>
            </w:pPr>
            <w:r w:rsidRPr="0076745D">
              <w:rPr>
                <w:color w:val="000000"/>
                <w:spacing w:val="-10"/>
                <w:sz w:val="20"/>
                <w:szCs w:val="20"/>
              </w:rPr>
              <w:t>Численность детей в возрасте 1-6 лет, состоящих на учете для определения в муниципальные дошкольные образовательные учреждения,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795962" w14:textId="77777777" w:rsidR="009D09F1" w:rsidRPr="0076745D" w:rsidRDefault="009D09F1" w:rsidP="009D09F1">
            <w:pPr>
              <w:jc w:val="center"/>
              <w:rPr>
                <w:color w:val="000000"/>
                <w:spacing w:val="-10"/>
                <w:sz w:val="20"/>
                <w:szCs w:val="20"/>
              </w:rPr>
            </w:pPr>
            <w:r w:rsidRPr="0076745D">
              <w:rPr>
                <w:color w:val="000000"/>
                <w:spacing w:val="-10"/>
                <w:sz w:val="20"/>
                <w:szCs w:val="20"/>
              </w:rPr>
              <w:t>2,6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B66CE7B" w14:textId="3E53CFE0"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Ханты-Мансийского автономного округа - Югры </w:t>
            </w:r>
            <w:r w:rsidR="00504BEB" w:rsidRPr="0076745D">
              <w:rPr>
                <w:color w:val="000000"/>
                <w:spacing w:val="-10"/>
                <w:sz w:val="20"/>
                <w:szCs w:val="20"/>
              </w:rPr>
              <w:t>«</w:t>
            </w:r>
            <w:r w:rsidR="00DA6D39" w:rsidRPr="0076745D">
              <w:rPr>
                <w:color w:val="000000"/>
                <w:spacing w:val="-10"/>
                <w:sz w:val="20"/>
                <w:szCs w:val="20"/>
              </w:rPr>
              <w:t>Строительство</w:t>
            </w:r>
            <w:r w:rsidR="00504BEB"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0C2244" w14:textId="77777777" w:rsidR="009D09F1" w:rsidRPr="0076745D" w:rsidRDefault="009D09F1" w:rsidP="009D09F1">
            <w:pPr>
              <w:jc w:val="center"/>
              <w:rPr>
                <w:color w:val="000000"/>
                <w:spacing w:val="-10"/>
                <w:sz w:val="20"/>
                <w:szCs w:val="20"/>
              </w:rPr>
            </w:pPr>
            <w:r w:rsidRPr="0076745D">
              <w:rPr>
                <w:color w:val="000000"/>
                <w:spacing w:val="-10"/>
                <w:sz w:val="20"/>
                <w:szCs w:val="20"/>
              </w:rPr>
              <w:t>2029-2030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68B85F7"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9F007D"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E2983F"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EF784BF"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8AC87BF"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368607" w14:textId="77777777" w:rsidR="003F76DC" w:rsidRDefault="009D09F1" w:rsidP="007146AE">
            <w:pPr>
              <w:jc w:val="center"/>
              <w:rPr>
                <w:color w:val="000000"/>
                <w:spacing w:val="-10"/>
                <w:sz w:val="20"/>
                <w:szCs w:val="20"/>
              </w:rPr>
            </w:pPr>
            <w:r w:rsidRPr="0076745D">
              <w:rPr>
                <w:color w:val="000000"/>
                <w:spacing w:val="-10"/>
                <w:sz w:val="20"/>
                <w:szCs w:val="20"/>
              </w:rPr>
              <w:t xml:space="preserve">Департамент образования и науки </w:t>
            </w:r>
            <w:r w:rsidR="00800EA8" w:rsidRPr="0076745D">
              <w:rPr>
                <w:color w:val="000000"/>
                <w:spacing w:val="-10"/>
                <w:sz w:val="20"/>
                <w:szCs w:val="20"/>
              </w:rPr>
              <w:t>Ханты-Мансийского автономного округа – Югры</w:t>
            </w:r>
            <w:r w:rsidRPr="0076745D">
              <w:rPr>
                <w:color w:val="000000"/>
                <w:spacing w:val="-10"/>
                <w:sz w:val="20"/>
                <w:szCs w:val="20"/>
              </w:rPr>
              <w:t xml:space="preserve">,  </w:t>
            </w:r>
          </w:p>
          <w:p w14:paraId="13BC532A" w14:textId="1222CD9C" w:rsidR="007146AE" w:rsidRPr="0076745D" w:rsidRDefault="009D09F1" w:rsidP="007146AE">
            <w:pPr>
              <w:jc w:val="center"/>
              <w:rPr>
                <w:color w:val="000000"/>
                <w:spacing w:val="-10"/>
                <w:sz w:val="20"/>
                <w:szCs w:val="20"/>
              </w:rPr>
            </w:pPr>
            <w:r w:rsidRPr="0076745D">
              <w:rPr>
                <w:color w:val="000000"/>
                <w:spacing w:val="-10"/>
                <w:sz w:val="20"/>
                <w:szCs w:val="20"/>
              </w:rPr>
              <w:t xml:space="preserve">Департамент строительства и ЖКК </w:t>
            </w:r>
            <w:r w:rsidR="00800EA8" w:rsidRPr="0076745D">
              <w:rPr>
                <w:color w:val="000000"/>
                <w:spacing w:val="-10"/>
                <w:sz w:val="20"/>
                <w:szCs w:val="20"/>
              </w:rPr>
              <w:t>Ханты-Мансийского автономного округа – Югры</w:t>
            </w:r>
            <w:r w:rsidR="007146AE" w:rsidRPr="0076745D">
              <w:rPr>
                <w:color w:val="000000"/>
                <w:spacing w:val="-10"/>
                <w:sz w:val="20"/>
                <w:szCs w:val="20"/>
              </w:rPr>
              <w:t xml:space="preserve">, </w:t>
            </w:r>
          </w:p>
          <w:p w14:paraId="0DE0AE0A" w14:textId="29E00F6B" w:rsidR="009D09F1" w:rsidRPr="0076745D" w:rsidRDefault="007146AE" w:rsidP="007146AE">
            <w:pPr>
              <w:jc w:val="center"/>
              <w:rPr>
                <w:color w:val="000000"/>
                <w:spacing w:val="-10"/>
                <w:sz w:val="20"/>
                <w:szCs w:val="20"/>
              </w:rPr>
            </w:pPr>
            <w:r w:rsidRPr="0076745D">
              <w:rPr>
                <w:color w:val="000000"/>
                <w:spacing w:val="-10"/>
                <w:sz w:val="20"/>
                <w:szCs w:val="20"/>
              </w:rPr>
              <w:t>администрация города Нефтеюганска</w:t>
            </w:r>
          </w:p>
        </w:tc>
      </w:tr>
      <w:tr w:rsidR="00504BEB" w:rsidRPr="0076745D" w14:paraId="555D9BE3"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37EDF47" w14:textId="77777777" w:rsidR="009D09F1" w:rsidRPr="0076745D" w:rsidRDefault="009D09F1" w:rsidP="009D09F1">
            <w:pPr>
              <w:jc w:val="center"/>
              <w:rPr>
                <w:color w:val="000000"/>
                <w:spacing w:val="-10"/>
                <w:sz w:val="20"/>
                <w:szCs w:val="20"/>
              </w:rPr>
            </w:pPr>
            <w:r w:rsidRPr="0076745D">
              <w:rPr>
                <w:color w:val="000000"/>
                <w:spacing w:val="-10"/>
                <w:sz w:val="20"/>
                <w:szCs w:val="20"/>
              </w:rPr>
              <w:t>1.2.1.3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485BC4" w14:textId="432AA81C" w:rsidR="009D09F1" w:rsidRPr="0076745D" w:rsidRDefault="009D09F1" w:rsidP="009D09F1">
            <w:pPr>
              <w:rPr>
                <w:color w:val="000000"/>
                <w:spacing w:val="-10"/>
                <w:sz w:val="20"/>
                <w:szCs w:val="20"/>
              </w:rPr>
            </w:pPr>
            <w:r w:rsidRPr="0076745D">
              <w:rPr>
                <w:color w:val="000000"/>
                <w:spacing w:val="-10"/>
                <w:sz w:val="20"/>
                <w:szCs w:val="20"/>
              </w:rPr>
              <w:t xml:space="preserve">Строительство специального (коррекционного) образовательного учреждения для обучающихся, воспитанников с отклонениями в развитии </w:t>
            </w:r>
            <w:r w:rsidR="00504BEB" w:rsidRPr="0076745D">
              <w:rPr>
                <w:color w:val="000000"/>
                <w:spacing w:val="-10"/>
                <w:sz w:val="20"/>
                <w:szCs w:val="20"/>
              </w:rPr>
              <w:t>«</w:t>
            </w:r>
            <w:r w:rsidRPr="0076745D">
              <w:rPr>
                <w:color w:val="000000"/>
                <w:spacing w:val="-10"/>
                <w:sz w:val="20"/>
                <w:szCs w:val="20"/>
              </w:rPr>
              <w:t>Нефтеюганская специальная (коррекционная) общеобразовательная школа-интернат VIII вида</w:t>
            </w:r>
            <w:r w:rsidR="00504BEB" w:rsidRPr="0076745D">
              <w:rPr>
                <w:color w:val="000000"/>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F55827"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Строительство специального (коррекционного) образовательного учреждения на 230 учащихся, интернат для воспитанников на 30 мест. Общая площадь здания 11 392 кв. м.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643A3DE"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BF22B00" w14:textId="77777777" w:rsidR="009D09F1" w:rsidRPr="0076745D" w:rsidRDefault="009D09F1" w:rsidP="009D09F1">
            <w:pPr>
              <w:jc w:val="center"/>
              <w:rPr>
                <w:color w:val="000000"/>
                <w:spacing w:val="-10"/>
                <w:sz w:val="20"/>
                <w:szCs w:val="20"/>
              </w:rPr>
            </w:pPr>
            <w:r w:rsidRPr="0076745D">
              <w:rPr>
                <w:color w:val="000000"/>
                <w:spacing w:val="-10"/>
                <w:sz w:val="20"/>
                <w:szCs w:val="20"/>
              </w:rPr>
              <w:t>12,1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689769" w14:textId="5867DC6D"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Ханты-Мансийского автономного округа - Югры </w:t>
            </w:r>
            <w:r w:rsidR="00504BEB" w:rsidRPr="0076745D">
              <w:rPr>
                <w:color w:val="000000"/>
                <w:spacing w:val="-10"/>
                <w:sz w:val="20"/>
                <w:szCs w:val="20"/>
              </w:rPr>
              <w:t>«</w:t>
            </w:r>
            <w:r w:rsidR="00DA6D39" w:rsidRPr="0076745D">
              <w:rPr>
                <w:color w:val="000000"/>
                <w:spacing w:val="-10"/>
                <w:sz w:val="20"/>
                <w:szCs w:val="20"/>
              </w:rPr>
              <w:t>Строительство</w:t>
            </w:r>
            <w:r w:rsidR="00504BEB"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856D15" w14:textId="77777777" w:rsidR="009D09F1" w:rsidRPr="0076745D" w:rsidRDefault="009D09F1" w:rsidP="009D09F1">
            <w:pPr>
              <w:jc w:val="center"/>
              <w:rPr>
                <w:color w:val="000000"/>
                <w:spacing w:val="-10"/>
                <w:sz w:val="20"/>
                <w:szCs w:val="20"/>
              </w:rPr>
            </w:pPr>
            <w:r w:rsidRPr="0076745D">
              <w:rPr>
                <w:color w:val="000000"/>
                <w:spacing w:val="-10"/>
                <w:sz w:val="20"/>
                <w:szCs w:val="20"/>
              </w:rPr>
              <w:t>2024</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B6CBF2" w14:textId="77777777" w:rsidR="009D09F1" w:rsidRPr="0076745D" w:rsidRDefault="009D09F1" w:rsidP="009D09F1">
            <w:pPr>
              <w:jc w:val="center"/>
              <w:rPr>
                <w:color w:val="000000"/>
                <w:spacing w:val="-10"/>
                <w:sz w:val="20"/>
                <w:szCs w:val="20"/>
              </w:rPr>
            </w:pPr>
            <w:r w:rsidRPr="0076745D">
              <w:rPr>
                <w:color w:val="000000"/>
                <w:spacing w:val="-10"/>
                <w:sz w:val="20"/>
                <w:szCs w:val="20"/>
              </w:rPr>
              <w:t>1 023 358,80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BACC92"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46C5B8" w14:textId="77777777" w:rsidR="009D09F1" w:rsidRPr="0076745D" w:rsidRDefault="009D09F1" w:rsidP="009D09F1">
            <w:pPr>
              <w:jc w:val="center"/>
              <w:rPr>
                <w:color w:val="000000"/>
                <w:spacing w:val="-10"/>
                <w:sz w:val="20"/>
                <w:szCs w:val="20"/>
              </w:rPr>
            </w:pPr>
            <w:r w:rsidRPr="0076745D">
              <w:rPr>
                <w:color w:val="000000"/>
                <w:spacing w:val="-10"/>
                <w:sz w:val="20"/>
                <w:szCs w:val="20"/>
              </w:rPr>
              <w:t>1 023 358,80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A1C0506"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F9A792"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9E7790" w14:textId="48E5CAB3" w:rsidR="009D09F1" w:rsidRPr="0076745D" w:rsidRDefault="009D09F1" w:rsidP="009D09F1">
            <w:pPr>
              <w:jc w:val="center"/>
              <w:rPr>
                <w:color w:val="000000"/>
                <w:spacing w:val="-10"/>
                <w:sz w:val="20"/>
                <w:szCs w:val="20"/>
              </w:rPr>
            </w:pPr>
            <w:r w:rsidRPr="0076745D">
              <w:rPr>
                <w:color w:val="000000"/>
                <w:spacing w:val="-10"/>
                <w:sz w:val="20"/>
                <w:szCs w:val="20"/>
              </w:rPr>
              <w:t xml:space="preserve">Казенное учреждение Ханты-Мансийского автономного округа - Югры </w:t>
            </w:r>
            <w:r w:rsidR="00504BEB" w:rsidRPr="0076745D">
              <w:rPr>
                <w:color w:val="000000"/>
                <w:spacing w:val="-10"/>
                <w:sz w:val="20"/>
                <w:szCs w:val="20"/>
              </w:rPr>
              <w:t>«</w:t>
            </w:r>
            <w:r w:rsidRPr="0076745D">
              <w:rPr>
                <w:color w:val="000000"/>
                <w:spacing w:val="-10"/>
                <w:sz w:val="20"/>
                <w:szCs w:val="20"/>
              </w:rPr>
              <w:t>Управление капитального строительства</w:t>
            </w:r>
            <w:r w:rsidR="00504BEB" w:rsidRPr="0076745D">
              <w:rPr>
                <w:color w:val="000000"/>
                <w:spacing w:val="-10"/>
                <w:sz w:val="20"/>
                <w:szCs w:val="20"/>
              </w:rPr>
              <w:t>»</w:t>
            </w:r>
          </w:p>
        </w:tc>
      </w:tr>
      <w:tr w:rsidR="00B531CC" w:rsidRPr="0076745D" w14:paraId="52085F8B"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33245BC" w14:textId="77777777" w:rsidR="00B531CC" w:rsidRPr="0076745D" w:rsidRDefault="00B531CC" w:rsidP="00B531CC">
            <w:pPr>
              <w:jc w:val="center"/>
              <w:rPr>
                <w:color w:val="000000"/>
                <w:spacing w:val="-10"/>
                <w:sz w:val="20"/>
                <w:szCs w:val="20"/>
              </w:rPr>
            </w:pPr>
            <w:r w:rsidRPr="0076745D">
              <w:rPr>
                <w:color w:val="000000"/>
                <w:spacing w:val="-10"/>
                <w:sz w:val="20"/>
                <w:szCs w:val="20"/>
              </w:rPr>
              <w:t>1.2.1.4</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3AA9F0D9" w14:textId="4C6AB60C" w:rsidR="00B531CC" w:rsidRPr="0076745D" w:rsidRDefault="00DA6D39" w:rsidP="00B531CC">
            <w:pPr>
              <w:rPr>
                <w:color w:val="000000"/>
                <w:spacing w:val="-10"/>
                <w:sz w:val="20"/>
                <w:szCs w:val="20"/>
              </w:rPr>
            </w:pPr>
            <w:r w:rsidRPr="0076745D">
              <w:rPr>
                <w:color w:val="000000"/>
                <w:spacing w:val="-10"/>
                <w:sz w:val="20"/>
                <w:szCs w:val="20"/>
              </w:rPr>
              <w:t xml:space="preserve">Средняя общеобразовательная школа в 17 микрорайоне г. Нефтеюганска (Общеобразовательная организация с углубленным изучением отдельных предметов с универсальной </w:t>
            </w:r>
            <w:proofErr w:type="spellStart"/>
            <w:r w:rsidRPr="0076745D">
              <w:rPr>
                <w:color w:val="000000"/>
                <w:spacing w:val="-10"/>
                <w:sz w:val="20"/>
                <w:szCs w:val="20"/>
              </w:rPr>
              <w:t>безбарьерной</w:t>
            </w:r>
            <w:proofErr w:type="spellEnd"/>
            <w:r w:rsidRPr="0076745D">
              <w:rPr>
                <w:color w:val="000000"/>
                <w:spacing w:val="-10"/>
                <w:sz w:val="20"/>
                <w:szCs w:val="20"/>
              </w:rPr>
              <w:t xml:space="preserve"> средой)</w:t>
            </w:r>
          </w:p>
        </w:tc>
        <w:tc>
          <w:tcPr>
            <w:tcW w:w="538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4898D7A" w14:textId="5CA64B72" w:rsidR="00B531CC" w:rsidRPr="0076745D" w:rsidRDefault="00B531CC" w:rsidP="00B531CC">
            <w:pPr>
              <w:jc w:val="center"/>
              <w:rPr>
                <w:color w:val="000000"/>
                <w:spacing w:val="-10"/>
                <w:sz w:val="20"/>
                <w:szCs w:val="20"/>
              </w:rPr>
            </w:pPr>
            <w:r w:rsidRPr="0076745D">
              <w:rPr>
                <w:color w:val="000000"/>
                <w:spacing w:val="-10"/>
                <w:sz w:val="20"/>
                <w:szCs w:val="20"/>
              </w:rPr>
              <w:t>Предусмотрено создание объекта «</w:t>
            </w:r>
            <w:r w:rsidR="00DA6D39" w:rsidRPr="0076745D">
              <w:rPr>
                <w:color w:val="000000"/>
                <w:spacing w:val="-10"/>
                <w:sz w:val="20"/>
                <w:szCs w:val="20"/>
              </w:rPr>
              <w:t xml:space="preserve">Средняя общеобразовательная школа в 17 микрорайоне г. Нефтеюганска (Общеобразовательная организация с углубленным изучением отдельных предметов с универсальной </w:t>
            </w:r>
            <w:proofErr w:type="spellStart"/>
            <w:r w:rsidR="00DA6D39" w:rsidRPr="0076745D">
              <w:rPr>
                <w:color w:val="000000"/>
                <w:spacing w:val="-10"/>
                <w:sz w:val="20"/>
                <w:szCs w:val="20"/>
              </w:rPr>
              <w:t>безбарьерной</w:t>
            </w:r>
            <w:proofErr w:type="spellEnd"/>
            <w:r w:rsidR="00DA6D39" w:rsidRPr="0076745D">
              <w:rPr>
                <w:color w:val="000000"/>
                <w:spacing w:val="-10"/>
                <w:sz w:val="20"/>
                <w:szCs w:val="20"/>
              </w:rPr>
              <w:t xml:space="preserve"> средой)</w:t>
            </w:r>
            <w:r w:rsidRPr="0076745D">
              <w:rPr>
                <w:color w:val="000000"/>
                <w:spacing w:val="-10"/>
                <w:sz w:val="20"/>
                <w:szCs w:val="20"/>
              </w:rPr>
              <w:t>»</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05473A" w14:textId="77777777" w:rsidR="00B531CC" w:rsidRPr="0076745D" w:rsidRDefault="00B531CC" w:rsidP="00B531CC">
            <w:pPr>
              <w:jc w:val="center"/>
              <w:rPr>
                <w:color w:val="000000"/>
                <w:spacing w:val="-10"/>
                <w:sz w:val="20"/>
                <w:szCs w:val="20"/>
              </w:rPr>
            </w:pPr>
            <w:r w:rsidRPr="0076745D">
              <w:rPr>
                <w:color w:val="000000"/>
                <w:spacing w:val="-10"/>
                <w:sz w:val="20"/>
                <w:szCs w:val="20"/>
              </w:rPr>
              <w:t>Охват детей начальным общим и основным общим образованием,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8A67F9" w14:textId="77777777" w:rsidR="00B531CC" w:rsidRPr="0076745D" w:rsidRDefault="00B531CC" w:rsidP="00B531CC">
            <w:pPr>
              <w:jc w:val="center"/>
              <w:rPr>
                <w:color w:val="000000"/>
                <w:spacing w:val="-10"/>
                <w:sz w:val="20"/>
                <w:szCs w:val="20"/>
              </w:rPr>
            </w:pPr>
            <w:r w:rsidRPr="0076745D">
              <w:rPr>
                <w:color w:val="000000"/>
                <w:spacing w:val="-10"/>
                <w:sz w:val="20"/>
                <w:szCs w:val="20"/>
              </w:rPr>
              <w:t>100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5C35E26" w14:textId="386DD96E" w:rsidR="00B531CC" w:rsidRPr="0076745D" w:rsidRDefault="00B531CC" w:rsidP="00B531CC">
            <w:pPr>
              <w:jc w:val="center"/>
              <w:rPr>
                <w:color w:val="000000"/>
                <w:spacing w:val="-10"/>
                <w:sz w:val="20"/>
                <w:szCs w:val="20"/>
              </w:rPr>
            </w:pPr>
            <w:r w:rsidRPr="0076745D">
              <w:rPr>
                <w:color w:val="000000"/>
                <w:spacing w:val="-10"/>
                <w:sz w:val="20"/>
                <w:szCs w:val="20"/>
              </w:rPr>
              <w:t>Муниципальная программа «Развитие образования в городе Нефтеюганске»</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2FFB578" w14:textId="439F8734" w:rsidR="00B531CC" w:rsidRPr="0076745D" w:rsidRDefault="00B531CC" w:rsidP="00B531CC">
            <w:pPr>
              <w:jc w:val="center"/>
              <w:rPr>
                <w:color w:val="000000"/>
                <w:spacing w:val="-10"/>
                <w:sz w:val="20"/>
                <w:szCs w:val="20"/>
              </w:rPr>
            </w:pPr>
            <w:r w:rsidRPr="0076745D">
              <w:rPr>
                <w:color w:val="000000"/>
                <w:spacing w:val="-10"/>
                <w:sz w:val="20"/>
                <w:szCs w:val="20"/>
              </w:rPr>
              <w:t>202</w:t>
            </w:r>
            <w:r w:rsidR="00E37EE7" w:rsidRPr="0076745D">
              <w:rPr>
                <w:color w:val="000000"/>
                <w:spacing w:val="-10"/>
                <w:sz w:val="20"/>
                <w:szCs w:val="20"/>
              </w:rPr>
              <w:t>4</w:t>
            </w: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E17D7B" w14:textId="77777777" w:rsidR="00B531CC" w:rsidRPr="0076745D" w:rsidRDefault="00B531CC" w:rsidP="00B531CC">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97BD10" w14:textId="77777777" w:rsidR="00B531CC" w:rsidRPr="0076745D" w:rsidRDefault="00B531CC" w:rsidP="00B531CC">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3CDF6F" w14:textId="77777777" w:rsidR="00B531CC" w:rsidRPr="0076745D" w:rsidRDefault="00B531CC" w:rsidP="00B531CC">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54903F" w14:textId="77777777" w:rsidR="00B531CC" w:rsidRPr="0076745D" w:rsidRDefault="00B531CC" w:rsidP="00B531CC">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02EA286" w14:textId="77777777" w:rsidR="00B531CC" w:rsidRPr="0076745D" w:rsidRDefault="00B531CC" w:rsidP="00B531CC">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81D95CA" w14:textId="7F7F3042" w:rsidR="00B531CC" w:rsidRPr="0076745D" w:rsidRDefault="00B531CC" w:rsidP="00B531CC">
            <w:pPr>
              <w:jc w:val="center"/>
              <w:rPr>
                <w:color w:val="000000"/>
                <w:spacing w:val="-10"/>
                <w:sz w:val="20"/>
                <w:szCs w:val="20"/>
              </w:rPr>
            </w:pPr>
            <w:r w:rsidRPr="0076745D">
              <w:rPr>
                <w:color w:val="000000"/>
                <w:spacing w:val="-10"/>
                <w:sz w:val="20"/>
                <w:szCs w:val="20"/>
              </w:rPr>
              <w:t>Казенное учреждение Ханты-Мансийского автономного округа - Югры «Управление капитального строительства»</w:t>
            </w:r>
          </w:p>
        </w:tc>
      </w:tr>
      <w:tr w:rsidR="00504BEB" w:rsidRPr="0076745D" w14:paraId="4D81FAB2"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6462653" w14:textId="77777777" w:rsidR="009D09F1" w:rsidRPr="0076745D" w:rsidRDefault="009D09F1" w:rsidP="009D09F1">
            <w:pPr>
              <w:jc w:val="center"/>
              <w:rPr>
                <w:color w:val="000000"/>
                <w:spacing w:val="-10"/>
                <w:sz w:val="20"/>
                <w:szCs w:val="20"/>
              </w:rPr>
            </w:pPr>
            <w:r w:rsidRPr="0076745D">
              <w:rPr>
                <w:color w:val="000000"/>
                <w:spacing w:val="-10"/>
                <w:sz w:val="20"/>
                <w:szCs w:val="20"/>
              </w:rPr>
              <w:t>1.2.1.5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38F4EC" w14:textId="77777777" w:rsidR="009D09F1" w:rsidRPr="0076745D" w:rsidRDefault="009D09F1" w:rsidP="009D09F1">
            <w:pPr>
              <w:rPr>
                <w:color w:val="000000"/>
                <w:spacing w:val="-10"/>
                <w:sz w:val="20"/>
                <w:szCs w:val="20"/>
              </w:rPr>
            </w:pPr>
            <w:r w:rsidRPr="0076745D">
              <w:rPr>
                <w:color w:val="000000"/>
                <w:spacing w:val="-10"/>
                <w:sz w:val="20"/>
                <w:szCs w:val="20"/>
              </w:rPr>
              <w:t xml:space="preserve">Средняя общеобразовательная школа в 11В микрорайоне г. Нефтеюганска (Общеобразовательная организация с универсальной </w:t>
            </w:r>
            <w:proofErr w:type="spellStart"/>
            <w:r w:rsidRPr="0076745D">
              <w:rPr>
                <w:color w:val="000000"/>
                <w:spacing w:val="-10"/>
                <w:sz w:val="20"/>
                <w:szCs w:val="20"/>
              </w:rPr>
              <w:t>безбарьерной</w:t>
            </w:r>
            <w:proofErr w:type="spellEnd"/>
            <w:r w:rsidRPr="0076745D">
              <w:rPr>
                <w:color w:val="000000"/>
                <w:spacing w:val="-10"/>
                <w:sz w:val="20"/>
                <w:szCs w:val="20"/>
              </w:rPr>
              <w:t xml:space="preserve"> средой) (предложение граждан)</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18F978"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Строительство средней общеобразовательной школы в 11В микрорайоне на 1200 мест (Общеобразовательная организация с углубленным изучением отдельных предметов с универсальной </w:t>
            </w:r>
            <w:proofErr w:type="spellStart"/>
            <w:r w:rsidRPr="0076745D">
              <w:rPr>
                <w:color w:val="000000"/>
                <w:spacing w:val="-10"/>
                <w:sz w:val="20"/>
                <w:szCs w:val="20"/>
              </w:rPr>
              <w:t>безбарьерной</w:t>
            </w:r>
            <w:proofErr w:type="spellEnd"/>
            <w:r w:rsidRPr="0076745D">
              <w:rPr>
                <w:color w:val="000000"/>
                <w:spacing w:val="-10"/>
                <w:sz w:val="20"/>
                <w:szCs w:val="20"/>
              </w:rPr>
              <w:t xml:space="preserve"> средой) предусмотрено в период реализации программы.</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2754A0" w14:textId="77777777" w:rsidR="009D09F1" w:rsidRPr="0076745D" w:rsidRDefault="009D09F1" w:rsidP="009D09F1">
            <w:pPr>
              <w:jc w:val="center"/>
              <w:rPr>
                <w:color w:val="000000"/>
                <w:spacing w:val="-10"/>
                <w:sz w:val="20"/>
                <w:szCs w:val="20"/>
              </w:rPr>
            </w:pPr>
            <w:r w:rsidRPr="0076745D">
              <w:rPr>
                <w:color w:val="000000"/>
                <w:spacing w:val="-10"/>
                <w:sz w:val="20"/>
                <w:szCs w:val="20"/>
              </w:rPr>
              <w:t>Охват детей начальным общим и основным общим образованием,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E64469" w14:textId="77777777" w:rsidR="009D09F1" w:rsidRPr="0076745D" w:rsidRDefault="009D09F1" w:rsidP="009D09F1">
            <w:pPr>
              <w:jc w:val="center"/>
              <w:rPr>
                <w:color w:val="000000"/>
                <w:spacing w:val="-10"/>
                <w:sz w:val="20"/>
                <w:szCs w:val="20"/>
              </w:rPr>
            </w:pPr>
            <w:r w:rsidRPr="0076745D">
              <w:rPr>
                <w:color w:val="000000"/>
                <w:spacing w:val="-10"/>
                <w:sz w:val="20"/>
                <w:szCs w:val="20"/>
              </w:rPr>
              <w:t>100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DB3229" w14:textId="1D76CCA0"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Ханты-Мансийского автономного округа - Югры </w:t>
            </w:r>
            <w:r w:rsidR="00504BEB" w:rsidRPr="0076745D">
              <w:rPr>
                <w:color w:val="000000"/>
                <w:spacing w:val="-10"/>
                <w:sz w:val="20"/>
                <w:szCs w:val="20"/>
              </w:rPr>
              <w:t>«</w:t>
            </w:r>
            <w:r w:rsidR="000F29E0" w:rsidRPr="0076745D">
              <w:rPr>
                <w:color w:val="000000"/>
                <w:spacing w:val="-10"/>
                <w:sz w:val="20"/>
                <w:szCs w:val="20"/>
              </w:rPr>
              <w:t>Строительство</w:t>
            </w:r>
            <w:r w:rsidR="00504BEB"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200357" w14:textId="77777777" w:rsidR="009D09F1" w:rsidRPr="0076745D" w:rsidRDefault="009D09F1" w:rsidP="009D09F1">
            <w:pPr>
              <w:jc w:val="center"/>
              <w:rPr>
                <w:color w:val="000000"/>
                <w:spacing w:val="-10"/>
                <w:sz w:val="20"/>
                <w:szCs w:val="20"/>
              </w:rPr>
            </w:pPr>
            <w:r w:rsidRPr="0076745D">
              <w:rPr>
                <w:color w:val="000000"/>
                <w:spacing w:val="-10"/>
                <w:sz w:val="20"/>
                <w:szCs w:val="20"/>
              </w:rPr>
              <w:t>2029-2030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2D2682"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E2AF8A8"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921E0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97841B"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B3E02B"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D99FCA" w14:textId="1ED1DBC4" w:rsidR="009D09F1" w:rsidRPr="0076745D" w:rsidRDefault="009D09F1" w:rsidP="007146AE">
            <w:pPr>
              <w:jc w:val="center"/>
              <w:rPr>
                <w:color w:val="000000"/>
                <w:spacing w:val="-10"/>
                <w:sz w:val="20"/>
                <w:szCs w:val="20"/>
              </w:rPr>
            </w:pPr>
            <w:r w:rsidRPr="0076745D">
              <w:rPr>
                <w:color w:val="000000"/>
                <w:spacing w:val="-10"/>
                <w:sz w:val="20"/>
                <w:szCs w:val="20"/>
              </w:rPr>
              <w:t xml:space="preserve">Департамент образования и науки </w:t>
            </w:r>
            <w:r w:rsidR="00800EA8" w:rsidRPr="0076745D">
              <w:rPr>
                <w:color w:val="000000"/>
                <w:spacing w:val="-10"/>
                <w:sz w:val="20"/>
                <w:szCs w:val="20"/>
              </w:rPr>
              <w:t>Ханты-Мансийского автономного округа – Югры</w:t>
            </w:r>
            <w:r w:rsidRPr="0076745D">
              <w:rPr>
                <w:color w:val="000000"/>
                <w:spacing w:val="-10"/>
                <w:sz w:val="20"/>
                <w:szCs w:val="20"/>
              </w:rPr>
              <w:t xml:space="preserve">, муниципальные Департамент строительства и ЖКК </w:t>
            </w:r>
            <w:r w:rsidR="00800EA8" w:rsidRPr="0076745D">
              <w:rPr>
                <w:color w:val="000000"/>
                <w:spacing w:val="-10"/>
                <w:sz w:val="20"/>
                <w:szCs w:val="20"/>
              </w:rPr>
              <w:t>Ханты-Мансийского автономного округа – Югры</w:t>
            </w:r>
            <w:r w:rsidR="007146AE" w:rsidRPr="0076745D">
              <w:rPr>
                <w:color w:val="000000"/>
                <w:spacing w:val="-10"/>
                <w:sz w:val="20"/>
                <w:szCs w:val="20"/>
              </w:rPr>
              <w:t>,</w:t>
            </w:r>
          </w:p>
          <w:p w14:paraId="37AB9BBA" w14:textId="6CC4E3A1" w:rsidR="007146AE" w:rsidRPr="0076745D" w:rsidRDefault="007146AE" w:rsidP="007146AE">
            <w:pPr>
              <w:jc w:val="center"/>
              <w:rPr>
                <w:color w:val="000000"/>
                <w:spacing w:val="-10"/>
                <w:sz w:val="20"/>
                <w:szCs w:val="20"/>
              </w:rPr>
            </w:pPr>
            <w:r w:rsidRPr="0076745D">
              <w:rPr>
                <w:color w:val="000000"/>
                <w:spacing w:val="-10"/>
                <w:sz w:val="20"/>
                <w:szCs w:val="20"/>
              </w:rPr>
              <w:t>администрация города Нефтеюганска</w:t>
            </w:r>
          </w:p>
        </w:tc>
      </w:tr>
      <w:tr w:rsidR="00504BEB" w:rsidRPr="0076745D" w14:paraId="5FF67C9F"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E7B6D7D" w14:textId="77777777" w:rsidR="009D09F1" w:rsidRPr="0076745D" w:rsidRDefault="009D09F1" w:rsidP="009D09F1">
            <w:pPr>
              <w:jc w:val="center"/>
              <w:rPr>
                <w:color w:val="000000"/>
                <w:spacing w:val="-10"/>
                <w:sz w:val="20"/>
                <w:szCs w:val="20"/>
              </w:rPr>
            </w:pPr>
            <w:r w:rsidRPr="0076745D">
              <w:rPr>
                <w:color w:val="000000"/>
                <w:spacing w:val="-10"/>
                <w:sz w:val="20"/>
                <w:szCs w:val="20"/>
              </w:rPr>
              <w:t>1.2.1.6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23FA53" w14:textId="77777777" w:rsidR="009D09F1" w:rsidRPr="0076745D" w:rsidRDefault="009D09F1" w:rsidP="009D09F1">
            <w:pPr>
              <w:rPr>
                <w:color w:val="000000"/>
                <w:spacing w:val="-10"/>
                <w:sz w:val="20"/>
                <w:szCs w:val="20"/>
              </w:rPr>
            </w:pPr>
            <w:r w:rsidRPr="0076745D">
              <w:rPr>
                <w:color w:val="000000"/>
                <w:spacing w:val="-10"/>
                <w:sz w:val="20"/>
                <w:szCs w:val="20"/>
              </w:rPr>
              <w:t xml:space="preserve">Средняя общеобразовательная школа в г. Нефтеюганске в СУ-62 (Общеобразовательная организация с универсальной </w:t>
            </w:r>
            <w:proofErr w:type="spellStart"/>
            <w:r w:rsidRPr="0076745D">
              <w:rPr>
                <w:color w:val="000000"/>
                <w:spacing w:val="-10"/>
                <w:sz w:val="20"/>
                <w:szCs w:val="20"/>
              </w:rPr>
              <w:t>безбарьерной</w:t>
            </w:r>
            <w:proofErr w:type="spellEnd"/>
            <w:r w:rsidRPr="0076745D">
              <w:rPr>
                <w:color w:val="000000"/>
                <w:spacing w:val="-10"/>
                <w:sz w:val="20"/>
                <w:szCs w:val="20"/>
              </w:rPr>
              <w:t xml:space="preserve"> средой)</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47188B"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Строительство школы на 500 </w:t>
            </w:r>
            <w:proofErr w:type="spellStart"/>
            <w:r w:rsidRPr="0076745D">
              <w:rPr>
                <w:color w:val="000000"/>
                <w:spacing w:val="-10"/>
                <w:sz w:val="20"/>
                <w:szCs w:val="20"/>
              </w:rPr>
              <w:t>учащ</w:t>
            </w:r>
            <w:proofErr w:type="spellEnd"/>
            <w:r w:rsidRPr="0076745D">
              <w:rPr>
                <w:color w:val="000000"/>
                <w:spacing w:val="-10"/>
                <w:sz w:val="20"/>
                <w:szCs w:val="20"/>
              </w:rPr>
              <w:t>. в СУ-62 г. Нефтеюганска. Формирование земельного участка под строительство школы на 500 мест будет осуществляться после разработки проектной документации по инженерно-транспортному обеспечению территории.</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8576E6" w14:textId="77777777" w:rsidR="009D09F1" w:rsidRPr="0076745D" w:rsidRDefault="009D09F1" w:rsidP="009D09F1">
            <w:pPr>
              <w:jc w:val="center"/>
              <w:rPr>
                <w:color w:val="000000"/>
                <w:spacing w:val="-10"/>
                <w:sz w:val="20"/>
                <w:szCs w:val="20"/>
              </w:rPr>
            </w:pPr>
            <w:r w:rsidRPr="0076745D">
              <w:rPr>
                <w:color w:val="000000"/>
                <w:spacing w:val="-10"/>
                <w:sz w:val="20"/>
                <w:szCs w:val="20"/>
              </w:rPr>
              <w:t>Охват детей начальным общим и основным общим образованием,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2F0655" w14:textId="77777777" w:rsidR="009D09F1" w:rsidRPr="0076745D" w:rsidRDefault="009D09F1" w:rsidP="009D09F1">
            <w:pPr>
              <w:jc w:val="center"/>
              <w:rPr>
                <w:color w:val="000000"/>
                <w:spacing w:val="-10"/>
                <w:sz w:val="20"/>
                <w:szCs w:val="20"/>
              </w:rPr>
            </w:pPr>
            <w:r w:rsidRPr="0076745D">
              <w:rPr>
                <w:color w:val="000000"/>
                <w:spacing w:val="-10"/>
                <w:sz w:val="20"/>
                <w:szCs w:val="20"/>
              </w:rPr>
              <w:t>100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12CE3B" w14:textId="6941CE27"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Ханты-Мансийского автономного округа - Югры </w:t>
            </w:r>
            <w:r w:rsidR="00504BEB" w:rsidRPr="0076745D">
              <w:rPr>
                <w:color w:val="000000"/>
                <w:spacing w:val="-10"/>
                <w:sz w:val="20"/>
                <w:szCs w:val="20"/>
              </w:rPr>
              <w:t>«</w:t>
            </w:r>
            <w:r w:rsidR="000F29E0" w:rsidRPr="0076745D">
              <w:rPr>
                <w:color w:val="000000"/>
                <w:spacing w:val="-10"/>
                <w:sz w:val="20"/>
                <w:szCs w:val="20"/>
              </w:rPr>
              <w:t>Строительство</w:t>
            </w:r>
            <w:r w:rsidR="00504BEB"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37EA818" w14:textId="77777777" w:rsidR="009D09F1" w:rsidRPr="0076745D" w:rsidRDefault="009D09F1" w:rsidP="009D09F1">
            <w:pPr>
              <w:jc w:val="center"/>
              <w:rPr>
                <w:color w:val="000000"/>
                <w:spacing w:val="-10"/>
                <w:sz w:val="20"/>
                <w:szCs w:val="20"/>
              </w:rPr>
            </w:pPr>
            <w:r w:rsidRPr="0076745D">
              <w:rPr>
                <w:color w:val="000000"/>
                <w:spacing w:val="-10"/>
                <w:sz w:val="20"/>
                <w:szCs w:val="20"/>
              </w:rPr>
              <w:t>2029-2030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036189"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5C17CD1"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ADE32A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94AB4A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201E93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E5C24A3" w14:textId="6EF88A0C" w:rsidR="009D09F1" w:rsidRPr="0076745D" w:rsidRDefault="009D09F1" w:rsidP="007146AE">
            <w:pPr>
              <w:jc w:val="center"/>
              <w:rPr>
                <w:color w:val="000000"/>
                <w:spacing w:val="-10"/>
                <w:sz w:val="20"/>
                <w:szCs w:val="20"/>
              </w:rPr>
            </w:pPr>
            <w:r w:rsidRPr="0076745D">
              <w:rPr>
                <w:color w:val="000000"/>
                <w:spacing w:val="-10"/>
                <w:sz w:val="20"/>
                <w:szCs w:val="20"/>
              </w:rPr>
              <w:t xml:space="preserve">Департамент образования и науки </w:t>
            </w:r>
            <w:r w:rsidR="00800EA8" w:rsidRPr="0076745D">
              <w:rPr>
                <w:color w:val="000000"/>
                <w:spacing w:val="-10"/>
                <w:sz w:val="20"/>
                <w:szCs w:val="20"/>
              </w:rPr>
              <w:t>Ханты-Мансийского автономного округа – Югры</w:t>
            </w:r>
            <w:r w:rsidRPr="0076745D">
              <w:rPr>
                <w:color w:val="000000"/>
                <w:spacing w:val="-10"/>
                <w:sz w:val="20"/>
                <w:szCs w:val="20"/>
              </w:rPr>
              <w:t xml:space="preserve">, Департамент строительства и ЖКК </w:t>
            </w:r>
            <w:r w:rsidR="00800EA8" w:rsidRPr="0076745D">
              <w:rPr>
                <w:color w:val="000000"/>
                <w:spacing w:val="-10"/>
                <w:sz w:val="20"/>
                <w:szCs w:val="20"/>
              </w:rPr>
              <w:t>Ханты-Мансийского автономного округа – Югры</w:t>
            </w:r>
            <w:r w:rsidR="007146AE" w:rsidRPr="0076745D">
              <w:rPr>
                <w:color w:val="000000"/>
                <w:spacing w:val="-10"/>
                <w:sz w:val="20"/>
                <w:szCs w:val="20"/>
              </w:rPr>
              <w:t>, администрация города Нефтеюганска</w:t>
            </w:r>
          </w:p>
        </w:tc>
      </w:tr>
      <w:tr w:rsidR="00504BEB" w:rsidRPr="0076745D" w14:paraId="766968E7" w14:textId="77777777" w:rsidTr="0076745D">
        <w:tc>
          <w:tcPr>
            <w:tcW w:w="704"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E17BFE6" w14:textId="77777777" w:rsidR="009D09F1" w:rsidRPr="0076745D" w:rsidRDefault="009D09F1" w:rsidP="009D09F1">
            <w:pPr>
              <w:jc w:val="center"/>
              <w:rPr>
                <w:color w:val="000000"/>
                <w:spacing w:val="-10"/>
                <w:sz w:val="20"/>
                <w:szCs w:val="20"/>
              </w:rPr>
            </w:pPr>
            <w:r w:rsidRPr="0076745D">
              <w:rPr>
                <w:color w:val="000000"/>
                <w:spacing w:val="-10"/>
                <w:sz w:val="20"/>
                <w:szCs w:val="20"/>
              </w:rPr>
              <w:t>1.2.1.7</w:t>
            </w:r>
          </w:p>
        </w:tc>
        <w:tc>
          <w:tcPr>
            <w:tcW w:w="2126"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0298FC1" w14:textId="77777777" w:rsidR="009D09F1" w:rsidRPr="0076745D" w:rsidRDefault="009D09F1" w:rsidP="009D09F1">
            <w:pPr>
              <w:rPr>
                <w:color w:val="000000"/>
                <w:spacing w:val="-10"/>
                <w:sz w:val="20"/>
                <w:szCs w:val="20"/>
              </w:rPr>
            </w:pPr>
            <w:r w:rsidRPr="0076745D">
              <w:rPr>
                <w:color w:val="000000"/>
                <w:spacing w:val="-10"/>
                <w:sz w:val="20"/>
                <w:szCs w:val="20"/>
              </w:rPr>
              <w:t>Обоснование строительства объектов дошкольного образования</w:t>
            </w:r>
          </w:p>
        </w:tc>
        <w:tc>
          <w:tcPr>
            <w:tcW w:w="5387"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57CB79B" w14:textId="06745170" w:rsidR="009D09F1" w:rsidRPr="0076745D" w:rsidRDefault="009D09F1" w:rsidP="009D09F1">
            <w:pPr>
              <w:jc w:val="center"/>
              <w:rPr>
                <w:color w:val="000000"/>
                <w:spacing w:val="-10"/>
                <w:sz w:val="20"/>
                <w:szCs w:val="20"/>
              </w:rPr>
            </w:pPr>
            <w:r w:rsidRPr="0076745D">
              <w:rPr>
                <w:color w:val="000000"/>
                <w:spacing w:val="-10"/>
                <w:sz w:val="20"/>
                <w:szCs w:val="20"/>
              </w:rPr>
              <w:t xml:space="preserve">Обоснование строительства объектов дошкольного образования к 2050 г. на 3 300 мест., включая строительство детского сада, г. Нефтеюганск в 16 мкр., детского сада на 320 мест в 5 микрорайоне г. Нефтеюганска, размещение дошкольной образовательной организации в нежилом помещении (создание детского сада на 350 мест, не более 8 267 м²) (в период реализации государственной программы </w:t>
            </w:r>
            <w:r w:rsidR="00504BEB" w:rsidRPr="0076745D">
              <w:rPr>
                <w:color w:val="000000"/>
                <w:spacing w:val="-10"/>
                <w:sz w:val="20"/>
                <w:szCs w:val="20"/>
              </w:rPr>
              <w:t>«</w:t>
            </w:r>
            <w:r w:rsidRPr="0076745D">
              <w:rPr>
                <w:color w:val="000000"/>
                <w:spacing w:val="-10"/>
                <w:sz w:val="20"/>
                <w:szCs w:val="20"/>
              </w:rPr>
              <w:t>Развитие образования</w:t>
            </w:r>
            <w:r w:rsidR="00504BEB" w:rsidRPr="0076745D">
              <w:rPr>
                <w:color w:val="000000"/>
                <w:spacing w:val="-10"/>
                <w:sz w:val="20"/>
                <w:szCs w:val="20"/>
              </w:rPr>
              <w:t>»</w:t>
            </w:r>
            <w:r w:rsidRPr="0076745D">
              <w:rPr>
                <w:color w:val="000000"/>
                <w:spacing w:val="-10"/>
                <w:sz w:val="20"/>
                <w:szCs w:val="20"/>
              </w:rPr>
              <w:t xml:space="preserve"> до 2030 г.), строительство или размещение в нежилых помещениях шести объектов дошкольного образования на 350 мест каждый</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9C7CA3" w14:textId="77777777" w:rsidR="009D09F1" w:rsidRPr="0076745D" w:rsidRDefault="009D09F1" w:rsidP="009D09F1">
            <w:pPr>
              <w:jc w:val="center"/>
              <w:rPr>
                <w:color w:val="000000"/>
                <w:spacing w:val="-10"/>
                <w:sz w:val="20"/>
                <w:szCs w:val="20"/>
              </w:rPr>
            </w:pPr>
            <w:r w:rsidRPr="0076745D">
              <w:rPr>
                <w:color w:val="000000"/>
                <w:spacing w:val="-10"/>
                <w:sz w:val="20"/>
                <w:szCs w:val="20"/>
              </w:rPr>
              <w:t>Численность детей в возрасте 1-6 лет, состоящих на учете для определения в муниципальные дошкольные образовательные учреждения,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66766B" w14:textId="77777777" w:rsidR="009D09F1" w:rsidRPr="0076745D" w:rsidRDefault="009D09F1" w:rsidP="009D09F1">
            <w:pPr>
              <w:jc w:val="center"/>
              <w:rPr>
                <w:color w:val="000000"/>
                <w:spacing w:val="-10"/>
                <w:sz w:val="20"/>
                <w:szCs w:val="20"/>
              </w:rPr>
            </w:pPr>
            <w:r w:rsidRPr="0076745D">
              <w:rPr>
                <w:color w:val="000000"/>
                <w:spacing w:val="-10"/>
                <w:sz w:val="20"/>
                <w:szCs w:val="20"/>
              </w:rPr>
              <w:t>0</w:t>
            </w:r>
          </w:p>
        </w:tc>
        <w:tc>
          <w:tcPr>
            <w:tcW w:w="2126"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7D9D4CA" w14:textId="6CE501EA"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Ханты-Мансийского автономного округа - Югры </w:t>
            </w:r>
            <w:r w:rsidR="00504BEB" w:rsidRPr="0076745D">
              <w:rPr>
                <w:color w:val="000000"/>
                <w:spacing w:val="-10"/>
                <w:sz w:val="20"/>
                <w:szCs w:val="20"/>
              </w:rPr>
              <w:t>«</w:t>
            </w:r>
            <w:r w:rsidRPr="0076745D">
              <w:rPr>
                <w:color w:val="000000"/>
                <w:spacing w:val="-10"/>
                <w:sz w:val="20"/>
                <w:szCs w:val="20"/>
              </w:rPr>
              <w:t>Развитие образования</w:t>
            </w:r>
            <w:r w:rsidR="00504BEB" w:rsidRPr="0076745D">
              <w:rPr>
                <w:color w:val="000000"/>
                <w:spacing w:val="-10"/>
                <w:sz w:val="20"/>
                <w:szCs w:val="20"/>
              </w:rPr>
              <w:t>»</w:t>
            </w:r>
            <w:r w:rsidRPr="0076745D">
              <w:rPr>
                <w:color w:val="000000"/>
                <w:spacing w:val="-10"/>
                <w:sz w:val="20"/>
                <w:szCs w:val="20"/>
              </w:rPr>
              <w:t xml:space="preserve"> (включение в программу), в рамках текущей деятельности</w:t>
            </w:r>
          </w:p>
        </w:tc>
        <w:tc>
          <w:tcPr>
            <w:tcW w:w="992"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AC53521" w14:textId="77777777" w:rsidR="009D09F1" w:rsidRPr="0076745D" w:rsidRDefault="009D09F1" w:rsidP="009D09F1">
            <w:pPr>
              <w:jc w:val="center"/>
              <w:rPr>
                <w:color w:val="000000"/>
                <w:spacing w:val="-10"/>
                <w:sz w:val="20"/>
                <w:szCs w:val="20"/>
              </w:rPr>
            </w:pPr>
            <w:r w:rsidRPr="0076745D">
              <w:rPr>
                <w:color w:val="000000"/>
                <w:spacing w:val="-10"/>
                <w:sz w:val="20"/>
                <w:szCs w:val="20"/>
              </w:rPr>
              <w:t>2024-2050</w:t>
            </w:r>
          </w:p>
        </w:tc>
        <w:tc>
          <w:tcPr>
            <w:tcW w:w="993"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A941478" w14:textId="4879C7F4" w:rsidR="009D09F1" w:rsidRPr="0076745D" w:rsidRDefault="009D09F1" w:rsidP="009D09F1">
            <w:pPr>
              <w:jc w:val="center"/>
              <w:rPr>
                <w:color w:val="000000"/>
                <w:spacing w:val="-10"/>
                <w:sz w:val="20"/>
                <w:szCs w:val="20"/>
              </w:rPr>
            </w:pPr>
            <w:r w:rsidRPr="0076745D">
              <w:rPr>
                <w:color w:val="000000"/>
                <w:spacing w:val="-10"/>
                <w:sz w:val="20"/>
                <w:szCs w:val="20"/>
              </w:rPr>
              <w:t>0</w:t>
            </w:r>
            <w:r w:rsidR="008030B4" w:rsidRPr="0076745D">
              <w:rPr>
                <w:color w:val="000000"/>
                <w:spacing w:val="-10"/>
                <w:sz w:val="20"/>
                <w:szCs w:val="20"/>
              </w:rPr>
              <w:t>,00</w:t>
            </w:r>
          </w:p>
        </w:tc>
        <w:tc>
          <w:tcPr>
            <w:tcW w:w="1134"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DE2257E"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7C5542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83B1080"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CF4C349"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1192FA6" w14:textId="29B20132" w:rsidR="009D09F1" w:rsidRPr="0076745D" w:rsidRDefault="009D09F1" w:rsidP="009D09F1">
            <w:pPr>
              <w:jc w:val="center"/>
              <w:rPr>
                <w:color w:val="000000"/>
                <w:spacing w:val="-10"/>
                <w:sz w:val="20"/>
                <w:szCs w:val="20"/>
              </w:rPr>
            </w:pPr>
            <w:r w:rsidRPr="0076745D">
              <w:rPr>
                <w:color w:val="000000"/>
                <w:spacing w:val="-10"/>
                <w:sz w:val="20"/>
                <w:szCs w:val="20"/>
              </w:rPr>
              <w:t xml:space="preserve">Департамент образования и науки </w:t>
            </w:r>
            <w:r w:rsidR="00800EA8" w:rsidRPr="0076745D">
              <w:rPr>
                <w:color w:val="000000"/>
                <w:spacing w:val="-10"/>
                <w:sz w:val="20"/>
                <w:szCs w:val="20"/>
              </w:rPr>
              <w:t>Ханты-Мансийского автономного округа – Югры</w:t>
            </w:r>
            <w:r w:rsidRPr="0076745D">
              <w:rPr>
                <w:color w:val="000000"/>
                <w:spacing w:val="-10"/>
                <w:sz w:val="20"/>
                <w:szCs w:val="20"/>
              </w:rPr>
              <w:t xml:space="preserve">, Департамент строительства и ЖКК </w:t>
            </w:r>
            <w:r w:rsidR="00800EA8" w:rsidRPr="0076745D">
              <w:rPr>
                <w:color w:val="000000"/>
                <w:spacing w:val="-10"/>
                <w:sz w:val="20"/>
                <w:szCs w:val="20"/>
              </w:rPr>
              <w:t>Ханты-Мансийского автономного округа – Югры</w:t>
            </w:r>
            <w:r w:rsidR="007146AE" w:rsidRPr="0076745D">
              <w:rPr>
                <w:color w:val="000000"/>
                <w:spacing w:val="-10"/>
                <w:sz w:val="20"/>
                <w:szCs w:val="20"/>
              </w:rPr>
              <w:t>,</w:t>
            </w:r>
          </w:p>
          <w:p w14:paraId="44F4979E" w14:textId="5F398C54" w:rsidR="007146AE" w:rsidRPr="0076745D" w:rsidRDefault="007146AE" w:rsidP="009D09F1">
            <w:pPr>
              <w:jc w:val="center"/>
              <w:rPr>
                <w:color w:val="000000"/>
                <w:spacing w:val="-10"/>
                <w:sz w:val="20"/>
                <w:szCs w:val="20"/>
              </w:rPr>
            </w:pPr>
            <w:r w:rsidRPr="0076745D">
              <w:rPr>
                <w:color w:val="000000"/>
                <w:spacing w:val="-10"/>
                <w:sz w:val="20"/>
                <w:szCs w:val="20"/>
              </w:rPr>
              <w:t>администрация города Нефтеюганска</w:t>
            </w:r>
          </w:p>
        </w:tc>
      </w:tr>
      <w:tr w:rsidR="00504BEB" w:rsidRPr="0076745D" w14:paraId="075D87DD" w14:textId="77777777" w:rsidTr="0076745D">
        <w:tc>
          <w:tcPr>
            <w:tcW w:w="70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4EA6452" w14:textId="77777777" w:rsidR="009D09F1" w:rsidRPr="0076745D" w:rsidRDefault="009D09F1" w:rsidP="009D09F1">
            <w:pPr>
              <w:rPr>
                <w:color w:val="000000"/>
                <w:spacing w:val="-10"/>
                <w:sz w:val="20"/>
                <w:szCs w:val="20"/>
              </w:rPr>
            </w:pP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F17881C" w14:textId="77777777" w:rsidR="009D09F1" w:rsidRPr="0076745D" w:rsidRDefault="009D09F1" w:rsidP="009D09F1">
            <w:pPr>
              <w:rPr>
                <w:color w:val="000000"/>
                <w:spacing w:val="-10"/>
                <w:sz w:val="20"/>
                <w:szCs w:val="20"/>
              </w:rPr>
            </w:pPr>
          </w:p>
        </w:tc>
        <w:tc>
          <w:tcPr>
            <w:tcW w:w="5387"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4CD90B5" w14:textId="77777777" w:rsidR="009D09F1" w:rsidRPr="0076745D" w:rsidRDefault="009D09F1" w:rsidP="009D09F1">
            <w:pPr>
              <w:rPr>
                <w:color w:val="000000"/>
                <w:spacing w:val="-10"/>
                <w:sz w:val="20"/>
                <w:szCs w:val="20"/>
              </w:rPr>
            </w:pP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355762" w14:textId="77777777" w:rsidR="009D09F1" w:rsidRPr="0076745D" w:rsidRDefault="009D09F1" w:rsidP="009D09F1">
            <w:pPr>
              <w:jc w:val="center"/>
              <w:rPr>
                <w:color w:val="000000"/>
                <w:spacing w:val="-10"/>
                <w:sz w:val="20"/>
                <w:szCs w:val="20"/>
              </w:rPr>
            </w:pPr>
            <w:r w:rsidRPr="0076745D">
              <w:rPr>
                <w:color w:val="000000"/>
                <w:spacing w:val="-10"/>
                <w:sz w:val="20"/>
                <w:szCs w:val="20"/>
              </w:rPr>
              <w:t>Охват детей начальным общим и основным общим образованием,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266062B" w14:textId="77777777" w:rsidR="009D09F1" w:rsidRPr="0076745D" w:rsidRDefault="009D09F1" w:rsidP="009D09F1">
            <w:pPr>
              <w:jc w:val="center"/>
              <w:rPr>
                <w:color w:val="000000"/>
                <w:spacing w:val="-10"/>
                <w:sz w:val="20"/>
                <w:szCs w:val="20"/>
              </w:rPr>
            </w:pPr>
            <w:r w:rsidRPr="0076745D">
              <w:rPr>
                <w:color w:val="000000"/>
                <w:spacing w:val="-10"/>
                <w:sz w:val="20"/>
                <w:szCs w:val="20"/>
              </w:rPr>
              <w:t>100</w:t>
            </w: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F0788F9" w14:textId="77777777" w:rsidR="009D09F1" w:rsidRPr="0076745D" w:rsidRDefault="009D09F1" w:rsidP="009D09F1">
            <w:pPr>
              <w:rPr>
                <w:color w:val="000000"/>
                <w:spacing w:val="-10"/>
                <w:sz w:val="20"/>
                <w:szCs w:val="20"/>
              </w:rPr>
            </w:pP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F1E7AC5" w14:textId="77777777" w:rsidR="009D09F1" w:rsidRPr="0076745D" w:rsidRDefault="009D09F1" w:rsidP="009D09F1">
            <w:pPr>
              <w:rPr>
                <w:color w:val="000000"/>
                <w:spacing w:val="-10"/>
                <w:sz w:val="20"/>
                <w:szCs w:val="20"/>
              </w:rPr>
            </w:pPr>
          </w:p>
        </w:tc>
        <w:tc>
          <w:tcPr>
            <w:tcW w:w="993"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F58A7E3" w14:textId="77777777" w:rsidR="009D09F1" w:rsidRPr="0076745D" w:rsidRDefault="009D09F1" w:rsidP="009D09F1">
            <w:pPr>
              <w:rPr>
                <w:color w:val="000000"/>
                <w:spacing w:val="-10"/>
                <w:sz w:val="20"/>
                <w:szCs w:val="20"/>
              </w:rPr>
            </w:pPr>
          </w:p>
        </w:tc>
        <w:tc>
          <w:tcPr>
            <w:tcW w:w="113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72DA4E0" w14:textId="77777777" w:rsidR="009D09F1" w:rsidRPr="0076745D" w:rsidRDefault="009D09F1" w:rsidP="009D09F1">
            <w:pPr>
              <w:rPr>
                <w:color w:val="000000"/>
                <w:spacing w:val="-10"/>
                <w:sz w:val="20"/>
                <w:szCs w:val="20"/>
              </w:rPr>
            </w:pP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D1B176A" w14:textId="77777777" w:rsidR="009D09F1" w:rsidRPr="0076745D" w:rsidRDefault="009D09F1" w:rsidP="009D09F1">
            <w:pPr>
              <w:rPr>
                <w:color w:val="000000"/>
                <w:spacing w:val="-10"/>
                <w:sz w:val="20"/>
                <w:szCs w:val="20"/>
              </w:rPr>
            </w:pPr>
          </w:p>
        </w:tc>
        <w:tc>
          <w:tcPr>
            <w:tcW w:w="850"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35E28E1" w14:textId="77777777" w:rsidR="009D09F1" w:rsidRPr="0076745D" w:rsidRDefault="009D09F1" w:rsidP="009D09F1">
            <w:pPr>
              <w:rPr>
                <w:color w:val="000000"/>
                <w:spacing w:val="-10"/>
                <w:sz w:val="20"/>
                <w:szCs w:val="20"/>
              </w:rPr>
            </w:pPr>
          </w:p>
        </w:tc>
        <w:tc>
          <w:tcPr>
            <w:tcW w:w="127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E5324BD" w14:textId="77777777" w:rsidR="009D09F1" w:rsidRPr="0076745D" w:rsidRDefault="009D09F1" w:rsidP="009D09F1">
            <w:pPr>
              <w:rPr>
                <w:color w:val="000000"/>
                <w:spacing w:val="-10"/>
                <w:sz w:val="20"/>
                <w:szCs w:val="20"/>
              </w:rPr>
            </w:pPr>
          </w:p>
        </w:tc>
        <w:tc>
          <w:tcPr>
            <w:tcW w:w="1831"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6B5612B" w14:textId="77777777" w:rsidR="009D09F1" w:rsidRPr="0076745D" w:rsidRDefault="009D09F1" w:rsidP="009D09F1">
            <w:pPr>
              <w:rPr>
                <w:color w:val="000000"/>
                <w:spacing w:val="-10"/>
                <w:sz w:val="20"/>
                <w:szCs w:val="20"/>
              </w:rPr>
            </w:pPr>
          </w:p>
        </w:tc>
      </w:tr>
      <w:tr w:rsidR="00504BEB" w:rsidRPr="0076745D" w14:paraId="61FFD644"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A31E993" w14:textId="77777777" w:rsidR="009D09F1" w:rsidRPr="0076745D" w:rsidRDefault="009D09F1" w:rsidP="009D09F1">
            <w:pPr>
              <w:jc w:val="center"/>
              <w:rPr>
                <w:color w:val="FF0000"/>
                <w:spacing w:val="-10"/>
                <w:sz w:val="20"/>
                <w:szCs w:val="20"/>
              </w:rPr>
            </w:pPr>
            <w:r w:rsidRPr="0076745D">
              <w:rPr>
                <w:color w:val="FF0000"/>
                <w:spacing w:val="-10"/>
                <w:sz w:val="20"/>
                <w:szCs w:val="20"/>
              </w:rPr>
              <w:t> </w:t>
            </w:r>
          </w:p>
        </w:tc>
        <w:tc>
          <w:tcPr>
            <w:tcW w:w="751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7DA8065" w14:textId="77777777" w:rsidR="009D09F1" w:rsidRPr="0076745D" w:rsidRDefault="009D09F1" w:rsidP="009D09F1">
            <w:pPr>
              <w:rPr>
                <w:bCs/>
                <w:spacing w:val="-10"/>
                <w:sz w:val="20"/>
                <w:szCs w:val="20"/>
              </w:rPr>
            </w:pPr>
            <w:r w:rsidRPr="0076745D">
              <w:rPr>
                <w:bCs/>
                <w:spacing w:val="-10"/>
                <w:sz w:val="20"/>
                <w:szCs w:val="20"/>
              </w:rPr>
              <w:t>Мероприятия, реализуемые в рамках данной задачи, вне МПР</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7C9448" w14:textId="77777777" w:rsidR="009D09F1" w:rsidRPr="0076745D" w:rsidRDefault="009D09F1" w:rsidP="009D09F1">
            <w:pPr>
              <w:jc w:val="center"/>
              <w:rPr>
                <w:spacing w:val="-10"/>
                <w:sz w:val="20"/>
                <w:szCs w:val="20"/>
              </w:rPr>
            </w:pPr>
            <w:r w:rsidRPr="0076745D">
              <w:rPr>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A517614" w14:textId="77777777" w:rsidR="009D09F1" w:rsidRPr="0076745D" w:rsidRDefault="009D09F1" w:rsidP="009D09F1">
            <w:pPr>
              <w:rPr>
                <w:bCs/>
                <w:spacing w:val="-10"/>
                <w:sz w:val="20"/>
                <w:szCs w:val="20"/>
              </w:rPr>
            </w:pPr>
            <w:r w:rsidRPr="0076745D">
              <w:rPr>
                <w:bCs/>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22BDB12" w14:textId="77777777" w:rsidR="009D09F1" w:rsidRPr="0076745D" w:rsidRDefault="009D09F1" w:rsidP="009D09F1">
            <w:pPr>
              <w:rPr>
                <w:bCs/>
                <w:spacing w:val="-10"/>
                <w:sz w:val="20"/>
                <w:szCs w:val="20"/>
              </w:rPr>
            </w:pPr>
            <w:r w:rsidRPr="0076745D">
              <w:rPr>
                <w:bCs/>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7801A67" w14:textId="77777777" w:rsidR="009D09F1" w:rsidRPr="0076745D" w:rsidRDefault="009D09F1" w:rsidP="009D09F1">
            <w:pPr>
              <w:rPr>
                <w:bCs/>
                <w:spacing w:val="-10"/>
                <w:sz w:val="20"/>
                <w:szCs w:val="20"/>
              </w:rPr>
            </w:pPr>
            <w:r w:rsidRPr="0076745D">
              <w:rPr>
                <w:bCs/>
                <w:spacing w:val="-10"/>
                <w:sz w:val="20"/>
                <w:szCs w:val="20"/>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81CB98" w14:textId="77777777" w:rsidR="009D09F1" w:rsidRPr="0076745D" w:rsidRDefault="009D09F1" w:rsidP="009D09F1">
            <w:pPr>
              <w:jc w:val="center"/>
              <w:rPr>
                <w:spacing w:val="-10"/>
                <w:sz w:val="20"/>
                <w:szCs w:val="20"/>
              </w:rPr>
            </w:pPr>
            <w:r w:rsidRPr="0076745D">
              <w:rPr>
                <w:spacing w:val="-10"/>
                <w:sz w:val="20"/>
                <w:szCs w:val="20"/>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6C4887" w14:textId="77777777" w:rsidR="009D09F1" w:rsidRPr="0076745D" w:rsidRDefault="009D09F1" w:rsidP="009D09F1">
            <w:pPr>
              <w:jc w:val="center"/>
              <w:rPr>
                <w:spacing w:val="-10"/>
                <w:sz w:val="20"/>
                <w:szCs w:val="20"/>
              </w:rPr>
            </w:pPr>
            <w:r w:rsidRPr="0076745D">
              <w:rPr>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32759BB" w14:textId="77777777" w:rsidR="009D09F1" w:rsidRPr="0076745D" w:rsidRDefault="009D09F1" w:rsidP="009D09F1">
            <w:pPr>
              <w:jc w:val="center"/>
              <w:rPr>
                <w:spacing w:val="-10"/>
                <w:sz w:val="20"/>
                <w:szCs w:val="20"/>
              </w:rPr>
            </w:pPr>
            <w:r w:rsidRPr="0076745D">
              <w:rPr>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7AA29FD" w14:textId="77777777" w:rsidR="009D09F1" w:rsidRPr="0076745D" w:rsidRDefault="009D09F1" w:rsidP="009D09F1">
            <w:pPr>
              <w:jc w:val="center"/>
              <w:rPr>
                <w:spacing w:val="-10"/>
                <w:sz w:val="20"/>
                <w:szCs w:val="20"/>
              </w:rPr>
            </w:pPr>
            <w:r w:rsidRPr="0076745D">
              <w:rPr>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19743A" w14:textId="77777777" w:rsidR="009D09F1" w:rsidRPr="0076745D" w:rsidRDefault="009D09F1" w:rsidP="009D09F1">
            <w:pPr>
              <w:jc w:val="center"/>
              <w:rPr>
                <w:spacing w:val="-10"/>
                <w:sz w:val="20"/>
                <w:szCs w:val="20"/>
              </w:rPr>
            </w:pPr>
            <w:r w:rsidRPr="0076745D">
              <w:rPr>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8C9A14" w14:textId="77777777" w:rsidR="009D09F1" w:rsidRPr="0076745D" w:rsidRDefault="009D09F1" w:rsidP="009D09F1">
            <w:pPr>
              <w:jc w:val="center"/>
              <w:rPr>
                <w:spacing w:val="-10"/>
                <w:sz w:val="20"/>
                <w:szCs w:val="20"/>
              </w:rPr>
            </w:pPr>
            <w:r w:rsidRPr="0076745D">
              <w:rPr>
                <w:spacing w:val="-10"/>
                <w:sz w:val="20"/>
                <w:szCs w:val="20"/>
              </w:rPr>
              <w:t> </w:t>
            </w:r>
          </w:p>
        </w:tc>
      </w:tr>
      <w:tr w:rsidR="008030B4" w:rsidRPr="0076745D" w14:paraId="731CF9AA"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ECBE936" w14:textId="77777777" w:rsidR="009D09F1" w:rsidRPr="0076745D" w:rsidRDefault="009D09F1" w:rsidP="009D09F1">
            <w:pPr>
              <w:jc w:val="center"/>
              <w:rPr>
                <w:bCs/>
                <w:spacing w:val="-10"/>
                <w:sz w:val="20"/>
                <w:szCs w:val="20"/>
              </w:rPr>
            </w:pPr>
            <w:r w:rsidRPr="0076745D">
              <w:rPr>
                <w:bCs/>
                <w:spacing w:val="-10"/>
                <w:sz w:val="20"/>
                <w:szCs w:val="20"/>
              </w:rPr>
              <w:t>1.2.2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FBE95C8" w14:textId="77777777" w:rsidR="009D09F1" w:rsidRPr="0076745D" w:rsidRDefault="009D09F1" w:rsidP="009D09F1">
            <w:pPr>
              <w:rPr>
                <w:spacing w:val="-10"/>
                <w:sz w:val="20"/>
                <w:szCs w:val="20"/>
              </w:rPr>
            </w:pPr>
            <w:r w:rsidRPr="0076745D">
              <w:rPr>
                <w:spacing w:val="-10"/>
                <w:sz w:val="20"/>
                <w:szCs w:val="20"/>
              </w:rPr>
              <w:t>Развитие материально-технической базы образовательных организаций</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84F957" w14:textId="77777777" w:rsidR="009D09F1" w:rsidRPr="0076745D" w:rsidRDefault="009D09F1" w:rsidP="009D09F1">
            <w:pPr>
              <w:jc w:val="center"/>
              <w:rPr>
                <w:spacing w:val="-10"/>
                <w:sz w:val="20"/>
                <w:szCs w:val="20"/>
              </w:rPr>
            </w:pPr>
            <w:r w:rsidRPr="0076745D">
              <w:rPr>
                <w:spacing w:val="-10"/>
                <w:sz w:val="20"/>
                <w:szCs w:val="20"/>
              </w:rPr>
              <w:t>Строительство, реконструкция, капитальный и текущий ремонты объектов образования города Нефтеюганска.</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5E56B8" w14:textId="77777777" w:rsidR="009D09F1" w:rsidRPr="0076745D" w:rsidRDefault="009D09F1" w:rsidP="009D09F1">
            <w:pPr>
              <w:jc w:val="center"/>
              <w:rPr>
                <w:spacing w:val="-10"/>
                <w:sz w:val="20"/>
                <w:szCs w:val="20"/>
              </w:rPr>
            </w:pPr>
            <w:r w:rsidRPr="0076745D">
              <w:rPr>
                <w:spacing w:val="-10"/>
                <w:sz w:val="20"/>
                <w:szCs w:val="20"/>
              </w:rPr>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31C20F" w14:textId="77777777" w:rsidR="009D09F1" w:rsidRPr="0076745D" w:rsidRDefault="009D09F1" w:rsidP="009D09F1">
            <w:pPr>
              <w:jc w:val="center"/>
              <w:rPr>
                <w:spacing w:val="-10"/>
                <w:sz w:val="20"/>
                <w:szCs w:val="20"/>
              </w:rPr>
            </w:pPr>
            <w:r w:rsidRPr="0076745D">
              <w:rPr>
                <w:spacing w:val="-10"/>
                <w:sz w:val="20"/>
                <w:szCs w:val="20"/>
              </w:rPr>
              <w:t>98,7</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EEA4E6" w14:textId="226532BB" w:rsidR="009D09F1" w:rsidRPr="0076745D" w:rsidRDefault="009D09F1" w:rsidP="009D09F1">
            <w:pPr>
              <w:jc w:val="center"/>
              <w:rPr>
                <w:spacing w:val="-10"/>
                <w:sz w:val="20"/>
                <w:szCs w:val="20"/>
              </w:rPr>
            </w:pPr>
            <w:r w:rsidRPr="0076745D">
              <w:rPr>
                <w:spacing w:val="-10"/>
                <w:sz w:val="20"/>
                <w:szCs w:val="20"/>
              </w:rPr>
              <w:t xml:space="preserve">Государственная программа Ханты-Мансийского автономного округа - Югры </w:t>
            </w:r>
            <w:r w:rsidR="00504BEB" w:rsidRPr="0076745D">
              <w:rPr>
                <w:spacing w:val="-10"/>
                <w:sz w:val="20"/>
                <w:szCs w:val="20"/>
              </w:rPr>
              <w:t>«</w:t>
            </w:r>
            <w:r w:rsidRPr="0076745D">
              <w:rPr>
                <w:spacing w:val="-10"/>
                <w:sz w:val="20"/>
                <w:szCs w:val="20"/>
              </w:rPr>
              <w:t>Развитие образования</w:t>
            </w:r>
            <w:r w:rsidR="00504BEB" w:rsidRPr="0076745D">
              <w:rPr>
                <w:spacing w:val="-10"/>
                <w:sz w:val="20"/>
                <w:szCs w:val="20"/>
              </w:rPr>
              <w:t>»</w:t>
            </w:r>
            <w:r w:rsidRPr="0076745D">
              <w:rPr>
                <w:spacing w:val="-10"/>
                <w:sz w:val="20"/>
                <w:szCs w:val="20"/>
              </w:rPr>
              <w:t xml:space="preserve"> (включение в программу); Муниципальная программа </w:t>
            </w:r>
            <w:r w:rsidR="00504BEB" w:rsidRPr="0076745D">
              <w:rPr>
                <w:spacing w:val="-10"/>
                <w:sz w:val="20"/>
                <w:szCs w:val="20"/>
              </w:rPr>
              <w:t>«</w:t>
            </w:r>
            <w:r w:rsidRPr="0076745D">
              <w:rPr>
                <w:spacing w:val="-10"/>
                <w:sz w:val="20"/>
                <w:szCs w:val="20"/>
              </w:rPr>
              <w:t>Развитие образования в городе Нефтеюганске</w:t>
            </w:r>
            <w:r w:rsidR="00504BEB" w:rsidRPr="0076745D">
              <w:rPr>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438D150" w14:textId="77777777" w:rsidR="009D09F1" w:rsidRPr="0076745D" w:rsidRDefault="009D09F1" w:rsidP="009D09F1">
            <w:pPr>
              <w:jc w:val="center"/>
              <w:rPr>
                <w:spacing w:val="-10"/>
                <w:sz w:val="20"/>
                <w:szCs w:val="20"/>
              </w:rPr>
            </w:pPr>
            <w:r w:rsidRPr="0076745D">
              <w:rPr>
                <w:spacing w:val="-10"/>
                <w:sz w:val="20"/>
                <w:szCs w:val="20"/>
              </w:rPr>
              <w:t>2024-2025</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2C2C805" w14:textId="77777777" w:rsidR="009D09F1" w:rsidRPr="0076745D" w:rsidRDefault="009D09F1" w:rsidP="009D09F1">
            <w:pPr>
              <w:jc w:val="center"/>
              <w:rPr>
                <w:spacing w:val="-10"/>
                <w:sz w:val="20"/>
                <w:szCs w:val="20"/>
              </w:rPr>
            </w:pPr>
            <w:r w:rsidRPr="0076745D">
              <w:rPr>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5805F7A" w14:textId="77777777" w:rsidR="009D09F1" w:rsidRPr="0076745D" w:rsidRDefault="009D09F1" w:rsidP="009D09F1">
            <w:pPr>
              <w:jc w:val="center"/>
              <w:rPr>
                <w:spacing w:val="-10"/>
                <w:sz w:val="20"/>
                <w:szCs w:val="20"/>
              </w:rPr>
            </w:pPr>
            <w:r w:rsidRPr="0076745D">
              <w:rPr>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DBA84F" w14:textId="77777777" w:rsidR="009D09F1" w:rsidRPr="0076745D" w:rsidRDefault="009D09F1" w:rsidP="009D09F1">
            <w:pPr>
              <w:jc w:val="center"/>
              <w:rPr>
                <w:spacing w:val="-10"/>
                <w:sz w:val="20"/>
                <w:szCs w:val="20"/>
              </w:rPr>
            </w:pPr>
            <w:r w:rsidRPr="0076745D">
              <w:rPr>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DD4A223" w14:textId="77777777" w:rsidR="009D09F1" w:rsidRPr="0076745D" w:rsidRDefault="009D09F1" w:rsidP="009D09F1">
            <w:pPr>
              <w:jc w:val="center"/>
              <w:rPr>
                <w:spacing w:val="-10"/>
                <w:sz w:val="20"/>
                <w:szCs w:val="20"/>
              </w:rPr>
            </w:pPr>
            <w:r w:rsidRPr="0076745D">
              <w:rPr>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5CDE7A" w14:textId="77777777" w:rsidR="009D09F1" w:rsidRPr="0076745D" w:rsidRDefault="009D09F1" w:rsidP="009D09F1">
            <w:pPr>
              <w:jc w:val="center"/>
              <w:rPr>
                <w:spacing w:val="-10"/>
                <w:sz w:val="20"/>
                <w:szCs w:val="20"/>
              </w:rPr>
            </w:pPr>
            <w:r w:rsidRPr="0076745D">
              <w:rPr>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3799753" w14:textId="1DC877F7" w:rsidR="009D09F1" w:rsidRPr="0076745D" w:rsidRDefault="009D09F1" w:rsidP="009D09F1">
            <w:pPr>
              <w:jc w:val="center"/>
              <w:rPr>
                <w:spacing w:val="-10"/>
                <w:sz w:val="20"/>
                <w:szCs w:val="20"/>
              </w:rPr>
            </w:pPr>
            <w:r w:rsidRPr="0076745D">
              <w:rPr>
                <w:spacing w:val="-10"/>
                <w:sz w:val="20"/>
                <w:szCs w:val="20"/>
              </w:rPr>
              <w:t xml:space="preserve">Департамент образования и науки </w:t>
            </w:r>
            <w:r w:rsidR="00800EA8" w:rsidRPr="0076745D">
              <w:rPr>
                <w:spacing w:val="-10"/>
                <w:sz w:val="20"/>
                <w:szCs w:val="20"/>
              </w:rPr>
              <w:t>Ханты-Мансийского автономного округа – Югры</w:t>
            </w:r>
            <w:r w:rsidRPr="0076745D">
              <w:rPr>
                <w:spacing w:val="-10"/>
                <w:sz w:val="20"/>
                <w:szCs w:val="20"/>
              </w:rPr>
              <w:t xml:space="preserve">, Департамент строительства и ЖКК </w:t>
            </w:r>
            <w:r w:rsidR="00800EA8" w:rsidRPr="0076745D">
              <w:rPr>
                <w:spacing w:val="-10"/>
                <w:sz w:val="20"/>
                <w:szCs w:val="20"/>
              </w:rPr>
              <w:t>Ханты-Мансийского автономного округа – Югры</w:t>
            </w:r>
            <w:r w:rsidR="007146AE" w:rsidRPr="0076745D">
              <w:rPr>
                <w:spacing w:val="-10"/>
                <w:sz w:val="20"/>
                <w:szCs w:val="20"/>
              </w:rPr>
              <w:t>,</w:t>
            </w:r>
          </w:p>
          <w:p w14:paraId="02CFA5EC" w14:textId="434A42CF" w:rsidR="007146AE" w:rsidRPr="0076745D" w:rsidRDefault="007146AE" w:rsidP="009D09F1">
            <w:pPr>
              <w:jc w:val="center"/>
              <w:rPr>
                <w:spacing w:val="-10"/>
                <w:sz w:val="20"/>
                <w:szCs w:val="20"/>
              </w:rPr>
            </w:pPr>
            <w:r w:rsidRPr="0076745D">
              <w:rPr>
                <w:spacing w:val="-10"/>
                <w:sz w:val="20"/>
                <w:szCs w:val="20"/>
              </w:rPr>
              <w:t>администрация города Нефтеюганска</w:t>
            </w:r>
          </w:p>
        </w:tc>
      </w:tr>
      <w:tr w:rsidR="008030B4" w:rsidRPr="0076745D" w14:paraId="2EE4F427"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9DC3D4C" w14:textId="45CF8FA2" w:rsidR="009D09F1" w:rsidRPr="0076745D" w:rsidRDefault="009D09F1" w:rsidP="009D09F1">
            <w:pPr>
              <w:jc w:val="center"/>
              <w:rPr>
                <w:bCs/>
                <w:spacing w:val="-10"/>
                <w:sz w:val="20"/>
                <w:szCs w:val="20"/>
              </w:rPr>
            </w:pPr>
            <w:r w:rsidRPr="0076745D">
              <w:rPr>
                <w:bCs/>
                <w:spacing w:val="-10"/>
                <w:sz w:val="20"/>
                <w:szCs w:val="20"/>
              </w:rPr>
              <w:t>1.2.</w:t>
            </w:r>
            <w:r w:rsidR="00C30388" w:rsidRPr="0076745D">
              <w:rPr>
                <w:bCs/>
                <w:spacing w:val="-10"/>
                <w:sz w:val="20"/>
                <w:szCs w:val="20"/>
              </w:rPr>
              <w:t>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128713D" w14:textId="77777777" w:rsidR="009D09F1" w:rsidRPr="0076745D" w:rsidRDefault="009D09F1" w:rsidP="009D09F1">
            <w:pPr>
              <w:rPr>
                <w:spacing w:val="-10"/>
                <w:sz w:val="20"/>
                <w:szCs w:val="20"/>
              </w:rPr>
            </w:pPr>
            <w:r w:rsidRPr="0076745D">
              <w:rPr>
                <w:spacing w:val="-10"/>
                <w:sz w:val="20"/>
                <w:szCs w:val="20"/>
              </w:rPr>
              <w:t>Создание центра выявления и поддержки одаренных детей</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8D08D4" w14:textId="77777777" w:rsidR="009D09F1" w:rsidRPr="0076745D" w:rsidRDefault="009D09F1" w:rsidP="009D09F1">
            <w:pPr>
              <w:jc w:val="center"/>
              <w:rPr>
                <w:spacing w:val="-10"/>
                <w:sz w:val="20"/>
                <w:szCs w:val="20"/>
              </w:rPr>
            </w:pPr>
            <w:r w:rsidRPr="0076745D">
              <w:rPr>
                <w:spacing w:val="-10"/>
                <w:sz w:val="20"/>
                <w:szCs w:val="20"/>
              </w:rPr>
              <w:t>Создание инфраструктуры Центра (приобретение средств обучения, в том числе высокотехнологичного оборудования, проведение работ по текущему ремонту площадей создаваемого центра). Предоставление субсидий негосударственным некоммерческим организациям на выполнение работ (оказание услуг) по организации и проведению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98746D" w14:textId="08559292" w:rsidR="009D09F1" w:rsidRPr="0076745D" w:rsidRDefault="009D09F1" w:rsidP="009D09F1">
            <w:pPr>
              <w:jc w:val="center"/>
              <w:rPr>
                <w:spacing w:val="-10"/>
                <w:sz w:val="20"/>
                <w:szCs w:val="20"/>
              </w:rPr>
            </w:pPr>
            <w:r w:rsidRPr="0076745D">
              <w:rPr>
                <w:spacing w:val="-10"/>
                <w:sz w:val="20"/>
                <w:szCs w:val="20"/>
              </w:rPr>
              <w:t xml:space="preserve">Численность молодых людей в </w:t>
            </w:r>
            <w:r w:rsidR="00504BEB" w:rsidRPr="0076745D">
              <w:rPr>
                <w:spacing w:val="-10"/>
                <w:sz w:val="20"/>
                <w:szCs w:val="20"/>
              </w:rPr>
              <w:t>возрасте от</w:t>
            </w:r>
            <w:r w:rsidRPr="0076745D">
              <w:rPr>
                <w:spacing w:val="-10"/>
                <w:sz w:val="20"/>
                <w:szCs w:val="20"/>
              </w:rPr>
              <w:t xml:space="preserve"> 14 до 35 лет, вовлеченных в реализуемые проекты и программы в сфере поддержки талантливой молодежи, чел.</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B7310C" w14:textId="77777777" w:rsidR="009D09F1" w:rsidRPr="0076745D" w:rsidRDefault="009D09F1" w:rsidP="009D09F1">
            <w:pPr>
              <w:jc w:val="center"/>
              <w:rPr>
                <w:spacing w:val="-10"/>
                <w:sz w:val="20"/>
                <w:szCs w:val="20"/>
              </w:rPr>
            </w:pPr>
            <w:r w:rsidRPr="0076745D">
              <w:rPr>
                <w:spacing w:val="-10"/>
                <w:sz w:val="20"/>
                <w:szCs w:val="20"/>
              </w:rPr>
              <w:t>890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E15CB9" w14:textId="25098F66" w:rsidR="009D09F1" w:rsidRPr="0076745D" w:rsidRDefault="009D09F1" w:rsidP="009D09F1">
            <w:pPr>
              <w:jc w:val="center"/>
              <w:rPr>
                <w:spacing w:val="-10"/>
                <w:sz w:val="20"/>
                <w:szCs w:val="20"/>
              </w:rPr>
            </w:pPr>
            <w:r w:rsidRPr="0076745D">
              <w:rPr>
                <w:spacing w:val="-10"/>
                <w:sz w:val="20"/>
                <w:szCs w:val="20"/>
              </w:rPr>
              <w:t xml:space="preserve">Государственная программа Ханты-Мансийского автономного округа - Югры </w:t>
            </w:r>
            <w:r w:rsidR="00504BEB" w:rsidRPr="0076745D">
              <w:rPr>
                <w:spacing w:val="-10"/>
                <w:sz w:val="20"/>
                <w:szCs w:val="20"/>
              </w:rPr>
              <w:t>«</w:t>
            </w:r>
            <w:r w:rsidRPr="0076745D">
              <w:rPr>
                <w:spacing w:val="-10"/>
                <w:sz w:val="20"/>
                <w:szCs w:val="20"/>
              </w:rPr>
              <w:t>Развитие образования</w:t>
            </w:r>
            <w:r w:rsidR="00504BEB" w:rsidRPr="0076745D">
              <w:rPr>
                <w:spacing w:val="-10"/>
                <w:sz w:val="20"/>
                <w:szCs w:val="20"/>
              </w:rPr>
              <w:t>»</w:t>
            </w:r>
            <w:r w:rsidRPr="0076745D">
              <w:rPr>
                <w:spacing w:val="-10"/>
                <w:sz w:val="20"/>
                <w:szCs w:val="20"/>
              </w:rPr>
              <w:t xml:space="preserve"> (включение в программу)</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AEE3FF" w14:textId="77777777" w:rsidR="009D09F1" w:rsidRPr="0076745D" w:rsidRDefault="009D09F1" w:rsidP="009D09F1">
            <w:pPr>
              <w:jc w:val="center"/>
              <w:rPr>
                <w:spacing w:val="-10"/>
                <w:sz w:val="20"/>
                <w:szCs w:val="20"/>
              </w:rPr>
            </w:pPr>
            <w:r w:rsidRPr="0076745D">
              <w:rPr>
                <w:spacing w:val="-10"/>
                <w:sz w:val="20"/>
                <w:szCs w:val="20"/>
              </w:rPr>
              <w:t>2024</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6D8FB9" w14:textId="77777777" w:rsidR="009D09F1" w:rsidRPr="0076745D" w:rsidRDefault="009D09F1" w:rsidP="009D09F1">
            <w:pPr>
              <w:jc w:val="center"/>
              <w:rPr>
                <w:spacing w:val="-10"/>
                <w:sz w:val="20"/>
                <w:szCs w:val="20"/>
              </w:rPr>
            </w:pPr>
            <w:r w:rsidRPr="0076745D">
              <w:rPr>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2F56C4" w14:textId="77777777" w:rsidR="009D09F1" w:rsidRPr="0076745D" w:rsidRDefault="009D09F1" w:rsidP="009D09F1">
            <w:pPr>
              <w:jc w:val="center"/>
              <w:rPr>
                <w:spacing w:val="-10"/>
                <w:sz w:val="20"/>
                <w:szCs w:val="20"/>
              </w:rPr>
            </w:pPr>
            <w:r w:rsidRPr="0076745D">
              <w:rPr>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207DA3" w14:textId="77777777" w:rsidR="009D09F1" w:rsidRPr="0076745D" w:rsidRDefault="009D09F1" w:rsidP="009D09F1">
            <w:pPr>
              <w:jc w:val="center"/>
              <w:rPr>
                <w:spacing w:val="-10"/>
                <w:sz w:val="20"/>
                <w:szCs w:val="20"/>
              </w:rPr>
            </w:pPr>
            <w:r w:rsidRPr="0076745D">
              <w:rPr>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80A749" w14:textId="77777777" w:rsidR="009D09F1" w:rsidRPr="0076745D" w:rsidRDefault="009D09F1" w:rsidP="009D09F1">
            <w:pPr>
              <w:jc w:val="center"/>
              <w:rPr>
                <w:spacing w:val="-10"/>
                <w:sz w:val="20"/>
                <w:szCs w:val="20"/>
              </w:rPr>
            </w:pPr>
            <w:r w:rsidRPr="0076745D">
              <w:rPr>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9E89E4" w14:textId="77777777" w:rsidR="009D09F1" w:rsidRPr="0076745D" w:rsidRDefault="009D09F1" w:rsidP="009D09F1">
            <w:pPr>
              <w:jc w:val="center"/>
              <w:rPr>
                <w:spacing w:val="-10"/>
                <w:sz w:val="20"/>
                <w:szCs w:val="20"/>
              </w:rPr>
            </w:pPr>
            <w:r w:rsidRPr="0076745D">
              <w:rPr>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0B47C8" w14:textId="4775DEED" w:rsidR="009D09F1" w:rsidRPr="0076745D" w:rsidRDefault="009D09F1" w:rsidP="009D09F1">
            <w:pPr>
              <w:jc w:val="center"/>
              <w:rPr>
                <w:spacing w:val="-10"/>
                <w:sz w:val="20"/>
                <w:szCs w:val="20"/>
              </w:rPr>
            </w:pPr>
            <w:r w:rsidRPr="0076745D">
              <w:rPr>
                <w:spacing w:val="-10"/>
                <w:sz w:val="20"/>
                <w:szCs w:val="20"/>
              </w:rPr>
              <w:t xml:space="preserve">Департамент образования и науки </w:t>
            </w:r>
            <w:r w:rsidR="006659EC" w:rsidRPr="0076745D">
              <w:rPr>
                <w:spacing w:val="-10"/>
                <w:sz w:val="20"/>
                <w:szCs w:val="20"/>
              </w:rPr>
              <w:t>Ханты-Мансийского автономного округа – Югры</w:t>
            </w:r>
            <w:r w:rsidRPr="0076745D">
              <w:rPr>
                <w:spacing w:val="-10"/>
                <w:sz w:val="20"/>
                <w:szCs w:val="20"/>
              </w:rPr>
              <w:t xml:space="preserve">, Департамент строительства и ЖКК </w:t>
            </w:r>
            <w:r w:rsidR="006659EC" w:rsidRPr="0076745D">
              <w:rPr>
                <w:spacing w:val="-10"/>
                <w:sz w:val="20"/>
                <w:szCs w:val="20"/>
              </w:rPr>
              <w:t>Ханты-Мансийского автономного округа – Югры</w:t>
            </w:r>
            <w:r w:rsidR="003E455A" w:rsidRPr="0076745D">
              <w:rPr>
                <w:spacing w:val="-10"/>
                <w:sz w:val="20"/>
                <w:szCs w:val="20"/>
              </w:rPr>
              <w:t>,</w:t>
            </w:r>
          </w:p>
          <w:p w14:paraId="7E1CB8A8" w14:textId="1A48FCB8" w:rsidR="003E455A" w:rsidRPr="0076745D" w:rsidRDefault="003E455A" w:rsidP="009D09F1">
            <w:pPr>
              <w:jc w:val="center"/>
              <w:rPr>
                <w:spacing w:val="-10"/>
                <w:sz w:val="20"/>
                <w:szCs w:val="20"/>
              </w:rPr>
            </w:pPr>
            <w:r w:rsidRPr="0076745D">
              <w:rPr>
                <w:spacing w:val="-10"/>
                <w:sz w:val="20"/>
                <w:szCs w:val="20"/>
              </w:rPr>
              <w:t>администрация города Нефтеюганска</w:t>
            </w:r>
          </w:p>
        </w:tc>
      </w:tr>
      <w:tr w:rsidR="00867F99" w:rsidRPr="0076745D" w14:paraId="4D9A1211"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0773E08" w14:textId="77777777" w:rsidR="00867F99" w:rsidRPr="0076745D" w:rsidRDefault="00867F99" w:rsidP="00867F99">
            <w:pPr>
              <w:jc w:val="center"/>
              <w:rPr>
                <w:b/>
                <w:bCs/>
                <w:color w:val="000000"/>
                <w:spacing w:val="-10"/>
                <w:sz w:val="20"/>
                <w:szCs w:val="20"/>
              </w:rPr>
            </w:pPr>
            <w:r w:rsidRPr="0076745D">
              <w:rPr>
                <w:b/>
                <w:bCs/>
                <w:color w:val="000000"/>
                <w:spacing w:val="-10"/>
                <w:sz w:val="20"/>
                <w:szCs w:val="20"/>
              </w:rPr>
              <w:t> </w:t>
            </w:r>
          </w:p>
        </w:tc>
        <w:tc>
          <w:tcPr>
            <w:tcW w:w="751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99385C9" w14:textId="3034EFA3" w:rsidR="00867F99" w:rsidRPr="0076745D" w:rsidRDefault="00867F99" w:rsidP="00867F99">
            <w:pPr>
              <w:rPr>
                <w:b/>
                <w:bCs/>
                <w:color w:val="000000"/>
                <w:spacing w:val="-10"/>
                <w:sz w:val="20"/>
                <w:szCs w:val="20"/>
              </w:rPr>
            </w:pPr>
            <w:r w:rsidRPr="0076745D">
              <w:rPr>
                <w:b/>
                <w:bCs/>
                <w:color w:val="000000"/>
                <w:spacing w:val="-10"/>
                <w:sz w:val="20"/>
                <w:szCs w:val="20"/>
              </w:rPr>
              <w:t>Задача 1.3. «Обеспечение условий для занятий физической культурой и спортом»</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B80316E" w14:textId="77777777" w:rsidR="00867F99" w:rsidRPr="0076745D" w:rsidRDefault="00867F99" w:rsidP="00867F99">
            <w:pP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F538C2" w14:textId="77777777" w:rsidR="00867F99" w:rsidRPr="0076745D" w:rsidRDefault="00867F99" w:rsidP="00867F99">
            <w:pPr>
              <w:rPr>
                <w:b/>
                <w:bCs/>
                <w:color w:val="000000"/>
                <w:spacing w:val="-10"/>
                <w:sz w:val="20"/>
                <w:szCs w:val="20"/>
              </w:rPr>
            </w:pPr>
            <w:r w:rsidRPr="0076745D">
              <w:rPr>
                <w:b/>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8F1E40" w14:textId="77777777" w:rsidR="00867F99" w:rsidRPr="0076745D" w:rsidRDefault="00867F99" w:rsidP="00867F99">
            <w:pP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6886ACD" w14:textId="77777777" w:rsidR="00867F99" w:rsidRPr="0076745D" w:rsidRDefault="00867F99" w:rsidP="00867F99">
            <w:pPr>
              <w:rPr>
                <w:b/>
                <w:bCs/>
                <w:color w:val="000000"/>
                <w:spacing w:val="-10"/>
                <w:sz w:val="20"/>
                <w:szCs w:val="20"/>
              </w:rPr>
            </w:pPr>
            <w:r w:rsidRPr="0076745D">
              <w:rPr>
                <w:b/>
                <w:bCs/>
                <w:color w:val="000000"/>
                <w:spacing w:val="-10"/>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3A75DD04" w14:textId="5AD2676A" w:rsidR="00867F99" w:rsidRPr="0076745D" w:rsidRDefault="00867F99" w:rsidP="00867F99">
            <w:pPr>
              <w:jc w:val="center"/>
              <w:rPr>
                <w:b/>
                <w:bCs/>
                <w:spacing w:val="-10"/>
                <w:sz w:val="20"/>
                <w:szCs w:val="20"/>
              </w:rPr>
            </w:pPr>
            <w:r w:rsidRPr="0076745D">
              <w:rPr>
                <w:b/>
                <w:bCs/>
                <w:spacing w:val="-10"/>
                <w:sz w:val="20"/>
                <w:szCs w:val="20"/>
              </w:rPr>
              <w:t>9 856 026,66</w:t>
            </w:r>
          </w:p>
        </w:tc>
        <w:tc>
          <w:tcPr>
            <w:tcW w:w="113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6ACB22D" w14:textId="379648A9" w:rsidR="00867F99" w:rsidRPr="0076745D" w:rsidRDefault="00867F99" w:rsidP="00867F99">
            <w:pPr>
              <w:jc w:val="center"/>
              <w:rPr>
                <w:b/>
                <w:bCs/>
                <w:spacing w:val="-10"/>
                <w:sz w:val="20"/>
                <w:szCs w:val="20"/>
              </w:rPr>
            </w:pPr>
            <w:r w:rsidRPr="0076745D">
              <w:rPr>
                <w:b/>
                <w:bCs/>
                <w:spacing w:val="-10"/>
                <w:sz w:val="20"/>
                <w:szCs w:val="20"/>
              </w:rPr>
              <w:t>0,00</w:t>
            </w:r>
          </w:p>
        </w:tc>
        <w:tc>
          <w:tcPr>
            <w:tcW w:w="99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A3C4C61" w14:textId="6F4D988F" w:rsidR="00867F99" w:rsidRPr="0076745D" w:rsidRDefault="00867F99" w:rsidP="00867F99">
            <w:pPr>
              <w:jc w:val="center"/>
              <w:rPr>
                <w:b/>
                <w:bCs/>
                <w:spacing w:val="-10"/>
                <w:sz w:val="20"/>
                <w:szCs w:val="20"/>
              </w:rPr>
            </w:pPr>
            <w:r w:rsidRPr="0076745D">
              <w:rPr>
                <w:b/>
                <w:bCs/>
                <w:spacing w:val="-10"/>
                <w:sz w:val="20"/>
                <w:szCs w:val="20"/>
              </w:rPr>
              <w:t>8 994 194,51</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64AEB86" w14:textId="23F6A6FE" w:rsidR="00867F99" w:rsidRPr="0076745D" w:rsidRDefault="00867F99" w:rsidP="00867F99">
            <w:pPr>
              <w:jc w:val="center"/>
              <w:rPr>
                <w:b/>
                <w:bCs/>
                <w:spacing w:val="-10"/>
                <w:sz w:val="20"/>
                <w:szCs w:val="20"/>
              </w:rPr>
            </w:pPr>
            <w:r w:rsidRPr="0076745D">
              <w:rPr>
                <w:b/>
                <w:bCs/>
                <w:spacing w:val="-10"/>
                <w:sz w:val="20"/>
                <w:szCs w:val="20"/>
              </w:rPr>
              <w:t>861 832,15</w:t>
            </w:r>
          </w:p>
        </w:tc>
        <w:tc>
          <w:tcPr>
            <w:tcW w:w="127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733A35B0" w14:textId="36525272" w:rsidR="00867F99" w:rsidRPr="0076745D" w:rsidRDefault="00867F99" w:rsidP="00867F99">
            <w:pPr>
              <w:jc w:val="center"/>
              <w:rPr>
                <w:b/>
                <w:bCs/>
                <w:spacing w:val="-10"/>
                <w:sz w:val="20"/>
                <w:szCs w:val="20"/>
              </w:rPr>
            </w:pPr>
            <w:r w:rsidRPr="0076745D">
              <w:rPr>
                <w:b/>
                <w:bCs/>
                <w:spacing w:val="-10"/>
                <w:sz w:val="20"/>
                <w:szCs w:val="20"/>
              </w:rPr>
              <w:t>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2AA21E" w14:textId="77777777" w:rsidR="00867F99" w:rsidRPr="0076745D" w:rsidRDefault="00867F99" w:rsidP="00867F99">
            <w:pPr>
              <w:jc w:val="center"/>
              <w:rPr>
                <w:b/>
                <w:bCs/>
                <w:color w:val="000000"/>
                <w:spacing w:val="-10"/>
                <w:sz w:val="20"/>
                <w:szCs w:val="20"/>
              </w:rPr>
            </w:pPr>
            <w:r w:rsidRPr="0076745D">
              <w:rPr>
                <w:b/>
                <w:bCs/>
                <w:color w:val="000000"/>
                <w:spacing w:val="-10"/>
                <w:sz w:val="20"/>
                <w:szCs w:val="20"/>
              </w:rPr>
              <w:t> </w:t>
            </w:r>
          </w:p>
        </w:tc>
      </w:tr>
      <w:tr w:rsidR="00504BEB" w:rsidRPr="0076745D" w14:paraId="6032999E"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AB406B8"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1.3.1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7293F0" w14:textId="0F8469CE" w:rsidR="009D09F1" w:rsidRPr="0076745D" w:rsidRDefault="009D09F1" w:rsidP="009D09F1">
            <w:pPr>
              <w:rPr>
                <w:bCs/>
                <w:spacing w:val="-10"/>
                <w:sz w:val="20"/>
                <w:szCs w:val="20"/>
              </w:rPr>
            </w:pPr>
            <w:r w:rsidRPr="0076745D">
              <w:rPr>
                <w:bCs/>
                <w:spacing w:val="-10"/>
                <w:sz w:val="20"/>
                <w:szCs w:val="20"/>
              </w:rPr>
              <w:t xml:space="preserve">МПР </w:t>
            </w:r>
            <w:r w:rsidR="00504BEB" w:rsidRPr="0076745D">
              <w:rPr>
                <w:bCs/>
                <w:spacing w:val="-10"/>
                <w:sz w:val="20"/>
                <w:szCs w:val="20"/>
              </w:rPr>
              <w:t>«</w:t>
            </w:r>
            <w:r w:rsidRPr="0076745D">
              <w:rPr>
                <w:bCs/>
                <w:spacing w:val="-10"/>
                <w:sz w:val="20"/>
                <w:szCs w:val="20"/>
              </w:rPr>
              <w:t xml:space="preserve">Здравоохранение и физкультура </w:t>
            </w:r>
            <w:r w:rsidR="00504BEB" w:rsidRPr="0076745D">
              <w:rPr>
                <w:bCs/>
                <w:spacing w:val="-10"/>
                <w:sz w:val="20"/>
                <w:szCs w:val="20"/>
              </w:rPr>
              <w:t>«</w:t>
            </w:r>
            <w:r w:rsidRPr="0076745D">
              <w:rPr>
                <w:bCs/>
                <w:spacing w:val="-10"/>
                <w:sz w:val="20"/>
                <w:szCs w:val="20"/>
              </w:rPr>
              <w:t>В здоровом теле – здоровый дух!</w:t>
            </w:r>
            <w:r w:rsidR="00504BEB" w:rsidRPr="0076745D">
              <w:rPr>
                <w:bCs/>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A248E2" w14:textId="77777777" w:rsidR="009D09F1" w:rsidRPr="0076745D" w:rsidRDefault="009D09F1" w:rsidP="009D09F1">
            <w:pPr>
              <w:rPr>
                <w:bCs/>
                <w:color w:val="000000"/>
                <w:spacing w:val="-10"/>
                <w:sz w:val="20"/>
                <w:szCs w:val="20"/>
              </w:rPr>
            </w:pPr>
            <w:r w:rsidRPr="0076745D">
              <w:rPr>
                <w:bCs/>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D2F91E"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ABC6C6"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F5495C" w14:textId="10401E66" w:rsidR="009D09F1" w:rsidRPr="0076745D" w:rsidRDefault="00D14EC0" w:rsidP="009D09F1">
            <w:pPr>
              <w:jc w:val="center"/>
              <w:rPr>
                <w:color w:val="000000"/>
                <w:spacing w:val="-10"/>
                <w:sz w:val="20"/>
                <w:szCs w:val="20"/>
              </w:rPr>
            </w:pPr>
            <w:r w:rsidRPr="0076745D">
              <w:rPr>
                <w:bCs/>
                <w:color w:val="000000"/>
                <w:spacing w:val="-10"/>
                <w:sz w:val="20"/>
                <w:szCs w:val="20"/>
              </w:rPr>
              <w:t>Н</w:t>
            </w:r>
            <w:r w:rsidR="009D09F1" w:rsidRPr="0076745D">
              <w:rPr>
                <w:bCs/>
                <w:color w:val="000000"/>
                <w:spacing w:val="-10"/>
                <w:sz w:val="20"/>
                <w:szCs w:val="20"/>
              </w:rPr>
              <w:t>ациональные проекты и программы</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Демография</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государственные программы Российской Федерации</w:t>
            </w:r>
            <w:r w:rsidR="009D09F1" w:rsidRPr="0076745D">
              <w:rPr>
                <w:color w:val="000000"/>
                <w:spacing w:val="-10"/>
                <w:sz w:val="20"/>
                <w:szCs w:val="20"/>
              </w:rPr>
              <w:t xml:space="preserve">: </w:t>
            </w:r>
            <w:r w:rsidR="009D09F1" w:rsidRPr="0076745D">
              <w:rPr>
                <w:color w:val="000000"/>
                <w:spacing w:val="-10"/>
                <w:sz w:val="20"/>
                <w:szCs w:val="20"/>
              </w:rPr>
              <w:br/>
            </w:r>
            <w:r w:rsidR="00504BEB" w:rsidRPr="0076745D">
              <w:rPr>
                <w:color w:val="000000"/>
                <w:spacing w:val="-10"/>
                <w:sz w:val="20"/>
                <w:szCs w:val="20"/>
              </w:rPr>
              <w:t>«</w:t>
            </w:r>
            <w:r w:rsidR="009D09F1" w:rsidRPr="0076745D">
              <w:rPr>
                <w:color w:val="000000"/>
                <w:spacing w:val="-10"/>
                <w:sz w:val="20"/>
                <w:szCs w:val="20"/>
              </w:rPr>
              <w:t>Развитие физической культуры и спорта</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504BEB" w:rsidRPr="0076745D">
              <w:rPr>
                <w:color w:val="000000"/>
                <w:spacing w:val="-10"/>
                <w:sz w:val="20"/>
                <w:szCs w:val="20"/>
              </w:rPr>
              <w:t>«</w:t>
            </w:r>
            <w:r w:rsidR="009D09F1" w:rsidRPr="0076745D">
              <w:rPr>
                <w:color w:val="000000"/>
                <w:spacing w:val="-10"/>
                <w:sz w:val="20"/>
                <w:szCs w:val="20"/>
              </w:rPr>
              <w:t>Социальная поддержка граждан</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504BEB" w:rsidRPr="0076745D">
              <w:rPr>
                <w:color w:val="000000"/>
                <w:spacing w:val="-10"/>
                <w:sz w:val="20"/>
                <w:szCs w:val="20"/>
              </w:rPr>
              <w:t>«</w:t>
            </w:r>
            <w:r w:rsidR="009D09F1" w:rsidRPr="0076745D">
              <w:rPr>
                <w:color w:val="000000"/>
                <w:spacing w:val="-10"/>
                <w:sz w:val="20"/>
                <w:szCs w:val="20"/>
              </w:rPr>
              <w:t>Доступная среда</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t>гос</w:t>
            </w:r>
            <w:r w:rsidR="009D09F1" w:rsidRPr="0076745D">
              <w:rPr>
                <w:bCs/>
                <w:color w:val="000000"/>
                <w:spacing w:val="-10"/>
                <w:sz w:val="20"/>
                <w:szCs w:val="20"/>
              </w:rPr>
              <w:t>ударственные программы Ханты-Мансийского автономного округа – Югры:</w:t>
            </w:r>
            <w:r w:rsidR="009D09F1" w:rsidRPr="0076745D">
              <w:rPr>
                <w:bCs/>
                <w:color w:val="000000"/>
                <w:spacing w:val="-10"/>
                <w:sz w:val="20"/>
                <w:szCs w:val="20"/>
              </w:rPr>
              <w:br/>
            </w:r>
            <w:r w:rsidR="000F29E0" w:rsidRPr="0076745D">
              <w:rPr>
                <w:spacing w:val="-10"/>
                <w:sz w:val="20"/>
                <w:szCs w:val="20"/>
              </w:rPr>
              <w:t xml:space="preserve">«Строительство», </w:t>
            </w:r>
            <w:r w:rsidR="00504BEB" w:rsidRPr="0076745D">
              <w:rPr>
                <w:spacing w:val="-10"/>
                <w:sz w:val="20"/>
                <w:szCs w:val="20"/>
              </w:rPr>
              <w:t>«</w:t>
            </w:r>
            <w:r w:rsidR="009D09F1" w:rsidRPr="0076745D">
              <w:rPr>
                <w:spacing w:val="-10"/>
                <w:sz w:val="20"/>
                <w:szCs w:val="20"/>
              </w:rPr>
              <w:t>Развитие физической культуры и спорта</w:t>
            </w:r>
            <w:r w:rsidR="00504BEB" w:rsidRPr="0076745D">
              <w:rPr>
                <w:spacing w:val="-10"/>
                <w:sz w:val="20"/>
                <w:szCs w:val="20"/>
              </w:rPr>
              <w:t>»</w:t>
            </w:r>
            <w:r w:rsidR="009D09F1" w:rsidRPr="0076745D">
              <w:rPr>
                <w:spacing w:val="-10"/>
                <w:sz w:val="20"/>
                <w:szCs w:val="20"/>
              </w:rPr>
              <w:t>;</w:t>
            </w:r>
            <w:r w:rsidR="009D09F1" w:rsidRPr="0076745D">
              <w:rPr>
                <w:color w:val="000000"/>
                <w:spacing w:val="-10"/>
                <w:sz w:val="20"/>
                <w:szCs w:val="20"/>
              </w:rPr>
              <w:br/>
            </w:r>
            <w:r w:rsidR="00504BEB" w:rsidRPr="0076745D">
              <w:rPr>
                <w:color w:val="000000"/>
                <w:spacing w:val="-10"/>
                <w:sz w:val="20"/>
                <w:szCs w:val="20"/>
              </w:rPr>
              <w:t>«</w:t>
            </w:r>
            <w:r w:rsidR="009D09F1" w:rsidRPr="0076745D">
              <w:rPr>
                <w:color w:val="000000"/>
                <w:spacing w:val="-10"/>
                <w:sz w:val="20"/>
                <w:szCs w:val="20"/>
              </w:rPr>
              <w:t>Социальное и демографическое развитие</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муниципальные программы города Нефтеюганска</w:t>
            </w:r>
            <w:r w:rsidR="009D09F1" w:rsidRPr="0076745D">
              <w:rPr>
                <w:color w:val="000000"/>
                <w:spacing w:val="-10"/>
                <w:sz w:val="20"/>
                <w:szCs w:val="20"/>
              </w:rPr>
              <w:t>:</w:t>
            </w:r>
            <w:r w:rsidR="009D09F1" w:rsidRPr="0076745D">
              <w:rPr>
                <w:color w:val="000000"/>
                <w:spacing w:val="-10"/>
                <w:sz w:val="20"/>
                <w:szCs w:val="20"/>
              </w:rPr>
              <w:br/>
            </w:r>
            <w:r w:rsidR="00504BEB" w:rsidRPr="0076745D">
              <w:rPr>
                <w:color w:val="000000"/>
                <w:spacing w:val="-10"/>
                <w:sz w:val="20"/>
                <w:szCs w:val="20"/>
              </w:rPr>
              <w:t>«</w:t>
            </w:r>
            <w:r w:rsidR="009D09F1" w:rsidRPr="0076745D">
              <w:rPr>
                <w:color w:val="000000"/>
                <w:spacing w:val="-10"/>
                <w:sz w:val="20"/>
                <w:szCs w:val="20"/>
              </w:rPr>
              <w:t>Развитие физической культуры и спорта в городе Нефтеюганске</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504BEB" w:rsidRPr="0076745D">
              <w:rPr>
                <w:color w:val="000000"/>
                <w:spacing w:val="-10"/>
                <w:sz w:val="20"/>
                <w:szCs w:val="20"/>
              </w:rPr>
              <w:t>«</w:t>
            </w:r>
            <w:r w:rsidR="009D09F1" w:rsidRPr="0076745D">
              <w:rPr>
                <w:color w:val="000000"/>
                <w:spacing w:val="-10"/>
                <w:sz w:val="20"/>
                <w:szCs w:val="20"/>
              </w:rPr>
              <w:t>Доступная среда в городе Нефтеюганске</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внебюджетные инвестиции:</w:t>
            </w:r>
            <w:r w:rsidR="009D09F1" w:rsidRPr="0076745D">
              <w:rPr>
                <w:color w:val="000000"/>
                <w:spacing w:val="-10"/>
                <w:sz w:val="20"/>
                <w:szCs w:val="20"/>
              </w:rPr>
              <w:br/>
              <w:t>государственно-частное партнерство;</w:t>
            </w:r>
            <w:r w:rsidR="009D09F1" w:rsidRPr="0076745D">
              <w:rPr>
                <w:color w:val="000000"/>
                <w:spacing w:val="-10"/>
                <w:sz w:val="20"/>
                <w:szCs w:val="20"/>
              </w:rPr>
              <w:br/>
              <w:t>частные инвестиции.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A0C2770"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2024-2050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F51C56F" w14:textId="459EC398" w:rsidR="009D09F1" w:rsidRPr="0076745D" w:rsidRDefault="009D09F1" w:rsidP="009D09F1">
            <w:pPr>
              <w:jc w:val="center"/>
              <w:rPr>
                <w:bCs/>
                <w:spacing w:val="-10"/>
                <w:sz w:val="20"/>
                <w:szCs w:val="20"/>
              </w:rPr>
            </w:pPr>
            <w:r w:rsidRPr="0076745D">
              <w:rPr>
                <w:bCs/>
                <w:spacing w:val="-10"/>
                <w:sz w:val="20"/>
                <w:szCs w:val="20"/>
              </w:rPr>
              <w:t>1</w:t>
            </w:r>
            <w:r w:rsidR="00CB47A9" w:rsidRPr="0076745D">
              <w:rPr>
                <w:bCs/>
                <w:spacing w:val="-10"/>
                <w:sz w:val="20"/>
                <w:szCs w:val="20"/>
              </w:rPr>
              <w:t> 366 100,00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F1013AE" w14:textId="77777777" w:rsidR="009D09F1" w:rsidRPr="0076745D" w:rsidRDefault="009D09F1" w:rsidP="009D09F1">
            <w:pPr>
              <w:jc w:val="center"/>
              <w:rPr>
                <w:bCs/>
                <w:spacing w:val="-10"/>
                <w:sz w:val="20"/>
                <w:szCs w:val="20"/>
              </w:rPr>
            </w:pPr>
            <w:r w:rsidRPr="0076745D">
              <w:rPr>
                <w:bCs/>
                <w:spacing w:val="-10"/>
                <w:sz w:val="20"/>
                <w:szCs w:val="20"/>
              </w:rPr>
              <w:t>0,00</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6CFEAAF" w14:textId="77777777" w:rsidR="009D09F1" w:rsidRPr="0076745D" w:rsidRDefault="009D09F1" w:rsidP="009D09F1">
            <w:pPr>
              <w:jc w:val="center"/>
              <w:rPr>
                <w:bCs/>
                <w:color w:val="FF0000"/>
                <w:spacing w:val="-10"/>
                <w:sz w:val="20"/>
                <w:szCs w:val="20"/>
              </w:rPr>
            </w:pPr>
            <w:r w:rsidRPr="0076745D">
              <w:rPr>
                <w:bCs/>
                <w:spacing w:val="-10"/>
                <w:sz w:val="20"/>
                <w:szCs w:val="20"/>
              </w:rPr>
              <w:t>986 719,10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16AE156" w14:textId="5876EB21" w:rsidR="009D09F1" w:rsidRPr="0076745D" w:rsidRDefault="00CB47A9" w:rsidP="009D09F1">
            <w:pPr>
              <w:jc w:val="center"/>
              <w:rPr>
                <w:bCs/>
                <w:spacing w:val="-10"/>
                <w:sz w:val="20"/>
                <w:szCs w:val="20"/>
              </w:rPr>
            </w:pPr>
            <w:r w:rsidRPr="0076745D">
              <w:rPr>
                <w:bCs/>
                <w:spacing w:val="-10"/>
                <w:sz w:val="20"/>
                <w:szCs w:val="20"/>
              </w:rPr>
              <w:t>379 380,96</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C538F10" w14:textId="190D44E8" w:rsidR="009D09F1" w:rsidRPr="0076745D" w:rsidRDefault="00CB47A9" w:rsidP="009D09F1">
            <w:pPr>
              <w:jc w:val="center"/>
              <w:rPr>
                <w:bCs/>
                <w:spacing w:val="-10"/>
                <w:sz w:val="20"/>
                <w:szCs w:val="20"/>
              </w:rPr>
            </w:pPr>
            <w:r w:rsidRPr="0076745D">
              <w:rPr>
                <w:bCs/>
                <w:spacing w:val="-10"/>
                <w:sz w:val="20"/>
                <w:szCs w:val="20"/>
              </w:rPr>
              <w:t>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CA4252B"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r>
      <w:tr w:rsidR="00CB47A9" w:rsidRPr="0076745D" w14:paraId="1CBB61FA"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03C28AE" w14:textId="77777777" w:rsidR="00CB47A9" w:rsidRPr="0076745D" w:rsidRDefault="00CB47A9" w:rsidP="00CB47A9">
            <w:pPr>
              <w:jc w:val="center"/>
              <w:rPr>
                <w:color w:val="000000"/>
                <w:spacing w:val="-10"/>
                <w:sz w:val="20"/>
                <w:szCs w:val="20"/>
              </w:rPr>
            </w:pPr>
            <w:r w:rsidRPr="0076745D">
              <w:rPr>
                <w:color w:val="000000"/>
                <w:spacing w:val="-10"/>
                <w:sz w:val="20"/>
                <w:szCs w:val="20"/>
              </w:rPr>
              <w:t>1.3.1.1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EF14C5D" w14:textId="77777777" w:rsidR="00CB47A9" w:rsidRPr="0076745D" w:rsidRDefault="00CB47A9" w:rsidP="00CB47A9">
            <w:pPr>
              <w:rPr>
                <w:color w:val="000000"/>
                <w:spacing w:val="-10"/>
                <w:sz w:val="20"/>
                <w:szCs w:val="20"/>
              </w:rPr>
            </w:pPr>
            <w:r w:rsidRPr="0076745D">
              <w:rPr>
                <w:color w:val="000000"/>
                <w:spacing w:val="-10"/>
                <w:sz w:val="20"/>
                <w:szCs w:val="20"/>
              </w:rPr>
              <w:t>Строительство многофункционального спортивного комплекса в г. Нефтеюганске</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0B6B9E" w14:textId="77777777" w:rsidR="00CB47A9" w:rsidRPr="0076745D" w:rsidRDefault="00CB47A9" w:rsidP="00CB47A9">
            <w:pPr>
              <w:jc w:val="center"/>
              <w:rPr>
                <w:color w:val="000000"/>
                <w:spacing w:val="-10"/>
                <w:sz w:val="20"/>
                <w:szCs w:val="20"/>
              </w:rPr>
            </w:pPr>
            <w:r w:rsidRPr="0076745D">
              <w:rPr>
                <w:color w:val="000000"/>
                <w:spacing w:val="-10"/>
                <w:sz w:val="20"/>
                <w:szCs w:val="20"/>
              </w:rPr>
              <w:t>Комплекс включает в себя следующие залы, площадки и секторы:</w:t>
            </w:r>
            <w:r w:rsidRPr="0076745D">
              <w:rPr>
                <w:color w:val="000000"/>
                <w:spacing w:val="-10"/>
                <w:sz w:val="20"/>
                <w:szCs w:val="20"/>
              </w:rPr>
              <w:br/>
              <w:t>1. Легкоатлетический зал с четырьмя овальными дорожками на 200 м:</w:t>
            </w:r>
            <w:r w:rsidRPr="0076745D">
              <w:rPr>
                <w:color w:val="000000"/>
                <w:spacing w:val="-10"/>
                <w:sz w:val="20"/>
                <w:szCs w:val="20"/>
              </w:rPr>
              <w:br/>
              <w:t>- сектор для прыжков в длину и тройного прыжка,</w:t>
            </w:r>
            <w:r w:rsidRPr="0076745D">
              <w:rPr>
                <w:color w:val="000000"/>
                <w:spacing w:val="-10"/>
                <w:sz w:val="20"/>
                <w:szCs w:val="20"/>
              </w:rPr>
              <w:br/>
              <w:t>- съемные секторы для прыжков в высоту и толкания ядра,</w:t>
            </w:r>
            <w:r w:rsidRPr="0076745D">
              <w:rPr>
                <w:color w:val="000000"/>
                <w:spacing w:val="-10"/>
                <w:sz w:val="20"/>
                <w:szCs w:val="20"/>
              </w:rPr>
              <w:br/>
              <w:t>- четыре тренировочные беговые дорожки на 80 м,</w:t>
            </w:r>
            <w:r w:rsidRPr="0076745D">
              <w:rPr>
                <w:color w:val="000000"/>
                <w:spacing w:val="-10"/>
                <w:sz w:val="20"/>
                <w:szCs w:val="20"/>
              </w:rPr>
              <w:br/>
              <w:t>- многофункциональная спортивная площадка для игры в мини-футбол, баскетбол, волейбол.</w:t>
            </w:r>
            <w:r w:rsidRPr="0076745D">
              <w:rPr>
                <w:color w:val="000000"/>
                <w:spacing w:val="-10"/>
                <w:sz w:val="20"/>
                <w:szCs w:val="20"/>
              </w:rPr>
              <w:br/>
              <w:t>2. Два акробатических зала 21х44 м.</w:t>
            </w:r>
            <w:r w:rsidRPr="0076745D">
              <w:rPr>
                <w:color w:val="000000"/>
                <w:spacing w:val="-10"/>
                <w:sz w:val="20"/>
                <w:szCs w:val="20"/>
              </w:rPr>
              <w:br/>
              <w:t>Для зрителей предусмотрены места на трибунах залов:</w:t>
            </w:r>
            <w:r w:rsidRPr="0076745D">
              <w:rPr>
                <w:color w:val="000000"/>
                <w:spacing w:val="-10"/>
                <w:sz w:val="20"/>
                <w:szCs w:val="20"/>
              </w:rPr>
              <w:br/>
              <w:t>- для легкоатлетического зала 725 мест;</w:t>
            </w:r>
            <w:r w:rsidRPr="0076745D">
              <w:rPr>
                <w:color w:val="000000"/>
                <w:spacing w:val="-10"/>
                <w:sz w:val="20"/>
                <w:szCs w:val="20"/>
              </w:rPr>
              <w:br/>
              <w:t>- для акробатических залов 340 мест.</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32C7286" w14:textId="77777777" w:rsidR="00CB47A9" w:rsidRPr="0076745D" w:rsidRDefault="00CB47A9" w:rsidP="00CB47A9">
            <w:pPr>
              <w:jc w:val="center"/>
              <w:rPr>
                <w:color w:val="000000"/>
                <w:spacing w:val="-10"/>
                <w:sz w:val="20"/>
                <w:szCs w:val="20"/>
              </w:rPr>
            </w:pPr>
            <w:r w:rsidRPr="0076745D">
              <w:rPr>
                <w:color w:val="000000"/>
                <w:spacing w:val="-10"/>
                <w:sz w:val="20"/>
                <w:szCs w:val="20"/>
              </w:rPr>
              <w:t>Уровень обеспеченности населения спортивными сооружениями исходя из единовременной пропускной способности объектов спорта,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326EA0" w14:textId="6D01FBE5" w:rsidR="00CB47A9" w:rsidRPr="0076745D" w:rsidRDefault="00CB47A9" w:rsidP="00CB47A9">
            <w:pPr>
              <w:jc w:val="center"/>
              <w:rPr>
                <w:color w:val="000000"/>
                <w:spacing w:val="-10"/>
                <w:sz w:val="20"/>
                <w:szCs w:val="20"/>
              </w:rPr>
            </w:pPr>
            <w:r w:rsidRPr="0076745D">
              <w:rPr>
                <w:color w:val="000000"/>
                <w:spacing w:val="-10"/>
                <w:sz w:val="20"/>
                <w:szCs w:val="20"/>
              </w:rPr>
              <w:t>34</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CAB1D7" w14:textId="21C2223E" w:rsidR="00CB47A9" w:rsidRPr="0076745D" w:rsidRDefault="00CB47A9" w:rsidP="00CB47A9">
            <w:pPr>
              <w:jc w:val="center"/>
              <w:rPr>
                <w:color w:val="000000"/>
                <w:spacing w:val="-10"/>
                <w:sz w:val="20"/>
                <w:szCs w:val="20"/>
              </w:rPr>
            </w:pPr>
            <w:r w:rsidRPr="0076745D">
              <w:rPr>
                <w:spacing w:val="-10"/>
                <w:sz w:val="20"/>
                <w:szCs w:val="20"/>
              </w:rPr>
              <w:t>Государственная программа Ханты-Мансийского автономного округа - Югры «</w:t>
            </w:r>
            <w:r w:rsidR="000F29E0" w:rsidRPr="0076745D">
              <w:rPr>
                <w:spacing w:val="-10"/>
                <w:sz w:val="20"/>
                <w:szCs w:val="20"/>
              </w:rPr>
              <w:t>Строительство</w:t>
            </w:r>
            <w:r w:rsidRPr="0076745D">
              <w:rPr>
                <w:spacing w:val="-10"/>
                <w:sz w:val="20"/>
                <w:szCs w:val="20"/>
              </w:rPr>
              <w:t xml:space="preserve">»; </w:t>
            </w:r>
            <w:r w:rsidRPr="0076745D">
              <w:rPr>
                <w:color w:val="000000"/>
                <w:spacing w:val="-10"/>
                <w:sz w:val="20"/>
                <w:szCs w:val="20"/>
              </w:rPr>
              <w:t>Муниципальная программа «Развитие физической культуры и спорта в городе Нефтеюганске»</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315440C" w14:textId="77777777" w:rsidR="00CB47A9" w:rsidRPr="0076745D" w:rsidRDefault="00CB47A9" w:rsidP="00CB47A9">
            <w:pPr>
              <w:jc w:val="center"/>
              <w:rPr>
                <w:color w:val="000000"/>
                <w:spacing w:val="-10"/>
                <w:sz w:val="20"/>
                <w:szCs w:val="20"/>
              </w:rPr>
            </w:pPr>
            <w:r w:rsidRPr="0076745D">
              <w:rPr>
                <w:color w:val="000000"/>
                <w:spacing w:val="-10"/>
                <w:sz w:val="20"/>
                <w:szCs w:val="20"/>
              </w:rPr>
              <w:t>2023-2025</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1E04A03" w14:textId="5562AA4B" w:rsidR="00CB47A9" w:rsidRPr="0076745D" w:rsidRDefault="006411AB" w:rsidP="000F1D99">
            <w:pPr>
              <w:jc w:val="center"/>
              <w:rPr>
                <w:color w:val="000000"/>
                <w:spacing w:val="-10"/>
                <w:sz w:val="20"/>
                <w:szCs w:val="20"/>
              </w:rPr>
            </w:pPr>
            <w:r w:rsidRPr="0076745D">
              <w:rPr>
                <w:spacing w:val="-10"/>
                <w:sz w:val="20"/>
                <w:szCs w:val="20"/>
              </w:rPr>
              <w:t>1</w:t>
            </w:r>
            <w:r w:rsidR="000F1D99">
              <w:rPr>
                <w:spacing w:val="-10"/>
                <w:sz w:val="20"/>
                <w:szCs w:val="20"/>
              </w:rPr>
              <w:t> 337 956,6</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844423" w14:textId="5D1F6139" w:rsidR="00CB47A9" w:rsidRPr="0076745D" w:rsidRDefault="00CB47A9" w:rsidP="00CB47A9">
            <w:pPr>
              <w:jc w:val="center"/>
              <w:rPr>
                <w:color w:val="000000"/>
                <w:spacing w:val="-10"/>
                <w:sz w:val="20"/>
                <w:szCs w:val="20"/>
              </w:rPr>
            </w:pP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36AD8A" w14:textId="1DD737CF" w:rsidR="00CB47A9" w:rsidRPr="0076745D" w:rsidRDefault="006411AB" w:rsidP="00CB47A9">
            <w:pPr>
              <w:jc w:val="center"/>
              <w:rPr>
                <w:color w:val="000000"/>
                <w:spacing w:val="-10"/>
                <w:sz w:val="20"/>
                <w:szCs w:val="20"/>
              </w:rPr>
            </w:pPr>
            <w:r w:rsidRPr="0076745D">
              <w:rPr>
                <w:spacing w:val="-10"/>
                <w:sz w:val="20"/>
                <w:szCs w:val="20"/>
              </w:rPr>
              <w:t>986 719,1</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AC2ACD" w14:textId="41EC4CA6" w:rsidR="00CB47A9" w:rsidRPr="0076745D" w:rsidRDefault="000F1D99" w:rsidP="00CB47A9">
            <w:pPr>
              <w:jc w:val="center"/>
              <w:rPr>
                <w:color w:val="000000"/>
                <w:spacing w:val="-10"/>
                <w:sz w:val="20"/>
                <w:szCs w:val="20"/>
              </w:rPr>
            </w:pPr>
            <w:r>
              <w:rPr>
                <w:spacing w:val="-10"/>
                <w:sz w:val="20"/>
                <w:szCs w:val="20"/>
              </w:rPr>
              <w:t>351 237,5</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F2BFA2" w14:textId="17E1B76E" w:rsidR="00CB47A9" w:rsidRPr="0076745D" w:rsidRDefault="00CB47A9" w:rsidP="00CB47A9">
            <w:pPr>
              <w:jc w:val="center"/>
              <w:rPr>
                <w:color w:val="000000"/>
                <w:spacing w:val="-10"/>
                <w:sz w:val="20"/>
                <w:szCs w:val="20"/>
              </w:rPr>
            </w:pP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AE81EF" w14:textId="08D64F8C" w:rsidR="00CB47A9" w:rsidRPr="0076745D" w:rsidRDefault="00CB47A9" w:rsidP="00D14EC0">
            <w:pPr>
              <w:jc w:val="center"/>
              <w:rPr>
                <w:color w:val="000000"/>
                <w:spacing w:val="-10"/>
                <w:sz w:val="20"/>
                <w:szCs w:val="20"/>
              </w:rPr>
            </w:pPr>
            <w:r w:rsidRPr="0076745D">
              <w:rPr>
                <w:color w:val="000000"/>
                <w:spacing w:val="-10"/>
                <w:sz w:val="20"/>
                <w:szCs w:val="20"/>
              </w:rPr>
              <w:t xml:space="preserve">Департамент физической культуры и спорта Ханты-Мансийского автономного округа – Югры, </w:t>
            </w:r>
            <w:r w:rsidR="00FD2A8E" w:rsidRPr="0076745D">
              <w:rPr>
                <w:color w:val="000000"/>
                <w:spacing w:val="-10"/>
                <w:sz w:val="20"/>
                <w:szCs w:val="20"/>
              </w:rPr>
              <w:t>а</w:t>
            </w:r>
            <w:r w:rsidRPr="0076745D">
              <w:rPr>
                <w:color w:val="000000"/>
                <w:spacing w:val="-10"/>
                <w:sz w:val="20"/>
                <w:szCs w:val="20"/>
              </w:rPr>
              <w:t>дминистрация город</w:t>
            </w:r>
            <w:r w:rsidR="00D14EC0" w:rsidRPr="0076745D">
              <w:rPr>
                <w:color w:val="000000"/>
                <w:spacing w:val="-10"/>
                <w:sz w:val="20"/>
                <w:szCs w:val="20"/>
              </w:rPr>
              <w:t>а</w:t>
            </w:r>
            <w:r w:rsidRPr="0076745D">
              <w:rPr>
                <w:color w:val="000000"/>
                <w:spacing w:val="-10"/>
                <w:sz w:val="20"/>
                <w:szCs w:val="20"/>
              </w:rPr>
              <w:t xml:space="preserve"> Нефтеюганск</w:t>
            </w:r>
            <w:r w:rsidR="00D14EC0" w:rsidRPr="0076745D">
              <w:rPr>
                <w:color w:val="000000"/>
                <w:spacing w:val="-10"/>
                <w:sz w:val="20"/>
                <w:szCs w:val="20"/>
              </w:rPr>
              <w:t>а</w:t>
            </w:r>
            <w:r w:rsidRPr="0076745D">
              <w:rPr>
                <w:color w:val="000000"/>
                <w:spacing w:val="-10"/>
                <w:sz w:val="20"/>
                <w:szCs w:val="20"/>
              </w:rPr>
              <w:t xml:space="preserve"> (МКУ «Управление капитального строительства»)</w:t>
            </w:r>
          </w:p>
        </w:tc>
      </w:tr>
      <w:tr w:rsidR="00504BEB" w:rsidRPr="0076745D" w14:paraId="1067C0D7"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BAA777B" w14:textId="77777777" w:rsidR="009D09F1" w:rsidRPr="0076745D" w:rsidRDefault="009D09F1" w:rsidP="009D09F1">
            <w:pPr>
              <w:jc w:val="center"/>
              <w:rPr>
                <w:color w:val="000000"/>
                <w:spacing w:val="-10"/>
                <w:sz w:val="20"/>
                <w:szCs w:val="20"/>
              </w:rPr>
            </w:pPr>
            <w:r w:rsidRPr="0076745D">
              <w:rPr>
                <w:color w:val="000000"/>
                <w:spacing w:val="-10"/>
                <w:sz w:val="20"/>
                <w:szCs w:val="20"/>
              </w:rPr>
              <w:t>1.3.1.2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5B68459" w14:textId="77777777" w:rsidR="009D09F1" w:rsidRPr="0076745D" w:rsidRDefault="009D09F1" w:rsidP="009D09F1">
            <w:pPr>
              <w:rPr>
                <w:color w:val="000000"/>
                <w:spacing w:val="-10"/>
                <w:sz w:val="20"/>
                <w:szCs w:val="20"/>
              </w:rPr>
            </w:pPr>
            <w:r w:rsidRPr="0076745D">
              <w:rPr>
                <w:color w:val="000000"/>
                <w:spacing w:val="-10"/>
                <w:sz w:val="20"/>
                <w:szCs w:val="20"/>
              </w:rPr>
              <w:t>Строительство лыжного стадиона (г. Нефтеюганск, Северо-Восточная зона (16 квартал)</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001BEE" w14:textId="77777777" w:rsidR="009D09F1" w:rsidRPr="0076745D" w:rsidRDefault="009D09F1" w:rsidP="009D09F1">
            <w:pPr>
              <w:jc w:val="center"/>
              <w:rPr>
                <w:color w:val="000000"/>
                <w:spacing w:val="-10"/>
                <w:sz w:val="20"/>
                <w:szCs w:val="20"/>
              </w:rPr>
            </w:pPr>
            <w:r w:rsidRPr="0076745D">
              <w:rPr>
                <w:color w:val="000000"/>
                <w:spacing w:val="-10"/>
                <w:sz w:val="20"/>
                <w:szCs w:val="20"/>
              </w:rPr>
              <w:t>Строительство лыжного стадиона (г. Нефтеюганск, Северо-Восточная зона (16 квартал)</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D3C4BE2" w14:textId="77777777" w:rsidR="009D09F1" w:rsidRPr="0076745D" w:rsidRDefault="009D09F1" w:rsidP="009D09F1">
            <w:pPr>
              <w:jc w:val="center"/>
              <w:rPr>
                <w:color w:val="000000"/>
                <w:spacing w:val="-10"/>
                <w:sz w:val="20"/>
                <w:szCs w:val="20"/>
              </w:rPr>
            </w:pPr>
            <w:r w:rsidRPr="0076745D">
              <w:rPr>
                <w:color w:val="000000"/>
                <w:spacing w:val="-10"/>
                <w:sz w:val="20"/>
                <w:szCs w:val="20"/>
              </w:rPr>
              <w:t>Доля населения, систематически занимающегося физической культурой и спортом</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37EF73" w14:textId="5C48DE42" w:rsidR="009D09F1" w:rsidRPr="0076745D" w:rsidRDefault="000F1D99" w:rsidP="009D09F1">
            <w:pPr>
              <w:jc w:val="center"/>
              <w:rPr>
                <w:color w:val="000000"/>
                <w:spacing w:val="-10"/>
                <w:sz w:val="20"/>
                <w:szCs w:val="20"/>
              </w:rPr>
            </w:pPr>
            <w:r>
              <w:rPr>
                <w:color w:val="000000"/>
                <w:spacing w:val="-10"/>
                <w:sz w:val="20"/>
                <w:szCs w:val="20"/>
              </w:rPr>
              <w:t>53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5E9DA27" w14:textId="3CD75A48"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Ханты-Мансийского автономного округа - Югры </w:t>
            </w:r>
            <w:r w:rsidR="00504BEB" w:rsidRPr="0076745D">
              <w:rPr>
                <w:color w:val="000000"/>
                <w:spacing w:val="-10"/>
                <w:sz w:val="20"/>
                <w:szCs w:val="20"/>
              </w:rPr>
              <w:t>«</w:t>
            </w:r>
            <w:r w:rsidRPr="0076745D">
              <w:rPr>
                <w:color w:val="000000"/>
                <w:spacing w:val="-10"/>
                <w:sz w:val="20"/>
                <w:szCs w:val="20"/>
              </w:rPr>
              <w:t>Развитие физической культуры и спорта</w:t>
            </w:r>
            <w:r w:rsidR="00504BEB" w:rsidRPr="0076745D">
              <w:rPr>
                <w:color w:val="000000"/>
                <w:spacing w:val="-10"/>
                <w:sz w:val="20"/>
                <w:szCs w:val="20"/>
              </w:rPr>
              <w:t>»</w:t>
            </w:r>
            <w:r w:rsidRPr="0076745D">
              <w:rPr>
                <w:color w:val="000000"/>
                <w:spacing w:val="-10"/>
                <w:sz w:val="20"/>
                <w:szCs w:val="20"/>
              </w:rPr>
              <w:t xml:space="preserve">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630008" w14:textId="2B11177C" w:rsidR="009D09F1" w:rsidRPr="0076745D" w:rsidRDefault="000F1D99" w:rsidP="009D09F1">
            <w:pPr>
              <w:jc w:val="center"/>
              <w:rPr>
                <w:color w:val="000000"/>
                <w:spacing w:val="-10"/>
                <w:sz w:val="20"/>
                <w:szCs w:val="20"/>
              </w:rPr>
            </w:pPr>
            <w:r>
              <w:rPr>
                <w:color w:val="000000"/>
                <w:spacing w:val="-10"/>
                <w:sz w:val="20"/>
                <w:szCs w:val="20"/>
              </w:rPr>
              <w:t>2024-</w:t>
            </w:r>
            <w:r w:rsidR="009D09F1"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C05021C" w14:textId="7170BBCE" w:rsidR="009D09F1" w:rsidRPr="0076745D" w:rsidRDefault="000F1D99" w:rsidP="009D09F1">
            <w:pPr>
              <w:jc w:val="center"/>
              <w:rPr>
                <w:color w:val="000000"/>
                <w:spacing w:val="-10"/>
                <w:sz w:val="20"/>
                <w:szCs w:val="20"/>
              </w:rPr>
            </w:pPr>
            <w:r>
              <w:rPr>
                <w:color w:val="000000"/>
                <w:spacing w:val="-10"/>
                <w:sz w:val="20"/>
                <w:szCs w:val="20"/>
              </w:rPr>
              <w:t>13 342,03</w:t>
            </w:r>
            <w:r w:rsidR="009D09F1" w:rsidRPr="0076745D">
              <w:rPr>
                <w:color w:val="000000"/>
                <w:spacing w:val="-10"/>
                <w:sz w:val="20"/>
                <w:szCs w:val="20"/>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72E9F6D"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2A6D55E"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5543689" w14:textId="0168918A" w:rsidR="009D09F1" w:rsidRPr="0076745D" w:rsidRDefault="000F1D99" w:rsidP="009D09F1">
            <w:pPr>
              <w:jc w:val="center"/>
              <w:rPr>
                <w:color w:val="000000"/>
                <w:spacing w:val="-10"/>
                <w:sz w:val="20"/>
                <w:szCs w:val="20"/>
              </w:rPr>
            </w:pPr>
            <w:r>
              <w:rPr>
                <w:color w:val="000000"/>
                <w:spacing w:val="-10"/>
                <w:sz w:val="20"/>
                <w:szCs w:val="20"/>
              </w:rPr>
              <w:t>13 342,03</w:t>
            </w:r>
            <w:r w:rsidRPr="0076745D">
              <w:rPr>
                <w:color w:val="000000"/>
                <w:spacing w:val="-10"/>
                <w:sz w:val="20"/>
                <w:szCs w:val="20"/>
              </w:rPr>
              <w:t> </w:t>
            </w:r>
            <w:r w:rsidR="009D09F1"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BD193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37DE931" w14:textId="7C8D2A69" w:rsidR="009D09F1" w:rsidRPr="0076745D" w:rsidRDefault="009D09F1" w:rsidP="00D14EC0">
            <w:pPr>
              <w:jc w:val="center"/>
              <w:rPr>
                <w:color w:val="000000"/>
                <w:spacing w:val="-10"/>
                <w:sz w:val="20"/>
                <w:szCs w:val="20"/>
              </w:rPr>
            </w:pPr>
            <w:r w:rsidRPr="0076745D">
              <w:rPr>
                <w:color w:val="000000"/>
                <w:spacing w:val="-10"/>
                <w:sz w:val="20"/>
                <w:szCs w:val="20"/>
              </w:rPr>
              <w:t xml:space="preserve">Департамент физической культуры и спорта Ханты-Мансийского автономного округа – Югры, </w:t>
            </w:r>
            <w:r w:rsidR="00FD2A8E" w:rsidRPr="0076745D">
              <w:rPr>
                <w:color w:val="000000"/>
                <w:spacing w:val="-10"/>
                <w:sz w:val="20"/>
                <w:szCs w:val="20"/>
              </w:rPr>
              <w:t>а</w:t>
            </w:r>
            <w:r w:rsidRPr="0076745D">
              <w:rPr>
                <w:color w:val="000000"/>
                <w:spacing w:val="-10"/>
                <w:sz w:val="20"/>
                <w:szCs w:val="20"/>
              </w:rPr>
              <w:t>дминистрация город</w:t>
            </w:r>
            <w:r w:rsidR="00D14EC0" w:rsidRPr="0076745D">
              <w:rPr>
                <w:color w:val="000000"/>
                <w:spacing w:val="-10"/>
                <w:sz w:val="20"/>
                <w:szCs w:val="20"/>
              </w:rPr>
              <w:t>а</w:t>
            </w:r>
            <w:r w:rsidRPr="0076745D">
              <w:rPr>
                <w:color w:val="000000"/>
                <w:spacing w:val="-10"/>
                <w:sz w:val="20"/>
                <w:szCs w:val="20"/>
              </w:rPr>
              <w:t xml:space="preserve"> Нефтеюганск (МКУ </w:t>
            </w:r>
            <w:r w:rsidR="00504BEB" w:rsidRPr="0076745D">
              <w:rPr>
                <w:color w:val="000000"/>
                <w:spacing w:val="-10"/>
                <w:sz w:val="20"/>
                <w:szCs w:val="20"/>
              </w:rPr>
              <w:t>«</w:t>
            </w:r>
            <w:r w:rsidRPr="0076745D">
              <w:rPr>
                <w:color w:val="000000"/>
                <w:spacing w:val="-10"/>
                <w:sz w:val="20"/>
                <w:szCs w:val="20"/>
              </w:rPr>
              <w:t>Управление капитального строительства</w:t>
            </w:r>
            <w:r w:rsidR="00504BEB" w:rsidRPr="0076745D">
              <w:rPr>
                <w:color w:val="000000"/>
                <w:spacing w:val="-10"/>
                <w:sz w:val="20"/>
                <w:szCs w:val="20"/>
              </w:rPr>
              <w:t>»</w:t>
            </w:r>
            <w:r w:rsidRPr="0076745D">
              <w:rPr>
                <w:color w:val="000000"/>
                <w:spacing w:val="-10"/>
                <w:sz w:val="20"/>
                <w:szCs w:val="20"/>
              </w:rPr>
              <w:t>)</w:t>
            </w:r>
          </w:p>
        </w:tc>
      </w:tr>
      <w:tr w:rsidR="00504BEB" w:rsidRPr="0076745D" w14:paraId="0C68AC62"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75DA8E1" w14:textId="77777777" w:rsidR="009D09F1" w:rsidRPr="0076745D" w:rsidRDefault="009D09F1" w:rsidP="009D09F1">
            <w:pPr>
              <w:jc w:val="center"/>
              <w:rPr>
                <w:color w:val="000000"/>
                <w:spacing w:val="-10"/>
                <w:sz w:val="20"/>
                <w:szCs w:val="20"/>
              </w:rPr>
            </w:pPr>
            <w:r w:rsidRPr="0076745D">
              <w:rPr>
                <w:color w:val="000000"/>
                <w:spacing w:val="-10"/>
                <w:sz w:val="20"/>
                <w:szCs w:val="20"/>
              </w:rPr>
              <w:t>1.3.1.3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F24C974" w14:textId="77777777" w:rsidR="009D09F1" w:rsidRPr="0076745D" w:rsidRDefault="009D09F1" w:rsidP="009D09F1">
            <w:pPr>
              <w:rPr>
                <w:color w:val="000000"/>
                <w:spacing w:val="-10"/>
                <w:sz w:val="20"/>
                <w:szCs w:val="20"/>
              </w:rPr>
            </w:pPr>
            <w:r w:rsidRPr="0076745D">
              <w:rPr>
                <w:color w:val="000000"/>
                <w:spacing w:val="-10"/>
                <w:sz w:val="20"/>
                <w:szCs w:val="20"/>
              </w:rPr>
              <w:t>Строительство Универсальной спортивной площадки в 8 микрорайоне г. Нефтеюганска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5161F3"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Уличная спортивная площадка будет оборудована тренажерами, табло, смонтируют освещение. На площадке создадут </w:t>
            </w:r>
            <w:proofErr w:type="spellStart"/>
            <w:r w:rsidRPr="0076745D">
              <w:rPr>
                <w:color w:val="000000"/>
                <w:spacing w:val="-10"/>
                <w:sz w:val="20"/>
                <w:szCs w:val="20"/>
              </w:rPr>
              <w:t>безбарьерную</w:t>
            </w:r>
            <w:proofErr w:type="spellEnd"/>
            <w:r w:rsidRPr="0076745D">
              <w:rPr>
                <w:color w:val="000000"/>
                <w:spacing w:val="-10"/>
                <w:sz w:val="20"/>
                <w:szCs w:val="20"/>
              </w:rPr>
              <w:t xml:space="preserve"> среду для людей с ограниченными возможностями здоровья.</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2775F4" w14:textId="77777777" w:rsidR="009D09F1" w:rsidRPr="0076745D" w:rsidRDefault="009D09F1" w:rsidP="009D09F1">
            <w:pPr>
              <w:jc w:val="center"/>
              <w:rPr>
                <w:color w:val="000000"/>
                <w:spacing w:val="-10"/>
                <w:sz w:val="20"/>
                <w:szCs w:val="20"/>
              </w:rPr>
            </w:pPr>
            <w:r w:rsidRPr="0076745D">
              <w:rPr>
                <w:color w:val="000000"/>
                <w:spacing w:val="-10"/>
                <w:sz w:val="20"/>
                <w:szCs w:val="20"/>
              </w:rPr>
              <w:t>Уровень обеспеченности населения спортивными сооружениями исходя из единовременной пропускной способности объектов спорта,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6E4E0D6" w14:textId="77777777" w:rsidR="009D09F1" w:rsidRPr="0076745D" w:rsidRDefault="009D09F1" w:rsidP="009D09F1">
            <w:pPr>
              <w:jc w:val="center"/>
              <w:rPr>
                <w:color w:val="000000"/>
                <w:spacing w:val="-10"/>
                <w:sz w:val="20"/>
                <w:szCs w:val="20"/>
              </w:rPr>
            </w:pPr>
            <w:r w:rsidRPr="0076745D">
              <w:rPr>
                <w:color w:val="000000"/>
                <w:spacing w:val="-10"/>
                <w:sz w:val="20"/>
                <w:szCs w:val="20"/>
              </w:rPr>
              <w:t>48</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59271B7" w14:textId="67D143C0" w:rsidR="009D09F1" w:rsidRPr="0076745D" w:rsidRDefault="009D09F1" w:rsidP="009D09F1">
            <w:pPr>
              <w:jc w:val="center"/>
              <w:rPr>
                <w:color w:val="000000"/>
                <w:spacing w:val="-10"/>
                <w:sz w:val="20"/>
                <w:szCs w:val="20"/>
              </w:rPr>
            </w:pPr>
            <w:r w:rsidRPr="0076745D">
              <w:rPr>
                <w:color w:val="000000"/>
                <w:spacing w:val="-10"/>
                <w:sz w:val="20"/>
                <w:szCs w:val="20"/>
              </w:rPr>
              <w:t xml:space="preserve">В рамках реализации Народной программы </w:t>
            </w:r>
            <w:r w:rsidR="00504BEB" w:rsidRPr="0076745D">
              <w:rPr>
                <w:color w:val="000000"/>
                <w:spacing w:val="-10"/>
                <w:sz w:val="20"/>
                <w:szCs w:val="20"/>
              </w:rPr>
              <w:t>«</w:t>
            </w:r>
            <w:r w:rsidRPr="0076745D">
              <w:rPr>
                <w:color w:val="000000"/>
                <w:spacing w:val="-10"/>
                <w:sz w:val="20"/>
                <w:szCs w:val="20"/>
              </w:rPr>
              <w:t>Карта развития Югры</w:t>
            </w:r>
            <w:r w:rsidR="00504BEB"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2182FA"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AA7049"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3A27497"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5F970D"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32B187"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3D15FC9"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2547065" w14:textId="2CED64E0" w:rsidR="009D09F1" w:rsidRPr="0076745D" w:rsidRDefault="009D09F1" w:rsidP="00D14EC0">
            <w:pPr>
              <w:jc w:val="center"/>
              <w:rPr>
                <w:color w:val="000000"/>
                <w:spacing w:val="-10"/>
                <w:sz w:val="20"/>
                <w:szCs w:val="20"/>
              </w:rPr>
            </w:pPr>
            <w:r w:rsidRPr="0076745D">
              <w:rPr>
                <w:color w:val="000000"/>
                <w:spacing w:val="-10"/>
                <w:sz w:val="20"/>
                <w:szCs w:val="20"/>
              </w:rPr>
              <w:t xml:space="preserve">Департамент физической культуры и спорта Ханты-Мансийского автономного округа – Югры, </w:t>
            </w:r>
            <w:r w:rsidR="00FD2A8E" w:rsidRPr="0076745D">
              <w:rPr>
                <w:color w:val="000000"/>
                <w:spacing w:val="-10"/>
                <w:sz w:val="20"/>
                <w:szCs w:val="20"/>
              </w:rPr>
              <w:t>а</w:t>
            </w:r>
            <w:r w:rsidRPr="0076745D">
              <w:rPr>
                <w:color w:val="000000"/>
                <w:spacing w:val="-10"/>
                <w:sz w:val="20"/>
                <w:szCs w:val="20"/>
              </w:rPr>
              <w:t xml:space="preserve">дминистрация города Нефтеюганск (МКУ </w:t>
            </w:r>
            <w:r w:rsidR="00504BEB" w:rsidRPr="0076745D">
              <w:rPr>
                <w:color w:val="000000"/>
                <w:spacing w:val="-10"/>
                <w:sz w:val="20"/>
                <w:szCs w:val="20"/>
              </w:rPr>
              <w:t>«</w:t>
            </w:r>
            <w:r w:rsidRPr="0076745D">
              <w:rPr>
                <w:color w:val="000000"/>
                <w:spacing w:val="-10"/>
                <w:sz w:val="20"/>
                <w:szCs w:val="20"/>
              </w:rPr>
              <w:t>Управление капитального строительства</w:t>
            </w:r>
            <w:r w:rsidR="00504BEB" w:rsidRPr="0076745D">
              <w:rPr>
                <w:color w:val="000000"/>
                <w:spacing w:val="-10"/>
                <w:sz w:val="20"/>
                <w:szCs w:val="20"/>
              </w:rPr>
              <w:t>»</w:t>
            </w:r>
            <w:r w:rsidRPr="0076745D">
              <w:rPr>
                <w:color w:val="000000"/>
                <w:spacing w:val="-10"/>
                <w:sz w:val="20"/>
                <w:szCs w:val="20"/>
              </w:rPr>
              <w:t>)</w:t>
            </w:r>
          </w:p>
        </w:tc>
      </w:tr>
      <w:tr w:rsidR="00504BEB" w:rsidRPr="0076745D" w14:paraId="48B841E6"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6A9EF57" w14:textId="77777777" w:rsidR="009D09F1" w:rsidRPr="0076745D" w:rsidRDefault="009D09F1" w:rsidP="009D09F1">
            <w:pPr>
              <w:jc w:val="center"/>
              <w:rPr>
                <w:color w:val="000000"/>
                <w:spacing w:val="-10"/>
                <w:sz w:val="20"/>
                <w:szCs w:val="20"/>
              </w:rPr>
            </w:pPr>
            <w:r w:rsidRPr="0076745D">
              <w:rPr>
                <w:color w:val="000000"/>
                <w:spacing w:val="-10"/>
                <w:sz w:val="20"/>
                <w:szCs w:val="20"/>
              </w:rPr>
              <w:t>1.3.1.4</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4F97DF" w14:textId="77777777" w:rsidR="009D09F1" w:rsidRPr="0076745D" w:rsidRDefault="009D09F1" w:rsidP="009D09F1">
            <w:pPr>
              <w:rPr>
                <w:color w:val="000000"/>
                <w:spacing w:val="-10"/>
                <w:sz w:val="20"/>
                <w:szCs w:val="20"/>
              </w:rPr>
            </w:pPr>
            <w:r w:rsidRPr="0076745D">
              <w:rPr>
                <w:color w:val="000000"/>
                <w:spacing w:val="-10"/>
                <w:sz w:val="20"/>
                <w:szCs w:val="20"/>
              </w:rPr>
              <w:t>Обоснование строительства объектов физической культуры и спорта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88239D9" w14:textId="77777777" w:rsidR="009D09F1" w:rsidRPr="0076745D" w:rsidRDefault="009D09F1" w:rsidP="009D09F1">
            <w:pPr>
              <w:jc w:val="center"/>
              <w:rPr>
                <w:color w:val="000000"/>
                <w:spacing w:val="-10"/>
                <w:sz w:val="20"/>
                <w:szCs w:val="20"/>
              </w:rPr>
            </w:pPr>
            <w:r w:rsidRPr="0076745D">
              <w:rPr>
                <w:color w:val="000000"/>
                <w:spacing w:val="-10"/>
                <w:sz w:val="20"/>
                <w:szCs w:val="20"/>
              </w:rPr>
              <w:t>Обоснование строительства объектов физической культуры и спорта к 2036 г. единовременной пропускной способностью 4 500 чел., включая строительство многофункционального спортивного комплекса в городе Нефтеюганске мощностью 580 посещений в смену</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6F232FD" w14:textId="77777777" w:rsidR="009D09F1" w:rsidRPr="0076745D" w:rsidRDefault="009D09F1" w:rsidP="009D09F1">
            <w:pPr>
              <w:jc w:val="center"/>
              <w:rPr>
                <w:color w:val="000000"/>
                <w:spacing w:val="-10"/>
                <w:sz w:val="20"/>
                <w:szCs w:val="20"/>
              </w:rPr>
            </w:pPr>
            <w:r w:rsidRPr="0076745D">
              <w:rPr>
                <w:color w:val="000000"/>
                <w:spacing w:val="-10"/>
                <w:sz w:val="20"/>
                <w:szCs w:val="20"/>
              </w:rPr>
              <w:t>Уровень обеспеченности населения спортивными сооружениями исходя из единовременной пропускной способности объектов спорта,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9B0918" w14:textId="77777777" w:rsidR="009D09F1" w:rsidRPr="0076745D" w:rsidRDefault="009D09F1" w:rsidP="009D09F1">
            <w:pPr>
              <w:jc w:val="center"/>
              <w:rPr>
                <w:color w:val="000000"/>
                <w:spacing w:val="-10"/>
                <w:sz w:val="20"/>
                <w:szCs w:val="20"/>
              </w:rPr>
            </w:pPr>
            <w:r w:rsidRPr="0076745D">
              <w:rPr>
                <w:color w:val="000000"/>
                <w:spacing w:val="-10"/>
                <w:sz w:val="20"/>
                <w:szCs w:val="20"/>
              </w:rPr>
              <w:t>60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B8E137" w14:textId="6FE4A2A4"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Ханты-Мансийского автономного округа - Югры </w:t>
            </w:r>
            <w:r w:rsidR="00504BEB" w:rsidRPr="0076745D">
              <w:rPr>
                <w:color w:val="000000"/>
                <w:spacing w:val="-10"/>
                <w:sz w:val="20"/>
                <w:szCs w:val="20"/>
              </w:rPr>
              <w:t>«</w:t>
            </w:r>
            <w:r w:rsidRPr="0076745D">
              <w:rPr>
                <w:color w:val="000000"/>
                <w:spacing w:val="-10"/>
                <w:sz w:val="20"/>
                <w:szCs w:val="20"/>
              </w:rPr>
              <w:t>Развитие физической культуры и спорта</w:t>
            </w:r>
            <w:r w:rsidR="00504BEB" w:rsidRPr="0076745D">
              <w:rPr>
                <w:color w:val="000000"/>
                <w:spacing w:val="-10"/>
                <w:sz w:val="20"/>
                <w:szCs w:val="20"/>
              </w:rPr>
              <w:t>»</w:t>
            </w:r>
            <w:r w:rsidRPr="0076745D">
              <w:rPr>
                <w:color w:val="000000"/>
                <w:spacing w:val="-10"/>
                <w:sz w:val="20"/>
                <w:szCs w:val="20"/>
              </w:rPr>
              <w:t xml:space="preserve"> (включение в программу), в рамках текущей деятельности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A4F2CB" w14:textId="77777777" w:rsidR="009D09F1" w:rsidRPr="0076745D" w:rsidRDefault="009D09F1" w:rsidP="009D09F1">
            <w:pPr>
              <w:jc w:val="center"/>
              <w:rPr>
                <w:color w:val="000000"/>
                <w:spacing w:val="-10"/>
                <w:sz w:val="20"/>
                <w:szCs w:val="20"/>
              </w:rPr>
            </w:pPr>
            <w:r w:rsidRPr="0076745D">
              <w:rPr>
                <w:color w:val="000000"/>
                <w:spacing w:val="-10"/>
                <w:sz w:val="20"/>
                <w:szCs w:val="20"/>
              </w:rPr>
              <w:t>2036</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031A4E"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21503E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432EB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635FF1"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64955E"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3C2F184" w14:textId="3C8AD27B" w:rsidR="009D09F1" w:rsidRPr="0076745D" w:rsidRDefault="009D09F1" w:rsidP="00FD2A8E">
            <w:pPr>
              <w:jc w:val="center"/>
              <w:rPr>
                <w:color w:val="000000"/>
                <w:spacing w:val="-10"/>
                <w:sz w:val="20"/>
                <w:szCs w:val="20"/>
              </w:rPr>
            </w:pPr>
            <w:r w:rsidRPr="0076745D">
              <w:rPr>
                <w:color w:val="000000"/>
                <w:spacing w:val="-10"/>
                <w:sz w:val="20"/>
                <w:szCs w:val="20"/>
              </w:rPr>
              <w:t xml:space="preserve">Комитет физической культуры и спорта </w:t>
            </w:r>
            <w:r w:rsidR="00FD2A8E" w:rsidRPr="0076745D">
              <w:rPr>
                <w:color w:val="000000"/>
                <w:spacing w:val="-10"/>
                <w:sz w:val="20"/>
                <w:szCs w:val="20"/>
              </w:rPr>
              <w:t>а</w:t>
            </w:r>
            <w:r w:rsidRPr="0076745D">
              <w:rPr>
                <w:color w:val="000000"/>
                <w:spacing w:val="-10"/>
                <w:sz w:val="20"/>
                <w:szCs w:val="20"/>
              </w:rPr>
              <w:t>дминистрации города Нефтеюганска</w:t>
            </w:r>
          </w:p>
        </w:tc>
      </w:tr>
      <w:tr w:rsidR="00504BEB" w:rsidRPr="0076745D" w14:paraId="2E27B880"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FC4F270" w14:textId="77777777" w:rsidR="009D09F1" w:rsidRPr="0076745D" w:rsidRDefault="009D09F1" w:rsidP="009D09F1">
            <w:pPr>
              <w:jc w:val="center"/>
              <w:rPr>
                <w:color w:val="000000"/>
                <w:spacing w:val="-10"/>
                <w:sz w:val="20"/>
                <w:szCs w:val="20"/>
              </w:rPr>
            </w:pPr>
            <w:r w:rsidRPr="0076745D">
              <w:rPr>
                <w:color w:val="000000"/>
                <w:spacing w:val="-10"/>
                <w:sz w:val="20"/>
                <w:szCs w:val="20"/>
              </w:rPr>
              <w:t>1.3.1.5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95A362" w14:textId="77777777" w:rsidR="009D09F1" w:rsidRPr="0076745D" w:rsidRDefault="009D09F1" w:rsidP="009D09F1">
            <w:pPr>
              <w:rPr>
                <w:color w:val="000000"/>
                <w:spacing w:val="-10"/>
                <w:sz w:val="20"/>
                <w:szCs w:val="20"/>
              </w:rPr>
            </w:pPr>
            <w:r w:rsidRPr="0076745D">
              <w:rPr>
                <w:color w:val="000000"/>
                <w:spacing w:val="-10"/>
                <w:sz w:val="20"/>
                <w:szCs w:val="20"/>
              </w:rPr>
              <w:t>Обоснование строительства объектов физической культуры и спорта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A9A146" w14:textId="77777777" w:rsidR="009D09F1" w:rsidRPr="0076745D" w:rsidRDefault="009D09F1" w:rsidP="009D09F1">
            <w:pPr>
              <w:jc w:val="center"/>
              <w:rPr>
                <w:color w:val="000000"/>
                <w:spacing w:val="-10"/>
                <w:sz w:val="20"/>
                <w:szCs w:val="20"/>
              </w:rPr>
            </w:pPr>
            <w:r w:rsidRPr="0076745D">
              <w:rPr>
                <w:color w:val="000000"/>
                <w:spacing w:val="-10"/>
                <w:sz w:val="20"/>
                <w:szCs w:val="20"/>
              </w:rPr>
              <w:t>Обоснование строительства объектов физической культуры и спорта в период 2036 – 2050 гг. единовременной пропускной способностью 3 400 чел.</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9CB685" w14:textId="77777777" w:rsidR="009D09F1" w:rsidRPr="0076745D" w:rsidRDefault="009D09F1" w:rsidP="009D09F1">
            <w:pPr>
              <w:jc w:val="center"/>
              <w:rPr>
                <w:color w:val="000000"/>
                <w:spacing w:val="-10"/>
                <w:sz w:val="20"/>
                <w:szCs w:val="20"/>
              </w:rPr>
            </w:pPr>
            <w:r w:rsidRPr="0076745D">
              <w:rPr>
                <w:color w:val="000000"/>
                <w:spacing w:val="-10"/>
                <w:sz w:val="20"/>
                <w:szCs w:val="20"/>
              </w:rPr>
              <w:t>Уровень обеспеченности населения спортивными сооружениями исходя из единовременной пропускной способности объектов спорта,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130014" w14:textId="77777777" w:rsidR="009D09F1" w:rsidRPr="0076745D" w:rsidRDefault="009D09F1" w:rsidP="009D09F1">
            <w:pPr>
              <w:jc w:val="center"/>
              <w:rPr>
                <w:color w:val="000000"/>
                <w:spacing w:val="-10"/>
                <w:sz w:val="20"/>
                <w:szCs w:val="20"/>
              </w:rPr>
            </w:pPr>
            <w:r w:rsidRPr="0076745D">
              <w:rPr>
                <w:color w:val="000000"/>
                <w:spacing w:val="-10"/>
                <w:sz w:val="20"/>
                <w:szCs w:val="20"/>
              </w:rPr>
              <w:t>74</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F6F189" w14:textId="71AEA5B4"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Ханты-Мансийского автономного округа - Югры </w:t>
            </w:r>
            <w:r w:rsidR="00504BEB" w:rsidRPr="0076745D">
              <w:rPr>
                <w:color w:val="000000"/>
                <w:spacing w:val="-10"/>
                <w:sz w:val="20"/>
                <w:szCs w:val="20"/>
              </w:rPr>
              <w:t>«</w:t>
            </w:r>
            <w:r w:rsidRPr="0076745D">
              <w:rPr>
                <w:color w:val="000000"/>
                <w:spacing w:val="-10"/>
                <w:sz w:val="20"/>
                <w:szCs w:val="20"/>
              </w:rPr>
              <w:t>Развитие физической культуры и спорта</w:t>
            </w:r>
            <w:r w:rsidR="00504BEB" w:rsidRPr="0076745D">
              <w:rPr>
                <w:color w:val="000000"/>
                <w:spacing w:val="-10"/>
                <w:sz w:val="20"/>
                <w:szCs w:val="20"/>
              </w:rPr>
              <w:t>»</w:t>
            </w:r>
            <w:r w:rsidRPr="0076745D">
              <w:rPr>
                <w:color w:val="000000"/>
                <w:spacing w:val="-10"/>
                <w:sz w:val="20"/>
                <w:szCs w:val="20"/>
              </w:rPr>
              <w:t xml:space="preserve"> (включение в программу), в рамках текущей деятельности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9CC852" w14:textId="77777777" w:rsidR="009D09F1" w:rsidRPr="0076745D" w:rsidRDefault="009D09F1" w:rsidP="009D09F1">
            <w:pPr>
              <w:jc w:val="center"/>
              <w:rPr>
                <w:color w:val="000000"/>
                <w:spacing w:val="-10"/>
                <w:sz w:val="20"/>
                <w:szCs w:val="20"/>
              </w:rPr>
            </w:pPr>
            <w:r w:rsidRPr="0076745D">
              <w:rPr>
                <w:color w:val="000000"/>
                <w:spacing w:val="-10"/>
                <w:sz w:val="20"/>
                <w:szCs w:val="20"/>
              </w:rPr>
              <w:t>2036-2050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BDCA6F"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0BB33B"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CE7AD08"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EE5FA80"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C7DE3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9A5868E" w14:textId="0322583F" w:rsidR="009D09F1" w:rsidRPr="0076745D" w:rsidRDefault="009D09F1" w:rsidP="009D09F1">
            <w:pPr>
              <w:jc w:val="center"/>
              <w:rPr>
                <w:color w:val="000000"/>
                <w:spacing w:val="-10"/>
                <w:sz w:val="20"/>
                <w:szCs w:val="20"/>
              </w:rPr>
            </w:pPr>
            <w:r w:rsidRPr="0076745D">
              <w:rPr>
                <w:color w:val="000000"/>
                <w:spacing w:val="-10"/>
                <w:sz w:val="20"/>
                <w:szCs w:val="20"/>
              </w:rPr>
              <w:t>Комите</w:t>
            </w:r>
            <w:r w:rsidR="00FD2A8E" w:rsidRPr="0076745D">
              <w:rPr>
                <w:color w:val="000000"/>
                <w:spacing w:val="-10"/>
                <w:sz w:val="20"/>
                <w:szCs w:val="20"/>
              </w:rPr>
              <w:t>т физической культуры и спорта а</w:t>
            </w:r>
            <w:r w:rsidRPr="0076745D">
              <w:rPr>
                <w:color w:val="000000"/>
                <w:spacing w:val="-10"/>
                <w:sz w:val="20"/>
                <w:szCs w:val="20"/>
              </w:rPr>
              <w:t>дминистрации города Нефтеюганска</w:t>
            </w:r>
          </w:p>
        </w:tc>
      </w:tr>
      <w:tr w:rsidR="00504BEB" w:rsidRPr="0076745D" w14:paraId="6BAB1BB9"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4DDC1D8" w14:textId="77777777" w:rsidR="009D09F1" w:rsidRPr="0076745D" w:rsidRDefault="009D09F1" w:rsidP="009D09F1">
            <w:pPr>
              <w:jc w:val="center"/>
              <w:rPr>
                <w:color w:val="FF0000"/>
                <w:spacing w:val="-10"/>
                <w:sz w:val="20"/>
                <w:szCs w:val="20"/>
              </w:rPr>
            </w:pPr>
            <w:r w:rsidRPr="0076745D">
              <w:rPr>
                <w:color w:val="FF0000"/>
                <w:spacing w:val="-10"/>
                <w:sz w:val="20"/>
                <w:szCs w:val="20"/>
              </w:rPr>
              <w:t> </w:t>
            </w:r>
          </w:p>
        </w:tc>
        <w:tc>
          <w:tcPr>
            <w:tcW w:w="751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0A624FEB" w14:textId="77777777" w:rsidR="009D09F1" w:rsidRPr="0076745D" w:rsidRDefault="009D09F1" w:rsidP="009D09F1">
            <w:pPr>
              <w:rPr>
                <w:bCs/>
                <w:spacing w:val="-10"/>
                <w:sz w:val="20"/>
                <w:szCs w:val="20"/>
              </w:rPr>
            </w:pPr>
            <w:r w:rsidRPr="0076745D">
              <w:rPr>
                <w:bCs/>
                <w:spacing w:val="-10"/>
                <w:sz w:val="20"/>
                <w:szCs w:val="20"/>
              </w:rPr>
              <w:t>Мероприятия, реализуемые в рамках данной задачи, вне МПР</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8A092AE" w14:textId="77777777" w:rsidR="009D09F1" w:rsidRPr="0076745D" w:rsidRDefault="009D09F1" w:rsidP="009D09F1">
            <w:pPr>
              <w:jc w:val="center"/>
              <w:rPr>
                <w:spacing w:val="-10"/>
                <w:sz w:val="20"/>
                <w:szCs w:val="20"/>
              </w:rPr>
            </w:pPr>
            <w:r w:rsidRPr="0076745D">
              <w:rPr>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32812C6" w14:textId="77777777" w:rsidR="009D09F1" w:rsidRPr="0076745D" w:rsidRDefault="009D09F1" w:rsidP="009D09F1">
            <w:pPr>
              <w:rPr>
                <w:bCs/>
                <w:spacing w:val="-10"/>
                <w:sz w:val="20"/>
                <w:szCs w:val="20"/>
              </w:rPr>
            </w:pPr>
            <w:r w:rsidRPr="0076745D">
              <w:rPr>
                <w:bCs/>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650F9E" w14:textId="77777777" w:rsidR="009D09F1" w:rsidRPr="0076745D" w:rsidRDefault="009D09F1" w:rsidP="009D09F1">
            <w:pPr>
              <w:rPr>
                <w:bCs/>
                <w:spacing w:val="-10"/>
                <w:sz w:val="20"/>
                <w:szCs w:val="20"/>
              </w:rPr>
            </w:pPr>
            <w:r w:rsidRPr="0076745D">
              <w:rPr>
                <w:bCs/>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7150A80" w14:textId="77777777" w:rsidR="009D09F1" w:rsidRPr="0076745D" w:rsidRDefault="009D09F1" w:rsidP="009D09F1">
            <w:pPr>
              <w:rPr>
                <w:bCs/>
                <w:spacing w:val="-10"/>
                <w:sz w:val="20"/>
                <w:szCs w:val="20"/>
              </w:rPr>
            </w:pPr>
            <w:r w:rsidRPr="0076745D">
              <w:rPr>
                <w:bCs/>
                <w:spacing w:val="-10"/>
                <w:sz w:val="20"/>
                <w:szCs w:val="20"/>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408BC5" w14:textId="77777777" w:rsidR="009D09F1" w:rsidRPr="0076745D" w:rsidRDefault="009D09F1" w:rsidP="009D09F1">
            <w:pPr>
              <w:jc w:val="center"/>
              <w:rPr>
                <w:spacing w:val="-10"/>
                <w:sz w:val="20"/>
                <w:szCs w:val="20"/>
              </w:rPr>
            </w:pPr>
            <w:r w:rsidRPr="0076745D">
              <w:rPr>
                <w:spacing w:val="-10"/>
                <w:sz w:val="20"/>
                <w:szCs w:val="20"/>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3ED20B" w14:textId="77777777" w:rsidR="009D09F1" w:rsidRPr="0076745D" w:rsidRDefault="009D09F1" w:rsidP="009D09F1">
            <w:pPr>
              <w:jc w:val="center"/>
              <w:rPr>
                <w:spacing w:val="-10"/>
                <w:sz w:val="20"/>
                <w:szCs w:val="20"/>
              </w:rPr>
            </w:pPr>
            <w:r w:rsidRPr="0076745D">
              <w:rPr>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50CC2CB" w14:textId="77777777" w:rsidR="009D09F1" w:rsidRPr="0076745D" w:rsidRDefault="009D09F1" w:rsidP="009D09F1">
            <w:pPr>
              <w:jc w:val="center"/>
              <w:rPr>
                <w:spacing w:val="-10"/>
                <w:sz w:val="20"/>
                <w:szCs w:val="20"/>
              </w:rPr>
            </w:pPr>
            <w:r w:rsidRPr="0076745D">
              <w:rPr>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99B493" w14:textId="77777777" w:rsidR="009D09F1" w:rsidRPr="0076745D" w:rsidRDefault="009D09F1" w:rsidP="009D09F1">
            <w:pPr>
              <w:jc w:val="center"/>
              <w:rPr>
                <w:spacing w:val="-10"/>
                <w:sz w:val="20"/>
                <w:szCs w:val="20"/>
              </w:rPr>
            </w:pPr>
            <w:r w:rsidRPr="0076745D">
              <w:rPr>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B1222D" w14:textId="77777777" w:rsidR="009D09F1" w:rsidRPr="0076745D" w:rsidRDefault="009D09F1" w:rsidP="009D09F1">
            <w:pPr>
              <w:jc w:val="center"/>
              <w:rPr>
                <w:spacing w:val="-10"/>
                <w:sz w:val="20"/>
                <w:szCs w:val="20"/>
              </w:rPr>
            </w:pPr>
            <w:r w:rsidRPr="0076745D">
              <w:rPr>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A78E9B8" w14:textId="77777777" w:rsidR="009D09F1" w:rsidRPr="0076745D" w:rsidRDefault="009D09F1" w:rsidP="009D09F1">
            <w:pPr>
              <w:jc w:val="center"/>
              <w:rPr>
                <w:spacing w:val="-10"/>
                <w:sz w:val="20"/>
                <w:szCs w:val="20"/>
              </w:rPr>
            </w:pPr>
            <w:r w:rsidRPr="0076745D">
              <w:rPr>
                <w:spacing w:val="-10"/>
                <w:sz w:val="20"/>
                <w:szCs w:val="20"/>
              </w:rPr>
              <w:t> </w:t>
            </w:r>
          </w:p>
        </w:tc>
      </w:tr>
      <w:tr w:rsidR="009451D8" w:rsidRPr="0076745D" w14:paraId="6D27BFF7"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E5366EB" w14:textId="77777777" w:rsidR="009451D8" w:rsidRPr="0076745D" w:rsidRDefault="009451D8" w:rsidP="009451D8">
            <w:pPr>
              <w:jc w:val="center"/>
              <w:rPr>
                <w:bCs/>
                <w:color w:val="000000"/>
                <w:spacing w:val="-10"/>
                <w:sz w:val="20"/>
                <w:szCs w:val="20"/>
              </w:rPr>
            </w:pPr>
            <w:r w:rsidRPr="0076745D">
              <w:rPr>
                <w:bCs/>
                <w:color w:val="000000"/>
                <w:spacing w:val="-10"/>
                <w:sz w:val="20"/>
                <w:szCs w:val="20"/>
              </w:rPr>
              <w:t>1.3.2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A00FA1" w14:textId="77777777" w:rsidR="009451D8" w:rsidRPr="0076745D" w:rsidRDefault="009451D8" w:rsidP="009451D8">
            <w:pPr>
              <w:rPr>
                <w:color w:val="000000"/>
                <w:spacing w:val="-10"/>
                <w:sz w:val="20"/>
                <w:szCs w:val="20"/>
              </w:rPr>
            </w:pPr>
            <w:r w:rsidRPr="0076745D">
              <w:rPr>
                <w:color w:val="000000"/>
                <w:spacing w:val="-10"/>
                <w:sz w:val="20"/>
                <w:szCs w:val="20"/>
              </w:rPr>
              <w:t>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844731" w14:textId="35B12195" w:rsidR="009451D8" w:rsidRPr="0076745D" w:rsidRDefault="009451D8" w:rsidP="009451D8">
            <w:pPr>
              <w:jc w:val="center"/>
              <w:rPr>
                <w:color w:val="000000"/>
                <w:spacing w:val="-10"/>
                <w:sz w:val="20"/>
                <w:szCs w:val="20"/>
              </w:rPr>
            </w:pPr>
            <w:r w:rsidRPr="0076745D">
              <w:rPr>
                <w:color w:val="000000"/>
                <w:spacing w:val="-10"/>
                <w:sz w:val="20"/>
                <w:szCs w:val="20"/>
              </w:rPr>
              <w:t>Развитие массового спорта среди различных групп населения.</w:t>
            </w:r>
            <w:r w:rsidRPr="0076745D">
              <w:rPr>
                <w:color w:val="000000"/>
                <w:spacing w:val="-10"/>
                <w:sz w:val="20"/>
                <w:szCs w:val="20"/>
              </w:rPr>
              <w:br/>
              <w:t>Формирование (внедрение) новых форм занятий спортом, здорового образа жизни.</w:t>
            </w:r>
            <w:r w:rsidRPr="0076745D">
              <w:rPr>
                <w:color w:val="000000"/>
                <w:spacing w:val="-10"/>
                <w:sz w:val="20"/>
                <w:szCs w:val="20"/>
              </w:rPr>
              <w:br/>
              <w:t>Проведение массовых физкультурных мероприятий и спортивных мероприятий для всех возрастных групп.</w:t>
            </w:r>
            <w:r w:rsidRPr="0076745D">
              <w:rPr>
                <w:color w:val="000000"/>
                <w:spacing w:val="-10"/>
                <w:sz w:val="20"/>
                <w:szCs w:val="20"/>
              </w:rPr>
              <w:br/>
              <w:t>Развитие новых игровых видов спорта, в том числе: национальных, уличных, массовых игр (городки, лапта), включение в программу образования.</w:t>
            </w:r>
            <w:r w:rsidRPr="0076745D">
              <w:rPr>
                <w:color w:val="000000"/>
                <w:spacing w:val="-10"/>
                <w:sz w:val="20"/>
                <w:szCs w:val="20"/>
              </w:rPr>
              <w:br/>
              <w:t>Развитие командных семейных видов спорта, проведение соревнований муниципального, регионального и всероссийского значения.</w:t>
            </w:r>
            <w:r w:rsidRPr="0076745D">
              <w:rPr>
                <w:color w:val="000000"/>
                <w:spacing w:val="-10"/>
                <w:sz w:val="20"/>
                <w:szCs w:val="20"/>
              </w:rPr>
              <w:br/>
              <w:t xml:space="preserve">Организация и проведение муниципальных этапов, обеспечение участия в мероприятиях связанных с выполнением норм ВФСК «Готов к труду и обороне» (ГТО).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ABE304" w14:textId="77777777" w:rsidR="009451D8" w:rsidRPr="0076745D" w:rsidRDefault="009451D8" w:rsidP="009451D8">
            <w:pPr>
              <w:jc w:val="center"/>
              <w:rPr>
                <w:color w:val="000000"/>
                <w:spacing w:val="-10"/>
                <w:sz w:val="20"/>
                <w:szCs w:val="20"/>
              </w:rPr>
            </w:pPr>
            <w:r w:rsidRPr="0076745D">
              <w:rPr>
                <w:color w:val="000000"/>
                <w:spacing w:val="-10"/>
                <w:sz w:val="20"/>
                <w:szCs w:val="20"/>
              </w:rPr>
              <w:t>Доля населения, систематически занимающегося физической культурой и спортом</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30E8FC" w14:textId="77777777" w:rsidR="009451D8" w:rsidRPr="0076745D" w:rsidRDefault="009451D8" w:rsidP="009451D8">
            <w:pPr>
              <w:jc w:val="center"/>
              <w:rPr>
                <w:color w:val="000000"/>
                <w:spacing w:val="-10"/>
                <w:sz w:val="20"/>
                <w:szCs w:val="20"/>
              </w:rPr>
            </w:pPr>
            <w:r w:rsidRPr="0076745D">
              <w:rPr>
                <w:color w:val="000000"/>
                <w:spacing w:val="-10"/>
                <w:sz w:val="20"/>
                <w:szCs w:val="20"/>
              </w:rPr>
              <w:t>46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66C325" w14:textId="3C99B47E" w:rsidR="009451D8" w:rsidRPr="0076745D" w:rsidRDefault="009451D8" w:rsidP="009451D8">
            <w:pPr>
              <w:jc w:val="center"/>
              <w:rPr>
                <w:color w:val="000000"/>
                <w:spacing w:val="-10"/>
                <w:sz w:val="20"/>
                <w:szCs w:val="20"/>
              </w:rPr>
            </w:pPr>
            <w:r w:rsidRPr="0076745D">
              <w:rPr>
                <w:color w:val="000000"/>
                <w:spacing w:val="-10"/>
                <w:sz w:val="20"/>
                <w:szCs w:val="20"/>
              </w:rPr>
              <w:t>Муниципальная программа «Развитие физической культуры и спорта в городе Нефтеюганске»</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5933BD" w14:textId="77777777" w:rsidR="009451D8" w:rsidRPr="0076745D" w:rsidRDefault="009451D8" w:rsidP="009451D8">
            <w:pPr>
              <w:jc w:val="center"/>
              <w:rPr>
                <w:color w:val="000000"/>
                <w:spacing w:val="-10"/>
                <w:sz w:val="20"/>
                <w:szCs w:val="20"/>
              </w:rPr>
            </w:pPr>
            <w:r w:rsidRPr="0076745D">
              <w:rPr>
                <w:color w:val="000000"/>
                <w:spacing w:val="-10"/>
                <w:sz w:val="20"/>
                <w:szCs w:val="20"/>
              </w:rPr>
              <w:t>2024-2030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1622B693" w14:textId="3540509B" w:rsidR="009451D8" w:rsidRPr="0076745D" w:rsidRDefault="009451D8" w:rsidP="009451D8">
            <w:pPr>
              <w:jc w:val="center"/>
              <w:rPr>
                <w:spacing w:val="-10"/>
                <w:sz w:val="20"/>
                <w:szCs w:val="20"/>
              </w:rPr>
            </w:pPr>
            <w:r w:rsidRPr="0076745D">
              <w:rPr>
                <w:spacing w:val="-10"/>
                <w:sz w:val="20"/>
                <w:szCs w:val="20"/>
              </w:rPr>
              <w:t>121 084,60</w:t>
            </w:r>
          </w:p>
        </w:tc>
        <w:tc>
          <w:tcPr>
            <w:tcW w:w="113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CC2E1DE" w14:textId="4C641B19" w:rsidR="009451D8" w:rsidRPr="0076745D" w:rsidRDefault="009451D8" w:rsidP="009451D8">
            <w:pPr>
              <w:jc w:val="center"/>
              <w:rPr>
                <w:spacing w:val="-10"/>
                <w:sz w:val="20"/>
                <w:szCs w:val="20"/>
              </w:rPr>
            </w:pPr>
            <w:r w:rsidRPr="0076745D">
              <w:rPr>
                <w:spacing w:val="-10"/>
                <w:sz w:val="20"/>
                <w:szCs w:val="20"/>
              </w:rPr>
              <w:t> </w:t>
            </w:r>
          </w:p>
        </w:tc>
        <w:tc>
          <w:tcPr>
            <w:tcW w:w="99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B5FF1E4" w14:textId="6E4F9A67" w:rsidR="009451D8" w:rsidRPr="0076745D" w:rsidRDefault="009451D8" w:rsidP="009451D8">
            <w:pPr>
              <w:jc w:val="center"/>
              <w:rPr>
                <w:spacing w:val="-10"/>
                <w:sz w:val="20"/>
                <w:szCs w:val="20"/>
              </w:rPr>
            </w:pPr>
            <w:r w:rsidRPr="0076745D">
              <w:rPr>
                <w:spacing w:val="-10"/>
                <w:sz w:val="20"/>
                <w:szCs w:val="20"/>
              </w:rPr>
              <w:t>57 075,41</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ACF956A" w14:textId="7413A348" w:rsidR="009451D8" w:rsidRPr="0076745D" w:rsidRDefault="009451D8" w:rsidP="009451D8">
            <w:pPr>
              <w:jc w:val="center"/>
              <w:rPr>
                <w:spacing w:val="-10"/>
                <w:sz w:val="20"/>
                <w:szCs w:val="20"/>
              </w:rPr>
            </w:pPr>
            <w:r w:rsidRPr="0076745D">
              <w:rPr>
                <w:spacing w:val="-10"/>
                <w:sz w:val="20"/>
                <w:szCs w:val="20"/>
              </w:rPr>
              <w:t>64 009,19</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8A3D866" w14:textId="77777777" w:rsidR="009451D8" w:rsidRPr="0076745D" w:rsidRDefault="009451D8" w:rsidP="009451D8">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B1B989" w14:textId="77777777" w:rsidR="009451D8" w:rsidRPr="0076745D" w:rsidRDefault="009451D8" w:rsidP="009451D8">
            <w:pPr>
              <w:jc w:val="center"/>
              <w:rPr>
                <w:color w:val="000000"/>
                <w:spacing w:val="-10"/>
                <w:sz w:val="20"/>
                <w:szCs w:val="20"/>
              </w:rPr>
            </w:pPr>
            <w:r w:rsidRPr="0076745D">
              <w:rPr>
                <w:color w:val="000000"/>
                <w:spacing w:val="-10"/>
                <w:sz w:val="20"/>
                <w:szCs w:val="20"/>
              </w:rPr>
              <w:t>Комитет физической культуры и спорта администрации города Нефтеюганска; Департамент образования администрации города Нефтеюганска</w:t>
            </w:r>
          </w:p>
        </w:tc>
      </w:tr>
      <w:tr w:rsidR="00504BEB" w:rsidRPr="0076745D" w14:paraId="275F2459"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8FC6908"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1.3.3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562CF2" w14:textId="77777777" w:rsidR="009D09F1" w:rsidRPr="0076745D" w:rsidRDefault="009D09F1" w:rsidP="009D09F1">
            <w:pPr>
              <w:rPr>
                <w:color w:val="000000"/>
                <w:spacing w:val="-10"/>
                <w:sz w:val="20"/>
                <w:szCs w:val="20"/>
              </w:rPr>
            </w:pPr>
            <w:r w:rsidRPr="0076745D">
              <w:rPr>
                <w:color w:val="000000"/>
                <w:spacing w:val="-10"/>
                <w:sz w:val="20"/>
                <w:szCs w:val="20"/>
              </w:rPr>
              <w:t xml:space="preserve">Укрепление материально-технической базы учреждений сферы физической культуры и спорта </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3074655" w14:textId="77777777" w:rsidR="009D09F1" w:rsidRPr="0076745D" w:rsidRDefault="009D09F1" w:rsidP="009D09F1">
            <w:pPr>
              <w:jc w:val="center"/>
              <w:rPr>
                <w:color w:val="000000"/>
                <w:spacing w:val="-10"/>
                <w:sz w:val="20"/>
                <w:szCs w:val="20"/>
              </w:rPr>
            </w:pPr>
            <w:r w:rsidRPr="0076745D">
              <w:rPr>
                <w:color w:val="000000"/>
                <w:spacing w:val="-10"/>
                <w:sz w:val="20"/>
                <w:szCs w:val="20"/>
              </w:rPr>
              <w:t>Реализация мероприятий по оснащению объектов спортивной инфраструктуры спортивно-технологическим оборудованием.</w:t>
            </w:r>
            <w:r w:rsidRPr="0076745D">
              <w:rPr>
                <w:color w:val="000000"/>
                <w:spacing w:val="-10"/>
                <w:sz w:val="20"/>
                <w:szCs w:val="20"/>
              </w:rPr>
              <w:br/>
              <w:t>Реализация мероприятий по приобретению спортивного оборудования и инвентаря для приведения организаций спортивной подготовки в нормативное состояние</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2225FD" w14:textId="77777777" w:rsidR="009D09F1" w:rsidRPr="0076745D" w:rsidRDefault="009D09F1" w:rsidP="009D09F1">
            <w:pPr>
              <w:jc w:val="center"/>
              <w:rPr>
                <w:color w:val="000000"/>
                <w:spacing w:val="-10"/>
                <w:sz w:val="20"/>
                <w:szCs w:val="20"/>
              </w:rPr>
            </w:pPr>
            <w:r w:rsidRPr="0076745D">
              <w:rPr>
                <w:color w:val="000000"/>
                <w:spacing w:val="-10"/>
                <w:sz w:val="20"/>
                <w:szCs w:val="20"/>
              </w:rPr>
              <w:t>Доля населения, систематически занимающегося физической культурой и спортом</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E181F19" w14:textId="77777777" w:rsidR="009D09F1" w:rsidRPr="0076745D" w:rsidRDefault="009D09F1" w:rsidP="009D09F1">
            <w:pPr>
              <w:jc w:val="center"/>
              <w:rPr>
                <w:color w:val="000000"/>
                <w:spacing w:val="-10"/>
                <w:sz w:val="20"/>
                <w:szCs w:val="20"/>
              </w:rPr>
            </w:pPr>
            <w:r w:rsidRPr="0076745D">
              <w:rPr>
                <w:color w:val="000000"/>
                <w:spacing w:val="-10"/>
                <w:sz w:val="20"/>
                <w:szCs w:val="20"/>
              </w:rPr>
              <w:t>46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E6DC0CD" w14:textId="5DE1B5CC"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w:t>
            </w:r>
            <w:r w:rsidR="00504BEB" w:rsidRPr="0076745D">
              <w:rPr>
                <w:color w:val="000000"/>
                <w:spacing w:val="-10"/>
                <w:sz w:val="20"/>
                <w:szCs w:val="20"/>
              </w:rPr>
              <w:t>«</w:t>
            </w:r>
            <w:r w:rsidRPr="0076745D">
              <w:rPr>
                <w:color w:val="000000"/>
                <w:spacing w:val="-10"/>
                <w:sz w:val="20"/>
                <w:szCs w:val="20"/>
              </w:rPr>
              <w:t>Развитие физической культуры и спорта в городе Нефтеюганске</w:t>
            </w:r>
            <w:r w:rsidR="00504BEB" w:rsidRPr="0076745D">
              <w:rPr>
                <w:color w:val="000000"/>
                <w:spacing w:val="-10"/>
                <w:sz w:val="20"/>
                <w:szCs w:val="20"/>
              </w:rPr>
              <w:t>»</w:t>
            </w:r>
            <w:r w:rsidRPr="0076745D">
              <w:rPr>
                <w:color w:val="000000"/>
                <w:spacing w:val="-10"/>
                <w:sz w:val="20"/>
                <w:szCs w:val="20"/>
              </w:rPr>
              <w:t xml:space="preserve">; </w:t>
            </w:r>
            <w:r w:rsidRPr="0076745D">
              <w:rPr>
                <w:spacing w:val="-10"/>
                <w:sz w:val="20"/>
                <w:szCs w:val="20"/>
              </w:rPr>
              <w:t xml:space="preserve">Государственная программа Ханты-Мансийского автономного округа - Югры </w:t>
            </w:r>
            <w:r w:rsidR="00504BEB" w:rsidRPr="0076745D">
              <w:rPr>
                <w:spacing w:val="-10"/>
                <w:sz w:val="20"/>
                <w:szCs w:val="20"/>
              </w:rPr>
              <w:t>«</w:t>
            </w:r>
            <w:r w:rsidRPr="0076745D">
              <w:rPr>
                <w:spacing w:val="-10"/>
                <w:sz w:val="20"/>
                <w:szCs w:val="20"/>
              </w:rPr>
              <w:t>Развитие физической культуры и спорта в Ханты-Мансийском автономном округе - Югре</w:t>
            </w:r>
            <w:r w:rsidR="00504BEB" w:rsidRPr="0076745D">
              <w:rPr>
                <w:spacing w:val="-10"/>
                <w:sz w:val="20"/>
                <w:szCs w:val="20"/>
              </w:rPr>
              <w:t>»</w:t>
            </w:r>
            <w:r w:rsidRPr="0076745D">
              <w:rPr>
                <w:spacing w:val="-10"/>
                <w:sz w:val="20"/>
                <w:szCs w:val="20"/>
              </w:rPr>
              <w:t xml:space="preserve"> </w:t>
            </w:r>
            <w:r w:rsidRPr="0076745D">
              <w:rPr>
                <w:color w:val="000000"/>
                <w:spacing w:val="-10"/>
                <w:sz w:val="20"/>
                <w:szCs w:val="20"/>
              </w:rPr>
              <w:t>(включение в программу)</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8A2D38" w14:textId="77777777" w:rsidR="009D09F1" w:rsidRPr="0076745D" w:rsidRDefault="009D09F1" w:rsidP="009D09F1">
            <w:pPr>
              <w:jc w:val="center"/>
              <w:rPr>
                <w:color w:val="000000"/>
                <w:spacing w:val="-10"/>
                <w:sz w:val="20"/>
                <w:szCs w:val="20"/>
              </w:rPr>
            </w:pPr>
            <w:r w:rsidRPr="0076745D">
              <w:rPr>
                <w:color w:val="000000"/>
                <w:spacing w:val="-10"/>
                <w:sz w:val="20"/>
                <w:szCs w:val="20"/>
              </w:rPr>
              <w:t>2024-2030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F5B8C1"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BBD7DE1"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F9322AA"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AA5AC66"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D39A53"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D430C1" w14:textId="7F99FCD5" w:rsidR="009D09F1" w:rsidRPr="0076745D" w:rsidRDefault="009D09F1" w:rsidP="009D09F1">
            <w:pPr>
              <w:jc w:val="center"/>
              <w:rPr>
                <w:color w:val="000000"/>
                <w:spacing w:val="-10"/>
                <w:sz w:val="20"/>
                <w:szCs w:val="20"/>
              </w:rPr>
            </w:pPr>
            <w:r w:rsidRPr="0076745D">
              <w:rPr>
                <w:color w:val="000000"/>
                <w:spacing w:val="-10"/>
                <w:sz w:val="20"/>
                <w:szCs w:val="20"/>
              </w:rPr>
              <w:t>Комитет физической культуры и спорта администрации города Нефтеюганска</w:t>
            </w:r>
          </w:p>
        </w:tc>
      </w:tr>
      <w:tr w:rsidR="00AF658A" w:rsidRPr="0076745D" w14:paraId="5023DE7C"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80221B5" w14:textId="77777777" w:rsidR="00AF658A" w:rsidRPr="0076745D" w:rsidRDefault="00AF658A" w:rsidP="00AF658A">
            <w:pPr>
              <w:jc w:val="center"/>
              <w:rPr>
                <w:bCs/>
                <w:color w:val="000000"/>
                <w:spacing w:val="-10"/>
                <w:sz w:val="20"/>
                <w:szCs w:val="20"/>
              </w:rPr>
            </w:pPr>
            <w:r w:rsidRPr="0076745D">
              <w:rPr>
                <w:bCs/>
                <w:color w:val="000000"/>
                <w:spacing w:val="-10"/>
                <w:sz w:val="20"/>
                <w:szCs w:val="20"/>
              </w:rPr>
              <w:t>1.3.4</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D3D925" w14:textId="77777777" w:rsidR="00AF658A" w:rsidRPr="0076745D" w:rsidRDefault="00AF658A" w:rsidP="00AF658A">
            <w:pPr>
              <w:rPr>
                <w:color w:val="000000"/>
                <w:spacing w:val="-10"/>
                <w:sz w:val="20"/>
                <w:szCs w:val="20"/>
              </w:rPr>
            </w:pPr>
            <w:r w:rsidRPr="0076745D">
              <w:rPr>
                <w:color w:val="000000"/>
                <w:spacing w:val="-10"/>
                <w:sz w:val="20"/>
                <w:szCs w:val="20"/>
              </w:rPr>
              <w:t xml:space="preserve">Совершенствование инфраструктуры спорта в городе Нефтеюганске </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E3E49B7" w14:textId="16666C1A" w:rsidR="00AF658A" w:rsidRPr="0076745D" w:rsidRDefault="00AF658A" w:rsidP="00AF658A">
            <w:pPr>
              <w:jc w:val="center"/>
              <w:rPr>
                <w:color w:val="000000"/>
                <w:spacing w:val="-10"/>
                <w:sz w:val="20"/>
                <w:szCs w:val="20"/>
              </w:rPr>
            </w:pPr>
            <w:r w:rsidRPr="0076745D">
              <w:rPr>
                <w:color w:val="000000"/>
                <w:spacing w:val="-10"/>
                <w:sz w:val="20"/>
                <w:szCs w:val="20"/>
              </w:rPr>
              <w:t xml:space="preserve">Развитие сети спортивных объектов шаговой доступности, посредством приобретения и установки спортивных площадок. </w:t>
            </w:r>
            <w:r w:rsidRPr="0076745D">
              <w:rPr>
                <w:color w:val="000000"/>
                <w:spacing w:val="-10"/>
                <w:sz w:val="20"/>
                <w:szCs w:val="20"/>
              </w:rPr>
              <w:br/>
              <w:t>Строительство спортивных комплексов, дворовых спортивных площадок, с целью привлечения населения к занятию спортом.</w:t>
            </w:r>
            <w:r w:rsidRPr="0076745D">
              <w:rPr>
                <w:color w:val="000000"/>
                <w:spacing w:val="-10"/>
                <w:sz w:val="20"/>
                <w:szCs w:val="20"/>
              </w:rPr>
              <w:br/>
              <w:t>Установка во дворах универсальных комплексов для выполнения ВФСК «ГТО» – проект «ГТО в каждый двор».</w:t>
            </w:r>
            <w:r w:rsidRPr="0076745D">
              <w:rPr>
                <w:color w:val="000000"/>
                <w:spacing w:val="-10"/>
                <w:sz w:val="20"/>
                <w:szCs w:val="20"/>
              </w:rPr>
              <w:br/>
              <w:t>Строительство, реконструкция, капитальный и текущий ремонты объектов спорта города Нефтеюганска, в том числе с использованием композитных материалов, предназначенных для осуществления подготовки спортивного резерва, проведения окружных, всероссийских и международных соревнований</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9ED331" w14:textId="77777777" w:rsidR="00AF658A" w:rsidRPr="0076745D" w:rsidRDefault="00AF658A" w:rsidP="00AF658A">
            <w:pPr>
              <w:jc w:val="center"/>
              <w:rPr>
                <w:color w:val="000000"/>
                <w:spacing w:val="-10"/>
                <w:sz w:val="20"/>
                <w:szCs w:val="20"/>
              </w:rPr>
            </w:pPr>
            <w:r w:rsidRPr="0076745D">
              <w:rPr>
                <w:color w:val="000000"/>
                <w:spacing w:val="-10"/>
                <w:sz w:val="20"/>
                <w:szCs w:val="20"/>
              </w:rPr>
              <w:t>Уровень обеспеченности граждан спортивными сооружениями исходя из единовременной пропускной способности объектов спорта,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618ACE1" w14:textId="331BF12C" w:rsidR="00AF658A" w:rsidRPr="0076745D" w:rsidRDefault="00AF658A" w:rsidP="00AF658A">
            <w:pPr>
              <w:jc w:val="center"/>
              <w:rPr>
                <w:color w:val="000000"/>
                <w:spacing w:val="-10"/>
                <w:sz w:val="20"/>
                <w:szCs w:val="20"/>
              </w:rPr>
            </w:pPr>
            <w:r w:rsidRPr="0076745D">
              <w:rPr>
                <w:color w:val="000000"/>
                <w:spacing w:val="-10"/>
                <w:sz w:val="20"/>
                <w:szCs w:val="20"/>
              </w:rPr>
              <w:t>34</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BAD28C6" w14:textId="370832B8" w:rsidR="00AF658A" w:rsidRPr="0076745D" w:rsidRDefault="00AF658A" w:rsidP="00AF658A">
            <w:pPr>
              <w:jc w:val="center"/>
              <w:rPr>
                <w:color w:val="000000"/>
                <w:spacing w:val="-10"/>
                <w:sz w:val="20"/>
                <w:szCs w:val="20"/>
              </w:rPr>
            </w:pPr>
            <w:r w:rsidRPr="0076745D">
              <w:rPr>
                <w:spacing w:val="-10"/>
                <w:sz w:val="20"/>
                <w:szCs w:val="20"/>
              </w:rPr>
              <w:t xml:space="preserve">Государственная программа Ханты-Мансийского автономного округа - Югры «Развитие физической культуры и спорта в Ханты-Мансийском автономном округе - Югре» (включение </w:t>
            </w:r>
            <w:r w:rsidRPr="0076745D">
              <w:rPr>
                <w:color w:val="000000"/>
                <w:spacing w:val="-10"/>
                <w:sz w:val="20"/>
                <w:szCs w:val="20"/>
              </w:rPr>
              <w:t>в программу); Муниципальная программа «Развитие физической культуры и спорта в городе Нефтеюганске»</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02297F" w14:textId="0D4D7E47" w:rsidR="00AF658A" w:rsidRPr="0076745D" w:rsidRDefault="00AF658A" w:rsidP="00AF658A">
            <w:pPr>
              <w:jc w:val="center"/>
              <w:rPr>
                <w:color w:val="000000"/>
                <w:spacing w:val="-10"/>
                <w:sz w:val="20"/>
                <w:szCs w:val="20"/>
              </w:rPr>
            </w:pPr>
            <w:r w:rsidRPr="0076745D">
              <w:rPr>
                <w:color w:val="000000"/>
                <w:spacing w:val="-10"/>
                <w:sz w:val="20"/>
                <w:szCs w:val="20"/>
              </w:rPr>
              <w:t>2024-2025</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76FEA062" w14:textId="14736511" w:rsidR="00AF658A" w:rsidRPr="0076745D" w:rsidRDefault="00AF658A" w:rsidP="00AF658A">
            <w:pPr>
              <w:jc w:val="center"/>
              <w:rPr>
                <w:spacing w:val="-10"/>
                <w:sz w:val="20"/>
                <w:szCs w:val="20"/>
              </w:rPr>
            </w:pPr>
            <w:r w:rsidRPr="0076745D">
              <w:rPr>
                <w:spacing w:val="-10"/>
                <w:sz w:val="20"/>
                <w:szCs w:val="20"/>
              </w:rPr>
              <w:t>8 368 842,00</w:t>
            </w:r>
          </w:p>
        </w:tc>
        <w:tc>
          <w:tcPr>
            <w:tcW w:w="113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15BD919" w14:textId="50DB69D1" w:rsidR="00AF658A" w:rsidRPr="0076745D" w:rsidRDefault="00AF658A" w:rsidP="00AF658A">
            <w:pPr>
              <w:jc w:val="center"/>
              <w:rPr>
                <w:spacing w:val="-10"/>
                <w:sz w:val="20"/>
                <w:szCs w:val="20"/>
              </w:rPr>
            </w:pPr>
            <w:r w:rsidRPr="0076745D">
              <w:rPr>
                <w:spacing w:val="-10"/>
                <w:sz w:val="20"/>
                <w:szCs w:val="20"/>
              </w:rPr>
              <w:t> </w:t>
            </w:r>
          </w:p>
        </w:tc>
        <w:tc>
          <w:tcPr>
            <w:tcW w:w="99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BA4538C" w14:textId="5C0B56B7" w:rsidR="00AF658A" w:rsidRPr="0076745D" w:rsidRDefault="00AF658A" w:rsidP="00AF658A">
            <w:pPr>
              <w:jc w:val="center"/>
              <w:rPr>
                <w:spacing w:val="-10"/>
                <w:sz w:val="20"/>
                <w:szCs w:val="20"/>
              </w:rPr>
            </w:pPr>
            <w:r w:rsidRPr="0076745D">
              <w:rPr>
                <w:spacing w:val="-10"/>
                <w:sz w:val="20"/>
                <w:szCs w:val="20"/>
              </w:rPr>
              <w:t>7 950 400,00</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A25F5EE" w14:textId="40551188" w:rsidR="00AF658A" w:rsidRPr="0076745D" w:rsidRDefault="00AF658A" w:rsidP="00AF658A">
            <w:pPr>
              <w:jc w:val="center"/>
              <w:rPr>
                <w:spacing w:val="-10"/>
                <w:sz w:val="20"/>
                <w:szCs w:val="20"/>
              </w:rPr>
            </w:pPr>
            <w:r w:rsidRPr="0076745D">
              <w:rPr>
                <w:spacing w:val="-10"/>
                <w:sz w:val="20"/>
                <w:szCs w:val="20"/>
              </w:rPr>
              <w:t>418 442,00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587DA9" w14:textId="6292DDF5" w:rsidR="00AF658A" w:rsidRPr="0076745D" w:rsidRDefault="00AF658A" w:rsidP="00AF658A">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D979D6" w14:textId="0417768B" w:rsidR="00AF658A" w:rsidRPr="0076745D" w:rsidRDefault="00AF658A" w:rsidP="00D14EC0">
            <w:pPr>
              <w:jc w:val="center"/>
              <w:rPr>
                <w:color w:val="000000"/>
                <w:spacing w:val="-10"/>
                <w:sz w:val="20"/>
                <w:szCs w:val="20"/>
              </w:rPr>
            </w:pPr>
            <w:r w:rsidRPr="0076745D">
              <w:rPr>
                <w:color w:val="000000"/>
                <w:spacing w:val="-10"/>
                <w:sz w:val="20"/>
                <w:szCs w:val="20"/>
              </w:rPr>
              <w:t>Администрация города Нефтеюганск (МКУ «Управление капитального строительства»), Комитет физической культуры и спорта администрации города Нефтеюганска</w:t>
            </w:r>
          </w:p>
        </w:tc>
      </w:tr>
      <w:tr w:rsidR="00504BEB" w:rsidRPr="0076745D" w14:paraId="21806C5F"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B1B096D"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1.3.5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454DED" w14:textId="77777777" w:rsidR="009D09F1" w:rsidRPr="0076745D" w:rsidRDefault="009D09F1" w:rsidP="009D09F1">
            <w:pPr>
              <w:rPr>
                <w:color w:val="000000"/>
                <w:spacing w:val="-10"/>
                <w:sz w:val="20"/>
                <w:szCs w:val="20"/>
              </w:rPr>
            </w:pPr>
            <w:r w:rsidRPr="0076745D">
              <w:rPr>
                <w:color w:val="000000"/>
                <w:spacing w:val="-10"/>
                <w:sz w:val="20"/>
                <w:szCs w:val="20"/>
              </w:rPr>
              <w:t xml:space="preserve">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CB40D6" w14:textId="77777777" w:rsidR="009D09F1" w:rsidRPr="0076745D" w:rsidRDefault="009D09F1" w:rsidP="009D09F1">
            <w:pPr>
              <w:jc w:val="center"/>
              <w:rPr>
                <w:color w:val="000000"/>
                <w:spacing w:val="-10"/>
                <w:sz w:val="20"/>
                <w:szCs w:val="20"/>
              </w:rPr>
            </w:pPr>
            <w:r w:rsidRPr="0076745D">
              <w:rPr>
                <w:color w:val="000000"/>
                <w:spacing w:val="-10"/>
                <w:sz w:val="20"/>
                <w:szCs w:val="20"/>
              </w:rPr>
              <w:t>Строительство объектов спортивной инфраструктуры для занятий физической культурой и спортом</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830D03" w14:textId="77777777" w:rsidR="009D09F1" w:rsidRPr="0076745D" w:rsidRDefault="009D09F1" w:rsidP="009D09F1">
            <w:pPr>
              <w:jc w:val="center"/>
              <w:rPr>
                <w:color w:val="000000"/>
                <w:spacing w:val="-10"/>
                <w:sz w:val="20"/>
                <w:szCs w:val="20"/>
              </w:rPr>
            </w:pPr>
            <w:r w:rsidRPr="0076745D">
              <w:rPr>
                <w:color w:val="000000"/>
                <w:spacing w:val="-10"/>
                <w:sz w:val="20"/>
                <w:szCs w:val="20"/>
              </w:rPr>
              <w:t>Уровень обеспеченности граждан спортивными сооружениями исходя из единовременной пропускной способности объектов спорта,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96F990" w14:textId="77777777" w:rsidR="009D09F1" w:rsidRPr="0076745D" w:rsidRDefault="009D09F1" w:rsidP="009D09F1">
            <w:pPr>
              <w:jc w:val="center"/>
              <w:rPr>
                <w:color w:val="000000"/>
                <w:spacing w:val="-10"/>
                <w:sz w:val="20"/>
                <w:szCs w:val="20"/>
              </w:rPr>
            </w:pPr>
            <w:r w:rsidRPr="0076745D">
              <w:rPr>
                <w:color w:val="000000"/>
                <w:spacing w:val="-10"/>
                <w:sz w:val="20"/>
                <w:szCs w:val="20"/>
              </w:rPr>
              <w:t>48</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F10279" w14:textId="508E8DFE" w:rsidR="009D09F1" w:rsidRPr="0076745D" w:rsidRDefault="009D09F1" w:rsidP="009D09F1">
            <w:pPr>
              <w:jc w:val="center"/>
              <w:rPr>
                <w:spacing w:val="-10"/>
                <w:sz w:val="20"/>
                <w:szCs w:val="20"/>
              </w:rPr>
            </w:pPr>
            <w:r w:rsidRPr="0076745D">
              <w:rPr>
                <w:spacing w:val="-10"/>
                <w:sz w:val="20"/>
                <w:szCs w:val="20"/>
              </w:rPr>
              <w:t xml:space="preserve">Государственная программа Ханты-Мансийского автономного округа - Югры </w:t>
            </w:r>
            <w:r w:rsidR="00504BEB" w:rsidRPr="0076745D">
              <w:rPr>
                <w:spacing w:val="-10"/>
                <w:sz w:val="20"/>
                <w:szCs w:val="20"/>
              </w:rPr>
              <w:t>«</w:t>
            </w:r>
            <w:r w:rsidRPr="0076745D">
              <w:rPr>
                <w:spacing w:val="-10"/>
                <w:sz w:val="20"/>
                <w:szCs w:val="20"/>
              </w:rPr>
              <w:t>Развитие физической культуры и спорта в Ханты-Мансийском автономном округе - Югре</w:t>
            </w:r>
            <w:r w:rsidR="00504BEB" w:rsidRPr="0076745D">
              <w:rPr>
                <w:spacing w:val="-10"/>
                <w:sz w:val="20"/>
                <w:szCs w:val="20"/>
              </w:rPr>
              <w:t>»</w:t>
            </w:r>
            <w:r w:rsidRPr="0076745D">
              <w:rPr>
                <w:spacing w:val="-10"/>
                <w:sz w:val="20"/>
                <w:szCs w:val="20"/>
              </w:rPr>
              <w:t xml:space="preserve"> (включение в программу)</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F8AADB"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BF77AB"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5E8202"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EAE6AFB"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44AFA5F"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73EA86"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F8F29F" w14:textId="6E3C067E" w:rsidR="009D09F1" w:rsidRPr="0076745D" w:rsidRDefault="009451D8" w:rsidP="005E11E2">
            <w:pPr>
              <w:jc w:val="center"/>
              <w:rPr>
                <w:color w:val="000000"/>
                <w:spacing w:val="-10"/>
                <w:sz w:val="20"/>
                <w:szCs w:val="20"/>
              </w:rPr>
            </w:pPr>
            <w:r w:rsidRPr="0076745D">
              <w:rPr>
                <w:color w:val="000000"/>
                <w:spacing w:val="-10"/>
                <w:sz w:val="20"/>
                <w:szCs w:val="20"/>
              </w:rPr>
              <w:t>Администрация города Нефтеюганск</w:t>
            </w:r>
            <w:r w:rsidR="005E11E2" w:rsidRPr="0076745D">
              <w:rPr>
                <w:color w:val="000000"/>
                <w:spacing w:val="-10"/>
                <w:sz w:val="20"/>
                <w:szCs w:val="20"/>
              </w:rPr>
              <w:t>а</w:t>
            </w:r>
            <w:r w:rsidRPr="0076745D">
              <w:rPr>
                <w:color w:val="000000"/>
                <w:spacing w:val="-10"/>
                <w:sz w:val="20"/>
                <w:szCs w:val="20"/>
              </w:rPr>
              <w:t xml:space="preserve"> (МКУ «Управление капитального строительства»), </w:t>
            </w:r>
            <w:r w:rsidR="009D09F1" w:rsidRPr="0076745D">
              <w:rPr>
                <w:color w:val="000000"/>
                <w:spacing w:val="-10"/>
                <w:sz w:val="20"/>
                <w:szCs w:val="20"/>
              </w:rPr>
              <w:t>Комитет физической культуры и спорта администрации города Нефтеюганска</w:t>
            </w:r>
          </w:p>
        </w:tc>
      </w:tr>
      <w:tr w:rsidR="00504BEB" w:rsidRPr="0076745D" w14:paraId="57F27240"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6CA2B3D"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1.3.6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E99BE1" w14:textId="77777777" w:rsidR="009D09F1" w:rsidRPr="0076745D" w:rsidRDefault="009D09F1" w:rsidP="009D09F1">
            <w:pPr>
              <w:rPr>
                <w:color w:val="000000"/>
                <w:spacing w:val="-10"/>
                <w:sz w:val="20"/>
                <w:szCs w:val="20"/>
              </w:rPr>
            </w:pPr>
            <w:r w:rsidRPr="0076745D">
              <w:rPr>
                <w:color w:val="000000"/>
                <w:spacing w:val="-10"/>
                <w:sz w:val="20"/>
                <w:szCs w:val="20"/>
              </w:rPr>
              <w:t>Развитие материально-технической базы муниципальных учреждений спорта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0DBC9D" w14:textId="77777777" w:rsidR="009D09F1" w:rsidRPr="0076745D" w:rsidRDefault="009D09F1" w:rsidP="009D09F1">
            <w:pPr>
              <w:jc w:val="center"/>
              <w:rPr>
                <w:color w:val="000000"/>
                <w:spacing w:val="-10"/>
                <w:sz w:val="20"/>
                <w:szCs w:val="20"/>
              </w:rPr>
            </w:pPr>
            <w:r w:rsidRPr="0076745D">
              <w:rPr>
                <w:color w:val="000000"/>
                <w:spacing w:val="-10"/>
                <w:sz w:val="20"/>
                <w:szCs w:val="20"/>
              </w:rPr>
              <w:t>Строительство (реконструкция) объектов физической культуры и спорта, предназначенных для размещения муниципальных учреждений спорта</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7099D83" w14:textId="77777777" w:rsidR="009D09F1" w:rsidRPr="0076745D" w:rsidRDefault="009D09F1" w:rsidP="009D09F1">
            <w:pPr>
              <w:jc w:val="center"/>
              <w:rPr>
                <w:color w:val="000000"/>
                <w:spacing w:val="-10"/>
                <w:sz w:val="20"/>
                <w:szCs w:val="20"/>
              </w:rPr>
            </w:pPr>
            <w:r w:rsidRPr="0076745D">
              <w:rPr>
                <w:color w:val="000000"/>
                <w:spacing w:val="-10"/>
                <w:sz w:val="20"/>
                <w:szCs w:val="20"/>
              </w:rPr>
              <w:t>Уровень обеспеченности граждан спортивными сооружениями исходя из единовременной пропускной способности объектов спорта,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EC998F" w14:textId="77777777" w:rsidR="009D09F1" w:rsidRPr="0076745D" w:rsidRDefault="009D09F1" w:rsidP="009D09F1">
            <w:pPr>
              <w:jc w:val="center"/>
              <w:rPr>
                <w:color w:val="000000"/>
                <w:spacing w:val="-10"/>
                <w:sz w:val="20"/>
                <w:szCs w:val="20"/>
              </w:rPr>
            </w:pPr>
            <w:r w:rsidRPr="0076745D">
              <w:rPr>
                <w:color w:val="000000"/>
                <w:spacing w:val="-10"/>
                <w:sz w:val="20"/>
                <w:szCs w:val="20"/>
              </w:rPr>
              <w:t>48</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DCBDD3C" w14:textId="07EA1840" w:rsidR="009D09F1" w:rsidRPr="0076745D" w:rsidRDefault="009D09F1" w:rsidP="009D09F1">
            <w:pPr>
              <w:jc w:val="center"/>
              <w:rPr>
                <w:spacing w:val="-10"/>
                <w:sz w:val="20"/>
                <w:szCs w:val="20"/>
              </w:rPr>
            </w:pPr>
            <w:r w:rsidRPr="0076745D">
              <w:rPr>
                <w:spacing w:val="-10"/>
                <w:sz w:val="20"/>
                <w:szCs w:val="20"/>
              </w:rPr>
              <w:t xml:space="preserve">Государственная программа Ханты-Мансийского автономного округа - Югры </w:t>
            </w:r>
            <w:r w:rsidR="00504BEB" w:rsidRPr="0076745D">
              <w:rPr>
                <w:spacing w:val="-10"/>
                <w:sz w:val="20"/>
                <w:szCs w:val="20"/>
              </w:rPr>
              <w:t>«</w:t>
            </w:r>
            <w:r w:rsidRPr="0076745D">
              <w:rPr>
                <w:spacing w:val="-10"/>
                <w:sz w:val="20"/>
                <w:szCs w:val="20"/>
              </w:rPr>
              <w:t>Развитие физической культуры и спорта в Ханты-Мансийском автономном округе - Югре</w:t>
            </w:r>
            <w:r w:rsidR="00504BEB" w:rsidRPr="0076745D">
              <w:rPr>
                <w:spacing w:val="-10"/>
                <w:sz w:val="20"/>
                <w:szCs w:val="20"/>
              </w:rPr>
              <w:t>»</w:t>
            </w:r>
            <w:r w:rsidRPr="0076745D">
              <w:rPr>
                <w:spacing w:val="-10"/>
                <w:sz w:val="20"/>
                <w:szCs w:val="20"/>
              </w:rPr>
              <w:t xml:space="preserve"> (включение в программу)</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0F34248"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F4284D1"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EE3CC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9DE1D3"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ED457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8E38E7"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29AD85" w14:textId="2CA3971B" w:rsidR="009D09F1" w:rsidRPr="0076745D" w:rsidRDefault="009451D8" w:rsidP="005E11E2">
            <w:pPr>
              <w:jc w:val="center"/>
              <w:rPr>
                <w:color w:val="000000"/>
                <w:spacing w:val="-10"/>
                <w:sz w:val="20"/>
                <w:szCs w:val="20"/>
              </w:rPr>
            </w:pPr>
            <w:r w:rsidRPr="0076745D">
              <w:rPr>
                <w:color w:val="000000"/>
                <w:spacing w:val="-10"/>
                <w:sz w:val="20"/>
                <w:szCs w:val="20"/>
              </w:rPr>
              <w:t>Администрация города Нефтеюганск</w:t>
            </w:r>
            <w:r w:rsidR="005E11E2" w:rsidRPr="0076745D">
              <w:rPr>
                <w:color w:val="000000"/>
                <w:spacing w:val="-10"/>
                <w:sz w:val="20"/>
                <w:szCs w:val="20"/>
              </w:rPr>
              <w:t>а</w:t>
            </w:r>
            <w:r w:rsidRPr="0076745D">
              <w:rPr>
                <w:color w:val="000000"/>
                <w:spacing w:val="-10"/>
                <w:sz w:val="20"/>
                <w:szCs w:val="20"/>
              </w:rPr>
              <w:t xml:space="preserve"> (МКУ «Управление капитального строительства»), </w:t>
            </w:r>
            <w:r w:rsidR="009D09F1" w:rsidRPr="0076745D">
              <w:rPr>
                <w:color w:val="000000"/>
                <w:spacing w:val="-10"/>
                <w:sz w:val="20"/>
                <w:szCs w:val="20"/>
              </w:rPr>
              <w:t>Комитет физической культуры и спорта администрации города Нефтеюганска</w:t>
            </w:r>
          </w:p>
        </w:tc>
      </w:tr>
      <w:tr w:rsidR="00504BEB" w:rsidRPr="0076745D" w14:paraId="4561570A"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5D7FAF1" w14:textId="4D6CF4C5" w:rsidR="009D09F1" w:rsidRPr="0076745D" w:rsidRDefault="009D09F1" w:rsidP="009D09F1">
            <w:pPr>
              <w:jc w:val="center"/>
              <w:rPr>
                <w:bCs/>
                <w:color w:val="000000"/>
                <w:spacing w:val="-10"/>
                <w:sz w:val="20"/>
                <w:szCs w:val="20"/>
              </w:rPr>
            </w:pPr>
            <w:r w:rsidRPr="0076745D">
              <w:rPr>
                <w:bCs/>
                <w:color w:val="000000"/>
                <w:spacing w:val="-10"/>
                <w:sz w:val="20"/>
                <w:szCs w:val="20"/>
              </w:rPr>
              <w:t>1.3.</w:t>
            </w:r>
            <w:r w:rsidR="00867F99" w:rsidRPr="0076745D">
              <w:rPr>
                <w:bCs/>
                <w:color w:val="000000"/>
                <w:spacing w:val="-10"/>
                <w:sz w:val="20"/>
                <w:szCs w:val="20"/>
              </w:rPr>
              <w:t>7</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9C2C26D" w14:textId="77777777" w:rsidR="009D09F1" w:rsidRPr="0076745D" w:rsidRDefault="009D09F1" w:rsidP="009D09F1">
            <w:pPr>
              <w:rPr>
                <w:color w:val="000000"/>
                <w:spacing w:val="-10"/>
                <w:sz w:val="20"/>
                <w:szCs w:val="20"/>
              </w:rPr>
            </w:pPr>
            <w:r w:rsidRPr="0076745D">
              <w:rPr>
                <w:color w:val="000000"/>
                <w:spacing w:val="-10"/>
                <w:sz w:val="20"/>
                <w:szCs w:val="20"/>
              </w:rPr>
              <w:t>Строительство плоскостных спортивных сооружений в жилой застройке, в том числе оснащение спортивных площадок специализированными снарядами для людей с ограниченными возможностями здоровья</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A97F08" w14:textId="77777777" w:rsidR="009D09F1" w:rsidRPr="0076745D" w:rsidRDefault="009D09F1" w:rsidP="009D09F1">
            <w:pPr>
              <w:jc w:val="center"/>
              <w:rPr>
                <w:color w:val="000000"/>
                <w:spacing w:val="-10"/>
                <w:sz w:val="20"/>
                <w:szCs w:val="20"/>
              </w:rPr>
            </w:pPr>
            <w:r w:rsidRPr="0076745D">
              <w:rPr>
                <w:color w:val="000000"/>
                <w:spacing w:val="-10"/>
                <w:sz w:val="20"/>
                <w:szCs w:val="20"/>
              </w:rPr>
              <w:t>Строительство и оснащение спортивных площадок спортивно-развивающими, и физкультурно-оздоровительными и игровыми комплексами, в том числе оснащение таких площадок комплексами для людей с ограниченными возможностями</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7B088E" w14:textId="77777777" w:rsidR="009D09F1" w:rsidRPr="0076745D" w:rsidRDefault="009D09F1" w:rsidP="009D09F1">
            <w:pPr>
              <w:jc w:val="center"/>
              <w:rPr>
                <w:color w:val="000000"/>
                <w:spacing w:val="-10"/>
                <w:sz w:val="20"/>
                <w:szCs w:val="20"/>
              </w:rPr>
            </w:pPr>
            <w:r w:rsidRPr="0076745D">
              <w:rPr>
                <w:color w:val="000000"/>
                <w:spacing w:val="-10"/>
                <w:sz w:val="20"/>
                <w:szCs w:val="20"/>
              </w:rPr>
              <w:t>Уровень обеспеченности населения спортивными сооружениями исходя из единовременной пропускной способности объектов спорта,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0427B3" w14:textId="77777777" w:rsidR="009D09F1" w:rsidRPr="0076745D" w:rsidRDefault="009D09F1" w:rsidP="009D09F1">
            <w:pPr>
              <w:jc w:val="center"/>
              <w:rPr>
                <w:color w:val="000000"/>
                <w:spacing w:val="-10"/>
                <w:sz w:val="20"/>
                <w:szCs w:val="20"/>
              </w:rPr>
            </w:pPr>
            <w:r w:rsidRPr="0076745D">
              <w:rPr>
                <w:color w:val="000000"/>
                <w:spacing w:val="-10"/>
                <w:sz w:val="20"/>
                <w:szCs w:val="20"/>
              </w:rPr>
              <w:t>48</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73B819" w14:textId="2B705450" w:rsidR="009D09F1" w:rsidRPr="0076745D" w:rsidRDefault="00D15668" w:rsidP="009D09F1">
            <w:pPr>
              <w:jc w:val="center"/>
              <w:rPr>
                <w:color w:val="000000"/>
                <w:spacing w:val="-10"/>
                <w:sz w:val="20"/>
                <w:szCs w:val="20"/>
              </w:rPr>
            </w:pPr>
            <w:r w:rsidRPr="0076745D">
              <w:rPr>
                <w:color w:val="000000"/>
                <w:spacing w:val="-10"/>
                <w:sz w:val="20"/>
                <w:szCs w:val="20"/>
              </w:rPr>
              <w:t xml:space="preserve">Государственная программа Ханты-Мансийского автономного округа - Югры </w:t>
            </w:r>
            <w:r w:rsidR="00504BEB" w:rsidRPr="0076745D">
              <w:rPr>
                <w:color w:val="000000"/>
                <w:spacing w:val="-10"/>
                <w:sz w:val="20"/>
                <w:szCs w:val="20"/>
              </w:rPr>
              <w:t>«</w:t>
            </w:r>
            <w:r w:rsidR="009D09F1" w:rsidRPr="0076745D">
              <w:rPr>
                <w:color w:val="000000"/>
                <w:spacing w:val="-10"/>
                <w:sz w:val="20"/>
                <w:szCs w:val="20"/>
              </w:rPr>
              <w:t>Развитие физической культуры и спорта в Ханты-Мансийском автономном округе - Югре</w:t>
            </w:r>
            <w:r w:rsidR="00504BEB" w:rsidRPr="0076745D">
              <w:rPr>
                <w:color w:val="000000"/>
                <w:spacing w:val="-10"/>
                <w:sz w:val="20"/>
                <w:szCs w:val="20"/>
              </w:rPr>
              <w:t>»</w:t>
            </w:r>
            <w:r w:rsidR="009D09F1" w:rsidRPr="0076745D">
              <w:rPr>
                <w:color w:val="000000"/>
                <w:spacing w:val="-10"/>
                <w:sz w:val="20"/>
                <w:szCs w:val="20"/>
              </w:rPr>
              <w:t xml:space="preserve"> (включение в программу)</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B6A6827"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2A8E89"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AB0D0A"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20086F"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F04EF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11F588"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0524CB" w14:textId="6CB9FEBD" w:rsidR="009D09F1" w:rsidRPr="0076745D" w:rsidRDefault="009451D8" w:rsidP="005E11E2">
            <w:pPr>
              <w:jc w:val="center"/>
              <w:rPr>
                <w:color w:val="000000"/>
                <w:spacing w:val="-10"/>
                <w:sz w:val="20"/>
                <w:szCs w:val="20"/>
              </w:rPr>
            </w:pPr>
            <w:r w:rsidRPr="0076745D">
              <w:rPr>
                <w:color w:val="000000"/>
                <w:spacing w:val="-10"/>
                <w:sz w:val="20"/>
                <w:szCs w:val="20"/>
              </w:rPr>
              <w:t>Администрация города Нефтеюганск</w:t>
            </w:r>
            <w:r w:rsidR="005E11E2" w:rsidRPr="0076745D">
              <w:rPr>
                <w:color w:val="000000"/>
                <w:spacing w:val="-10"/>
                <w:sz w:val="20"/>
                <w:szCs w:val="20"/>
              </w:rPr>
              <w:t>а</w:t>
            </w:r>
            <w:r w:rsidRPr="0076745D">
              <w:rPr>
                <w:color w:val="000000"/>
                <w:spacing w:val="-10"/>
                <w:sz w:val="20"/>
                <w:szCs w:val="20"/>
              </w:rPr>
              <w:t xml:space="preserve"> (МКУ «Управление капитального строительства»), </w:t>
            </w:r>
            <w:r w:rsidR="009D09F1" w:rsidRPr="0076745D">
              <w:rPr>
                <w:color w:val="000000"/>
                <w:spacing w:val="-10"/>
                <w:sz w:val="20"/>
                <w:szCs w:val="20"/>
              </w:rPr>
              <w:t>Комитет физической культуры и спорта администрации города Нефтеюганска</w:t>
            </w:r>
          </w:p>
        </w:tc>
      </w:tr>
      <w:tr w:rsidR="00504BEB" w:rsidRPr="0076745D" w14:paraId="40734A74"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254F110" w14:textId="0A6CFCE8" w:rsidR="009D09F1" w:rsidRPr="0076745D" w:rsidRDefault="009D09F1" w:rsidP="009D09F1">
            <w:pPr>
              <w:jc w:val="center"/>
              <w:rPr>
                <w:bCs/>
                <w:color w:val="000000"/>
                <w:spacing w:val="-10"/>
                <w:sz w:val="20"/>
                <w:szCs w:val="20"/>
              </w:rPr>
            </w:pPr>
            <w:r w:rsidRPr="0076745D">
              <w:rPr>
                <w:bCs/>
                <w:color w:val="000000"/>
                <w:spacing w:val="-10"/>
                <w:sz w:val="20"/>
                <w:szCs w:val="20"/>
              </w:rPr>
              <w:t>1.3.</w:t>
            </w:r>
            <w:r w:rsidR="00867F99" w:rsidRPr="0076745D">
              <w:rPr>
                <w:bCs/>
                <w:color w:val="000000"/>
                <w:spacing w:val="-10"/>
                <w:sz w:val="20"/>
                <w:szCs w:val="20"/>
              </w:rPr>
              <w:t>8</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B0CD7A" w14:textId="77777777" w:rsidR="009D09F1" w:rsidRPr="0076745D" w:rsidRDefault="009D09F1" w:rsidP="009D09F1">
            <w:pPr>
              <w:rPr>
                <w:color w:val="000000"/>
                <w:spacing w:val="-10"/>
                <w:sz w:val="20"/>
                <w:szCs w:val="20"/>
              </w:rPr>
            </w:pPr>
            <w:r w:rsidRPr="0076745D">
              <w:rPr>
                <w:color w:val="000000"/>
                <w:spacing w:val="-10"/>
                <w:sz w:val="20"/>
                <w:szCs w:val="20"/>
              </w:rPr>
              <w:t>Строительство памп-трека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C792EB" w14:textId="77777777" w:rsidR="009D09F1" w:rsidRPr="0076745D" w:rsidRDefault="009D09F1" w:rsidP="009D09F1">
            <w:pPr>
              <w:jc w:val="center"/>
              <w:rPr>
                <w:color w:val="000000"/>
                <w:spacing w:val="-10"/>
                <w:sz w:val="20"/>
                <w:szCs w:val="20"/>
              </w:rPr>
            </w:pPr>
            <w:r w:rsidRPr="0076745D">
              <w:rPr>
                <w:color w:val="000000"/>
                <w:spacing w:val="-10"/>
                <w:sz w:val="20"/>
                <w:szCs w:val="20"/>
              </w:rPr>
              <w:t>Строительство полноценных спортивных трасс для катания на велосипедах, роликах, скейтбордах и самокатах</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5C13CB" w14:textId="77777777" w:rsidR="009D09F1" w:rsidRPr="0076745D" w:rsidRDefault="009D09F1" w:rsidP="009D09F1">
            <w:pPr>
              <w:jc w:val="center"/>
              <w:rPr>
                <w:color w:val="000000"/>
                <w:spacing w:val="-10"/>
                <w:sz w:val="20"/>
                <w:szCs w:val="20"/>
              </w:rPr>
            </w:pPr>
            <w:r w:rsidRPr="0076745D">
              <w:rPr>
                <w:color w:val="000000"/>
                <w:spacing w:val="-10"/>
                <w:sz w:val="20"/>
                <w:szCs w:val="20"/>
              </w:rPr>
              <w:t>Доля населения, систематически занимающегося физической культурой и спортом, в общей численности населения,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A702518" w14:textId="77777777" w:rsidR="009D09F1" w:rsidRPr="0076745D" w:rsidRDefault="009D09F1" w:rsidP="009D09F1">
            <w:pPr>
              <w:jc w:val="center"/>
              <w:rPr>
                <w:color w:val="000000"/>
                <w:spacing w:val="-10"/>
                <w:sz w:val="20"/>
                <w:szCs w:val="20"/>
              </w:rPr>
            </w:pPr>
            <w:r w:rsidRPr="0076745D">
              <w:rPr>
                <w:color w:val="000000"/>
                <w:spacing w:val="-10"/>
                <w:sz w:val="20"/>
                <w:szCs w:val="20"/>
              </w:rPr>
              <w:t>42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4BD519" w14:textId="7BD17E37" w:rsidR="009D09F1" w:rsidRPr="0076745D" w:rsidRDefault="009D09F1" w:rsidP="009D09F1">
            <w:pPr>
              <w:jc w:val="center"/>
              <w:rPr>
                <w:color w:val="000000"/>
                <w:spacing w:val="-10"/>
                <w:sz w:val="20"/>
                <w:szCs w:val="20"/>
              </w:rPr>
            </w:pPr>
            <w:r w:rsidRPr="0076745D">
              <w:rPr>
                <w:color w:val="000000"/>
                <w:spacing w:val="-10"/>
                <w:sz w:val="20"/>
                <w:szCs w:val="20"/>
              </w:rPr>
              <w:t xml:space="preserve">Национальный проект </w:t>
            </w:r>
            <w:r w:rsidR="00504BEB" w:rsidRPr="0076745D">
              <w:rPr>
                <w:color w:val="000000"/>
                <w:spacing w:val="-10"/>
                <w:sz w:val="20"/>
                <w:szCs w:val="20"/>
              </w:rPr>
              <w:t>«</w:t>
            </w:r>
            <w:r w:rsidRPr="0076745D">
              <w:rPr>
                <w:color w:val="000000"/>
                <w:spacing w:val="-10"/>
                <w:sz w:val="20"/>
                <w:szCs w:val="20"/>
              </w:rPr>
              <w:t>Жилье и городская среда</w:t>
            </w:r>
            <w:r w:rsidR="00504BEB"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3AEF95" w14:textId="77777777" w:rsidR="009D09F1" w:rsidRPr="0076745D" w:rsidRDefault="009D09F1" w:rsidP="009D09F1">
            <w:pPr>
              <w:jc w:val="center"/>
              <w:rPr>
                <w:color w:val="000000"/>
                <w:spacing w:val="-10"/>
                <w:sz w:val="20"/>
                <w:szCs w:val="20"/>
              </w:rPr>
            </w:pPr>
            <w:r w:rsidRPr="0076745D">
              <w:rPr>
                <w:color w:val="000000"/>
                <w:spacing w:val="-10"/>
                <w:sz w:val="20"/>
                <w:szCs w:val="20"/>
              </w:rPr>
              <w:t>2024</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B05F641"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C4EE42"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3F5413B"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2D4337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1C69366"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A119AFA" w14:textId="3916217C" w:rsidR="009D09F1" w:rsidRPr="0076745D" w:rsidRDefault="009D09F1" w:rsidP="005E11E2">
            <w:pPr>
              <w:jc w:val="center"/>
              <w:rPr>
                <w:color w:val="000000"/>
                <w:spacing w:val="-10"/>
                <w:sz w:val="20"/>
                <w:szCs w:val="20"/>
              </w:rPr>
            </w:pPr>
            <w:r w:rsidRPr="0076745D">
              <w:rPr>
                <w:color w:val="000000"/>
                <w:spacing w:val="-10"/>
                <w:sz w:val="20"/>
                <w:szCs w:val="20"/>
              </w:rPr>
              <w:t>Администрация города Нефтеюганск</w:t>
            </w:r>
            <w:r w:rsidR="005E11E2" w:rsidRPr="0076745D">
              <w:rPr>
                <w:color w:val="000000"/>
                <w:spacing w:val="-10"/>
                <w:sz w:val="20"/>
                <w:szCs w:val="20"/>
              </w:rPr>
              <w:t>а</w:t>
            </w:r>
            <w:r w:rsidRPr="0076745D">
              <w:rPr>
                <w:color w:val="000000"/>
                <w:spacing w:val="-10"/>
                <w:sz w:val="20"/>
                <w:szCs w:val="20"/>
              </w:rPr>
              <w:t xml:space="preserve"> (МКУ </w:t>
            </w:r>
            <w:r w:rsidR="00504BEB" w:rsidRPr="0076745D">
              <w:rPr>
                <w:color w:val="000000"/>
                <w:spacing w:val="-10"/>
                <w:sz w:val="20"/>
                <w:szCs w:val="20"/>
              </w:rPr>
              <w:t>«</w:t>
            </w:r>
            <w:r w:rsidRPr="0076745D">
              <w:rPr>
                <w:color w:val="000000"/>
                <w:spacing w:val="-10"/>
                <w:sz w:val="20"/>
                <w:szCs w:val="20"/>
              </w:rPr>
              <w:t>Управление капитального строительства</w:t>
            </w:r>
            <w:r w:rsidR="00504BEB" w:rsidRPr="0076745D">
              <w:rPr>
                <w:color w:val="000000"/>
                <w:spacing w:val="-10"/>
                <w:sz w:val="20"/>
                <w:szCs w:val="20"/>
              </w:rPr>
              <w:t>»</w:t>
            </w:r>
            <w:r w:rsidRPr="0076745D">
              <w:rPr>
                <w:color w:val="000000"/>
                <w:spacing w:val="-10"/>
                <w:sz w:val="20"/>
                <w:szCs w:val="20"/>
              </w:rPr>
              <w:t>)</w:t>
            </w:r>
          </w:p>
        </w:tc>
      </w:tr>
      <w:tr w:rsidR="00504BEB" w:rsidRPr="0076745D" w14:paraId="5B6C3B58"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1FC119E"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751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E3CAD31" w14:textId="479097B3" w:rsidR="009D09F1" w:rsidRPr="0076745D" w:rsidRDefault="009D09F1" w:rsidP="009D09F1">
            <w:pPr>
              <w:rPr>
                <w:b/>
                <w:bCs/>
                <w:color w:val="000000"/>
                <w:spacing w:val="-10"/>
                <w:sz w:val="20"/>
                <w:szCs w:val="20"/>
              </w:rPr>
            </w:pPr>
            <w:r w:rsidRPr="0076745D">
              <w:rPr>
                <w:b/>
                <w:bCs/>
                <w:color w:val="000000"/>
                <w:spacing w:val="-10"/>
                <w:sz w:val="20"/>
                <w:szCs w:val="20"/>
              </w:rPr>
              <w:t xml:space="preserve">Задача 1.4. </w:t>
            </w:r>
            <w:r w:rsidR="00504BEB" w:rsidRPr="0076745D">
              <w:rPr>
                <w:b/>
                <w:bCs/>
                <w:color w:val="000000"/>
                <w:spacing w:val="-10"/>
                <w:sz w:val="20"/>
                <w:szCs w:val="20"/>
              </w:rPr>
              <w:t>«</w:t>
            </w:r>
            <w:r w:rsidRPr="0076745D">
              <w:rPr>
                <w:b/>
                <w:bCs/>
                <w:color w:val="000000"/>
                <w:spacing w:val="-10"/>
                <w:sz w:val="20"/>
                <w:szCs w:val="20"/>
              </w:rPr>
              <w:t>Развитие культурного и духовно-нравственного потенциала</w:t>
            </w:r>
            <w:r w:rsidR="00504BEB" w:rsidRPr="0076745D">
              <w:rPr>
                <w:b/>
                <w:bCs/>
                <w:color w:val="000000"/>
                <w:spacing w:val="-10"/>
                <w:sz w:val="20"/>
                <w:szCs w:val="20"/>
              </w:rPr>
              <w:t>»</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CD25FD"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137380C"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6DF5BB"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B78EAD0"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D50C46"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8 000,00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44A3AF"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0,00</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484AA4"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6435CC"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7079C7"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FC7047"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r>
      <w:tr w:rsidR="00504BEB" w:rsidRPr="0076745D" w14:paraId="4342E69F"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22D79DB"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1.4.1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A8AD10" w14:textId="3D13A34A" w:rsidR="009D09F1" w:rsidRPr="0076745D" w:rsidRDefault="009D09F1" w:rsidP="009D09F1">
            <w:pPr>
              <w:rPr>
                <w:bCs/>
                <w:spacing w:val="-10"/>
                <w:sz w:val="20"/>
                <w:szCs w:val="20"/>
              </w:rPr>
            </w:pPr>
            <w:r w:rsidRPr="0076745D">
              <w:rPr>
                <w:bCs/>
                <w:spacing w:val="-10"/>
                <w:sz w:val="20"/>
                <w:szCs w:val="20"/>
              </w:rPr>
              <w:t xml:space="preserve">МПР </w:t>
            </w:r>
            <w:r w:rsidR="00504BEB" w:rsidRPr="0076745D">
              <w:rPr>
                <w:bCs/>
                <w:spacing w:val="-10"/>
                <w:sz w:val="20"/>
                <w:szCs w:val="20"/>
              </w:rPr>
              <w:t>«</w:t>
            </w:r>
            <w:r w:rsidRPr="0076745D">
              <w:rPr>
                <w:bCs/>
                <w:spacing w:val="-10"/>
                <w:sz w:val="20"/>
                <w:szCs w:val="20"/>
              </w:rPr>
              <w:t>Создание социально-культурного кластера общегородского значения как основного места отдыха и занятия спортом для жителей, создающего неповторимый индивидуальный архитектурный и дизайнерский облик города Нефтеюганска</w:t>
            </w:r>
            <w:r w:rsidR="00504BEB" w:rsidRPr="0076745D">
              <w:rPr>
                <w:bCs/>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30404DF" w14:textId="77777777" w:rsidR="009D09F1" w:rsidRPr="0076745D" w:rsidRDefault="009D09F1" w:rsidP="009D09F1">
            <w:pPr>
              <w:rPr>
                <w:bCs/>
                <w:color w:val="000000"/>
                <w:spacing w:val="-10"/>
                <w:sz w:val="20"/>
                <w:szCs w:val="20"/>
              </w:rPr>
            </w:pPr>
            <w:r w:rsidRPr="0076745D">
              <w:rPr>
                <w:bCs/>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3BB27B"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3AFFDC"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7767955" w14:textId="5E1773E5" w:rsidR="009D09F1" w:rsidRPr="0076745D" w:rsidRDefault="00DA684D" w:rsidP="001E57FC">
            <w:pPr>
              <w:jc w:val="center"/>
              <w:rPr>
                <w:bCs/>
                <w:color w:val="000000"/>
                <w:spacing w:val="-10"/>
                <w:sz w:val="20"/>
                <w:szCs w:val="20"/>
              </w:rPr>
            </w:pPr>
            <w:r w:rsidRPr="0076745D">
              <w:rPr>
                <w:bCs/>
                <w:color w:val="000000"/>
                <w:spacing w:val="-10"/>
                <w:sz w:val="20"/>
                <w:szCs w:val="20"/>
              </w:rPr>
              <w:t>Н</w:t>
            </w:r>
            <w:r w:rsidR="009D09F1" w:rsidRPr="0076745D">
              <w:rPr>
                <w:bCs/>
                <w:color w:val="000000"/>
                <w:spacing w:val="-10"/>
                <w:sz w:val="20"/>
                <w:szCs w:val="20"/>
              </w:rPr>
              <w:t>ациональные проекты:</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Жилье и городская среда</w:t>
            </w:r>
            <w:r w:rsidR="00504BEB" w:rsidRPr="0076745D">
              <w:rPr>
                <w:color w:val="000000"/>
                <w:spacing w:val="-10"/>
                <w:sz w:val="20"/>
                <w:szCs w:val="20"/>
              </w:rPr>
              <w:t>»</w:t>
            </w:r>
            <w:r w:rsidR="009D09F1" w:rsidRPr="0076745D">
              <w:rPr>
                <w:color w:val="000000"/>
                <w:spacing w:val="-10"/>
                <w:sz w:val="20"/>
                <w:szCs w:val="20"/>
              </w:rPr>
              <w:t>;</w:t>
            </w:r>
            <w:r w:rsidR="009D09F1" w:rsidRPr="0076745D">
              <w:rPr>
                <w:bCs/>
                <w:color w:val="000000"/>
                <w:spacing w:val="-10"/>
                <w:sz w:val="20"/>
                <w:szCs w:val="20"/>
              </w:rPr>
              <w:br/>
              <w:t>государственные программы Ханты-Мансийского автономного округа – Югры</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Пространственное развитие и формирование комфортной городской среды</w:t>
            </w:r>
            <w:r w:rsidR="00504BEB" w:rsidRPr="0076745D">
              <w:rPr>
                <w:color w:val="000000"/>
                <w:spacing w:val="-10"/>
                <w:sz w:val="20"/>
                <w:szCs w:val="20"/>
              </w:rPr>
              <w:t>»</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Развитие образования;</w:t>
            </w:r>
            <w:r w:rsidR="009D09F1" w:rsidRPr="0076745D">
              <w:rPr>
                <w:bCs/>
                <w:color w:val="000000"/>
                <w:spacing w:val="-10"/>
                <w:sz w:val="20"/>
                <w:szCs w:val="20"/>
              </w:rPr>
              <w:t xml:space="preserve">                                    муниципальные программы:</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Развитие образования в городе Нефтеюганске</w:t>
            </w:r>
            <w:r w:rsidR="00504BEB" w:rsidRPr="0076745D">
              <w:rPr>
                <w:color w:val="000000"/>
                <w:spacing w:val="-10"/>
                <w:sz w:val="20"/>
                <w:szCs w:val="20"/>
              </w:rPr>
              <w:t>»</w:t>
            </w:r>
            <w:r w:rsidR="009D09F1" w:rsidRPr="0076745D">
              <w:rPr>
                <w:color w:val="000000"/>
                <w:spacing w:val="-10"/>
                <w:sz w:val="20"/>
                <w:szCs w:val="20"/>
              </w:rPr>
              <w:t>;</w:t>
            </w:r>
            <w:r w:rsidR="009D09F1" w:rsidRPr="0076745D">
              <w:rPr>
                <w:bCs/>
                <w:color w:val="000000"/>
                <w:spacing w:val="-10"/>
                <w:sz w:val="20"/>
                <w:szCs w:val="20"/>
              </w:rPr>
              <w:t xml:space="preserve">                                                       внебюджетные инвестиции:</w:t>
            </w:r>
            <w:r w:rsidR="009D09F1" w:rsidRPr="0076745D">
              <w:rPr>
                <w:color w:val="000000"/>
                <w:spacing w:val="-10"/>
                <w:sz w:val="20"/>
                <w:szCs w:val="20"/>
              </w:rPr>
              <w:t xml:space="preserve"> государственно-частное партнерство; частные инвестиции.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1986A0"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2024-2030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4E6C50"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9DF7C6"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7376867"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3AD32D4"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83A8C9"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3EF0295"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r>
      <w:tr w:rsidR="00504BEB" w:rsidRPr="0076745D" w14:paraId="5415E72D"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8962917" w14:textId="77777777" w:rsidR="009D09F1" w:rsidRPr="0076745D" w:rsidRDefault="009D09F1" w:rsidP="009D09F1">
            <w:pPr>
              <w:jc w:val="center"/>
              <w:rPr>
                <w:color w:val="000000"/>
                <w:spacing w:val="-10"/>
                <w:sz w:val="20"/>
                <w:szCs w:val="20"/>
              </w:rPr>
            </w:pPr>
            <w:r w:rsidRPr="0076745D">
              <w:rPr>
                <w:color w:val="000000"/>
                <w:spacing w:val="-10"/>
                <w:sz w:val="20"/>
                <w:szCs w:val="20"/>
              </w:rPr>
              <w:t>1.4.1.1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3B35490" w14:textId="73D27CEE" w:rsidR="009D09F1" w:rsidRPr="0076745D" w:rsidRDefault="009D09F1" w:rsidP="009D09F1">
            <w:pPr>
              <w:rPr>
                <w:color w:val="000000"/>
                <w:spacing w:val="-10"/>
                <w:sz w:val="20"/>
                <w:szCs w:val="20"/>
              </w:rPr>
            </w:pPr>
            <w:r w:rsidRPr="0076745D">
              <w:rPr>
                <w:color w:val="000000"/>
                <w:spacing w:val="-10"/>
                <w:sz w:val="20"/>
                <w:szCs w:val="20"/>
              </w:rPr>
              <w:t xml:space="preserve">Создание семейного развлекательного научно - технического квартала </w:t>
            </w:r>
            <w:r w:rsidR="00504BEB" w:rsidRPr="0076745D">
              <w:rPr>
                <w:color w:val="000000"/>
                <w:spacing w:val="-10"/>
                <w:sz w:val="20"/>
                <w:szCs w:val="20"/>
              </w:rPr>
              <w:t>«</w:t>
            </w:r>
            <w:proofErr w:type="spellStart"/>
            <w:r w:rsidRPr="0076745D">
              <w:rPr>
                <w:color w:val="000000"/>
                <w:spacing w:val="-10"/>
                <w:sz w:val="20"/>
                <w:szCs w:val="20"/>
              </w:rPr>
              <w:t>Экспериментариум</w:t>
            </w:r>
            <w:proofErr w:type="spellEnd"/>
            <w:r w:rsidR="00504BEB" w:rsidRPr="0076745D">
              <w:rPr>
                <w:color w:val="000000"/>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BFDFE0" w14:textId="32AFCC40" w:rsidR="009D09F1" w:rsidRPr="0076745D" w:rsidRDefault="00504BEB" w:rsidP="009D09F1">
            <w:pPr>
              <w:jc w:val="center"/>
              <w:rPr>
                <w:color w:val="000000"/>
                <w:spacing w:val="-10"/>
                <w:sz w:val="20"/>
                <w:szCs w:val="20"/>
              </w:rPr>
            </w:pPr>
            <w:r w:rsidRPr="0076745D">
              <w:rPr>
                <w:color w:val="000000"/>
                <w:spacing w:val="-10"/>
                <w:sz w:val="20"/>
                <w:szCs w:val="20"/>
              </w:rPr>
              <w:t>«</w:t>
            </w:r>
            <w:proofErr w:type="spellStart"/>
            <w:r w:rsidR="009D09F1" w:rsidRPr="0076745D">
              <w:rPr>
                <w:color w:val="000000"/>
                <w:spacing w:val="-10"/>
                <w:sz w:val="20"/>
                <w:szCs w:val="20"/>
              </w:rPr>
              <w:t>Экспериментариум</w:t>
            </w:r>
            <w:proofErr w:type="spellEnd"/>
            <w:r w:rsidRPr="0076745D">
              <w:rPr>
                <w:color w:val="000000"/>
                <w:spacing w:val="-10"/>
                <w:sz w:val="20"/>
                <w:szCs w:val="20"/>
              </w:rPr>
              <w:t>»</w:t>
            </w:r>
            <w:r w:rsidR="009D09F1" w:rsidRPr="0076745D">
              <w:rPr>
                <w:color w:val="000000"/>
                <w:spacing w:val="-10"/>
                <w:sz w:val="20"/>
                <w:szCs w:val="20"/>
              </w:rPr>
              <w:t xml:space="preserve"> - музей занимательных наук -  </w:t>
            </w:r>
            <w:proofErr w:type="spellStart"/>
            <w:r w:rsidR="009D09F1" w:rsidRPr="0076745D">
              <w:rPr>
                <w:color w:val="000000"/>
                <w:spacing w:val="-10"/>
                <w:sz w:val="20"/>
                <w:szCs w:val="20"/>
              </w:rPr>
              <w:t>инновационно</w:t>
            </w:r>
            <w:proofErr w:type="spellEnd"/>
            <w:r w:rsidR="009D09F1" w:rsidRPr="0076745D">
              <w:rPr>
                <w:color w:val="000000"/>
                <w:spacing w:val="-10"/>
                <w:sz w:val="20"/>
                <w:szCs w:val="20"/>
              </w:rPr>
              <w:t xml:space="preserve">-образовательная площадка с привязкой к общей образовательной программе по химии и физике (по примеру инженерно-технического музея </w:t>
            </w:r>
            <w:r w:rsidRPr="0076745D">
              <w:rPr>
                <w:color w:val="000000"/>
                <w:spacing w:val="-10"/>
                <w:sz w:val="20"/>
                <w:szCs w:val="20"/>
              </w:rPr>
              <w:t>«</w:t>
            </w:r>
            <w:proofErr w:type="spellStart"/>
            <w:r w:rsidR="009D09F1" w:rsidRPr="0076745D">
              <w:rPr>
                <w:color w:val="000000"/>
                <w:spacing w:val="-10"/>
                <w:sz w:val="20"/>
                <w:szCs w:val="20"/>
              </w:rPr>
              <w:t>Экспериментаниум</w:t>
            </w:r>
            <w:proofErr w:type="spellEnd"/>
            <w:r w:rsidRPr="0076745D">
              <w:rPr>
                <w:color w:val="000000"/>
                <w:spacing w:val="-10"/>
                <w:sz w:val="20"/>
                <w:szCs w:val="20"/>
              </w:rPr>
              <w:t>»</w:t>
            </w:r>
            <w:r w:rsidR="009D09F1" w:rsidRPr="0076745D">
              <w:rPr>
                <w:color w:val="000000"/>
                <w:spacing w:val="-10"/>
                <w:sz w:val="20"/>
                <w:szCs w:val="20"/>
              </w:rPr>
              <w:t xml:space="preserve"> в г. Москве), с применением компьютерных технологий, технологий виртуальной и дополненной реальности для лучшего усвоения материала, создания </w:t>
            </w:r>
            <w:proofErr w:type="spellStart"/>
            <w:r w:rsidR="009D09F1" w:rsidRPr="0076745D">
              <w:rPr>
                <w:color w:val="000000"/>
                <w:spacing w:val="-10"/>
                <w:sz w:val="20"/>
                <w:szCs w:val="20"/>
              </w:rPr>
              <w:t>wow</w:t>
            </w:r>
            <w:proofErr w:type="spellEnd"/>
            <w:r w:rsidR="009D09F1" w:rsidRPr="0076745D">
              <w:rPr>
                <w:color w:val="000000"/>
                <w:spacing w:val="-10"/>
                <w:sz w:val="20"/>
                <w:szCs w:val="20"/>
              </w:rPr>
              <w:t xml:space="preserve">-эффекта и повышения </w:t>
            </w:r>
            <w:proofErr w:type="spellStart"/>
            <w:r w:rsidR="009D09F1" w:rsidRPr="0076745D">
              <w:rPr>
                <w:color w:val="000000"/>
                <w:spacing w:val="-10"/>
                <w:sz w:val="20"/>
                <w:szCs w:val="20"/>
              </w:rPr>
              <w:t>виральности</w:t>
            </w:r>
            <w:proofErr w:type="spellEnd"/>
            <w:r w:rsidR="009D09F1" w:rsidRPr="0076745D">
              <w:rPr>
                <w:color w:val="000000"/>
                <w:spacing w:val="-10"/>
                <w:sz w:val="20"/>
                <w:szCs w:val="20"/>
              </w:rPr>
              <w:t xml:space="preserve"> продукта, применение современных информационных технологий (технологии дополненной реальности, QR-коды, аудиогид, виртуальный гид и т.п.).</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FC3365" w14:textId="77777777" w:rsidR="009D09F1" w:rsidRPr="0076745D" w:rsidRDefault="009D09F1" w:rsidP="009D09F1">
            <w:pPr>
              <w:jc w:val="center"/>
              <w:rPr>
                <w:color w:val="000000"/>
                <w:spacing w:val="-10"/>
                <w:sz w:val="20"/>
                <w:szCs w:val="20"/>
              </w:rPr>
            </w:pPr>
            <w:r w:rsidRPr="0076745D">
              <w:rPr>
                <w:color w:val="000000"/>
                <w:spacing w:val="-10"/>
                <w:sz w:val="20"/>
                <w:szCs w:val="20"/>
              </w:rPr>
              <w:t>Число посещений культурных мероприятий, тыс. ед.</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4C8B2D" w14:textId="6B963F85" w:rsidR="009D09F1" w:rsidRPr="0076745D" w:rsidRDefault="00B932C3" w:rsidP="009D09F1">
            <w:pPr>
              <w:jc w:val="center"/>
              <w:rPr>
                <w:color w:val="000000"/>
                <w:spacing w:val="-10"/>
                <w:sz w:val="20"/>
                <w:szCs w:val="20"/>
              </w:rPr>
            </w:pPr>
            <w:r w:rsidRPr="0076745D">
              <w:rPr>
                <w:color w:val="000000"/>
                <w:spacing w:val="-10"/>
                <w:sz w:val="20"/>
                <w:szCs w:val="20"/>
              </w:rPr>
              <w:t>1 037</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8413E4" w14:textId="2353BD52" w:rsidR="009D09F1" w:rsidRPr="0076745D" w:rsidRDefault="00DA684D" w:rsidP="009D09F1">
            <w:pPr>
              <w:jc w:val="center"/>
              <w:rPr>
                <w:color w:val="000000"/>
                <w:spacing w:val="-10"/>
                <w:sz w:val="20"/>
                <w:szCs w:val="20"/>
              </w:rPr>
            </w:pPr>
            <w:r w:rsidRPr="0076745D">
              <w:rPr>
                <w:bCs/>
                <w:color w:val="000000"/>
                <w:spacing w:val="-10"/>
                <w:sz w:val="20"/>
                <w:szCs w:val="20"/>
              </w:rPr>
              <w:t>Н</w:t>
            </w:r>
            <w:r w:rsidR="009D09F1" w:rsidRPr="0076745D">
              <w:rPr>
                <w:bCs/>
                <w:color w:val="000000"/>
                <w:spacing w:val="-10"/>
                <w:sz w:val="20"/>
                <w:szCs w:val="20"/>
              </w:rPr>
              <w:t xml:space="preserve">ациональные проекты: </w:t>
            </w:r>
            <w:r w:rsidR="00504BEB" w:rsidRPr="0076745D">
              <w:rPr>
                <w:color w:val="000000"/>
                <w:spacing w:val="-10"/>
                <w:sz w:val="20"/>
                <w:szCs w:val="20"/>
              </w:rPr>
              <w:t>«</w:t>
            </w:r>
            <w:r w:rsidR="009D09F1" w:rsidRPr="0076745D">
              <w:rPr>
                <w:color w:val="000000"/>
                <w:spacing w:val="-10"/>
                <w:sz w:val="20"/>
                <w:szCs w:val="20"/>
              </w:rPr>
              <w:t>Жилье и городская среда</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 xml:space="preserve">государственные программы Ханты-Мансийского автономного округа – Югры: </w:t>
            </w:r>
            <w:r w:rsidR="00504BEB" w:rsidRPr="0076745D">
              <w:rPr>
                <w:color w:val="000000"/>
                <w:spacing w:val="-10"/>
                <w:sz w:val="20"/>
                <w:szCs w:val="20"/>
              </w:rPr>
              <w:t>«</w:t>
            </w:r>
            <w:r w:rsidR="009D09F1" w:rsidRPr="0076745D">
              <w:rPr>
                <w:color w:val="000000"/>
                <w:spacing w:val="-10"/>
                <w:sz w:val="20"/>
                <w:szCs w:val="20"/>
              </w:rPr>
              <w:t>Пространственное развитие и формирование комфортной городской среды</w:t>
            </w:r>
            <w:r w:rsidR="00504BEB" w:rsidRPr="0076745D">
              <w:rPr>
                <w:color w:val="000000"/>
                <w:spacing w:val="-10"/>
                <w:sz w:val="20"/>
                <w:szCs w:val="20"/>
              </w:rPr>
              <w:t>»</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 xml:space="preserve">Развитие образования;                                    </w:t>
            </w:r>
            <w:r w:rsidR="009D09F1" w:rsidRPr="0076745D">
              <w:rPr>
                <w:bCs/>
                <w:color w:val="000000"/>
                <w:spacing w:val="-10"/>
                <w:sz w:val="20"/>
                <w:szCs w:val="20"/>
              </w:rPr>
              <w:t>муниципальные программы:</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Развитие образования в городе Нефтеюганске</w:t>
            </w:r>
            <w:r w:rsidR="00504BEB" w:rsidRPr="0076745D">
              <w:rPr>
                <w:color w:val="000000"/>
                <w:spacing w:val="-10"/>
                <w:sz w:val="20"/>
                <w:szCs w:val="20"/>
              </w:rPr>
              <w:t>»</w:t>
            </w:r>
            <w:r w:rsidR="009D09F1" w:rsidRPr="0076745D">
              <w:rPr>
                <w:color w:val="000000"/>
                <w:spacing w:val="-10"/>
                <w:sz w:val="20"/>
                <w:szCs w:val="20"/>
              </w:rPr>
              <w:t xml:space="preserve">;                                                       </w:t>
            </w:r>
            <w:r w:rsidR="009D09F1" w:rsidRPr="0076745D">
              <w:rPr>
                <w:bCs/>
                <w:color w:val="000000"/>
                <w:spacing w:val="-10"/>
                <w:sz w:val="20"/>
                <w:szCs w:val="20"/>
              </w:rPr>
              <w:t>внебюджетные инвестиции:</w:t>
            </w:r>
            <w:r w:rsidR="009D09F1" w:rsidRPr="0076745D">
              <w:rPr>
                <w:color w:val="000000"/>
                <w:spacing w:val="-10"/>
                <w:sz w:val="20"/>
                <w:szCs w:val="20"/>
              </w:rPr>
              <w:t xml:space="preserve"> государственно-частное партнерство; частные инвестиции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FBE3CC" w14:textId="77777777" w:rsidR="009D09F1" w:rsidRPr="0076745D" w:rsidRDefault="009D09F1" w:rsidP="009D09F1">
            <w:pPr>
              <w:jc w:val="center"/>
              <w:rPr>
                <w:color w:val="000000"/>
                <w:spacing w:val="-10"/>
                <w:sz w:val="20"/>
                <w:szCs w:val="20"/>
              </w:rPr>
            </w:pPr>
            <w:r w:rsidRPr="0076745D">
              <w:rPr>
                <w:color w:val="000000"/>
                <w:spacing w:val="-10"/>
                <w:sz w:val="20"/>
                <w:szCs w:val="20"/>
              </w:rPr>
              <w:t>2024-2030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C5EFE60"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5166B1"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DD688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FF9672"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3B956B"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CDFE30B" w14:textId="3483834C" w:rsidR="009D09F1" w:rsidRPr="0076745D" w:rsidRDefault="00DA684D" w:rsidP="009D09F1">
            <w:pPr>
              <w:jc w:val="center"/>
              <w:rPr>
                <w:color w:val="000000"/>
                <w:spacing w:val="-10"/>
                <w:sz w:val="20"/>
                <w:szCs w:val="20"/>
              </w:rPr>
            </w:pPr>
            <w:r w:rsidRPr="0076745D">
              <w:rPr>
                <w:color w:val="000000"/>
                <w:spacing w:val="-10"/>
                <w:sz w:val="20"/>
                <w:szCs w:val="20"/>
              </w:rPr>
              <w:t>Администрация города</w:t>
            </w:r>
            <w:r w:rsidR="009D09F1" w:rsidRPr="0076745D">
              <w:rPr>
                <w:color w:val="000000"/>
                <w:spacing w:val="-10"/>
                <w:sz w:val="20"/>
                <w:szCs w:val="20"/>
              </w:rPr>
              <w:t xml:space="preserve"> Нефтеюганска (МКУ </w:t>
            </w:r>
            <w:r w:rsidR="00504BEB" w:rsidRPr="0076745D">
              <w:rPr>
                <w:color w:val="000000"/>
                <w:spacing w:val="-10"/>
                <w:sz w:val="20"/>
                <w:szCs w:val="20"/>
              </w:rPr>
              <w:t>«</w:t>
            </w:r>
            <w:r w:rsidR="009D09F1" w:rsidRPr="0076745D">
              <w:rPr>
                <w:color w:val="000000"/>
                <w:spacing w:val="-10"/>
                <w:sz w:val="20"/>
                <w:szCs w:val="20"/>
              </w:rPr>
              <w:t>Управление капитального строительства</w:t>
            </w:r>
            <w:r w:rsidR="00504BEB" w:rsidRPr="0076745D">
              <w:rPr>
                <w:color w:val="000000"/>
                <w:spacing w:val="-10"/>
                <w:sz w:val="20"/>
                <w:szCs w:val="20"/>
              </w:rPr>
              <w:t>»</w:t>
            </w:r>
            <w:r w:rsidR="009D09F1" w:rsidRPr="0076745D">
              <w:rPr>
                <w:color w:val="000000"/>
                <w:spacing w:val="-10"/>
                <w:sz w:val="20"/>
                <w:szCs w:val="20"/>
              </w:rPr>
              <w:t>)</w:t>
            </w:r>
          </w:p>
        </w:tc>
      </w:tr>
      <w:tr w:rsidR="00504BEB" w:rsidRPr="0076745D" w14:paraId="3C8F9C37"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7527C71" w14:textId="77777777" w:rsidR="009D09F1" w:rsidRPr="0076745D" w:rsidRDefault="009D09F1" w:rsidP="009D09F1">
            <w:pPr>
              <w:jc w:val="center"/>
              <w:rPr>
                <w:color w:val="FF0000"/>
                <w:spacing w:val="-10"/>
                <w:sz w:val="20"/>
                <w:szCs w:val="20"/>
              </w:rPr>
            </w:pPr>
            <w:r w:rsidRPr="0076745D">
              <w:rPr>
                <w:color w:val="FF0000"/>
                <w:spacing w:val="-10"/>
                <w:sz w:val="20"/>
                <w:szCs w:val="20"/>
              </w:rPr>
              <w:t> </w:t>
            </w:r>
          </w:p>
        </w:tc>
        <w:tc>
          <w:tcPr>
            <w:tcW w:w="751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27CE5BF" w14:textId="77777777" w:rsidR="009D09F1" w:rsidRPr="0076745D" w:rsidRDefault="009D09F1" w:rsidP="009D09F1">
            <w:pPr>
              <w:rPr>
                <w:bCs/>
                <w:spacing w:val="-10"/>
                <w:sz w:val="20"/>
                <w:szCs w:val="20"/>
              </w:rPr>
            </w:pPr>
            <w:r w:rsidRPr="0076745D">
              <w:rPr>
                <w:bCs/>
                <w:spacing w:val="-10"/>
                <w:sz w:val="20"/>
                <w:szCs w:val="20"/>
              </w:rPr>
              <w:t>Мероприятия, реализуемые в рамках данной задачи, вне МПР</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86C366" w14:textId="77777777" w:rsidR="009D09F1" w:rsidRPr="0076745D" w:rsidRDefault="009D09F1" w:rsidP="009D09F1">
            <w:pPr>
              <w:jc w:val="center"/>
              <w:rPr>
                <w:spacing w:val="-10"/>
                <w:sz w:val="20"/>
                <w:szCs w:val="20"/>
              </w:rPr>
            </w:pPr>
            <w:r w:rsidRPr="0076745D">
              <w:rPr>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903194B" w14:textId="77777777" w:rsidR="009D09F1" w:rsidRPr="0076745D" w:rsidRDefault="009D09F1" w:rsidP="009D09F1">
            <w:pPr>
              <w:rPr>
                <w:bCs/>
                <w:spacing w:val="-10"/>
                <w:sz w:val="20"/>
                <w:szCs w:val="20"/>
              </w:rPr>
            </w:pPr>
            <w:r w:rsidRPr="0076745D">
              <w:rPr>
                <w:bCs/>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EE01D3" w14:textId="77777777" w:rsidR="009D09F1" w:rsidRPr="0076745D" w:rsidRDefault="009D09F1" w:rsidP="009D09F1">
            <w:pPr>
              <w:rPr>
                <w:bCs/>
                <w:spacing w:val="-10"/>
                <w:sz w:val="20"/>
                <w:szCs w:val="20"/>
              </w:rPr>
            </w:pPr>
            <w:r w:rsidRPr="0076745D">
              <w:rPr>
                <w:bCs/>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3C8E29C" w14:textId="77777777" w:rsidR="009D09F1" w:rsidRPr="0076745D" w:rsidRDefault="009D09F1" w:rsidP="009D09F1">
            <w:pPr>
              <w:rPr>
                <w:bCs/>
                <w:spacing w:val="-10"/>
                <w:sz w:val="20"/>
                <w:szCs w:val="20"/>
              </w:rPr>
            </w:pPr>
            <w:r w:rsidRPr="0076745D">
              <w:rPr>
                <w:bCs/>
                <w:spacing w:val="-10"/>
                <w:sz w:val="20"/>
                <w:szCs w:val="20"/>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AA1DD0" w14:textId="77777777" w:rsidR="009D09F1" w:rsidRPr="0076745D" w:rsidRDefault="009D09F1" w:rsidP="009D09F1">
            <w:pPr>
              <w:jc w:val="center"/>
              <w:rPr>
                <w:spacing w:val="-10"/>
                <w:sz w:val="20"/>
                <w:szCs w:val="20"/>
              </w:rPr>
            </w:pPr>
            <w:r w:rsidRPr="0076745D">
              <w:rPr>
                <w:spacing w:val="-10"/>
                <w:sz w:val="20"/>
                <w:szCs w:val="20"/>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54695AC" w14:textId="77777777" w:rsidR="009D09F1" w:rsidRPr="0076745D" w:rsidRDefault="009D09F1" w:rsidP="009D09F1">
            <w:pPr>
              <w:jc w:val="center"/>
              <w:rPr>
                <w:spacing w:val="-10"/>
                <w:sz w:val="20"/>
                <w:szCs w:val="20"/>
              </w:rPr>
            </w:pPr>
            <w:r w:rsidRPr="0076745D">
              <w:rPr>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E8AA8B" w14:textId="77777777" w:rsidR="009D09F1" w:rsidRPr="0076745D" w:rsidRDefault="009D09F1" w:rsidP="009D09F1">
            <w:pPr>
              <w:jc w:val="center"/>
              <w:rPr>
                <w:spacing w:val="-10"/>
                <w:sz w:val="20"/>
                <w:szCs w:val="20"/>
              </w:rPr>
            </w:pPr>
            <w:r w:rsidRPr="0076745D">
              <w:rPr>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BE38624" w14:textId="77777777" w:rsidR="009D09F1" w:rsidRPr="0076745D" w:rsidRDefault="009D09F1" w:rsidP="009D09F1">
            <w:pPr>
              <w:jc w:val="center"/>
              <w:rPr>
                <w:spacing w:val="-10"/>
                <w:sz w:val="20"/>
                <w:szCs w:val="20"/>
              </w:rPr>
            </w:pPr>
            <w:r w:rsidRPr="0076745D">
              <w:rPr>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29DDF6D" w14:textId="77777777" w:rsidR="009D09F1" w:rsidRPr="0076745D" w:rsidRDefault="009D09F1" w:rsidP="009D09F1">
            <w:pPr>
              <w:jc w:val="center"/>
              <w:rPr>
                <w:spacing w:val="-10"/>
                <w:sz w:val="20"/>
                <w:szCs w:val="20"/>
              </w:rPr>
            </w:pPr>
            <w:r w:rsidRPr="0076745D">
              <w:rPr>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915C53" w14:textId="77777777" w:rsidR="009D09F1" w:rsidRPr="0076745D" w:rsidRDefault="009D09F1" w:rsidP="009D09F1">
            <w:pPr>
              <w:jc w:val="center"/>
              <w:rPr>
                <w:spacing w:val="-10"/>
                <w:sz w:val="20"/>
                <w:szCs w:val="20"/>
              </w:rPr>
            </w:pPr>
            <w:r w:rsidRPr="0076745D">
              <w:rPr>
                <w:spacing w:val="-10"/>
                <w:sz w:val="20"/>
                <w:szCs w:val="20"/>
              </w:rPr>
              <w:t> </w:t>
            </w:r>
          </w:p>
        </w:tc>
      </w:tr>
      <w:tr w:rsidR="00504BEB" w:rsidRPr="0076745D" w14:paraId="69468406"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C68CF6E"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1.4.2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EAACEB" w14:textId="2D212D70" w:rsidR="009D09F1" w:rsidRPr="0076745D" w:rsidRDefault="009D09F1" w:rsidP="009D09F1">
            <w:pPr>
              <w:rPr>
                <w:color w:val="000000"/>
                <w:spacing w:val="-10"/>
                <w:sz w:val="20"/>
                <w:szCs w:val="20"/>
              </w:rPr>
            </w:pPr>
            <w:r w:rsidRPr="0076745D">
              <w:rPr>
                <w:color w:val="000000"/>
                <w:spacing w:val="-10"/>
                <w:sz w:val="20"/>
                <w:szCs w:val="20"/>
              </w:rPr>
              <w:t xml:space="preserve">Строительство </w:t>
            </w:r>
            <w:r w:rsidR="00504BEB" w:rsidRPr="0076745D">
              <w:rPr>
                <w:color w:val="000000"/>
                <w:spacing w:val="-10"/>
                <w:sz w:val="20"/>
                <w:szCs w:val="20"/>
              </w:rPr>
              <w:t>«</w:t>
            </w:r>
            <w:r w:rsidRPr="0076745D">
              <w:rPr>
                <w:color w:val="000000"/>
                <w:spacing w:val="-10"/>
                <w:sz w:val="20"/>
                <w:szCs w:val="20"/>
              </w:rPr>
              <w:t>Главной сцены</w:t>
            </w:r>
            <w:r w:rsidR="00504BEB" w:rsidRPr="0076745D">
              <w:rPr>
                <w:color w:val="000000"/>
                <w:spacing w:val="-10"/>
                <w:sz w:val="20"/>
                <w:szCs w:val="20"/>
              </w:rPr>
              <w:t>»</w:t>
            </w:r>
            <w:r w:rsidRPr="0076745D">
              <w:rPr>
                <w:color w:val="000000"/>
                <w:spacing w:val="-10"/>
                <w:sz w:val="20"/>
                <w:szCs w:val="20"/>
              </w:rPr>
              <w:t>, г. Нефтеюганск</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F873E2" w14:textId="77777777" w:rsidR="009D09F1" w:rsidRPr="0076745D" w:rsidRDefault="009D09F1" w:rsidP="009D09F1">
            <w:pPr>
              <w:jc w:val="center"/>
              <w:rPr>
                <w:color w:val="000000"/>
                <w:spacing w:val="-10"/>
                <w:sz w:val="20"/>
                <w:szCs w:val="20"/>
              </w:rPr>
            </w:pPr>
            <w:r w:rsidRPr="0076745D">
              <w:rPr>
                <w:color w:val="000000"/>
                <w:spacing w:val="-10"/>
                <w:sz w:val="20"/>
                <w:szCs w:val="20"/>
              </w:rPr>
              <w:t>Сцена позволит проводить музыкальные фестивали, приглашать на гастроли российских и зарубежных звезд эстрады. Местные коллективы тоже будут на ней выступать. Летом сцену превратят в кинотеатр под открытым небом для школьных лагерей и горожан.</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A828E01" w14:textId="77777777" w:rsidR="009D09F1" w:rsidRPr="0076745D" w:rsidRDefault="009D09F1" w:rsidP="009D09F1">
            <w:pPr>
              <w:jc w:val="center"/>
              <w:rPr>
                <w:color w:val="000000"/>
                <w:spacing w:val="-10"/>
                <w:sz w:val="20"/>
                <w:szCs w:val="20"/>
              </w:rPr>
            </w:pPr>
            <w:r w:rsidRPr="0076745D">
              <w:rPr>
                <w:color w:val="000000"/>
                <w:spacing w:val="-10"/>
                <w:sz w:val="20"/>
                <w:szCs w:val="20"/>
              </w:rPr>
              <w:t>Число посещений культурных мероприятий, тыс. ед.</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8E7B3A" w14:textId="7DE78D07" w:rsidR="009D09F1" w:rsidRPr="0076745D" w:rsidRDefault="00B932C3" w:rsidP="009D09F1">
            <w:pPr>
              <w:jc w:val="center"/>
              <w:rPr>
                <w:color w:val="000000"/>
                <w:spacing w:val="-10"/>
                <w:sz w:val="20"/>
                <w:szCs w:val="20"/>
              </w:rPr>
            </w:pPr>
            <w:r w:rsidRPr="0076745D">
              <w:rPr>
                <w:color w:val="000000"/>
                <w:spacing w:val="-10"/>
                <w:sz w:val="20"/>
                <w:szCs w:val="20"/>
              </w:rPr>
              <w:t>745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E1A491E" w14:textId="59F0E8D9" w:rsidR="009D09F1" w:rsidRPr="0076745D" w:rsidRDefault="009D09F1" w:rsidP="009D09F1">
            <w:pPr>
              <w:jc w:val="center"/>
              <w:rPr>
                <w:color w:val="000000"/>
                <w:spacing w:val="-10"/>
                <w:sz w:val="20"/>
                <w:szCs w:val="20"/>
              </w:rPr>
            </w:pPr>
            <w:r w:rsidRPr="0076745D">
              <w:rPr>
                <w:color w:val="000000"/>
                <w:spacing w:val="-10"/>
                <w:sz w:val="20"/>
                <w:szCs w:val="20"/>
              </w:rPr>
              <w:t xml:space="preserve">В рамках реализации Народной программы </w:t>
            </w:r>
            <w:r w:rsidR="00504BEB" w:rsidRPr="0076745D">
              <w:rPr>
                <w:color w:val="000000"/>
                <w:spacing w:val="-10"/>
                <w:sz w:val="20"/>
                <w:szCs w:val="20"/>
              </w:rPr>
              <w:t>«</w:t>
            </w:r>
            <w:r w:rsidRPr="0076745D">
              <w:rPr>
                <w:color w:val="000000"/>
                <w:spacing w:val="-10"/>
                <w:sz w:val="20"/>
                <w:szCs w:val="20"/>
              </w:rPr>
              <w:t>Карта развития Югры</w:t>
            </w:r>
            <w:r w:rsidR="00504BEB"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73F711" w14:textId="77777777" w:rsidR="009D09F1" w:rsidRPr="0076745D" w:rsidRDefault="009D09F1" w:rsidP="009D09F1">
            <w:pPr>
              <w:jc w:val="center"/>
              <w:rPr>
                <w:color w:val="000000"/>
                <w:spacing w:val="-10"/>
                <w:sz w:val="20"/>
                <w:szCs w:val="20"/>
              </w:rPr>
            </w:pPr>
            <w:r w:rsidRPr="0076745D">
              <w:rPr>
                <w:color w:val="000000"/>
                <w:spacing w:val="-10"/>
                <w:sz w:val="20"/>
                <w:szCs w:val="20"/>
              </w:rPr>
              <w:t>2026</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DA01B2" w14:textId="77777777" w:rsidR="009D09F1" w:rsidRPr="0076745D" w:rsidRDefault="009D09F1" w:rsidP="009D09F1">
            <w:pPr>
              <w:jc w:val="center"/>
              <w:rPr>
                <w:color w:val="000000"/>
                <w:spacing w:val="-10"/>
                <w:sz w:val="20"/>
                <w:szCs w:val="20"/>
              </w:rPr>
            </w:pPr>
            <w:r w:rsidRPr="0076745D">
              <w:rPr>
                <w:color w:val="000000"/>
                <w:spacing w:val="-10"/>
                <w:sz w:val="20"/>
                <w:szCs w:val="20"/>
              </w:rPr>
              <w:t>8 000,00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7FDE2F"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7B922E"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A3D82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A78000"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E625D8" w14:textId="4393FD9E" w:rsidR="009D09F1" w:rsidRPr="0076745D" w:rsidRDefault="009D09F1" w:rsidP="00DA684D">
            <w:pPr>
              <w:jc w:val="center"/>
              <w:rPr>
                <w:color w:val="000000"/>
                <w:spacing w:val="-10"/>
                <w:sz w:val="20"/>
                <w:szCs w:val="20"/>
              </w:rPr>
            </w:pPr>
            <w:r w:rsidRPr="0076745D">
              <w:rPr>
                <w:color w:val="000000"/>
                <w:spacing w:val="-10"/>
                <w:sz w:val="20"/>
                <w:szCs w:val="20"/>
              </w:rPr>
              <w:t>Администрация города Нефтеюганск</w:t>
            </w:r>
            <w:r w:rsidR="00DA684D" w:rsidRPr="0076745D">
              <w:rPr>
                <w:color w:val="000000"/>
                <w:spacing w:val="-10"/>
                <w:sz w:val="20"/>
                <w:szCs w:val="20"/>
              </w:rPr>
              <w:t>а</w:t>
            </w:r>
            <w:r w:rsidRPr="0076745D">
              <w:rPr>
                <w:color w:val="000000"/>
                <w:spacing w:val="-10"/>
                <w:sz w:val="20"/>
                <w:szCs w:val="20"/>
              </w:rPr>
              <w:t xml:space="preserve"> (МКУ </w:t>
            </w:r>
            <w:r w:rsidR="00504BEB" w:rsidRPr="0076745D">
              <w:rPr>
                <w:color w:val="000000"/>
                <w:spacing w:val="-10"/>
                <w:sz w:val="20"/>
                <w:szCs w:val="20"/>
              </w:rPr>
              <w:t>«</w:t>
            </w:r>
            <w:r w:rsidRPr="0076745D">
              <w:rPr>
                <w:color w:val="000000"/>
                <w:spacing w:val="-10"/>
                <w:sz w:val="20"/>
                <w:szCs w:val="20"/>
              </w:rPr>
              <w:t>Управление капитального строительства</w:t>
            </w:r>
            <w:r w:rsidR="00504BEB" w:rsidRPr="0076745D">
              <w:rPr>
                <w:color w:val="000000"/>
                <w:spacing w:val="-10"/>
                <w:sz w:val="20"/>
                <w:szCs w:val="20"/>
              </w:rPr>
              <w:t>»</w:t>
            </w:r>
            <w:r w:rsidRPr="0076745D">
              <w:rPr>
                <w:color w:val="000000"/>
                <w:spacing w:val="-10"/>
                <w:sz w:val="20"/>
                <w:szCs w:val="20"/>
              </w:rPr>
              <w:t>)</w:t>
            </w:r>
          </w:p>
        </w:tc>
      </w:tr>
      <w:tr w:rsidR="00504BEB" w:rsidRPr="0076745D" w14:paraId="78E02F16"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143CFB8"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1.4.3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849FAF" w14:textId="77777777" w:rsidR="009D09F1" w:rsidRPr="0076745D" w:rsidRDefault="009D09F1" w:rsidP="009D09F1">
            <w:pPr>
              <w:rPr>
                <w:color w:val="000000"/>
                <w:spacing w:val="-10"/>
                <w:sz w:val="20"/>
                <w:szCs w:val="20"/>
              </w:rPr>
            </w:pPr>
            <w:r w:rsidRPr="0076745D">
              <w:rPr>
                <w:color w:val="000000"/>
                <w:spacing w:val="-10"/>
                <w:sz w:val="20"/>
                <w:szCs w:val="20"/>
              </w:rPr>
              <w:t>Укрепление материально-технической базы учреждений культуры</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7EECE3F" w14:textId="77777777" w:rsidR="009D09F1" w:rsidRPr="0076745D" w:rsidRDefault="009D09F1" w:rsidP="009D09F1">
            <w:pPr>
              <w:jc w:val="center"/>
              <w:rPr>
                <w:color w:val="000000"/>
                <w:spacing w:val="-10"/>
                <w:sz w:val="20"/>
                <w:szCs w:val="20"/>
              </w:rPr>
            </w:pPr>
            <w:r w:rsidRPr="0076745D">
              <w:rPr>
                <w:color w:val="000000"/>
                <w:spacing w:val="-10"/>
                <w:sz w:val="20"/>
                <w:szCs w:val="20"/>
              </w:rPr>
              <w:t>Создание (реконструкция) и капитальный ремонт объектов организаций культуры.</w:t>
            </w:r>
            <w:r w:rsidRPr="0076745D">
              <w:rPr>
                <w:color w:val="000000"/>
                <w:spacing w:val="-10"/>
                <w:sz w:val="20"/>
                <w:szCs w:val="20"/>
              </w:rPr>
              <w:br/>
              <w:t>Развитие материально-технического базы учреждений культуры, модернизация (капитальный ремонт) региональных и муниципальных детских школ искусств по видам искусств для восстановления их основных физико-технических, эстетических и потребительских качеств, утраченных в процессе эксплуатации.</w:t>
            </w:r>
            <w:r w:rsidRPr="0076745D">
              <w:rPr>
                <w:color w:val="000000"/>
                <w:spacing w:val="-10"/>
                <w:sz w:val="20"/>
                <w:szCs w:val="20"/>
              </w:rPr>
              <w:br/>
              <w:t>Приобретение модульных зданий для размещения муниципальных учреждений культуры.</w:t>
            </w:r>
            <w:r w:rsidRPr="0076745D">
              <w:rPr>
                <w:color w:val="000000"/>
                <w:spacing w:val="-10"/>
                <w:sz w:val="20"/>
                <w:szCs w:val="20"/>
              </w:rPr>
              <w:br/>
              <w:t>Передача объектов негосударственным (немуниципальным) организациям по договорам аренды с обязательством сохранения целевого назначения и использования.</w:t>
            </w:r>
            <w:r w:rsidRPr="0076745D">
              <w:rPr>
                <w:color w:val="000000"/>
                <w:spacing w:val="-10"/>
                <w:sz w:val="20"/>
                <w:szCs w:val="20"/>
              </w:rPr>
              <w:br/>
              <w:t xml:space="preserve">Проведение капитального ремонта зданий государственных учреждений культуры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6B2047" w14:textId="77777777" w:rsidR="009D09F1" w:rsidRPr="0076745D" w:rsidRDefault="009D09F1" w:rsidP="009D09F1">
            <w:pPr>
              <w:jc w:val="center"/>
              <w:rPr>
                <w:color w:val="000000"/>
                <w:spacing w:val="-10"/>
                <w:sz w:val="20"/>
                <w:szCs w:val="20"/>
              </w:rPr>
            </w:pPr>
            <w:r w:rsidRPr="0076745D">
              <w:rPr>
                <w:color w:val="000000"/>
                <w:spacing w:val="-10"/>
                <w:sz w:val="20"/>
                <w:szCs w:val="20"/>
              </w:rPr>
              <w:t>Число посещений культурных мероприятий, тыс. ед.</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C21205" w14:textId="4472C49C" w:rsidR="009D09F1" w:rsidRPr="0076745D" w:rsidRDefault="00B932C3" w:rsidP="009D09F1">
            <w:pPr>
              <w:jc w:val="center"/>
              <w:rPr>
                <w:color w:val="000000"/>
                <w:spacing w:val="-10"/>
                <w:sz w:val="20"/>
                <w:szCs w:val="20"/>
              </w:rPr>
            </w:pPr>
            <w:r w:rsidRPr="0076745D">
              <w:rPr>
                <w:color w:val="000000"/>
                <w:spacing w:val="-10"/>
                <w:sz w:val="20"/>
                <w:szCs w:val="20"/>
              </w:rPr>
              <w:t>1 037</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3A1592" w14:textId="7956A3AC"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Ханты-Мансийского автономного округа – Югры </w:t>
            </w:r>
            <w:r w:rsidR="00504BEB" w:rsidRPr="0076745D">
              <w:rPr>
                <w:color w:val="000000"/>
                <w:spacing w:val="-10"/>
                <w:sz w:val="20"/>
                <w:szCs w:val="20"/>
              </w:rPr>
              <w:t>«</w:t>
            </w:r>
            <w:r w:rsidRPr="0076745D">
              <w:rPr>
                <w:color w:val="000000"/>
                <w:spacing w:val="-10"/>
                <w:sz w:val="20"/>
                <w:szCs w:val="20"/>
              </w:rPr>
              <w:t>Культурное пространство</w:t>
            </w:r>
            <w:r w:rsidR="00504BEB" w:rsidRPr="0076745D">
              <w:rPr>
                <w:color w:val="000000"/>
                <w:spacing w:val="-10"/>
                <w:sz w:val="20"/>
                <w:szCs w:val="20"/>
              </w:rPr>
              <w:t>»</w:t>
            </w:r>
            <w:r w:rsidRPr="0076745D">
              <w:rPr>
                <w:color w:val="000000"/>
                <w:spacing w:val="-10"/>
                <w:sz w:val="20"/>
                <w:szCs w:val="20"/>
              </w:rPr>
              <w:t xml:space="preserve"> (включение в программу)</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25A4E05"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6FD056"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59847C3"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05D97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753520"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883E69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732F4A4" w14:textId="49B8D300" w:rsidR="009D09F1" w:rsidRPr="0076745D" w:rsidRDefault="009D09F1" w:rsidP="00DA684D">
            <w:pPr>
              <w:jc w:val="center"/>
              <w:rPr>
                <w:color w:val="000000"/>
                <w:spacing w:val="-10"/>
                <w:sz w:val="20"/>
                <w:szCs w:val="20"/>
              </w:rPr>
            </w:pPr>
            <w:r w:rsidRPr="0076745D">
              <w:rPr>
                <w:color w:val="000000"/>
                <w:spacing w:val="-10"/>
                <w:sz w:val="20"/>
                <w:szCs w:val="20"/>
              </w:rPr>
              <w:t>Администрация города Нефтеюганск</w:t>
            </w:r>
            <w:r w:rsidR="00DA684D" w:rsidRPr="0076745D">
              <w:rPr>
                <w:color w:val="000000"/>
                <w:spacing w:val="-10"/>
                <w:sz w:val="20"/>
                <w:szCs w:val="20"/>
              </w:rPr>
              <w:t>а</w:t>
            </w:r>
            <w:r w:rsidRPr="0076745D">
              <w:rPr>
                <w:color w:val="000000"/>
                <w:spacing w:val="-10"/>
                <w:sz w:val="20"/>
                <w:szCs w:val="20"/>
              </w:rPr>
              <w:t xml:space="preserve"> (МКУ </w:t>
            </w:r>
            <w:r w:rsidR="00504BEB" w:rsidRPr="0076745D">
              <w:rPr>
                <w:color w:val="000000"/>
                <w:spacing w:val="-10"/>
                <w:sz w:val="20"/>
                <w:szCs w:val="20"/>
              </w:rPr>
              <w:t>«</w:t>
            </w:r>
            <w:r w:rsidRPr="0076745D">
              <w:rPr>
                <w:color w:val="000000"/>
                <w:spacing w:val="-10"/>
                <w:sz w:val="20"/>
                <w:szCs w:val="20"/>
              </w:rPr>
              <w:t>Управление капитального строительства</w:t>
            </w:r>
            <w:r w:rsidR="00504BEB" w:rsidRPr="0076745D">
              <w:rPr>
                <w:color w:val="000000"/>
                <w:spacing w:val="-10"/>
                <w:sz w:val="20"/>
                <w:szCs w:val="20"/>
              </w:rPr>
              <w:t>»</w:t>
            </w:r>
            <w:r w:rsidRPr="0076745D">
              <w:rPr>
                <w:color w:val="000000"/>
                <w:spacing w:val="-10"/>
                <w:sz w:val="20"/>
                <w:szCs w:val="20"/>
              </w:rPr>
              <w:t>); Комитет культуры и туризма</w:t>
            </w:r>
            <w:r w:rsidRPr="0076745D">
              <w:rPr>
                <w:color w:val="000000"/>
                <w:spacing w:val="-10"/>
                <w:sz w:val="20"/>
                <w:szCs w:val="20"/>
              </w:rPr>
              <w:br/>
              <w:t>администрации города Нефтеюганска</w:t>
            </w:r>
          </w:p>
        </w:tc>
      </w:tr>
      <w:tr w:rsidR="00504BEB" w:rsidRPr="0076745D" w14:paraId="46ECD434"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B7B5468"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1.4.4</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61E588" w14:textId="77777777" w:rsidR="009D09F1" w:rsidRPr="0076745D" w:rsidRDefault="009D09F1" w:rsidP="009D09F1">
            <w:pPr>
              <w:rPr>
                <w:color w:val="000000"/>
                <w:spacing w:val="-10"/>
                <w:sz w:val="20"/>
                <w:szCs w:val="20"/>
              </w:rPr>
            </w:pPr>
            <w:r w:rsidRPr="0076745D">
              <w:rPr>
                <w:color w:val="000000"/>
                <w:spacing w:val="-10"/>
                <w:sz w:val="20"/>
                <w:szCs w:val="20"/>
              </w:rPr>
              <w:t>Обоснование строительства объектов культуры</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AF84C0" w14:textId="77777777" w:rsidR="009D09F1" w:rsidRPr="0076745D" w:rsidRDefault="009D09F1" w:rsidP="009D09F1">
            <w:pPr>
              <w:jc w:val="center"/>
              <w:rPr>
                <w:color w:val="000000"/>
                <w:spacing w:val="-10"/>
                <w:sz w:val="20"/>
                <w:szCs w:val="20"/>
              </w:rPr>
            </w:pPr>
            <w:r w:rsidRPr="0076745D">
              <w:rPr>
                <w:color w:val="000000"/>
                <w:spacing w:val="-10"/>
                <w:sz w:val="20"/>
                <w:szCs w:val="20"/>
              </w:rPr>
              <w:t>Обоснование строительства объектов культуры: библиотек – один объект в период 2037 – 2050 гг., парков культуры и отдыха – пять объектов (ориентировочный срок – 2027 г., 2030 г., 2033 г., 2036 г., 2040 г.);</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847446" w14:textId="77777777" w:rsidR="009D09F1" w:rsidRPr="0076745D" w:rsidRDefault="009D09F1" w:rsidP="009D09F1">
            <w:pPr>
              <w:jc w:val="center"/>
              <w:rPr>
                <w:color w:val="000000"/>
                <w:spacing w:val="-10"/>
                <w:sz w:val="20"/>
                <w:szCs w:val="20"/>
              </w:rPr>
            </w:pPr>
            <w:r w:rsidRPr="0076745D">
              <w:rPr>
                <w:color w:val="000000"/>
                <w:spacing w:val="-10"/>
                <w:sz w:val="20"/>
                <w:szCs w:val="20"/>
              </w:rPr>
              <w:t>Число посещений культурных мероприятий, тыс. ед.</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B6D4F96" w14:textId="687750ED" w:rsidR="009D09F1" w:rsidRPr="0076745D" w:rsidRDefault="00B932C3" w:rsidP="009D09F1">
            <w:pPr>
              <w:jc w:val="center"/>
              <w:rPr>
                <w:color w:val="000000"/>
                <w:spacing w:val="-10"/>
                <w:sz w:val="20"/>
                <w:szCs w:val="20"/>
              </w:rPr>
            </w:pPr>
            <w:r w:rsidRPr="0076745D">
              <w:rPr>
                <w:color w:val="000000"/>
                <w:spacing w:val="-10"/>
                <w:sz w:val="20"/>
                <w:szCs w:val="20"/>
              </w:rPr>
              <w:t>1 037</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930324" w14:textId="2DA20327"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Ханты-Мансийского автономного округа – Югры </w:t>
            </w:r>
            <w:r w:rsidR="00504BEB" w:rsidRPr="0076745D">
              <w:rPr>
                <w:color w:val="000000"/>
                <w:spacing w:val="-10"/>
                <w:sz w:val="20"/>
                <w:szCs w:val="20"/>
              </w:rPr>
              <w:t>«</w:t>
            </w:r>
            <w:r w:rsidRPr="0076745D">
              <w:rPr>
                <w:color w:val="000000"/>
                <w:spacing w:val="-10"/>
                <w:sz w:val="20"/>
                <w:szCs w:val="20"/>
              </w:rPr>
              <w:t>Культурное пространство</w:t>
            </w:r>
            <w:r w:rsidR="00504BEB" w:rsidRPr="0076745D">
              <w:rPr>
                <w:color w:val="000000"/>
                <w:spacing w:val="-10"/>
                <w:sz w:val="20"/>
                <w:szCs w:val="20"/>
              </w:rPr>
              <w:t>»</w:t>
            </w:r>
            <w:r w:rsidRPr="0076745D">
              <w:rPr>
                <w:color w:val="000000"/>
                <w:spacing w:val="-10"/>
                <w:sz w:val="20"/>
                <w:szCs w:val="20"/>
              </w:rPr>
              <w:t xml:space="preserve"> (включение в программу), в рамках текущей деятельности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EC20CC" w14:textId="77777777" w:rsidR="009D09F1" w:rsidRPr="0076745D" w:rsidRDefault="009D09F1" w:rsidP="009D09F1">
            <w:pPr>
              <w:jc w:val="center"/>
              <w:rPr>
                <w:color w:val="000000"/>
                <w:spacing w:val="-10"/>
                <w:sz w:val="20"/>
                <w:szCs w:val="20"/>
              </w:rPr>
            </w:pPr>
            <w:r w:rsidRPr="0076745D">
              <w:rPr>
                <w:color w:val="000000"/>
                <w:spacing w:val="-10"/>
                <w:sz w:val="20"/>
                <w:szCs w:val="20"/>
              </w:rPr>
              <w:t>2027-2050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B2E5BB"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243CE8"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41616D"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4387EF"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C2C6E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552EB0" w14:textId="1BCD2A7E" w:rsidR="009D09F1" w:rsidRPr="0076745D" w:rsidRDefault="009D09F1" w:rsidP="00DA684D">
            <w:pPr>
              <w:jc w:val="center"/>
              <w:rPr>
                <w:color w:val="000000"/>
                <w:spacing w:val="-10"/>
                <w:sz w:val="20"/>
                <w:szCs w:val="20"/>
              </w:rPr>
            </w:pPr>
            <w:r w:rsidRPr="0076745D">
              <w:rPr>
                <w:color w:val="000000"/>
                <w:spacing w:val="-10"/>
                <w:sz w:val="20"/>
                <w:szCs w:val="20"/>
              </w:rPr>
              <w:t>Администрация города Нефтеюганск</w:t>
            </w:r>
            <w:r w:rsidR="00DA684D" w:rsidRPr="0076745D">
              <w:rPr>
                <w:color w:val="000000"/>
                <w:spacing w:val="-10"/>
                <w:sz w:val="20"/>
                <w:szCs w:val="20"/>
              </w:rPr>
              <w:t>а</w:t>
            </w:r>
            <w:r w:rsidRPr="0076745D">
              <w:rPr>
                <w:color w:val="000000"/>
                <w:spacing w:val="-10"/>
                <w:sz w:val="20"/>
                <w:szCs w:val="20"/>
              </w:rPr>
              <w:t xml:space="preserve"> (МКУ </w:t>
            </w:r>
            <w:r w:rsidR="00504BEB" w:rsidRPr="0076745D">
              <w:rPr>
                <w:color w:val="000000"/>
                <w:spacing w:val="-10"/>
                <w:sz w:val="20"/>
                <w:szCs w:val="20"/>
              </w:rPr>
              <w:t>«</w:t>
            </w:r>
            <w:r w:rsidRPr="0076745D">
              <w:rPr>
                <w:color w:val="000000"/>
                <w:spacing w:val="-10"/>
                <w:sz w:val="20"/>
                <w:szCs w:val="20"/>
              </w:rPr>
              <w:t>Управление капитального строительства</w:t>
            </w:r>
            <w:r w:rsidR="00504BEB" w:rsidRPr="0076745D">
              <w:rPr>
                <w:color w:val="000000"/>
                <w:spacing w:val="-10"/>
                <w:sz w:val="20"/>
                <w:szCs w:val="20"/>
              </w:rPr>
              <w:t>»</w:t>
            </w:r>
            <w:r w:rsidRPr="0076745D">
              <w:rPr>
                <w:color w:val="000000"/>
                <w:spacing w:val="-10"/>
                <w:sz w:val="20"/>
                <w:szCs w:val="20"/>
              </w:rPr>
              <w:t>); Комитет культуры и туризма</w:t>
            </w:r>
            <w:r w:rsidRPr="0076745D">
              <w:rPr>
                <w:color w:val="000000"/>
                <w:spacing w:val="-10"/>
                <w:sz w:val="20"/>
                <w:szCs w:val="20"/>
              </w:rPr>
              <w:br/>
              <w:t>администрации города Нефтеюганска</w:t>
            </w:r>
          </w:p>
        </w:tc>
      </w:tr>
      <w:tr w:rsidR="00504BEB" w:rsidRPr="0076745D" w14:paraId="7F332854" w14:textId="77777777" w:rsidTr="0076745D">
        <w:trPr>
          <w:trHeight w:val="2663"/>
        </w:trPr>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695A690"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1.4.5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23835B" w14:textId="77777777" w:rsidR="009D09F1" w:rsidRPr="0076745D" w:rsidRDefault="009D09F1" w:rsidP="009D09F1">
            <w:pPr>
              <w:rPr>
                <w:color w:val="000000"/>
                <w:spacing w:val="-10"/>
                <w:sz w:val="20"/>
                <w:szCs w:val="20"/>
              </w:rPr>
            </w:pPr>
            <w:r w:rsidRPr="0076745D">
              <w:rPr>
                <w:color w:val="000000"/>
                <w:spacing w:val="-10"/>
                <w:sz w:val="20"/>
                <w:szCs w:val="20"/>
              </w:rPr>
              <w:t>Реконструкция и капитальный ремонт учреждений культуры</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7317DF" w14:textId="310E1B6F" w:rsidR="009D09F1" w:rsidRPr="0076745D" w:rsidRDefault="009D09F1" w:rsidP="009D09F1">
            <w:pPr>
              <w:jc w:val="center"/>
              <w:rPr>
                <w:color w:val="000000"/>
                <w:spacing w:val="-10"/>
                <w:sz w:val="20"/>
                <w:szCs w:val="20"/>
              </w:rPr>
            </w:pPr>
            <w:r w:rsidRPr="0076745D">
              <w:rPr>
                <w:color w:val="000000"/>
                <w:spacing w:val="-10"/>
                <w:sz w:val="20"/>
                <w:szCs w:val="20"/>
              </w:rPr>
              <w:t>Реконструкция и капитальный ремонт объектов, предназначенных для размещения муниципальных учреждений культуры:</w:t>
            </w:r>
            <w:r w:rsidRPr="0076745D">
              <w:rPr>
                <w:color w:val="000000"/>
                <w:spacing w:val="-10"/>
                <w:sz w:val="20"/>
                <w:szCs w:val="20"/>
              </w:rPr>
              <w:br/>
              <w:t xml:space="preserve"> - реконструкция объекта </w:t>
            </w:r>
            <w:r w:rsidR="00504BEB" w:rsidRPr="0076745D">
              <w:rPr>
                <w:color w:val="000000"/>
                <w:spacing w:val="-10"/>
                <w:sz w:val="20"/>
                <w:szCs w:val="20"/>
              </w:rPr>
              <w:t>«</w:t>
            </w:r>
            <w:r w:rsidRPr="0076745D">
              <w:rPr>
                <w:color w:val="000000"/>
                <w:spacing w:val="-10"/>
                <w:sz w:val="20"/>
                <w:szCs w:val="20"/>
              </w:rPr>
              <w:t>Строение школы искусств № 2</w:t>
            </w:r>
            <w:r w:rsidR="00504BEB" w:rsidRPr="0076745D">
              <w:rPr>
                <w:color w:val="000000"/>
                <w:spacing w:val="-10"/>
                <w:sz w:val="20"/>
                <w:szCs w:val="20"/>
              </w:rPr>
              <w:t>»</w:t>
            </w:r>
            <w:r w:rsidRPr="0076745D">
              <w:rPr>
                <w:color w:val="000000"/>
                <w:spacing w:val="-10"/>
                <w:sz w:val="20"/>
                <w:szCs w:val="20"/>
              </w:rPr>
              <w:t xml:space="preserve">, расположенного по адресу: г.Нефтеюганск, 11 микрорайон, д.115 (МБУ ДО </w:t>
            </w:r>
            <w:r w:rsidR="00504BEB" w:rsidRPr="0076745D">
              <w:rPr>
                <w:color w:val="000000"/>
                <w:spacing w:val="-10"/>
                <w:sz w:val="20"/>
                <w:szCs w:val="20"/>
              </w:rPr>
              <w:t>«</w:t>
            </w:r>
            <w:r w:rsidRPr="0076745D">
              <w:rPr>
                <w:color w:val="000000"/>
                <w:spacing w:val="-10"/>
                <w:sz w:val="20"/>
                <w:szCs w:val="20"/>
              </w:rPr>
              <w:t>Детская школа искусств</w:t>
            </w:r>
            <w:r w:rsidR="00504BEB" w:rsidRPr="0076745D">
              <w:rPr>
                <w:color w:val="000000"/>
                <w:spacing w:val="-10"/>
                <w:sz w:val="20"/>
                <w:szCs w:val="20"/>
              </w:rPr>
              <w:t>»</w:t>
            </w:r>
            <w:r w:rsidRPr="0076745D">
              <w:rPr>
                <w:color w:val="000000"/>
                <w:spacing w:val="-10"/>
                <w:sz w:val="20"/>
                <w:szCs w:val="20"/>
              </w:rPr>
              <w:t>);</w:t>
            </w:r>
            <w:r w:rsidRPr="0076745D">
              <w:rPr>
                <w:color w:val="000000"/>
                <w:spacing w:val="-10"/>
                <w:sz w:val="20"/>
                <w:szCs w:val="20"/>
              </w:rPr>
              <w:br/>
              <w:t xml:space="preserve"> - капитальный ремонт объекта </w:t>
            </w:r>
            <w:r w:rsidR="00504BEB" w:rsidRPr="0076745D">
              <w:rPr>
                <w:color w:val="000000"/>
                <w:spacing w:val="-10"/>
                <w:sz w:val="20"/>
                <w:szCs w:val="20"/>
              </w:rPr>
              <w:t>«</w:t>
            </w:r>
            <w:r w:rsidRPr="0076745D">
              <w:rPr>
                <w:color w:val="000000"/>
                <w:spacing w:val="-10"/>
                <w:sz w:val="20"/>
                <w:szCs w:val="20"/>
              </w:rPr>
              <w:t>Нежилое помещение</w:t>
            </w:r>
            <w:r w:rsidR="00504BEB" w:rsidRPr="0076745D">
              <w:rPr>
                <w:color w:val="000000"/>
                <w:spacing w:val="-10"/>
                <w:sz w:val="20"/>
                <w:szCs w:val="20"/>
              </w:rPr>
              <w:t>»</w:t>
            </w:r>
            <w:r w:rsidRPr="0076745D">
              <w:rPr>
                <w:color w:val="000000"/>
                <w:spacing w:val="-10"/>
                <w:sz w:val="20"/>
                <w:szCs w:val="20"/>
              </w:rPr>
              <w:t xml:space="preserve">, расположенного по адресу: Ханты-Мансийский автономный округ-Югра, </w:t>
            </w:r>
            <w:proofErr w:type="spellStart"/>
            <w:r w:rsidRPr="0076745D">
              <w:rPr>
                <w:color w:val="000000"/>
                <w:spacing w:val="-10"/>
                <w:sz w:val="20"/>
                <w:szCs w:val="20"/>
              </w:rPr>
              <w:t>г.Нефтеюганск</w:t>
            </w:r>
            <w:proofErr w:type="spellEnd"/>
            <w:r w:rsidRPr="0076745D">
              <w:rPr>
                <w:color w:val="000000"/>
                <w:spacing w:val="-10"/>
                <w:sz w:val="20"/>
                <w:szCs w:val="20"/>
              </w:rPr>
              <w:t xml:space="preserve">, </w:t>
            </w:r>
            <w:proofErr w:type="spellStart"/>
            <w:r w:rsidRPr="0076745D">
              <w:rPr>
                <w:color w:val="000000"/>
                <w:spacing w:val="-10"/>
                <w:sz w:val="20"/>
                <w:szCs w:val="20"/>
              </w:rPr>
              <w:t>мкр</w:t>
            </w:r>
            <w:proofErr w:type="spellEnd"/>
            <w:r w:rsidRPr="0076745D">
              <w:rPr>
                <w:color w:val="000000"/>
                <w:spacing w:val="-10"/>
                <w:sz w:val="20"/>
                <w:szCs w:val="20"/>
              </w:rPr>
              <w:t xml:space="preserve">-н 10, д.14, пом.2 (НГ МАУК </w:t>
            </w:r>
            <w:r w:rsidR="00504BEB" w:rsidRPr="0076745D">
              <w:rPr>
                <w:color w:val="000000"/>
                <w:spacing w:val="-10"/>
                <w:sz w:val="20"/>
                <w:szCs w:val="20"/>
              </w:rPr>
              <w:t>«</w:t>
            </w:r>
            <w:r w:rsidRPr="0076745D">
              <w:rPr>
                <w:color w:val="000000"/>
                <w:spacing w:val="-10"/>
                <w:sz w:val="20"/>
                <w:szCs w:val="20"/>
              </w:rPr>
              <w:t>Историко-художественный музейный комплекс</w:t>
            </w:r>
            <w:r w:rsidR="00504BEB" w:rsidRPr="0076745D">
              <w:rPr>
                <w:color w:val="000000"/>
                <w:spacing w:val="-10"/>
                <w:sz w:val="20"/>
                <w:szCs w:val="20"/>
              </w:rPr>
              <w:t>»</w:t>
            </w:r>
            <w:r w:rsidRPr="0076745D">
              <w:rPr>
                <w:color w:val="000000"/>
                <w:spacing w:val="-10"/>
                <w:sz w:val="20"/>
                <w:szCs w:val="20"/>
              </w:rPr>
              <w:t xml:space="preserve">, Художественная галерея </w:t>
            </w:r>
            <w:r w:rsidR="00504BEB" w:rsidRPr="0076745D">
              <w:rPr>
                <w:color w:val="000000"/>
                <w:spacing w:val="-10"/>
                <w:sz w:val="20"/>
                <w:szCs w:val="20"/>
              </w:rPr>
              <w:t>«</w:t>
            </w:r>
            <w:r w:rsidRPr="0076745D">
              <w:rPr>
                <w:color w:val="000000"/>
                <w:spacing w:val="-10"/>
                <w:sz w:val="20"/>
                <w:szCs w:val="20"/>
              </w:rPr>
              <w:t>Метаморфоза</w:t>
            </w:r>
            <w:r w:rsidR="00504BEB" w:rsidRPr="0076745D">
              <w:rPr>
                <w:color w:val="000000"/>
                <w:spacing w:val="-10"/>
                <w:sz w:val="20"/>
                <w:szCs w:val="20"/>
              </w:rPr>
              <w:t>»</w:t>
            </w:r>
            <w:r w:rsidRPr="0076745D">
              <w:rPr>
                <w:color w:val="000000"/>
                <w:spacing w:val="-10"/>
                <w:sz w:val="20"/>
                <w:szCs w:val="20"/>
              </w:rPr>
              <w:t>);</w:t>
            </w:r>
            <w:r w:rsidRPr="0076745D">
              <w:rPr>
                <w:color w:val="000000"/>
                <w:spacing w:val="-10"/>
                <w:sz w:val="20"/>
                <w:szCs w:val="20"/>
              </w:rPr>
              <w:br/>
              <w:t xml:space="preserve"> - капитальный ремонт объекта </w:t>
            </w:r>
            <w:r w:rsidR="00504BEB" w:rsidRPr="0076745D">
              <w:rPr>
                <w:color w:val="000000"/>
                <w:spacing w:val="-10"/>
                <w:sz w:val="20"/>
                <w:szCs w:val="20"/>
              </w:rPr>
              <w:t>«</w:t>
            </w:r>
            <w:r w:rsidRPr="0076745D">
              <w:rPr>
                <w:color w:val="000000"/>
                <w:spacing w:val="-10"/>
                <w:sz w:val="20"/>
                <w:szCs w:val="20"/>
              </w:rPr>
              <w:t>Нежилое помещение</w:t>
            </w:r>
            <w:r w:rsidR="00504BEB" w:rsidRPr="0076745D">
              <w:rPr>
                <w:color w:val="000000"/>
                <w:spacing w:val="-10"/>
                <w:sz w:val="20"/>
                <w:szCs w:val="20"/>
              </w:rPr>
              <w:t>»</w:t>
            </w:r>
            <w:r w:rsidRPr="0076745D">
              <w:rPr>
                <w:color w:val="000000"/>
                <w:spacing w:val="-10"/>
                <w:sz w:val="20"/>
                <w:szCs w:val="20"/>
              </w:rPr>
              <w:t xml:space="preserve"> МБУК </w:t>
            </w:r>
            <w:r w:rsidR="00504BEB" w:rsidRPr="0076745D">
              <w:rPr>
                <w:color w:val="000000"/>
                <w:spacing w:val="-10"/>
                <w:sz w:val="20"/>
                <w:szCs w:val="20"/>
              </w:rPr>
              <w:t>«</w:t>
            </w:r>
            <w:r w:rsidRPr="0076745D">
              <w:rPr>
                <w:color w:val="000000"/>
                <w:spacing w:val="-10"/>
                <w:sz w:val="20"/>
                <w:szCs w:val="20"/>
              </w:rPr>
              <w:t>Городская библиотека</w:t>
            </w:r>
            <w:r w:rsidR="00504BEB" w:rsidRPr="0076745D">
              <w:rPr>
                <w:color w:val="000000"/>
                <w:spacing w:val="-10"/>
                <w:sz w:val="20"/>
                <w:szCs w:val="20"/>
              </w:rPr>
              <w:t>»</w:t>
            </w:r>
            <w:r w:rsidRPr="0076745D">
              <w:rPr>
                <w:color w:val="000000"/>
                <w:spacing w:val="-10"/>
                <w:sz w:val="20"/>
                <w:szCs w:val="20"/>
              </w:rPr>
              <w:t xml:space="preserve">, МБУК </w:t>
            </w:r>
            <w:r w:rsidR="00504BEB" w:rsidRPr="0076745D">
              <w:rPr>
                <w:color w:val="000000"/>
                <w:spacing w:val="-10"/>
                <w:sz w:val="20"/>
                <w:szCs w:val="20"/>
              </w:rPr>
              <w:t>«</w:t>
            </w:r>
            <w:r w:rsidRPr="0076745D">
              <w:rPr>
                <w:color w:val="000000"/>
                <w:spacing w:val="-10"/>
                <w:sz w:val="20"/>
                <w:szCs w:val="20"/>
              </w:rPr>
              <w:t>Центр национальных культур</w:t>
            </w:r>
            <w:r w:rsidR="00504BEB" w:rsidRPr="0076745D">
              <w:rPr>
                <w:color w:val="000000"/>
                <w:spacing w:val="-10"/>
                <w:sz w:val="20"/>
                <w:szCs w:val="20"/>
              </w:rPr>
              <w:t>»</w:t>
            </w:r>
            <w:r w:rsidRPr="0076745D">
              <w:rPr>
                <w:color w:val="000000"/>
                <w:spacing w:val="-10"/>
                <w:sz w:val="20"/>
                <w:szCs w:val="20"/>
              </w:rPr>
              <w:t xml:space="preserve"> (реестр №432019, 606183,432009)</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67895F" w14:textId="77777777" w:rsidR="009D09F1" w:rsidRPr="0076745D" w:rsidRDefault="009D09F1" w:rsidP="009D09F1">
            <w:pPr>
              <w:jc w:val="center"/>
              <w:rPr>
                <w:color w:val="000000"/>
                <w:spacing w:val="-10"/>
                <w:sz w:val="20"/>
                <w:szCs w:val="20"/>
              </w:rPr>
            </w:pPr>
            <w:r w:rsidRPr="0076745D">
              <w:rPr>
                <w:color w:val="000000"/>
                <w:spacing w:val="-10"/>
                <w:sz w:val="20"/>
                <w:szCs w:val="20"/>
              </w:rPr>
              <w:t>Число посещений культурных мероприятий, тыс. ед.</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0DE6A9" w14:textId="01E52528" w:rsidR="009D09F1" w:rsidRPr="0076745D" w:rsidRDefault="00B932C3" w:rsidP="009D09F1">
            <w:pPr>
              <w:jc w:val="center"/>
              <w:rPr>
                <w:color w:val="000000"/>
                <w:spacing w:val="-10"/>
                <w:sz w:val="20"/>
                <w:szCs w:val="20"/>
              </w:rPr>
            </w:pPr>
            <w:r w:rsidRPr="0076745D">
              <w:rPr>
                <w:color w:val="000000"/>
                <w:spacing w:val="-10"/>
                <w:sz w:val="20"/>
                <w:szCs w:val="20"/>
              </w:rPr>
              <w:t>1 037</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56E9D7" w14:textId="765445DA"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Ханты-Мансийского автономного округа – Югры </w:t>
            </w:r>
            <w:r w:rsidR="00504BEB" w:rsidRPr="0076745D">
              <w:rPr>
                <w:color w:val="000000"/>
                <w:spacing w:val="-10"/>
                <w:sz w:val="20"/>
                <w:szCs w:val="20"/>
              </w:rPr>
              <w:t>«</w:t>
            </w:r>
            <w:r w:rsidRPr="0076745D">
              <w:rPr>
                <w:color w:val="000000"/>
                <w:spacing w:val="-10"/>
                <w:sz w:val="20"/>
                <w:szCs w:val="20"/>
              </w:rPr>
              <w:t>Культурное пространство</w:t>
            </w:r>
            <w:r w:rsidR="00504BEB" w:rsidRPr="0076745D">
              <w:rPr>
                <w:color w:val="000000"/>
                <w:spacing w:val="-10"/>
                <w:sz w:val="20"/>
                <w:szCs w:val="20"/>
              </w:rPr>
              <w:t>»</w:t>
            </w:r>
            <w:r w:rsidRPr="0076745D">
              <w:rPr>
                <w:color w:val="000000"/>
                <w:spacing w:val="-10"/>
                <w:sz w:val="20"/>
                <w:szCs w:val="20"/>
              </w:rPr>
              <w:t xml:space="preserve"> (включение в программу)</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555AE1B" w14:textId="77777777" w:rsidR="009D09F1" w:rsidRPr="0076745D" w:rsidRDefault="009D09F1" w:rsidP="009D09F1">
            <w:pPr>
              <w:jc w:val="center"/>
              <w:rPr>
                <w:color w:val="000000"/>
                <w:spacing w:val="-10"/>
                <w:sz w:val="20"/>
                <w:szCs w:val="20"/>
              </w:rPr>
            </w:pPr>
            <w:r w:rsidRPr="0076745D">
              <w:rPr>
                <w:color w:val="000000"/>
                <w:spacing w:val="-10"/>
                <w:sz w:val="20"/>
                <w:szCs w:val="20"/>
              </w:rPr>
              <w:t>2024-2030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30502D8"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24B0BC8"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0FE667"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06C2BB"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B69341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FFF3A8" w14:textId="32B98C68" w:rsidR="009D09F1" w:rsidRPr="0076745D" w:rsidRDefault="009D09F1" w:rsidP="00DA684D">
            <w:pPr>
              <w:jc w:val="center"/>
              <w:rPr>
                <w:color w:val="000000"/>
                <w:spacing w:val="-10"/>
                <w:sz w:val="20"/>
                <w:szCs w:val="20"/>
              </w:rPr>
            </w:pPr>
            <w:r w:rsidRPr="0076745D">
              <w:rPr>
                <w:color w:val="000000"/>
                <w:spacing w:val="-10"/>
                <w:sz w:val="20"/>
                <w:szCs w:val="20"/>
              </w:rPr>
              <w:t>Администрация города Нефтеюганск</w:t>
            </w:r>
            <w:r w:rsidR="00DA684D" w:rsidRPr="0076745D">
              <w:rPr>
                <w:color w:val="000000"/>
                <w:spacing w:val="-10"/>
                <w:sz w:val="20"/>
                <w:szCs w:val="20"/>
              </w:rPr>
              <w:t>а</w:t>
            </w:r>
            <w:r w:rsidRPr="0076745D">
              <w:rPr>
                <w:color w:val="000000"/>
                <w:spacing w:val="-10"/>
                <w:sz w:val="20"/>
                <w:szCs w:val="20"/>
              </w:rPr>
              <w:t xml:space="preserve"> (МКУ </w:t>
            </w:r>
            <w:r w:rsidR="00504BEB" w:rsidRPr="0076745D">
              <w:rPr>
                <w:color w:val="000000"/>
                <w:spacing w:val="-10"/>
                <w:sz w:val="20"/>
                <w:szCs w:val="20"/>
              </w:rPr>
              <w:t>«</w:t>
            </w:r>
            <w:r w:rsidRPr="0076745D">
              <w:rPr>
                <w:color w:val="000000"/>
                <w:spacing w:val="-10"/>
                <w:sz w:val="20"/>
                <w:szCs w:val="20"/>
              </w:rPr>
              <w:t>Управление капитального строительства</w:t>
            </w:r>
            <w:r w:rsidR="00504BEB" w:rsidRPr="0076745D">
              <w:rPr>
                <w:color w:val="000000"/>
                <w:spacing w:val="-10"/>
                <w:sz w:val="20"/>
                <w:szCs w:val="20"/>
              </w:rPr>
              <w:t>»</w:t>
            </w:r>
            <w:r w:rsidRPr="0076745D">
              <w:rPr>
                <w:color w:val="000000"/>
                <w:spacing w:val="-10"/>
                <w:sz w:val="20"/>
                <w:szCs w:val="20"/>
              </w:rPr>
              <w:t>); Комитет культуры и туризма</w:t>
            </w:r>
            <w:r w:rsidRPr="0076745D">
              <w:rPr>
                <w:color w:val="000000"/>
                <w:spacing w:val="-10"/>
                <w:sz w:val="20"/>
                <w:szCs w:val="20"/>
              </w:rPr>
              <w:br/>
              <w:t>администрации города Нефтеюганска</w:t>
            </w:r>
          </w:p>
        </w:tc>
      </w:tr>
      <w:tr w:rsidR="008030B4" w:rsidRPr="0076745D" w14:paraId="18365330"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89F1679" w14:textId="77777777" w:rsidR="008030B4" w:rsidRPr="0076745D" w:rsidRDefault="008030B4" w:rsidP="008030B4">
            <w:pPr>
              <w:jc w:val="center"/>
              <w:rPr>
                <w:b/>
                <w:bCs/>
                <w:color w:val="000000"/>
                <w:spacing w:val="-10"/>
                <w:sz w:val="20"/>
                <w:szCs w:val="20"/>
              </w:rPr>
            </w:pPr>
            <w:r w:rsidRPr="0076745D">
              <w:rPr>
                <w:b/>
                <w:bCs/>
                <w:color w:val="000000"/>
                <w:spacing w:val="-10"/>
                <w:sz w:val="20"/>
                <w:szCs w:val="20"/>
              </w:rPr>
              <w:t> </w:t>
            </w:r>
          </w:p>
        </w:tc>
        <w:tc>
          <w:tcPr>
            <w:tcW w:w="751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A2E18D1" w14:textId="542DC9EC" w:rsidR="008030B4" w:rsidRPr="0076745D" w:rsidRDefault="008030B4" w:rsidP="008030B4">
            <w:pPr>
              <w:rPr>
                <w:b/>
                <w:bCs/>
                <w:color w:val="000000"/>
                <w:spacing w:val="-10"/>
                <w:sz w:val="20"/>
                <w:szCs w:val="20"/>
              </w:rPr>
            </w:pPr>
            <w:r w:rsidRPr="0076745D">
              <w:rPr>
                <w:b/>
                <w:bCs/>
                <w:color w:val="000000"/>
                <w:spacing w:val="-10"/>
                <w:sz w:val="20"/>
                <w:szCs w:val="20"/>
              </w:rPr>
              <w:t>Задача 1.5. «Обеспечение всестороннего развития и самореализации молодежи»</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7AE33E" w14:textId="77777777" w:rsidR="008030B4" w:rsidRPr="0076745D" w:rsidRDefault="008030B4" w:rsidP="008030B4">
            <w:pPr>
              <w:jc w:val="cente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6C88C8" w14:textId="77777777" w:rsidR="008030B4" w:rsidRPr="0076745D" w:rsidRDefault="008030B4" w:rsidP="008030B4">
            <w:pPr>
              <w:jc w:val="center"/>
              <w:rPr>
                <w:b/>
                <w:bCs/>
                <w:color w:val="000000"/>
                <w:spacing w:val="-10"/>
                <w:sz w:val="20"/>
                <w:szCs w:val="20"/>
              </w:rPr>
            </w:pPr>
            <w:r w:rsidRPr="0076745D">
              <w:rPr>
                <w:b/>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CC83088" w14:textId="77777777" w:rsidR="008030B4" w:rsidRPr="0076745D" w:rsidRDefault="008030B4" w:rsidP="008030B4">
            <w:pPr>
              <w:jc w:val="cente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FA9D03" w14:textId="77777777" w:rsidR="008030B4" w:rsidRPr="0076745D" w:rsidRDefault="008030B4" w:rsidP="008030B4">
            <w:pPr>
              <w:jc w:val="center"/>
              <w:rPr>
                <w:b/>
                <w:bCs/>
                <w:color w:val="000000"/>
                <w:spacing w:val="-10"/>
                <w:sz w:val="20"/>
                <w:szCs w:val="20"/>
              </w:rPr>
            </w:pPr>
            <w:r w:rsidRPr="0076745D">
              <w:rPr>
                <w:b/>
                <w:bCs/>
                <w:color w:val="000000"/>
                <w:spacing w:val="-10"/>
                <w:sz w:val="20"/>
                <w:szCs w:val="20"/>
              </w:rPr>
              <w:t> </w:t>
            </w:r>
          </w:p>
        </w:tc>
        <w:tc>
          <w:tcPr>
            <w:tcW w:w="993" w:type="dxa"/>
            <w:tcBorders>
              <w:top w:val="nil"/>
              <w:left w:val="nil"/>
              <w:bottom w:val="single" w:sz="4" w:space="0" w:color="auto"/>
              <w:right w:val="single" w:sz="4" w:space="0" w:color="auto"/>
            </w:tcBorders>
            <w:shd w:val="clear" w:color="auto" w:fill="auto"/>
            <w:tcMar>
              <w:left w:w="0" w:type="dxa"/>
              <w:right w:w="0" w:type="dxa"/>
            </w:tcMar>
            <w:hideMark/>
          </w:tcPr>
          <w:p w14:paraId="27663A22" w14:textId="579FA4EC" w:rsidR="008030B4" w:rsidRPr="0076745D" w:rsidRDefault="008030B4" w:rsidP="008030B4">
            <w:pPr>
              <w:jc w:val="center"/>
              <w:rPr>
                <w:b/>
                <w:bCs/>
                <w:color w:val="000000"/>
                <w:spacing w:val="-10"/>
                <w:sz w:val="20"/>
                <w:szCs w:val="20"/>
              </w:rPr>
            </w:pPr>
            <w:r w:rsidRPr="0076745D">
              <w:rPr>
                <w:b/>
                <w:bCs/>
                <w:color w:val="000000"/>
                <w:spacing w:val="-10"/>
                <w:sz w:val="20"/>
                <w:szCs w:val="20"/>
              </w:rPr>
              <w:t>1 091 665,88</w:t>
            </w:r>
          </w:p>
        </w:tc>
        <w:tc>
          <w:tcPr>
            <w:tcW w:w="1134" w:type="dxa"/>
            <w:tcBorders>
              <w:top w:val="nil"/>
              <w:left w:val="nil"/>
              <w:bottom w:val="single" w:sz="4" w:space="0" w:color="auto"/>
              <w:right w:val="single" w:sz="4" w:space="0" w:color="auto"/>
            </w:tcBorders>
            <w:shd w:val="clear" w:color="auto" w:fill="auto"/>
            <w:tcMar>
              <w:left w:w="0" w:type="dxa"/>
              <w:right w:w="0" w:type="dxa"/>
            </w:tcMar>
            <w:hideMark/>
          </w:tcPr>
          <w:p w14:paraId="17D0ED1E" w14:textId="2C27CAF1" w:rsidR="008030B4" w:rsidRPr="0076745D" w:rsidRDefault="008030B4" w:rsidP="008030B4">
            <w:pPr>
              <w:jc w:val="center"/>
              <w:rPr>
                <w:b/>
                <w:bCs/>
                <w:color w:val="000000"/>
                <w:spacing w:val="-10"/>
                <w:sz w:val="20"/>
                <w:szCs w:val="20"/>
              </w:rPr>
            </w:pPr>
            <w:r w:rsidRPr="0076745D">
              <w:rPr>
                <w:b/>
                <w:bCs/>
                <w:color w:val="000000"/>
                <w:spacing w:val="-10"/>
                <w:sz w:val="20"/>
                <w:szCs w:val="20"/>
              </w:rPr>
              <w:t>90 097,00</w:t>
            </w:r>
          </w:p>
        </w:tc>
        <w:tc>
          <w:tcPr>
            <w:tcW w:w="992" w:type="dxa"/>
            <w:tcBorders>
              <w:top w:val="nil"/>
              <w:left w:val="nil"/>
              <w:bottom w:val="single" w:sz="4" w:space="0" w:color="auto"/>
              <w:right w:val="single" w:sz="4" w:space="0" w:color="auto"/>
            </w:tcBorders>
            <w:shd w:val="clear" w:color="auto" w:fill="auto"/>
            <w:tcMar>
              <w:left w:w="0" w:type="dxa"/>
              <w:right w:w="0" w:type="dxa"/>
            </w:tcMar>
            <w:hideMark/>
          </w:tcPr>
          <w:p w14:paraId="4525454E" w14:textId="7F0C643C" w:rsidR="008030B4" w:rsidRPr="0076745D" w:rsidRDefault="008030B4" w:rsidP="008030B4">
            <w:pPr>
              <w:jc w:val="center"/>
              <w:rPr>
                <w:b/>
                <w:bCs/>
                <w:color w:val="000000"/>
                <w:spacing w:val="-10"/>
                <w:sz w:val="20"/>
                <w:szCs w:val="20"/>
              </w:rPr>
            </w:pPr>
            <w:r w:rsidRPr="0076745D">
              <w:rPr>
                <w:b/>
                <w:bCs/>
                <w:color w:val="000000"/>
                <w:spacing w:val="-10"/>
                <w:sz w:val="20"/>
                <w:szCs w:val="20"/>
              </w:rPr>
              <w:t>953 186,00</w:t>
            </w:r>
          </w:p>
        </w:tc>
        <w:tc>
          <w:tcPr>
            <w:tcW w:w="850" w:type="dxa"/>
            <w:tcBorders>
              <w:top w:val="nil"/>
              <w:left w:val="nil"/>
              <w:bottom w:val="single" w:sz="4" w:space="0" w:color="auto"/>
              <w:right w:val="single" w:sz="4" w:space="0" w:color="auto"/>
            </w:tcBorders>
            <w:shd w:val="clear" w:color="auto" w:fill="auto"/>
            <w:tcMar>
              <w:left w:w="0" w:type="dxa"/>
              <w:right w:w="0" w:type="dxa"/>
            </w:tcMar>
            <w:hideMark/>
          </w:tcPr>
          <w:p w14:paraId="41E09E06" w14:textId="35F99671" w:rsidR="008030B4" w:rsidRPr="0076745D" w:rsidRDefault="008030B4" w:rsidP="008030B4">
            <w:pPr>
              <w:jc w:val="center"/>
              <w:rPr>
                <w:b/>
                <w:bCs/>
                <w:color w:val="000000"/>
                <w:spacing w:val="-10"/>
                <w:sz w:val="20"/>
                <w:szCs w:val="20"/>
              </w:rPr>
            </w:pPr>
            <w:r w:rsidRPr="0076745D">
              <w:rPr>
                <w:b/>
                <w:bCs/>
                <w:color w:val="000000"/>
                <w:spacing w:val="-10"/>
                <w:sz w:val="20"/>
                <w:szCs w:val="20"/>
              </w:rPr>
              <w:t>48 382,88</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1B1A1A" w14:textId="77777777" w:rsidR="008030B4" w:rsidRPr="0076745D" w:rsidRDefault="008030B4" w:rsidP="008030B4">
            <w:pPr>
              <w:jc w:val="center"/>
              <w:rPr>
                <w:b/>
                <w:bCs/>
                <w:color w:val="000000"/>
                <w:spacing w:val="-10"/>
                <w:sz w:val="20"/>
                <w:szCs w:val="20"/>
              </w:rPr>
            </w:pPr>
            <w:r w:rsidRPr="0076745D">
              <w:rPr>
                <w:b/>
                <w:bCs/>
                <w:color w:val="000000"/>
                <w:spacing w:val="-10"/>
                <w:sz w:val="20"/>
                <w:szCs w:val="20"/>
              </w:rPr>
              <w:t>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7C5540D" w14:textId="77777777" w:rsidR="008030B4" w:rsidRPr="0076745D" w:rsidRDefault="008030B4" w:rsidP="008030B4">
            <w:pPr>
              <w:jc w:val="center"/>
              <w:rPr>
                <w:b/>
                <w:bCs/>
                <w:color w:val="000000"/>
                <w:spacing w:val="-10"/>
                <w:sz w:val="20"/>
                <w:szCs w:val="20"/>
              </w:rPr>
            </w:pPr>
            <w:r w:rsidRPr="0076745D">
              <w:rPr>
                <w:b/>
                <w:bCs/>
                <w:color w:val="000000"/>
                <w:spacing w:val="-10"/>
                <w:sz w:val="20"/>
                <w:szCs w:val="20"/>
              </w:rPr>
              <w:t> </w:t>
            </w:r>
          </w:p>
        </w:tc>
      </w:tr>
      <w:tr w:rsidR="00504BEB" w:rsidRPr="0076745D" w14:paraId="568D0722"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7221174"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1.5.1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104981B" w14:textId="141ECBBB" w:rsidR="009D09F1" w:rsidRPr="0076745D" w:rsidRDefault="009D09F1" w:rsidP="009D09F1">
            <w:pPr>
              <w:rPr>
                <w:bCs/>
                <w:spacing w:val="-10"/>
                <w:sz w:val="20"/>
                <w:szCs w:val="20"/>
              </w:rPr>
            </w:pPr>
            <w:r w:rsidRPr="0076745D">
              <w:rPr>
                <w:bCs/>
                <w:spacing w:val="-10"/>
                <w:sz w:val="20"/>
                <w:szCs w:val="20"/>
              </w:rPr>
              <w:t xml:space="preserve">МПР </w:t>
            </w:r>
            <w:r w:rsidR="00504BEB" w:rsidRPr="0076745D">
              <w:rPr>
                <w:bCs/>
                <w:spacing w:val="-10"/>
                <w:sz w:val="20"/>
                <w:szCs w:val="20"/>
              </w:rPr>
              <w:t>«</w:t>
            </w:r>
            <w:r w:rsidRPr="0076745D">
              <w:rPr>
                <w:bCs/>
                <w:spacing w:val="-10"/>
                <w:sz w:val="20"/>
                <w:szCs w:val="20"/>
              </w:rPr>
              <w:t>Создание социально-культурного кластера общегородского значения как основного места отдыха и занятия спортом для жителей, создающего неповторимый индивидуальный архитектурный и дизайнерский облик города Нефтеюганска</w:t>
            </w:r>
            <w:r w:rsidR="00504BEB" w:rsidRPr="0076745D">
              <w:rPr>
                <w:bCs/>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4C4582" w14:textId="77777777" w:rsidR="009D09F1" w:rsidRPr="0076745D" w:rsidRDefault="009D09F1" w:rsidP="009D09F1">
            <w:pPr>
              <w:rPr>
                <w:bCs/>
                <w:color w:val="000000"/>
                <w:spacing w:val="-10"/>
                <w:sz w:val="20"/>
                <w:szCs w:val="20"/>
              </w:rPr>
            </w:pPr>
            <w:r w:rsidRPr="0076745D">
              <w:rPr>
                <w:bCs/>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137641"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AC4FE9"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782959C" w14:textId="1EDDB7B4" w:rsidR="009D09F1" w:rsidRPr="0076745D" w:rsidRDefault="00DA684D" w:rsidP="009D09F1">
            <w:pPr>
              <w:jc w:val="center"/>
              <w:rPr>
                <w:bCs/>
                <w:color w:val="000000"/>
                <w:spacing w:val="-10"/>
                <w:sz w:val="20"/>
                <w:szCs w:val="20"/>
              </w:rPr>
            </w:pPr>
            <w:r w:rsidRPr="0076745D">
              <w:rPr>
                <w:bCs/>
                <w:color w:val="000000"/>
                <w:spacing w:val="-10"/>
                <w:sz w:val="20"/>
                <w:szCs w:val="20"/>
              </w:rPr>
              <w:t>Н</w:t>
            </w:r>
            <w:r w:rsidR="009D09F1" w:rsidRPr="0076745D">
              <w:rPr>
                <w:bCs/>
                <w:color w:val="000000"/>
                <w:spacing w:val="-10"/>
                <w:sz w:val="20"/>
                <w:szCs w:val="20"/>
              </w:rPr>
              <w:t>ациональные проекты:</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Жилье и городская среда</w:t>
            </w:r>
            <w:r w:rsidR="00504BEB" w:rsidRPr="0076745D">
              <w:rPr>
                <w:color w:val="000000"/>
                <w:spacing w:val="-10"/>
                <w:sz w:val="20"/>
                <w:szCs w:val="20"/>
              </w:rPr>
              <w:t>»</w:t>
            </w:r>
            <w:r w:rsidR="009D09F1" w:rsidRPr="0076745D">
              <w:rPr>
                <w:color w:val="000000"/>
                <w:spacing w:val="-10"/>
                <w:sz w:val="20"/>
                <w:szCs w:val="20"/>
              </w:rPr>
              <w:t>;</w:t>
            </w:r>
            <w:r w:rsidR="009D09F1" w:rsidRPr="0076745D">
              <w:rPr>
                <w:bCs/>
                <w:color w:val="000000"/>
                <w:spacing w:val="-10"/>
                <w:sz w:val="20"/>
                <w:szCs w:val="20"/>
              </w:rPr>
              <w:br/>
              <w:t>государственные программы Ханты-Мансийского автономного округа – Югры</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Пространственное развитие и формирование комфортной городской среды</w:t>
            </w:r>
            <w:r w:rsidR="00504BEB" w:rsidRPr="0076745D">
              <w:rPr>
                <w:color w:val="000000"/>
                <w:spacing w:val="-10"/>
                <w:sz w:val="20"/>
                <w:szCs w:val="20"/>
              </w:rPr>
              <w:t>»</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Развитие образования;</w:t>
            </w:r>
            <w:r w:rsidR="009D09F1" w:rsidRPr="0076745D">
              <w:rPr>
                <w:bCs/>
                <w:color w:val="000000"/>
                <w:spacing w:val="-10"/>
                <w:sz w:val="20"/>
                <w:szCs w:val="20"/>
              </w:rPr>
              <w:t xml:space="preserve">                                    муниципальные программы:</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Развитие образования в городе Нефтеюганске</w:t>
            </w:r>
            <w:r w:rsidR="00504BEB" w:rsidRPr="0076745D">
              <w:rPr>
                <w:color w:val="000000"/>
                <w:spacing w:val="-10"/>
                <w:sz w:val="20"/>
                <w:szCs w:val="20"/>
              </w:rPr>
              <w:t>»</w:t>
            </w:r>
            <w:r w:rsidR="009D09F1" w:rsidRPr="0076745D">
              <w:rPr>
                <w:bCs/>
                <w:color w:val="000000"/>
                <w:spacing w:val="-10"/>
                <w:sz w:val="20"/>
                <w:szCs w:val="20"/>
              </w:rPr>
              <w:t>;                                                       внебюджетные инвестиции:</w:t>
            </w:r>
            <w:r w:rsidR="009D09F1" w:rsidRPr="0076745D">
              <w:rPr>
                <w:color w:val="000000"/>
                <w:spacing w:val="-10"/>
                <w:sz w:val="20"/>
                <w:szCs w:val="20"/>
              </w:rPr>
              <w:t xml:space="preserve"> государственно-частное партнерство; частные инвестиции.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B23932"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2024-2030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B48FD7E"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31ABCE"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E98E04A"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E16AA5"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C52E35"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8A813E"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r>
      <w:tr w:rsidR="00504BEB" w:rsidRPr="0076745D" w14:paraId="45EAB5CF"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B57747F" w14:textId="77777777" w:rsidR="009D09F1" w:rsidRPr="0076745D" w:rsidRDefault="009D09F1" w:rsidP="009D09F1">
            <w:pPr>
              <w:jc w:val="center"/>
              <w:rPr>
                <w:color w:val="000000"/>
                <w:spacing w:val="-10"/>
                <w:sz w:val="20"/>
                <w:szCs w:val="20"/>
              </w:rPr>
            </w:pPr>
            <w:r w:rsidRPr="0076745D">
              <w:rPr>
                <w:color w:val="000000"/>
                <w:spacing w:val="-10"/>
                <w:sz w:val="20"/>
                <w:szCs w:val="20"/>
              </w:rPr>
              <w:t>1.5.1.1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51D2179" w14:textId="0708714E" w:rsidR="009D09F1" w:rsidRPr="0076745D" w:rsidRDefault="009D09F1" w:rsidP="009D09F1">
            <w:pPr>
              <w:rPr>
                <w:color w:val="000000"/>
                <w:spacing w:val="-10"/>
                <w:sz w:val="20"/>
                <w:szCs w:val="20"/>
              </w:rPr>
            </w:pPr>
            <w:r w:rsidRPr="0076745D">
              <w:rPr>
                <w:color w:val="000000"/>
                <w:spacing w:val="-10"/>
                <w:sz w:val="20"/>
                <w:szCs w:val="20"/>
              </w:rPr>
              <w:t xml:space="preserve">Создание </w:t>
            </w:r>
            <w:proofErr w:type="spellStart"/>
            <w:r w:rsidRPr="0076745D">
              <w:rPr>
                <w:color w:val="000000"/>
                <w:spacing w:val="-10"/>
                <w:sz w:val="20"/>
                <w:szCs w:val="20"/>
              </w:rPr>
              <w:t>мультицентра</w:t>
            </w:r>
            <w:proofErr w:type="spellEnd"/>
            <w:r w:rsidRPr="0076745D">
              <w:rPr>
                <w:color w:val="000000"/>
                <w:spacing w:val="-10"/>
                <w:sz w:val="20"/>
                <w:szCs w:val="20"/>
              </w:rPr>
              <w:t xml:space="preserve"> </w:t>
            </w:r>
            <w:r w:rsidR="00504BEB" w:rsidRPr="0076745D">
              <w:rPr>
                <w:color w:val="000000"/>
                <w:spacing w:val="-10"/>
                <w:sz w:val="20"/>
                <w:szCs w:val="20"/>
              </w:rPr>
              <w:t>«</w:t>
            </w:r>
            <w:r w:rsidRPr="0076745D">
              <w:rPr>
                <w:color w:val="000000"/>
                <w:spacing w:val="-10"/>
                <w:sz w:val="20"/>
                <w:szCs w:val="20"/>
              </w:rPr>
              <w:t>Хлебозавод</w:t>
            </w:r>
            <w:r w:rsidR="00504BEB" w:rsidRPr="0076745D">
              <w:rPr>
                <w:color w:val="000000"/>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9A0A2E"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Создание креативного общественного пространства с образовательным компонентом, локация для творческой молодежи с возможностью проведения лекций, мастер-классов и выставок. На территории </w:t>
            </w:r>
            <w:proofErr w:type="spellStart"/>
            <w:r w:rsidRPr="0076745D">
              <w:rPr>
                <w:color w:val="000000"/>
                <w:spacing w:val="-10"/>
                <w:sz w:val="20"/>
                <w:szCs w:val="20"/>
              </w:rPr>
              <w:t>мультицентра</w:t>
            </w:r>
            <w:proofErr w:type="spellEnd"/>
            <w:r w:rsidRPr="0076745D">
              <w:rPr>
                <w:color w:val="000000"/>
                <w:spacing w:val="-10"/>
                <w:sz w:val="20"/>
                <w:szCs w:val="20"/>
              </w:rPr>
              <w:t xml:space="preserve"> разместятся лектории, выставочные пространства, открытый кинотеатр, кофейня</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855DC8"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Численность молодых людей в возрасте от 14 до 35 лет, вовлеченных в реализуемые проекты и программы в сфере поддержки талантливой молодежи, чел.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6B77AE" w14:textId="77777777" w:rsidR="009D09F1" w:rsidRPr="0076745D" w:rsidRDefault="009D09F1" w:rsidP="009D09F1">
            <w:pPr>
              <w:jc w:val="center"/>
              <w:rPr>
                <w:color w:val="000000"/>
                <w:spacing w:val="-10"/>
                <w:sz w:val="20"/>
                <w:szCs w:val="20"/>
              </w:rPr>
            </w:pPr>
            <w:r w:rsidRPr="0076745D">
              <w:rPr>
                <w:color w:val="000000"/>
                <w:spacing w:val="-10"/>
                <w:sz w:val="20"/>
                <w:szCs w:val="20"/>
              </w:rPr>
              <w:t>1010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AA8B42" w14:textId="0BF461B0" w:rsidR="009D09F1" w:rsidRPr="0076745D" w:rsidRDefault="001E57FC" w:rsidP="009D09F1">
            <w:pPr>
              <w:jc w:val="center"/>
              <w:rPr>
                <w:color w:val="000000"/>
                <w:spacing w:val="-10"/>
                <w:sz w:val="20"/>
                <w:szCs w:val="20"/>
              </w:rPr>
            </w:pPr>
            <w:r>
              <w:rPr>
                <w:bCs/>
                <w:color w:val="000000"/>
                <w:spacing w:val="-10"/>
                <w:sz w:val="20"/>
                <w:szCs w:val="20"/>
              </w:rPr>
              <w:t>Н</w:t>
            </w:r>
            <w:r w:rsidR="009D09F1" w:rsidRPr="0076745D">
              <w:rPr>
                <w:bCs/>
                <w:color w:val="000000"/>
                <w:spacing w:val="-10"/>
                <w:sz w:val="20"/>
                <w:szCs w:val="20"/>
              </w:rPr>
              <w:t xml:space="preserve">ациональные проекты: </w:t>
            </w:r>
            <w:r w:rsidR="00504BEB" w:rsidRPr="0076745D">
              <w:rPr>
                <w:color w:val="000000"/>
                <w:spacing w:val="-10"/>
                <w:sz w:val="20"/>
                <w:szCs w:val="20"/>
              </w:rPr>
              <w:t>«</w:t>
            </w:r>
            <w:r w:rsidR="009D09F1" w:rsidRPr="0076745D">
              <w:rPr>
                <w:color w:val="000000"/>
                <w:spacing w:val="-10"/>
                <w:sz w:val="20"/>
                <w:szCs w:val="20"/>
              </w:rPr>
              <w:t>Жилье и городская среда</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 xml:space="preserve">государственные программы Ханты-Мансийского автономного округа – Югры: </w:t>
            </w:r>
            <w:r w:rsidR="00504BEB" w:rsidRPr="0076745D">
              <w:rPr>
                <w:color w:val="000000"/>
                <w:spacing w:val="-10"/>
                <w:sz w:val="20"/>
                <w:szCs w:val="20"/>
              </w:rPr>
              <w:t>«</w:t>
            </w:r>
            <w:r w:rsidR="009D09F1" w:rsidRPr="0076745D">
              <w:rPr>
                <w:color w:val="000000"/>
                <w:spacing w:val="-10"/>
                <w:sz w:val="20"/>
                <w:szCs w:val="20"/>
              </w:rPr>
              <w:t>Пространственное развитие и формирование комфортной городской среды</w:t>
            </w:r>
            <w:r w:rsidR="00504BEB" w:rsidRPr="0076745D">
              <w:rPr>
                <w:color w:val="000000"/>
                <w:spacing w:val="-10"/>
                <w:sz w:val="20"/>
                <w:szCs w:val="20"/>
              </w:rPr>
              <w:t>»</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 xml:space="preserve">Развитие образования;                                    </w:t>
            </w:r>
            <w:r w:rsidR="009D09F1" w:rsidRPr="0076745D">
              <w:rPr>
                <w:bCs/>
                <w:color w:val="000000"/>
                <w:spacing w:val="-10"/>
                <w:sz w:val="20"/>
                <w:szCs w:val="20"/>
              </w:rPr>
              <w:t>муниципальные программы:</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Развитие образования в городе Нефтеюганске</w:t>
            </w:r>
            <w:r w:rsidR="00504BEB" w:rsidRPr="0076745D">
              <w:rPr>
                <w:color w:val="000000"/>
                <w:spacing w:val="-10"/>
                <w:sz w:val="20"/>
                <w:szCs w:val="20"/>
              </w:rPr>
              <w:t>»</w:t>
            </w:r>
            <w:r w:rsidR="009D09F1" w:rsidRPr="0076745D">
              <w:rPr>
                <w:color w:val="000000"/>
                <w:spacing w:val="-10"/>
                <w:sz w:val="20"/>
                <w:szCs w:val="20"/>
              </w:rPr>
              <w:t xml:space="preserve">;                                                       </w:t>
            </w:r>
            <w:r w:rsidR="009D09F1" w:rsidRPr="0076745D">
              <w:rPr>
                <w:bCs/>
                <w:color w:val="000000"/>
                <w:spacing w:val="-10"/>
                <w:sz w:val="20"/>
                <w:szCs w:val="20"/>
              </w:rPr>
              <w:t>внебюджетные инвестиции:</w:t>
            </w:r>
            <w:r w:rsidR="009D09F1" w:rsidRPr="0076745D">
              <w:rPr>
                <w:color w:val="000000"/>
                <w:spacing w:val="-10"/>
                <w:sz w:val="20"/>
                <w:szCs w:val="20"/>
              </w:rPr>
              <w:t xml:space="preserve"> государственно-частное партнерство; частные инвестиции.</w:t>
            </w:r>
          </w:p>
          <w:p w14:paraId="7F26F5A2" w14:textId="77777777" w:rsidR="00F263E6" w:rsidRPr="0076745D" w:rsidRDefault="00F263E6" w:rsidP="009D09F1">
            <w:pPr>
              <w:jc w:val="center"/>
              <w:rPr>
                <w:color w:val="000000"/>
                <w:spacing w:val="-10"/>
                <w:sz w:val="20"/>
                <w:szCs w:val="20"/>
              </w:rPr>
            </w:pPr>
          </w:p>
          <w:p w14:paraId="0542ADCC" w14:textId="77777777" w:rsidR="008A3345" w:rsidRPr="0076745D" w:rsidRDefault="008A3345" w:rsidP="009D09F1">
            <w:pPr>
              <w:jc w:val="center"/>
              <w:rPr>
                <w:color w:val="000000"/>
                <w:spacing w:val="-10"/>
                <w:sz w:val="20"/>
                <w:szCs w:val="20"/>
              </w:rPr>
            </w:pPr>
          </w:p>
          <w:p w14:paraId="0DDB26A1" w14:textId="235AF6C8" w:rsidR="00F263E6" w:rsidRPr="0076745D" w:rsidRDefault="00F263E6" w:rsidP="009D09F1">
            <w:pPr>
              <w:jc w:val="center"/>
              <w:rPr>
                <w:color w:val="000000"/>
                <w:spacing w:val="-10"/>
                <w:sz w:val="20"/>
                <w:szCs w:val="20"/>
              </w:rPr>
            </w:pP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65AEDA" w14:textId="77777777" w:rsidR="009D09F1" w:rsidRPr="0076745D" w:rsidRDefault="009D09F1" w:rsidP="009D09F1">
            <w:pPr>
              <w:jc w:val="center"/>
              <w:rPr>
                <w:color w:val="000000"/>
                <w:spacing w:val="-10"/>
                <w:sz w:val="20"/>
                <w:szCs w:val="20"/>
              </w:rPr>
            </w:pPr>
            <w:r w:rsidRPr="0076745D">
              <w:rPr>
                <w:color w:val="000000"/>
                <w:spacing w:val="-10"/>
                <w:sz w:val="20"/>
                <w:szCs w:val="20"/>
              </w:rPr>
              <w:t>2024-2030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F1BC28"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CC3801"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F8D4060"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EB7DB0"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41A879"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AE8F423" w14:textId="2F3D8CBD" w:rsidR="009D09F1" w:rsidRPr="0076745D" w:rsidRDefault="009D09F1" w:rsidP="00DA684D">
            <w:pPr>
              <w:jc w:val="center"/>
              <w:rPr>
                <w:color w:val="000000"/>
                <w:spacing w:val="-10"/>
                <w:sz w:val="20"/>
                <w:szCs w:val="20"/>
              </w:rPr>
            </w:pPr>
            <w:r w:rsidRPr="0076745D">
              <w:rPr>
                <w:color w:val="000000"/>
                <w:spacing w:val="-10"/>
                <w:sz w:val="20"/>
                <w:szCs w:val="20"/>
              </w:rPr>
              <w:t>Администрация города Нефтеюганск</w:t>
            </w:r>
            <w:r w:rsidR="00DA684D" w:rsidRPr="0076745D">
              <w:rPr>
                <w:color w:val="000000"/>
                <w:spacing w:val="-10"/>
                <w:sz w:val="20"/>
                <w:szCs w:val="20"/>
              </w:rPr>
              <w:t>а</w:t>
            </w:r>
            <w:r w:rsidRPr="0076745D">
              <w:rPr>
                <w:color w:val="000000"/>
                <w:spacing w:val="-10"/>
                <w:sz w:val="20"/>
                <w:szCs w:val="20"/>
              </w:rPr>
              <w:t xml:space="preserve"> (МКУ </w:t>
            </w:r>
            <w:r w:rsidR="00504BEB" w:rsidRPr="0076745D">
              <w:rPr>
                <w:color w:val="000000"/>
                <w:spacing w:val="-10"/>
                <w:sz w:val="20"/>
                <w:szCs w:val="20"/>
              </w:rPr>
              <w:t>«</w:t>
            </w:r>
            <w:r w:rsidRPr="0076745D">
              <w:rPr>
                <w:color w:val="000000"/>
                <w:spacing w:val="-10"/>
                <w:sz w:val="20"/>
                <w:szCs w:val="20"/>
              </w:rPr>
              <w:t>Управление капитального строительства</w:t>
            </w:r>
            <w:r w:rsidR="00504BEB" w:rsidRPr="0076745D">
              <w:rPr>
                <w:color w:val="000000"/>
                <w:spacing w:val="-10"/>
                <w:sz w:val="20"/>
                <w:szCs w:val="20"/>
              </w:rPr>
              <w:t>»</w:t>
            </w:r>
            <w:r w:rsidRPr="0076745D">
              <w:rPr>
                <w:color w:val="000000"/>
                <w:spacing w:val="-10"/>
                <w:sz w:val="20"/>
                <w:szCs w:val="20"/>
              </w:rPr>
              <w:t xml:space="preserve">); </w:t>
            </w:r>
            <w:r w:rsidR="00392CAB" w:rsidRPr="0076745D">
              <w:rPr>
                <w:color w:val="000000"/>
                <w:spacing w:val="-10"/>
                <w:sz w:val="20"/>
                <w:szCs w:val="20"/>
              </w:rPr>
              <w:t xml:space="preserve">Департамент образования администрации города Нефтеюганска, </w:t>
            </w:r>
            <w:r w:rsidRPr="0076745D">
              <w:rPr>
                <w:color w:val="000000"/>
                <w:spacing w:val="-10"/>
                <w:sz w:val="20"/>
                <w:szCs w:val="20"/>
              </w:rPr>
              <w:t>Комитет культуры и туризма администрации города Нефтеюганска</w:t>
            </w:r>
          </w:p>
        </w:tc>
      </w:tr>
      <w:tr w:rsidR="00504BEB" w:rsidRPr="0076745D" w14:paraId="604320D4"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84DB0E5" w14:textId="77777777" w:rsidR="009D09F1" w:rsidRPr="0076745D" w:rsidRDefault="009D09F1" w:rsidP="009D09F1">
            <w:pPr>
              <w:jc w:val="center"/>
              <w:rPr>
                <w:color w:val="FF0000"/>
                <w:spacing w:val="-10"/>
                <w:sz w:val="20"/>
                <w:szCs w:val="20"/>
              </w:rPr>
            </w:pPr>
            <w:r w:rsidRPr="0076745D">
              <w:rPr>
                <w:color w:val="FF0000"/>
                <w:spacing w:val="-10"/>
                <w:sz w:val="20"/>
                <w:szCs w:val="20"/>
              </w:rPr>
              <w:t> </w:t>
            </w:r>
          </w:p>
        </w:tc>
        <w:tc>
          <w:tcPr>
            <w:tcW w:w="751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7883435" w14:textId="77777777" w:rsidR="009D09F1" w:rsidRPr="0076745D" w:rsidRDefault="009D09F1" w:rsidP="009D09F1">
            <w:pPr>
              <w:rPr>
                <w:bCs/>
                <w:spacing w:val="-10"/>
                <w:sz w:val="20"/>
                <w:szCs w:val="20"/>
              </w:rPr>
            </w:pPr>
            <w:r w:rsidRPr="0076745D">
              <w:rPr>
                <w:bCs/>
                <w:spacing w:val="-10"/>
                <w:sz w:val="20"/>
                <w:szCs w:val="20"/>
              </w:rPr>
              <w:t>Мероприятия, реализуемые в рамках данной задачи, вне МПР</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47A81F" w14:textId="77777777" w:rsidR="009D09F1" w:rsidRPr="0076745D" w:rsidRDefault="009D09F1" w:rsidP="009D09F1">
            <w:pPr>
              <w:jc w:val="center"/>
              <w:rPr>
                <w:spacing w:val="-10"/>
                <w:sz w:val="20"/>
                <w:szCs w:val="20"/>
              </w:rPr>
            </w:pPr>
            <w:r w:rsidRPr="0076745D">
              <w:rPr>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09A96A" w14:textId="77777777" w:rsidR="009D09F1" w:rsidRPr="0076745D" w:rsidRDefault="009D09F1" w:rsidP="009D09F1">
            <w:pPr>
              <w:rPr>
                <w:bCs/>
                <w:spacing w:val="-10"/>
                <w:sz w:val="20"/>
                <w:szCs w:val="20"/>
              </w:rPr>
            </w:pPr>
            <w:r w:rsidRPr="0076745D">
              <w:rPr>
                <w:bCs/>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B546F6" w14:textId="77777777" w:rsidR="009D09F1" w:rsidRPr="0076745D" w:rsidRDefault="009D09F1" w:rsidP="009D09F1">
            <w:pPr>
              <w:rPr>
                <w:bCs/>
                <w:spacing w:val="-10"/>
                <w:sz w:val="20"/>
                <w:szCs w:val="20"/>
              </w:rPr>
            </w:pPr>
            <w:r w:rsidRPr="0076745D">
              <w:rPr>
                <w:bCs/>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702429" w14:textId="77777777" w:rsidR="009D09F1" w:rsidRPr="0076745D" w:rsidRDefault="009D09F1" w:rsidP="009D09F1">
            <w:pPr>
              <w:rPr>
                <w:bCs/>
                <w:spacing w:val="-10"/>
                <w:sz w:val="20"/>
                <w:szCs w:val="20"/>
              </w:rPr>
            </w:pPr>
            <w:r w:rsidRPr="0076745D">
              <w:rPr>
                <w:bCs/>
                <w:spacing w:val="-10"/>
                <w:sz w:val="20"/>
                <w:szCs w:val="20"/>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27F5BD" w14:textId="77777777" w:rsidR="009D09F1" w:rsidRPr="0076745D" w:rsidRDefault="009D09F1" w:rsidP="009D09F1">
            <w:pPr>
              <w:jc w:val="center"/>
              <w:rPr>
                <w:spacing w:val="-10"/>
                <w:sz w:val="20"/>
                <w:szCs w:val="20"/>
              </w:rPr>
            </w:pPr>
            <w:r w:rsidRPr="0076745D">
              <w:rPr>
                <w:spacing w:val="-10"/>
                <w:sz w:val="20"/>
                <w:szCs w:val="20"/>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0B1A05" w14:textId="77777777" w:rsidR="009D09F1" w:rsidRPr="0076745D" w:rsidRDefault="009D09F1" w:rsidP="009D09F1">
            <w:pPr>
              <w:jc w:val="center"/>
              <w:rPr>
                <w:spacing w:val="-10"/>
                <w:sz w:val="20"/>
                <w:szCs w:val="20"/>
              </w:rPr>
            </w:pPr>
            <w:r w:rsidRPr="0076745D">
              <w:rPr>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F1FACC" w14:textId="77777777" w:rsidR="009D09F1" w:rsidRPr="0076745D" w:rsidRDefault="009D09F1" w:rsidP="009D09F1">
            <w:pPr>
              <w:jc w:val="center"/>
              <w:rPr>
                <w:spacing w:val="-10"/>
                <w:sz w:val="20"/>
                <w:szCs w:val="20"/>
              </w:rPr>
            </w:pPr>
            <w:r w:rsidRPr="0076745D">
              <w:rPr>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2F3ACD" w14:textId="77777777" w:rsidR="009D09F1" w:rsidRPr="0076745D" w:rsidRDefault="009D09F1" w:rsidP="009D09F1">
            <w:pPr>
              <w:jc w:val="center"/>
              <w:rPr>
                <w:spacing w:val="-10"/>
                <w:sz w:val="20"/>
                <w:szCs w:val="20"/>
              </w:rPr>
            </w:pPr>
            <w:r w:rsidRPr="0076745D">
              <w:rPr>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EFAA62" w14:textId="77777777" w:rsidR="009D09F1" w:rsidRPr="0076745D" w:rsidRDefault="009D09F1" w:rsidP="009D09F1">
            <w:pPr>
              <w:jc w:val="center"/>
              <w:rPr>
                <w:spacing w:val="-10"/>
                <w:sz w:val="20"/>
                <w:szCs w:val="20"/>
              </w:rPr>
            </w:pPr>
            <w:r w:rsidRPr="0076745D">
              <w:rPr>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683842" w14:textId="77777777" w:rsidR="009D09F1" w:rsidRPr="0076745D" w:rsidRDefault="009D09F1" w:rsidP="009D09F1">
            <w:pPr>
              <w:jc w:val="center"/>
              <w:rPr>
                <w:spacing w:val="-10"/>
                <w:sz w:val="20"/>
                <w:szCs w:val="20"/>
              </w:rPr>
            </w:pPr>
            <w:r w:rsidRPr="0076745D">
              <w:rPr>
                <w:spacing w:val="-10"/>
                <w:sz w:val="20"/>
                <w:szCs w:val="20"/>
              </w:rPr>
              <w:t> </w:t>
            </w:r>
          </w:p>
        </w:tc>
      </w:tr>
      <w:tr w:rsidR="00504BEB" w:rsidRPr="0076745D" w14:paraId="54E554E8"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A4F5197"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1.5.2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F9C8E7" w14:textId="01EB5C2D" w:rsidR="009D09F1" w:rsidRPr="0076745D" w:rsidRDefault="003A6005" w:rsidP="009D09F1">
            <w:pPr>
              <w:rPr>
                <w:color w:val="000000"/>
                <w:spacing w:val="-10"/>
                <w:sz w:val="20"/>
                <w:szCs w:val="20"/>
              </w:rPr>
            </w:pPr>
            <w:r w:rsidRPr="0076745D">
              <w:rPr>
                <w:bCs/>
                <w:color w:val="000000"/>
                <w:spacing w:val="-10"/>
                <w:sz w:val="20"/>
                <w:szCs w:val="20"/>
              </w:rPr>
              <w:t xml:space="preserve">Создание молодежного пространства образования и досуга, </w:t>
            </w:r>
            <w:proofErr w:type="spellStart"/>
            <w:r w:rsidRPr="0076745D">
              <w:rPr>
                <w:bCs/>
                <w:color w:val="000000"/>
                <w:spacing w:val="-10"/>
                <w:sz w:val="20"/>
                <w:szCs w:val="20"/>
              </w:rPr>
              <w:t>коворкинга</w:t>
            </w:r>
            <w:proofErr w:type="spellEnd"/>
            <w:r w:rsidRPr="0076745D">
              <w:rPr>
                <w:bCs/>
                <w:color w:val="000000"/>
                <w:spacing w:val="-10"/>
                <w:sz w:val="20"/>
                <w:szCs w:val="20"/>
              </w:rPr>
              <w:t xml:space="preserve"> для молодежи</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9CFE7D" w14:textId="6594FC12" w:rsidR="009D09F1" w:rsidRPr="0076745D" w:rsidRDefault="009D09F1" w:rsidP="009D09F1">
            <w:pPr>
              <w:jc w:val="center"/>
              <w:rPr>
                <w:color w:val="000000"/>
                <w:spacing w:val="-10"/>
                <w:sz w:val="20"/>
                <w:szCs w:val="20"/>
              </w:rPr>
            </w:pPr>
            <w:r w:rsidRPr="0076745D">
              <w:rPr>
                <w:color w:val="000000"/>
                <w:spacing w:val="-10"/>
                <w:sz w:val="20"/>
                <w:szCs w:val="20"/>
              </w:rPr>
              <w:t xml:space="preserve">Организация и проведение мероприятий на базе </w:t>
            </w:r>
            <w:proofErr w:type="spellStart"/>
            <w:r w:rsidRPr="0076745D">
              <w:rPr>
                <w:color w:val="000000"/>
                <w:spacing w:val="-10"/>
                <w:sz w:val="20"/>
                <w:szCs w:val="20"/>
              </w:rPr>
              <w:t>коворкинг</w:t>
            </w:r>
            <w:proofErr w:type="spellEnd"/>
            <w:r w:rsidRPr="0076745D">
              <w:rPr>
                <w:color w:val="000000"/>
                <w:spacing w:val="-10"/>
                <w:sz w:val="20"/>
                <w:szCs w:val="20"/>
              </w:rPr>
              <w:t xml:space="preserve">-центра, способствующих формированию клубных объединений для </w:t>
            </w:r>
            <w:r w:rsidR="00F263E6" w:rsidRPr="0076745D">
              <w:rPr>
                <w:color w:val="000000"/>
                <w:spacing w:val="-10"/>
                <w:sz w:val="20"/>
                <w:szCs w:val="20"/>
              </w:rPr>
              <w:t>молодежи, создание</w:t>
            </w:r>
            <w:r w:rsidRPr="0076745D">
              <w:rPr>
                <w:color w:val="000000"/>
                <w:spacing w:val="-10"/>
                <w:sz w:val="20"/>
                <w:szCs w:val="20"/>
              </w:rPr>
              <w:t xml:space="preserve"> условий для развития и продвижения молодежных инициатив и проектов</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DDBE092" w14:textId="04132175" w:rsidR="009D09F1" w:rsidRPr="0076745D" w:rsidRDefault="009D09F1" w:rsidP="009D09F1">
            <w:pPr>
              <w:jc w:val="center"/>
              <w:rPr>
                <w:color w:val="000000"/>
                <w:spacing w:val="-10"/>
                <w:sz w:val="20"/>
                <w:szCs w:val="20"/>
              </w:rPr>
            </w:pPr>
            <w:r w:rsidRPr="0076745D">
              <w:rPr>
                <w:color w:val="000000"/>
                <w:spacing w:val="-10"/>
                <w:sz w:val="20"/>
                <w:szCs w:val="20"/>
              </w:rPr>
              <w:t xml:space="preserve">Численность молодых людей в </w:t>
            </w:r>
            <w:r w:rsidR="00F263E6" w:rsidRPr="0076745D">
              <w:rPr>
                <w:color w:val="000000"/>
                <w:spacing w:val="-10"/>
                <w:sz w:val="20"/>
                <w:szCs w:val="20"/>
              </w:rPr>
              <w:t>возрасте от</w:t>
            </w:r>
            <w:r w:rsidRPr="0076745D">
              <w:rPr>
                <w:color w:val="000000"/>
                <w:spacing w:val="-10"/>
                <w:sz w:val="20"/>
                <w:szCs w:val="20"/>
              </w:rPr>
              <w:t xml:space="preserve"> 14 до 35 лет, вовлеченных в реализуемые проекты и программы в сфере поддержки талантливой молодежи, чел.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430EBE" w14:textId="77777777" w:rsidR="009D09F1" w:rsidRPr="0076745D" w:rsidRDefault="009D09F1" w:rsidP="009D09F1">
            <w:pPr>
              <w:jc w:val="center"/>
              <w:rPr>
                <w:color w:val="000000"/>
                <w:spacing w:val="-10"/>
                <w:sz w:val="20"/>
                <w:szCs w:val="20"/>
              </w:rPr>
            </w:pPr>
            <w:r w:rsidRPr="0076745D">
              <w:rPr>
                <w:color w:val="000000"/>
                <w:spacing w:val="-10"/>
                <w:sz w:val="20"/>
                <w:szCs w:val="20"/>
              </w:rPr>
              <w:t>930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299505D" w14:textId="77777777" w:rsidR="009D09F1" w:rsidRPr="0076745D" w:rsidRDefault="009D09F1" w:rsidP="009D09F1">
            <w:pPr>
              <w:jc w:val="center"/>
              <w:rPr>
                <w:color w:val="000000"/>
                <w:spacing w:val="-10"/>
                <w:sz w:val="20"/>
                <w:szCs w:val="20"/>
              </w:rPr>
            </w:pPr>
            <w:r w:rsidRPr="0076745D">
              <w:rPr>
                <w:color w:val="000000"/>
                <w:spacing w:val="-10"/>
                <w:sz w:val="20"/>
                <w:szCs w:val="20"/>
              </w:rPr>
              <w:t>В рамках текущей деятельности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EACC23E" w14:textId="77777777" w:rsidR="009D09F1" w:rsidRPr="0076745D" w:rsidRDefault="009D09F1" w:rsidP="009D09F1">
            <w:pPr>
              <w:jc w:val="center"/>
              <w:rPr>
                <w:color w:val="000000"/>
                <w:spacing w:val="-10"/>
                <w:sz w:val="20"/>
                <w:szCs w:val="20"/>
              </w:rPr>
            </w:pPr>
            <w:r w:rsidRPr="0076745D">
              <w:rPr>
                <w:color w:val="000000"/>
                <w:spacing w:val="-10"/>
                <w:sz w:val="20"/>
                <w:szCs w:val="20"/>
              </w:rPr>
              <w:t>2026</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A4C925"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C57DC2"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3767C47"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8A92EC"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6334D7E"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308182" w14:textId="77777777" w:rsidR="009D09F1" w:rsidRPr="0076745D" w:rsidRDefault="009D09F1" w:rsidP="009D09F1">
            <w:pPr>
              <w:jc w:val="center"/>
              <w:rPr>
                <w:color w:val="000000"/>
                <w:spacing w:val="-10"/>
                <w:sz w:val="20"/>
                <w:szCs w:val="20"/>
              </w:rPr>
            </w:pPr>
            <w:r w:rsidRPr="0076745D">
              <w:rPr>
                <w:color w:val="000000"/>
                <w:spacing w:val="-10"/>
                <w:sz w:val="20"/>
                <w:szCs w:val="20"/>
              </w:rPr>
              <w:t>Департамент по делам администрации города Нефтеюганска</w:t>
            </w:r>
          </w:p>
        </w:tc>
      </w:tr>
      <w:tr w:rsidR="00504BEB" w:rsidRPr="0076745D" w14:paraId="025D5BF5"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CF72BB5"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1.5.3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54C062" w14:textId="77777777" w:rsidR="009D09F1" w:rsidRPr="0076745D" w:rsidRDefault="009D09F1" w:rsidP="009D09F1">
            <w:pPr>
              <w:rPr>
                <w:color w:val="000000"/>
                <w:spacing w:val="-10"/>
                <w:sz w:val="20"/>
                <w:szCs w:val="20"/>
              </w:rPr>
            </w:pPr>
            <w:r w:rsidRPr="0076745D">
              <w:rPr>
                <w:color w:val="000000"/>
                <w:spacing w:val="-10"/>
                <w:sz w:val="20"/>
                <w:szCs w:val="20"/>
              </w:rPr>
              <w:t>Формирование системы ценностей, предусматривающей создание условий для воспитания и развития молодежи, обладающей гуманистическим мировоззрением, устойчивой системой нравственных и гражданских ценностей</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652C5F" w14:textId="77777777" w:rsidR="009D09F1" w:rsidRPr="0076745D" w:rsidRDefault="009D09F1" w:rsidP="009D09F1">
            <w:pPr>
              <w:jc w:val="center"/>
              <w:rPr>
                <w:color w:val="000000"/>
                <w:spacing w:val="-10"/>
                <w:sz w:val="20"/>
                <w:szCs w:val="20"/>
              </w:rPr>
            </w:pPr>
            <w:r w:rsidRPr="0076745D">
              <w:rPr>
                <w:color w:val="000000"/>
                <w:spacing w:val="-10"/>
                <w:sz w:val="20"/>
                <w:szCs w:val="20"/>
              </w:rPr>
              <w:t>Патриотические воспитание молодежи, формирование ценностей, нравственности, духовности</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63F7E7" w14:textId="77777777" w:rsidR="009D09F1" w:rsidRPr="0076745D" w:rsidRDefault="009D09F1" w:rsidP="009D09F1">
            <w:pPr>
              <w:jc w:val="center"/>
              <w:rPr>
                <w:color w:val="000000"/>
                <w:spacing w:val="-10"/>
                <w:sz w:val="20"/>
                <w:szCs w:val="20"/>
              </w:rPr>
            </w:pPr>
            <w:r w:rsidRPr="0076745D">
              <w:rPr>
                <w:color w:val="000000"/>
                <w:spacing w:val="-10"/>
                <w:sz w:val="20"/>
                <w:szCs w:val="20"/>
              </w:rPr>
              <w:t>Численность обучающихся, вовлеченных в деятельность общественных объединений, в т.ч. волонтерских и добровольческих, чел.</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D2A2604" w14:textId="77777777" w:rsidR="009D09F1" w:rsidRPr="0076745D" w:rsidRDefault="009D09F1" w:rsidP="009D09F1">
            <w:pPr>
              <w:jc w:val="center"/>
              <w:rPr>
                <w:color w:val="000000"/>
                <w:spacing w:val="-10"/>
                <w:sz w:val="20"/>
                <w:szCs w:val="20"/>
              </w:rPr>
            </w:pPr>
            <w:r w:rsidRPr="0076745D">
              <w:rPr>
                <w:color w:val="000000"/>
                <w:spacing w:val="-10"/>
                <w:sz w:val="20"/>
                <w:szCs w:val="20"/>
              </w:rPr>
              <w:t>1210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016422" w14:textId="77777777" w:rsidR="009D09F1" w:rsidRPr="0076745D" w:rsidRDefault="009D09F1" w:rsidP="009D09F1">
            <w:pPr>
              <w:jc w:val="center"/>
              <w:rPr>
                <w:color w:val="000000"/>
                <w:spacing w:val="-10"/>
                <w:sz w:val="20"/>
                <w:szCs w:val="20"/>
              </w:rPr>
            </w:pPr>
            <w:r w:rsidRPr="0076745D">
              <w:rPr>
                <w:color w:val="000000"/>
                <w:spacing w:val="-10"/>
                <w:sz w:val="20"/>
                <w:szCs w:val="20"/>
              </w:rPr>
              <w:t>В рамках текущей деятельности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6B4FC8" w14:textId="77777777" w:rsidR="009D09F1" w:rsidRPr="0076745D" w:rsidRDefault="009D09F1" w:rsidP="009D09F1">
            <w:pPr>
              <w:jc w:val="center"/>
              <w:rPr>
                <w:color w:val="000000"/>
                <w:spacing w:val="-10"/>
                <w:sz w:val="20"/>
                <w:szCs w:val="20"/>
              </w:rPr>
            </w:pPr>
            <w:r w:rsidRPr="0076745D">
              <w:rPr>
                <w:color w:val="000000"/>
                <w:spacing w:val="-10"/>
                <w:sz w:val="20"/>
                <w:szCs w:val="20"/>
              </w:rPr>
              <w:t>2024-2050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CE086EA"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A4C85A"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8A6FC96"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34E2CD"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CEDCA49"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E66C1F" w14:textId="77777777" w:rsidR="00C30388" w:rsidRPr="0076745D" w:rsidRDefault="00C30388" w:rsidP="009D09F1">
            <w:pPr>
              <w:jc w:val="center"/>
              <w:rPr>
                <w:color w:val="000000"/>
                <w:spacing w:val="-10"/>
                <w:sz w:val="20"/>
                <w:szCs w:val="20"/>
              </w:rPr>
            </w:pPr>
            <w:r w:rsidRPr="0076745D">
              <w:rPr>
                <w:color w:val="000000"/>
                <w:spacing w:val="-10"/>
                <w:sz w:val="20"/>
                <w:szCs w:val="20"/>
              </w:rPr>
              <w:t xml:space="preserve">Департамент по делам администрации города Нефтеюганска, </w:t>
            </w:r>
            <w:r w:rsidR="009D09F1" w:rsidRPr="0076745D">
              <w:rPr>
                <w:color w:val="000000"/>
                <w:spacing w:val="-10"/>
                <w:sz w:val="20"/>
                <w:szCs w:val="20"/>
              </w:rPr>
              <w:t>Департамент образования администрации города Нефтеюганска</w:t>
            </w:r>
          </w:p>
          <w:p w14:paraId="39761701" w14:textId="15CE98C9" w:rsidR="009D09F1" w:rsidRPr="0076745D" w:rsidRDefault="009D09F1" w:rsidP="00C30388">
            <w:pPr>
              <w:rPr>
                <w:color w:val="000000"/>
                <w:spacing w:val="-10"/>
                <w:sz w:val="20"/>
                <w:szCs w:val="20"/>
              </w:rPr>
            </w:pPr>
          </w:p>
        </w:tc>
      </w:tr>
      <w:tr w:rsidR="00504BEB" w:rsidRPr="0076745D" w14:paraId="58BE6395"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29D6A45"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1.5.4</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C02AF9C" w14:textId="13CF623C" w:rsidR="009D09F1" w:rsidRPr="0076745D" w:rsidRDefault="009D09F1" w:rsidP="009D09F1">
            <w:pPr>
              <w:rPr>
                <w:color w:val="000000"/>
                <w:spacing w:val="-10"/>
                <w:sz w:val="20"/>
                <w:szCs w:val="20"/>
              </w:rPr>
            </w:pPr>
            <w:r w:rsidRPr="0076745D">
              <w:rPr>
                <w:color w:val="000000"/>
                <w:spacing w:val="-10"/>
                <w:sz w:val="20"/>
                <w:szCs w:val="20"/>
              </w:rPr>
              <w:t xml:space="preserve">Региональный проект </w:t>
            </w:r>
            <w:r w:rsidR="00504BEB" w:rsidRPr="0076745D">
              <w:rPr>
                <w:color w:val="000000"/>
                <w:spacing w:val="-10"/>
                <w:sz w:val="20"/>
                <w:szCs w:val="20"/>
              </w:rPr>
              <w:t>«</w:t>
            </w:r>
            <w:r w:rsidRPr="0076745D">
              <w:rPr>
                <w:color w:val="000000"/>
                <w:spacing w:val="-10"/>
                <w:sz w:val="20"/>
                <w:szCs w:val="20"/>
              </w:rPr>
              <w:t>Успех каждого ребенка</w:t>
            </w:r>
            <w:r w:rsidR="00504BEB" w:rsidRPr="0076745D">
              <w:rPr>
                <w:color w:val="000000"/>
                <w:spacing w:val="-10"/>
                <w:sz w:val="20"/>
                <w:szCs w:val="20"/>
              </w:rPr>
              <w:t>»</w:t>
            </w:r>
            <w:r w:rsidRPr="0076745D">
              <w:rPr>
                <w:color w:val="000000"/>
                <w:spacing w:val="-10"/>
                <w:sz w:val="20"/>
                <w:szCs w:val="20"/>
              </w:rPr>
              <w:t xml:space="preserve"> </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17DCA6" w14:textId="77777777" w:rsidR="009D09F1" w:rsidRPr="0076745D" w:rsidRDefault="009D09F1" w:rsidP="009D09F1">
            <w:pPr>
              <w:jc w:val="center"/>
              <w:rPr>
                <w:color w:val="000000"/>
                <w:spacing w:val="-10"/>
                <w:sz w:val="20"/>
                <w:szCs w:val="20"/>
              </w:rPr>
            </w:pPr>
            <w:r w:rsidRPr="0076745D">
              <w:rPr>
                <w:color w:val="000000"/>
                <w:spacing w:val="-10"/>
                <w:sz w:val="20"/>
                <w:szCs w:val="20"/>
              </w:rPr>
              <w:t>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789236" w14:textId="605DC8DE" w:rsidR="009D09F1" w:rsidRPr="0076745D" w:rsidRDefault="009D09F1" w:rsidP="009D09F1">
            <w:pPr>
              <w:jc w:val="center"/>
              <w:rPr>
                <w:color w:val="000000"/>
                <w:spacing w:val="-10"/>
                <w:sz w:val="20"/>
                <w:szCs w:val="20"/>
              </w:rPr>
            </w:pPr>
            <w:r w:rsidRPr="0076745D">
              <w:rPr>
                <w:color w:val="000000"/>
                <w:spacing w:val="-10"/>
                <w:sz w:val="20"/>
                <w:szCs w:val="20"/>
              </w:rPr>
              <w:t xml:space="preserve">Численность молодых людей в </w:t>
            </w:r>
            <w:r w:rsidR="00F263E6" w:rsidRPr="0076745D">
              <w:rPr>
                <w:color w:val="000000"/>
                <w:spacing w:val="-10"/>
                <w:sz w:val="20"/>
                <w:szCs w:val="20"/>
              </w:rPr>
              <w:t>возрасте от</w:t>
            </w:r>
            <w:r w:rsidRPr="0076745D">
              <w:rPr>
                <w:color w:val="000000"/>
                <w:spacing w:val="-10"/>
                <w:sz w:val="20"/>
                <w:szCs w:val="20"/>
              </w:rPr>
              <w:t xml:space="preserve"> 14 до 35 лет, вовлеченных в реализуемые проекты и программы в сфере поддержки талантливой молодежи, чел.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8E0D83" w14:textId="77777777" w:rsidR="009D09F1" w:rsidRPr="0076745D" w:rsidRDefault="009D09F1" w:rsidP="009D09F1">
            <w:pPr>
              <w:jc w:val="center"/>
              <w:rPr>
                <w:color w:val="000000"/>
                <w:spacing w:val="-10"/>
                <w:sz w:val="20"/>
                <w:szCs w:val="20"/>
              </w:rPr>
            </w:pPr>
            <w:r w:rsidRPr="0076745D">
              <w:rPr>
                <w:color w:val="000000"/>
                <w:spacing w:val="-10"/>
                <w:sz w:val="20"/>
                <w:szCs w:val="20"/>
              </w:rPr>
              <w:t>1010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A94A02" w14:textId="73A1CF34"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Ханты-Мансийского автономного округа - Югры </w:t>
            </w:r>
            <w:r w:rsidR="00504BEB" w:rsidRPr="0076745D">
              <w:rPr>
                <w:color w:val="000000"/>
                <w:spacing w:val="-10"/>
                <w:sz w:val="20"/>
                <w:szCs w:val="20"/>
              </w:rPr>
              <w:t>«</w:t>
            </w:r>
            <w:r w:rsidRPr="0076745D">
              <w:rPr>
                <w:color w:val="000000"/>
                <w:spacing w:val="-10"/>
                <w:sz w:val="20"/>
                <w:szCs w:val="20"/>
              </w:rPr>
              <w:t>Развитие образования</w:t>
            </w:r>
            <w:r w:rsidR="00504BEB" w:rsidRPr="0076745D">
              <w:rPr>
                <w:color w:val="000000"/>
                <w:spacing w:val="-10"/>
                <w:sz w:val="20"/>
                <w:szCs w:val="20"/>
              </w:rPr>
              <w:t>»</w:t>
            </w:r>
            <w:r w:rsidRPr="0076745D">
              <w:rPr>
                <w:color w:val="000000"/>
                <w:spacing w:val="-10"/>
                <w:sz w:val="20"/>
                <w:szCs w:val="20"/>
              </w:rPr>
              <w:t xml:space="preserve"> (включение в программу); муниципальная программа </w:t>
            </w:r>
            <w:r w:rsidR="00504BEB" w:rsidRPr="0076745D">
              <w:rPr>
                <w:color w:val="000000"/>
                <w:spacing w:val="-10"/>
                <w:sz w:val="20"/>
                <w:szCs w:val="20"/>
              </w:rPr>
              <w:t>«</w:t>
            </w:r>
            <w:r w:rsidRPr="0076745D">
              <w:rPr>
                <w:color w:val="000000"/>
                <w:spacing w:val="-10"/>
                <w:sz w:val="20"/>
                <w:szCs w:val="20"/>
              </w:rPr>
              <w:t>Развитие образования в городе Нефтеюганске</w:t>
            </w:r>
            <w:r w:rsidR="00504BEB"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890C63"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DAD0DC0"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2F56C24"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42A8C6"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518BF9"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739358"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7E8602C" w14:textId="77777777" w:rsidR="009D09F1" w:rsidRPr="0076745D" w:rsidRDefault="009D09F1" w:rsidP="009D09F1">
            <w:pPr>
              <w:jc w:val="center"/>
              <w:rPr>
                <w:color w:val="000000"/>
                <w:spacing w:val="-10"/>
                <w:sz w:val="20"/>
                <w:szCs w:val="20"/>
              </w:rPr>
            </w:pPr>
            <w:r w:rsidRPr="0076745D">
              <w:rPr>
                <w:color w:val="000000"/>
                <w:spacing w:val="-10"/>
                <w:sz w:val="20"/>
                <w:szCs w:val="20"/>
              </w:rPr>
              <w:t>Департамент образования администрации города Нефтеюганска</w:t>
            </w:r>
          </w:p>
        </w:tc>
      </w:tr>
      <w:tr w:rsidR="00504BEB" w:rsidRPr="0076745D" w14:paraId="2C1D02CA"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AFF1EAD"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1.5.5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489AA1" w14:textId="6CC93E91" w:rsidR="009D09F1" w:rsidRPr="0076745D" w:rsidRDefault="009D09F1" w:rsidP="009D09F1">
            <w:pPr>
              <w:rPr>
                <w:color w:val="000000"/>
                <w:spacing w:val="-10"/>
                <w:sz w:val="20"/>
                <w:szCs w:val="20"/>
              </w:rPr>
            </w:pPr>
            <w:r w:rsidRPr="0076745D">
              <w:rPr>
                <w:color w:val="000000"/>
                <w:spacing w:val="-10"/>
                <w:sz w:val="20"/>
                <w:szCs w:val="20"/>
              </w:rPr>
              <w:t xml:space="preserve">Региональный проект </w:t>
            </w:r>
            <w:r w:rsidR="00504BEB" w:rsidRPr="0076745D">
              <w:rPr>
                <w:color w:val="000000"/>
                <w:spacing w:val="-10"/>
                <w:sz w:val="20"/>
                <w:szCs w:val="20"/>
              </w:rPr>
              <w:t>«</w:t>
            </w:r>
            <w:r w:rsidRPr="0076745D">
              <w:rPr>
                <w:color w:val="000000"/>
                <w:spacing w:val="-10"/>
                <w:sz w:val="20"/>
                <w:szCs w:val="20"/>
              </w:rPr>
              <w:t>Патриотическое воспитание граждан Российской Федерации</w:t>
            </w:r>
            <w:r w:rsidR="00504BEB" w:rsidRPr="0076745D">
              <w:rPr>
                <w:color w:val="000000"/>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60ECC7" w14:textId="77777777" w:rsidR="009D09F1" w:rsidRPr="0076745D" w:rsidRDefault="009D09F1" w:rsidP="009D09F1">
            <w:pPr>
              <w:jc w:val="center"/>
              <w:rPr>
                <w:color w:val="000000"/>
                <w:spacing w:val="-10"/>
                <w:sz w:val="20"/>
                <w:szCs w:val="20"/>
              </w:rPr>
            </w:pPr>
            <w:r w:rsidRPr="0076745D">
              <w:rPr>
                <w:color w:val="000000"/>
                <w:spacing w:val="-10"/>
                <w:sz w:val="20"/>
                <w:szCs w:val="20"/>
              </w:rPr>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568636A" w14:textId="77777777" w:rsidR="009D09F1" w:rsidRPr="0076745D" w:rsidRDefault="009D09F1" w:rsidP="009D09F1">
            <w:pPr>
              <w:jc w:val="center"/>
              <w:rPr>
                <w:color w:val="000000"/>
                <w:spacing w:val="-10"/>
                <w:sz w:val="20"/>
                <w:szCs w:val="20"/>
              </w:rPr>
            </w:pPr>
            <w:r w:rsidRPr="0076745D">
              <w:rPr>
                <w:color w:val="000000"/>
                <w:spacing w:val="-10"/>
                <w:sz w:val="20"/>
                <w:szCs w:val="20"/>
              </w:rPr>
              <w:t>Численность обучающихся, вовлеченных в деятельность общественных объединений, в т.ч. волонтерских и добровольческих, чел.</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BA9A2D" w14:textId="77777777" w:rsidR="009D09F1" w:rsidRPr="0076745D" w:rsidRDefault="009D09F1" w:rsidP="009D09F1">
            <w:pPr>
              <w:jc w:val="center"/>
              <w:rPr>
                <w:color w:val="000000"/>
                <w:spacing w:val="-10"/>
                <w:sz w:val="20"/>
                <w:szCs w:val="20"/>
              </w:rPr>
            </w:pPr>
            <w:r w:rsidRPr="0076745D">
              <w:rPr>
                <w:color w:val="000000"/>
                <w:spacing w:val="-10"/>
                <w:sz w:val="20"/>
                <w:szCs w:val="20"/>
              </w:rPr>
              <w:t>1210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B95A76" w14:textId="4A6D2ED0"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Ханты-Мансийского автономного округа - Югры </w:t>
            </w:r>
            <w:r w:rsidR="00504BEB" w:rsidRPr="0076745D">
              <w:rPr>
                <w:color w:val="000000"/>
                <w:spacing w:val="-10"/>
                <w:sz w:val="20"/>
                <w:szCs w:val="20"/>
              </w:rPr>
              <w:t>«</w:t>
            </w:r>
            <w:r w:rsidRPr="0076745D">
              <w:rPr>
                <w:color w:val="000000"/>
                <w:spacing w:val="-10"/>
                <w:sz w:val="20"/>
                <w:szCs w:val="20"/>
              </w:rPr>
              <w:t>Развитие образования</w:t>
            </w:r>
            <w:r w:rsidR="00504BEB" w:rsidRPr="0076745D">
              <w:rPr>
                <w:color w:val="000000"/>
                <w:spacing w:val="-10"/>
                <w:sz w:val="20"/>
                <w:szCs w:val="20"/>
              </w:rPr>
              <w:t>»</w:t>
            </w:r>
            <w:r w:rsidRPr="0076745D">
              <w:rPr>
                <w:color w:val="000000"/>
                <w:spacing w:val="-10"/>
                <w:sz w:val="20"/>
                <w:szCs w:val="20"/>
              </w:rPr>
              <w:t xml:space="preserve"> (включение в программу); муниципальная программа </w:t>
            </w:r>
            <w:r w:rsidR="00504BEB" w:rsidRPr="0076745D">
              <w:rPr>
                <w:color w:val="000000"/>
                <w:spacing w:val="-10"/>
                <w:sz w:val="20"/>
                <w:szCs w:val="20"/>
              </w:rPr>
              <w:t>«</w:t>
            </w:r>
            <w:r w:rsidRPr="0076745D">
              <w:rPr>
                <w:color w:val="000000"/>
                <w:spacing w:val="-10"/>
                <w:sz w:val="20"/>
                <w:szCs w:val="20"/>
              </w:rPr>
              <w:t>Развитие образования в городе Нефтеюганске</w:t>
            </w:r>
            <w:r w:rsidR="00504BEB"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D0177F" w14:textId="77777777" w:rsidR="009D09F1" w:rsidRPr="0076745D" w:rsidRDefault="009D09F1" w:rsidP="009D09F1">
            <w:pPr>
              <w:jc w:val="center"/>
              <w:rPr>
                <w:color w:val="000000"/>
                <w:spacing w:val="-10"/>
                <w:sz w:val="20"/>
                <w:szCs w:val="20"/>
              </w:rPr>
            </w:pPr>
            <w:r w:rsidRPr="0076745D">
              <w:rPr>
                <w:color w:val="000000"/>
                <w:spacing w:val="-10"/>
                <w:sz w:val="20"/>
                <w:szCs w:val="20"/>
              </w:rPr>
              <w:t>2024-2030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220BB5" w14:textId="77777777" w:rsidR="009D09F1" w:rsidRPr="0076745D" w:rsidRDefault="009D09F1" w:rsidP="009D09F1">
            <w:pPr>
              <w:jc w:val="center"/>
              <w:rPr>
                <w:color w:val="000000"/>
                <w:spacing w:val="-10"/>
                <w:sz w:val="20"/>
                <w:szCs w:val="20"/>
              </w:rPr>
            </w:pPr>
            <w:r w:rsidRPr="0076745D">
              <w:rPr>
                <w:color w:val="000000"/>
                <w:spacing w:val="-10"/>
                <w:sz w:val="20"/>
                <w:szCs w:val="20"/>
              </w:rPr>
              <w:t>28 871,12</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281987" w14:textId="77777777" w:rsidR="009D09F1" w:rsidRPr="0076745D" w:rsidRDefault="009D09F1" w:rsidP="009D09F1">
            <w:pPr>
              <w:jc w:val="center"/>
              <w:rPr>
                <w:color w:val="000000"/>
                <w:spacing w:val="-10"/>
                <w:sz w:val="20"/>
                <w:szCs w:val="20"/>
              </w:rPr>
            </w:pPr>
            <w:r w:rsidRPr="0076745D">
              <w:rPr>
                <w:color w:val="000000"/>
                <w:spacing w:val="-10"/>
                <w:sz w:val="20"/>
                <w:szCs w:val="20"/>
              </w:rPr>
              <w:t>11 146,80</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680817" w14:textId="77777777" w:rsidR="009D09F1" w:rsidRPr="0076745D" w:rsidRDefault="009D09F1" w:rsidP="009D09F1">
            <w:pPr>
              <w:jc w:val="center"/>
              <w:rPr>
                <w:color w:val="000000"/>
                <w:spacing w:val="-10"/>
                <w:sz w:val="20"/>
                <w:szCs w:val="20"/>
              </w:rPr>
            </w:pPr>
            <w:r w:rsidRPr="0076745D">
              <w:rPr>
                <w:color w:val="000000"/>
                <w:spacing w:val="-10"/>
                <w:sz w:val="20"/>
                <w:szCs w:val="20"/>
              </w:rPr>
              <w:t>17 435,60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0B2F1A" w14:textId="77777777" w:rsidR="009D09F1" w:rsidRPr="0076745D" w:rsidRDefault="009D09F1" w:rsidP="009D09F1">
            <w:pPr>
              <w:jc w:val="center"/>
              <w:rPr>
                <w:color w:val="000000"/>
                <w:spacing w:val="-10"/>
                <w:sz w:val="20"/>
                <w:szCs w:val="20"/>
              </w:rPr>
            </w:pPr>
            <w:r w:rsidRPr="0076745D">
              <w:rPr>
                <w:color w:val="000000"/>
                <w:spacing w:val="-10"/>
                <w:sz w:val="20"/>
                <w:szCs w:val="20"/>
              </w:rPr>
              <w:t>288,72</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01ABCA2"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C35191" w14:textId="6C367C0C" w:rsidR="009D09F1" w:rsidRPr="0076745D" w:rsidRDefault="00C30388" w:rsidP="009D09F1">
            <w:pPr>
              <w:jc w:val="center"/>
              <w:rPr>
                <w:color w:val="000000"/>
                <w:spacing w:val="-10"/>
                <w:sz w:val="20"/>
                <w:szCs w:val="20"/>
              </w:rPr>
            </w:pPr>
            <w:r w:rsidRPr="0076745D">
              <w:rPr>
                <w:color w:val="000000"/>
                <w:spacing w:val="-10"/>
                <w:sz w:val="20"/>
                <w:szCs w:val="20"/>
              </w:rPr>
              <w:t xml:space="preserve">Департамент по делам администрации города Нефтеюганска, </w:t>
            </w:r>
            <w:r w:rsidR="009D09F1" w:rsidRPr="0076745D">
              <w:rPr>
                <w:color w:val="000000"/>
                <w:spacing w:val="-10"/>
                <w:sz w:val="20"/>
                <w:szCs w:val="20"/>
              </w:rPr>
              <w:t>Департамент образования администрации города Нефтеюганска</w:t>
            </w:r>
          </w:p>
        </w:tc>
      </w:tr>
      <w:tr w:rsidR="00504BEB" w:rsidRPr="0076745D" w14:paraId="63626E04"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000D46C"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1.5.6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AE239A7" w14:textId="77777777" w:rsidR="009D09F1" w:rsidRPr="0076745D" w:rsidRDefault="009D09F1" w:rsidP="009D09F1">
            <w:pPr>
              <w:rPr>
                <w:color w:val="000000"/>
                <w:spacing w:val="-10"/>
                <w:sz w:val="20"/>
                <w:szCs w:val="20"/>
              </w:rPr>
            </w:pPr>
            <w:r w:rsidRPr="0076745D">
              <w:rPr>
                <w:color w:val="000000"/>
                <w:spacing w:val="-10"/>
                <w:sz w:val="20"/>
                <w:szCs w:val="20"/>
              </w:rPr>
              <w:t>Обеспечение реализации молодёжной политики</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3CAB6C7"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Расходы на обеспечение деятельности (оказание услуг) муниципальных учреждений. </w:t>
            </w:r>
            <w:r w:rsidRPr="0076745D">
              <w:rPr>
                <w:color w:val="000000"/>
                <w:spacing w:val="-10"/>
                <w:sz w:val="20"/>
                <w:szCs w:val="20"/>
              </w:rPr>
              <w:br/>
              <w:t>Реализация мероприятий по содействию трудоустройства граждан.</w:t>
            </w:r>
            <w:r w:rsidRPr="0076745D">
              <w:rPr>
                <w:color w:val="000000"/>
                <w:spacing w:val="-10"/>
                <w:sz w:val="20"/>
                <w:szCs w:val="20"/>
              </w:rPr>
              <w:br/>
              <w:t>Реализация мероприятий в сфере молодежной политики:</w:t>
            </w:r>
            <w:r w:rsidRPr="0076745D">
              <w:rPr>
                <w:color w:val="000000"/>
                <w:spacing w:val="-10"/>
                <w:sz w:val="20"/>
                <w:szCs w:val="20"/>
              </w:rPr>
              <w:br/>
              <w:t>-организация и проведение фестивалей, муниципальных молодежных форумов, городских конференций, конкурсов проектов, мероприятий и акций, посвященных памятным датам и официальным праздникам России;</w:t>
            </w:r>
            <w:r w:rsidRPr="0076745D">
              <w:rPr>
                <w:color w:val="000000"/>
                <w:spacing w:val="-10"/>
                <w:sz w:val="20"/>
                <w:szCs w:val="20"/>
              </w:rPr>
              <w:br/>
              <w:t>-оформление Доски почета;</w:t>
            </w:r>
            <w:r w:rsidRPr="0076745D">
              <w:rPr>
                <w:color w:val="000000"/>
                <w:spacing w:val="-10"/>
                <w:sz w:val="20"/>
                <w:szCs w:val="20"/>
              </w:rPr>
              <w:br/>
              <w:t xml:space="preserve">-организация, проведение и обеспечение участия в муниципальных и региональных этапах проектов.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2D2B48E" w14:textId="7302EB0B" w:rsidR="009D09F1" w:rsidRPr="0076745D" w:rsidRDefault="009D09F1" w:rsidP="009D09F1">
            <w:pPr>
              <w:jc w:val="center"/>
              <w:rPr>
                <w:color w:val="000000"/>
                <w:spacing w:val="-10"/>
                <w:sz w:val="20"/>
                <w:szCs w:val="20"/>
              </w:rPr>
            </w:pPr>
            <w:r w:rsidRPr="0076745D">
              <w:rPr>
                <w:color w:val="000000"/>
                <w:spacing w:val="-10"/>
                <w:sz w:val="20"/>
                <w:szCs w:val="20"/>
              </w:rPr>
              <w:t xml:space="preserve">Численность молодых людей в </w:t>
            </w:r>
            <w:r w:rsidR="00F263E6" w:rsidRPr="0076745D">
              <w:rPr>
                <w:color w:val="000000"/>
                <w:spacing w:val="-10"/>
                <w:sz w:val="20"/>
                <w:szCs w:val="20"/>
              </w:rPr>
              <w:t>возрасте от</w:t>
            </w:r>
            <w:r w:rsidRPr="0076745D">
              <w:rPr>
                <w:color w:val="000000"/>
                <w:spacing w:val="-10"/>
                <w:sz w:val="20"/>
                <w:szCs w:val="20"/>
              </w:rPr>
              <w:t xml:space="preserve"> 14 до 35 лет, вовлеченных в реализуемые проекты и программы в сфере поддержки талантливой молодежи, чел.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657145" w14:textId="77777777" w:rsidR="009D09F1" w:rsidRPr="0076745D" w:rsidRDefault="009D09F1" w:rsidP="009D09F1">
            <w:pPr>
              <w:jc w:val="center"/>
              <w:rPr>
                <w:color w:val="000000"/>
                <w:spacing w:val="-10"/>
                <w:sz w:val="20"/>
                <w:szCs w:val="20"/>
              </w:rPr>
            </w:pPr>
            <w:r w:rsidRPr="0076745D">
              <w:rPr>
                <w:color w:val="000000"/>
                <w:spacing w:val="-10"/>
                <w:sz w:val="20"/>
                <w:szCs w:val="20"/>
              </w:rPr>
              <w:t>1010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B73B0F" w14:textId="7B405BDA"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w:t>
            </w:r>
            <w:r w:rsidR="00504BEB" w:rsidRPr="0076745D">
              <w:rPr>
                <w:color w:val="000000"/>
                <w:spacing w:val="-10"/>
                <w:sz w:val="20"/>
                <w:szCs w:val="20"/>
              </w:rPr>
              <w:t>«</w:t>
            </w:r>
            <w:r w:rsidRPr="0076745D">
              <w:rPr>
                <w:color w:val="000000"/>
                <w:spacing w:val="-10"/>
                <w:sz w:val="20"/>
                <w:szCs w:val="20"/>
              </w:rPr>
              <w:t>Развитие гражданского общества</w:t>
            </w:r>
            <w:r w:rsidR="00504BEB"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E6183DE" w14:textId="77777777" w:rsidR="009D09F1" w:rsidRPr="0076745D" w:rsidRDefault="009D09F1" w:rsidP="009D09F1">
            <w:pPr>
              <w:jc w:val="center"/>
              <w:rPr>
                <w:color w:val="000000"/>
                <w:spacing w:val="-10"/>
                <w:sz w:val="20"/>
                <w:szCs w:val="20"/>
              </w:rPr>
            </w:pPr>
            <w:r w:rsidRPr="0076745D">
              <w:rPr>
                <w:color w:val="000000"/>
                <w:spacing w:val="-10"/>
                <w:sz w:val="20"/>
                <w:szCs w:val="20"/>
              </w:rPr>
              <w:t>2024-2030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E0CB82F" w14:textId="77777777" w:rsidR="009D09F1" w:rsidRPr="0076745D" w:rsidRDefault="009D09F1" w:rsidP="009D09F1">
            <w:pPr>
              <w:jc w:val="center"/>
              <w:rPr>
                <w:color w:val="000000"/>
                <w:spacing w:val="-10"/>
                <w:sz w:val="20"/>
                <w:szCs w:val="20"/>
              </w:rPr>
            </w:pPr>
            <w:r w:rsidRPr="0076745D">
              <w:rPr>
                <w:color w:val="000000"/>
                <w:spacing w:val="-10"/>
                <w:sz w:val="20"/>
                <w:szCs w:val="20"/>
              </w:rPr>
              <w:t>523 621,70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02C96E" w14:textId="77777777" w:rsidR="009D09F1" w:rsidRPr="0076745D" w:rsidRDefault="009D09F1" w:rsidP="009D09F1">
            <w:pPr>
              <w:jc w:val="center"/>
              <w:rPr>
                <w:color w:val="000000"/>
                <w:spacing w:val="-10"/>
                <w:sz w:val="20"/>
                <w:szCs w:val="20"/>
              </w:rPr>
            </w:pPr>
            <w:r w:rsidRPr="0076745D">
              <w:rPr>
                <w:color w:val="000000"/>
                <w:spacing w:val="-10"/>
                <w:sz w:val="20"/>
                <w:szCs w:val="20"/>
              </w:rPr>
              <w:t>34 722,10</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AF63914" w14:textId="77777777" w:rsidR="009D09F1" w:rsidRPr="0076745D" w:rsidRDefault="009D09F1" w:rsidP="009D09F1">
            <w:pPr>
              <w:jc w:val="center"/>
              <w:rPr>
                <w:color w:val="000000"/>
                <w:spacing w:val="-10"/>
                <w:sz w:val="20"/>
                <w:szCs w:val="20"/>
              </w:rPr>
            </w:pPr>
            <w:r w:rsidRPr="0076745D">
              <w:rPr>
                <w:color w:val="000000"/>
                <w:spacing w:val="-10"/>
                <w:sz w:val="20"/>
                <w:szCs w:val="20"/>
              </w:rPr>
              <w:t>488 899,60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F8B658"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A780E09"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ABF2E5D" w14:textId="77777777" w:rsidR="009D09F1" w:rsidRPr="0076745D" w:rsidRDefault="009D09F1" w:rsidP="009D09F1">
            <w:pPr>
              <w:jc w:val="center"/>
              <w:rPr>
                <w:color w:val="000000"/>
                <w:spacing w:val="-10"/>
                <w:sz w:val="20"/>
                <w:szCs w:val="20"/>
              </w:rPr>
            </w:pPr>
            <w:r w:rsidRPr="0076745D">
              <w:rPr>
                <w:color w:val="000000"/>
                <w:spacing w:val="-10"/>
                <w:sz w:val="20"/>
                <w:szCs w:val="20"/>
              </w:rPr>
              <w:t>Департамент по делам администрации города Нефтеюганска</w:t>
            </w:r>
          </w:p>
        </w:tc>
      </w:tr>
      <w:tr w:rsidR="00504BEB" w:rsidRPr="0076745D" w14:paraId="6CD50FC7"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2236D30"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1.5.7</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20AD32" w14:textId="77777777" w:rsidR="009D09F1" w:rsidRPr="0076745D" w:rsidRDefault="009D09F1" w:rsidP="009D09F1">
            <w:pPr>
              <w:rPr>
                <w:color w:val="000000"/>
                <w:spacing w:val="-10"/>
                <w:sz w:val="20"/>
                <w:szCs w:val="20"/>
              </w:rPr>
            </w:pPr>
            <w:r w:rsidRPr="0076745D">
              <w:rPr>
                <w:color w:val="000000"/>
                <w:spacing w:val="-10"/>
                <w:sz w:val="20"/>
                <w:szCs w:val="20"/>
              </w:rPr>
              <w:t>Социальная поддержка для граждан, заключивших договор о целевом обучении по программе высшего образования в высших учебных заведениях Ханты-Мансийского автономного округа-Югры по педагогическим специальностям</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4A11A13" w14:textId="77777777" w:rsidR="009D09F1" w:rsidRPr="0076745D" w:rsidRDefault="009D09F1" w:rsidP="009D09F1">
            <w:pPr>
              <w:jc w:val="center"/>
              <w:rPr>
                <w:color w:val="000000"/>
                <w:spacing w:val="-10"/>
                <w:sz w:val="20"/>
                <w:szCs w:val="20"/>
              </w:rPr>
            </w:pPr>
            <w:r w:rsidRPr="0076745D">
              <w:rPr>
                <w:color w:val="000000"/>
                <w:spacing w:val="-10"/>
                <w:sz w:val="20"/>
                <w:szCs w:val="20"/>
              </w:rPr>
              <w:t>Реализация мероприятий по социальной поддержке граждан, заключивших договор о целевом обучении по программе высшего образования в высших учебных заведениях Ханты-Мансийского автономного округа-Югры по педагогическим специальностям.</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722C9D" w14:textId="63EB9D42" w:rsidR="009D09F1" w:rsidRPr="0076745D" w:rsidRDefault="009D09F1" w:rsidP="009D09F1">
            <w:pPr>
              <w:jc w:val="center"/>
              <w:rPr>
                <w:color w:val="000000"/>
                <w:spacing w:val="-10"/>
                <w:sz w:val="20"/>
                <w:szCs w:val="20"/>
              </w:rPr>
            </w:pPr>
            <w:r w:rsidRPr="0076745D">
              <w:rPr>
                <w:color w:val="000000"/>
                <w:spacing w:val="-10"/>
                <w:sz w:val="20"/>
                <w:szCs w:val="20"/>
              </w:rPr>
              <w:t xml:space="preserve">Численность молодых людей в </w:t>
            </w:r>
            <w:r w:rsidR="00F263E6" w:rsidRPr="0076745D">
              <w:rPr>
                <w:color w:val="000000"/>
                <w:spacing w:val="-10"/>
                <w:sz w:val="20"/>
                <w:szCs w:val="20"/>
              </w:rPr>
              <w:t>возрасте от</w:t>
            </w:r>
            <w:r w:rsidRPr="0076745D">
              <w:rPr>
                <w:color w:val="000000"/>
                <w:spacing w:val="-10"/>
                <w:sz w:val="20"/>
                <w:szCs w:val="20"/>
              </w:rPr>
              <w:t xml:space="preserve"> 14 до 35 лет, вовлеченных в реализуемые проекты и программы в сфере поддержки талантливой молодежи, чел.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E26311E" w14:textId="77777777" w:rsidR="009D09F1" w:rsidRPr="0076745D" w:rsidRDefault="009D09F1" w:rsidP="009D09F1">
            <w:pPr>
              <w:jc w:val="center"/>
              <w:rPr>
                <w:color w:val="000000"/>
                <w:spacing w:val="-10"/>
                <w:sz w:val="20"/>
                <w:szCs w:val="20"/>
              </w:rPr>
            </w:pPr>
            <w:r w:rsidRPr="0076745D">
              <w:rPr>
                <w:color w:val="000000"/>
                <w:spacing w:val="-10"/>
                <w:sz w:val="20"/>
                <w:szCs w:val="20"/>
              </w:rPr>
              <w:t>1010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371A93" w14:textId="60FCD760"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w:t>
            </w:r>
            <w:r w:rsidR="00504BEB" w:rsidRPr="0076745D">
              <w:rPr>
                <w:color w:val="000000"/>
                <w:spacing w:val="-10"/>
                <w:sz w:val="20"/>
                <w:szCs w:val="20"/>
              </w:rPr>
              <w:t>«</w:t>
            </w:r>
            <w:r w:rsidRPr="0076745D">
              <w:rPr>
                <w:color w:val="000000"/>
                <w:spacing w:val="-10"/>
                <w:sz w:val="20"/>
                <w:szCs w:val="20"/>
              </w:rPr>
              <w:t>Развитие образования в городе Нефтеюганске</w:t>
            </w:r>
            <w:r w:rsidR="00504BEB"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034899" w14:textId="77777777" w:rsidR="009D09F1" w:rsidRPr="0076745D" w:rsidRDefault="009D09F1" w:rsidP="009D09F1">
            <w:pPr>
              <w:jc w:val="center"/>
              <w:rPr>
                <w:color w:val="000000"/>
                <w:spacing w:val="-10"/>
                <w:sz w:val="20"/>
                <w:szCs w:val="20"/>
              </w:rPr>
            </w:pPr>
            <w:r w:rsidRPr="0076745D">
              <w:rPr>
                <w:color w:val="000000"/>
                <w:spacing w:val="-10"/>
                <w:sz w:val="20"/>
                <w:szCs w:val="20"/>
              </w:rPr>
              <w:t>2024-2030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05158F" w14:textId="77777777" w:rsidR="009D09F1" w:rsidRPr="0076745D" w:rsidRDefault="009D09F1" w:rsidP="009D09F1">
            <w:pPr>
              <w:jc w:val="center"/>
              <w:rPr>
                <w:color w:val="000000"/>
                <w:spacing w:val="-10"/>
                <w:sz w:val="20"/>
                <w:szCs w:val="20"/>
              </w:rPr>
            </w:pPr>
            <w:r w:rsidRPr="0076745D">
              <w:rPr>
                <w:color w:val="000000"/>
                <w:spacing w:val="-10"/>
                <w:sz w:val="20"/>
                <w:szCs w:val="20"/>
              </w:rPr>
              <w:t>616,00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A18F21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0BCF18"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149FCA" w14:textId="77777777" w:rsidR="009D09F1" w:rsidRPr="0076745D" w:rsidRDefault="009D09F1" w:rsidP="009D09F1">
            <w:pPr>
              <w:jc w:val="center"/>
              <w:rPr>
                <w:color w:val="000000"/>
                <w:spacing w:val="-10"/>
                <w:sz w:val="20"/>
                <w:szCs w:val="20"/>
              </w:rPr>
            </w:pPr>
            <w:r w:rsidRPr="0076745D">
              <w:rPr>
                <w:color w:val="000000"/>
                <w:spacing w:val="-10"/>
                <w:sz w:val="20"/>
                <w:szCs w:val="20"/>
              </w:rPr>
              <w:t>616,00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C42DA95"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C84393" w14:textId="77777777" w:rsidR="009D09F1" w:rsidRPr="0076745D" w:rsidRDefault="009D09F1" w:rsidP="009D09F1">
            <w:pPr>
              <w:jc w:val="center"/>
              <w:rPr>
                <w:color w:val="000000"/>
                <w:spacing w:val="-10"/>
                <w:sz w:val="20"/>
                <w:szCs w:val="20"/>
              </w:rPr>
            </w:pPr>
            <w:r w:rsidRPr="0076745D">
              <w:rPr>
                <w:color w:val="000000"/>
                <w:spacing w:val="-10"/>
                <w:sz w:val="20"/>
                <w:szCs w:val="20"/>
              </w:rPr>
              <w:t>Департамент образования администрации города Нефтеюганска</w:t>
            </w:r>
          </w:p>
        </w:tc>
      </w:tr>
      <w:tr w:rsidR="00504BEB" w:rsidRPr="0076745D" w14:paraId="259ED1D1"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4CB3A08"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1.5.8</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37E1EBF" w14:textId="1E837B70" w:rsidR="009D09F1" w:rsidRPr="0076745D" w:rsidRDefault="009D09F1" w:rsidP="009D09F1">
            <w:pPr>
              <w:rPr>
                <w:color w:val="000000"/>
                <w:spacing w:val="-10"/>
                <w:sz w:val="20"/>
                <w:szCs w:val="20"/>
              </w:rPr>
            </w:pPr>
            <w:r w:rsidRPr="0076745D">
              <w:rPr>
                <w:color w:val="000000"/>
                <w:spacing w:val="-10"/>
                <w:sz w:val="20"/>
                <w:szCs w:val="20"/>
              </w:rPr>
              <w:t xml:space="preserve">Обеспечение жильем молодых семей государственной программы РФ </w:t>
            </w:r>
            <w:r w:rsidR="00504BEB" w:rsidRPr="0076745D">
              <w:rPr>
                <w:color w:val="000000"/>
                <w:spacing w:val="-10"/>
                <w:sz w:val="20"/>
                <w:szCs w:val="20"/>
              </w:rPr>
              <w:t>«</w:t>
            </w:r>
            <w:r w:rsidRPr="0076745D">
              <w:rPr>
                <w:color w:val="000000"/>
                <w:spacing w:val="-10"/>
                <w:sz w:val="20"/>
                <w:szCs w:val="20"/>
              </w:rPr>
              <w:t xml:space="preserve">Обеспечение доступным и комфортным жильем и коммунальными услугами граждан РФ </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6E570F" w14:textId="7D6241A3" w:rsidR="009D09F1" w:rsidRPr="0076745D" w:rsidRDefault="009D09F1" w:rsidP="009D09F1">
            <w:pPr>
              <w:jc w:val="center"/>
              <w:rPr>
                <w:color w:val="000000"/>
                <w:spacing w:val="-10"/>
                <w:sz w:val="20"/>
                <w:szCs w:val="20"/>
              </w:rPr>
            </w:pPr>
            <w:r w:rsidRPr="0076745D">
              <w:rPr>
                <w:color w:val="000000"/>
                <w:spacing w:val="-10"/>
                <w:sz w:val="20"/>
                <w:szCs w:val="20"/>
              </w:rPr>
              <w:t xml:space="preserve">Предоставление субсидий в виде социальных выплат на приобретение (строительство) жилых помещений в собственность за счет средств федерального бюджета, бюджета автономного округа, местных бюджетов молодым семьям – участникам мероприятия </w:t>
            </w:r>
            <w:r w:rsidR="00504BEB" w:rsidRPr="0076745D">
              <w:rPr>
                <w:color w:val="000000"/>
                <w:spacing w:val="-10"/>
                <w:sz w:val="20"/>
                <w:szCs w:val="20"/>
              </w:rPr>
              <w:t>«</w:t>
            </w:r>
            <w:r w:rsidRPr="0076745D">
              <w:rPr>
                <w:color w:val="000000"/>
                <w:spacing w:val="-10"/>
                <w:sz w:val="20"/>
                <w:szCs w:val="20"/>
              </w:rPr>
              <w:t>Обеспечение жильем молодых семей</w:t>
            </w:r>
            <w:r w:rsidR="00504BEB" w:rsidRPr="0076745D">
              <w:rPr>
                <w:color w:val="000000"/>
                <w:spacing w:val="-10"/>
                <w:sz w:val="20"/>
                <w:szCs w:val="20"/>
              </w:rPr>
              <w:t>»</w:t>
            </w:r>
            <w:r w:rsidRPr="0076745D">
              <w:rPr>
                <w:color w:val="000000"/>
                <w:spacing w:val="-10"/>
                <w:sz w:val="20"/>
                <w:szCs w:val="20"/>
              </w:rPr>
              <w:t xml:space="preserve"> государственной программы Российской Федерации </w:t>
            </w:r>
            <w:r w:rsidR="00504BEB" w:rsidRPr="0076745D">
              <w:rPr>
                <w:color w:val="000000"/>
                <w:spacing w:val="-10"/>
                <w:sz w:val="20"/>
                <w:szCs w:val="20"/>
              </w:rPr>
              <w:t>«</w:t>
            </w:r>
            <w:r w:rsidRPr="0076745D">
              <w:rPr>
                <w:color w:val="000000"/>
                <w:spacing w:val="-10"/>
                <w:sz w:val="20"/>
                <w:szCs w:val="20"/>
              </w:rPr>
              <w:t>Обеспечение доступным и комфортным жильем и коммунальными услугами граждан Российской Федерации</w:t>
            </w:r>
            <w:r w:rsidR="00504BEB" w:rsidRPr="0076745D">
              <w:rPr>
                <w:color w:val="000000"/>
                <w:spacing w:val="-10"/>
                <w:sz w:val="20"/>
                <w:szCs w:val="20"/>
              </w:rPr>
              <w:t>»</w:t>
            </w:r>
            <w:r w:rsidRPr="0076745D">
              <w:rPr>
                <w:color w:val="000000"/>
                <w:spacing w:val="-10"/>
                <w:sz w:val="20"/>
                <w:szCs w:val="20"/>
              </w:rPr>
              <w:t xml:space="preserve"> в соответствии с </w:t>
            </w:r>
            <w:r w:rsidR="000B65D1" w:rsidRPr="0076745D">
              <w:rPr>
                <w:color w:val="000000"/>
                <w:spacing w:val="-10"/>
                <w:sz w:val="20"/>
                <w:szCs w:val="20"/>
              </w:rPr>
              <w:t>государственной программой Ханты-Мансийского автономного округа – Югры «Строительство», утвержденной постановлением Правительства Ханты-Мансийского автономного округа - Югры от 10.11.2023 №561-п</w:t>
            </w:r>
            <w:r w:rsidRPr="0076745D">
              <w:rPr>
                <w:color w:val="000000"/>
                <w:spacing w:val="-10"/>
                <w:sz w:val="20"/>
                <w:szCs w:val="20"/>
              </w:rPr>
              <w:t>.</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C0EB3D7" w14:textId="77777777" w:rsidR="009D09F1" w:rsidRPr="0076745D" w:rsidRDefault="009D09F1" w:rsidP="009D09F1">
            <w:pPr>
              <w:jc w:val="center"/>
              <w:rPr>
                <w:color w:val="000000"/>
                <w:spacing w:val="-10"/>
                <w:sz w:val="20"/>
                <w:szCs w:val="20"/>
              </w:rPr>
            </w:pPr>
            <w:r w:rsidRPr="0076745D">
              <w:rPr>
                <w:color w:val="000000"/>
                <w:spacing w:val="-10"/>
                <w:sz w:val="20"/>
                <w:szCs w:val="20"/>
              </w:rPr>
              <w:t>Количество молодых семей, получивших меры государственной поддержки для улучшения жилищных условий, семей</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160D54" w14:textId="4E32CEF7" w:rsidR="009D09F1" w:rsidRPr="0076745D" w:rsidRDefault="000F29E0" w:rsidP="009D09F1">
            <w:pPr>
              <w:jc w:val="center"/>
              <w:rPr>
                <w:color w:val="000000"/>
                <w:spacing w:val="-10"/>
                <w:sz w:val="20"/>
                <w:szCs w:val="20"/>
              </w:rPr>
            </w:pPr>
            <w:r w:rsidRPr="0076745D">
              <w:rPr>
                <w:color w:val="000000"/>
                <w:spacing w:val="-10"/>
                <w:sz w:val="20"/>
                <w:szCs w:val="20"/>
              </w:rPr>
              <w:t>9</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0A41A2" w14:textId="51F6BF61"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города Нефтеюганска </w:t>
            </w:r>
            <w:r w:rsidR="00504BEB" w:rsidRPr="0076745D">
              <w:rPr>
                <w:color w:val="000000"/>
                <w:spacing w:val="-10"/>
                <w:sz w:val="20"/>
                <w:szCs w:val="20"/>
              </w:rPr>
              <w:t>«</w:t>
            </w:r>
            <w:r w:rsidRPr="0076745D">
              <w:rPr>
                <w:color w:val="000000"/>
                <w:spacing w:val="-10"/>
                <w:sz w:val="20"/>
                <w:szCs w:val="20"/>
              </w:rPr>
              <w:t>Развитие жилищной сферы города Нефтеюганска</w:t>
            </w:r>
            <w:r w:rsidR="00504BEB"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84AFE7" w14:textId="77777777" w:rsidR="009D09F1" w:rsidRPr="0076745D" w:rsidRDefault="009D09F1" w:rsidP="009D09F1">
            <w:pPr>
              <w:jc w:val="center"/>
              <w:rPr>
                <w:color w:val="000000"/>
                <w:spacing w:val="-10"/>
                <w:sz w:val="20"/>
                <w:szCs w:val="20"/>
              </w:rPr>
            </w:pPr>
            <w:r w:rsidRPr="0076745D">
              <w:rPr>
                <w:color w:val="000000"/>
                <w:spacing w:val="-10"/>
                <w:sz w:val="20"/>
                <w:szCs w:val="20"/>
              </w:rPr>
              <w:t>2024-2025</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5D18C4" w14:textId="77777777" w:rsidR="009D09F1" w:rsidRPr="0076745D" w:rsidRDefault="009D09F1" w:rsidP="009D09F1">
            <w:pPr>
              <w:jc w:val="center"/>
              <w:rPr>
                <w:color w:val="000000"/>
                <w:spacing w:val="-10"/>
                <w:sz w:val="20"/>
                <w:szCs w:val="20"/>
              </w:rPr>
            </w:pPr>
            <w:r w:rsidRPr="0076745D">
              <w:rPr>
                <w:color w:val="000000"/>
                <w:spacing w:val="-10"/>
                <w:sz w:val="20"/>
                <w:szCs w:val="20"/>
              </w:rPr>
              <w:t>5 281,90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38C0DF7" w14:textId="77777777" w:rsidR="009D09F1" w:rsidRPr="0076745D" w:rsidRDefault="009D09F1" w:rsidP="009D09F1">
            <w:pPr>
              <w:jc w:val="center"/>
              <w:rPr>
                <w:color w:val="000000"/>
                <w:spacing w:val="-10"/>
                <w:sz w:val="20"/>
                <w:szCs w:val="20"/>
              </w:rPr>
            </w:pPr>
            <w:r w:rsidRPr="0076745D">
              <w:rPr>
                <w:color w:val="000000"/>
                <w:spacing w:val="-10"/>
                <w:sz w:val="20"/>
                <w:szCs w:val="20"/>
              </w:rPr>
              <w:t>228,10</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0092C0" w14:textId="77777777" w:rsidR="009D09F1" w:rsidRPr="0076745D" w:rsidRDefault="009D09F1" w:rsidP="009D09F1">
            <w:pPr>
              <w:jc w:val="center"/>
              <w:rPr>
                <w:color w:val="000000"/>
                <w:spacing w:val="-10"/>
                <w:sz w:val="20"/>
                <w:szCs w:val="20"/>
              </w:rPr>
            </w:pPr>
            <w:r w:rsidRPr="0076745D">
              <w:rPr>
                <w:color w:val="000000"/>
                <w:spacing w:val="-10"/>
                <w:sz w:val="20"/>
                <w:szCs w:val="20"/>
              </w:rPr>
              <w:t>3 800,00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0A974E" w14:textId="77777777" w:rsidR="009D09F1" w:rsidRPr="0076745D" w:rsidRDefault="009D09F1" w:rsidP="009D09F1">
            <w:pPr>
              <w:jc w:val="center"/>
              <w:rPr>
                <w:color w:val="000000"/>
                <w:spacing w:val="-10"/>
                <w:sz w:val="20"/>
                <w:szCs w:val="20"/>
              </w:rPr>
            </w:pPr>
            <w:r w:rsidRPr="0076745D">
              <w:rPr>
                <w:color w:val="000000"/>
                <w:spacing w:val="-10"/>
                <w:sz w:val="20"/>
                <w:szCs w:val="20"/>
              </w:rPr>
              <w:t>1 253,80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5B771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F44243" w14:textId="77777777" w:rsidR="009D09F1" w:rsidRPr="0076745D" w:rsidRDefault="009D09F1" w:rsidP="009D09F1">
            <w:pPr>
              <w:jc w:val="center"/>
              <w:rPr>
                <w:color w:val="000000"/>
                <w:spacing w:val="-10"/>
                <w:sz w:val="20"/>
                <w:szCs w:val="20"/>
              </w:rPr>
            </w:pPr>
            <w:r w:rsidRPr="0076745D">
              <w:rPr>
                <w:color w:val="000000"/>
                <w:spacing w:val="-10"/>
                <w:sz w:val="20"/>
                <w:szCs w:val="20"/>
              </w:rPr>
              <w:t>Департамент муниципального имущества администрации города Нефтеюганска</w:t>
            </w:r>
          </w:p>
        </w:tc>
      </w:tr>
      <w:tr w:rsidR="00504BEB" w:rsidRPr="0076745D" w14:paraId="086DC6EB" w14:textId="77777777" w:rsidTr="0076745D">
        <w:tc>
          <w:tcPr>
            <w:tcW w:w="704"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58E411B8"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1.5.9</w:t>
            </w:r>
          </w:p>
        </w:tc>
        <w:tc>
          <w:tcPr>
            <w:tcW w:w="2126"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088B508" w14:textId="77777777" w:rsidR="009D09F1" w:rsidRPr="0076745D" w:rsidRDefault="009D09F1" w:rsidP="009D09F1">
            <w:pPr>
              <w:rPr>
                <w:color w:val="000000"/>
                <w:spacing w:val="-10"/>
                <w:sz w:val="20"/>
                <w:szCs w:val="20"/>
              </w:rPr>
            </w:pPr>
            <w:r w:rsidRPr="0076745D">
              <w:rPr>
                <w:color w:val="000000"/>
                <w:spacing w:val="-10"/>
                <w:sz w:val="20"/>
                <w:szCs w:val="20"/>
              </w:rPr>
              <w:t>Улучшение жилищных условий отдельных категорий граждан</w:t>
            </w:r>
          </w:p>
        </w:tc>
        <w:tc>
          <w:tcPr>
            <w:tcW w:w="5387"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795D10A" w14:textId="77777777" w:rsidR="009D09F1" w:rsidRPr="0076745D" w:rsidRDefault="009D09F1" w:rsidP="009D09F1">
            <w:pPr>
              <w:jc w:val="center"/>
              <w:rPr>
                <w:color w:val="000000"/>
                <w:spacing w:val="-10"/>
                <w:sz w:val="20"/>
                <w:szCs w:val="20"/>
              </w:rPr>
            </w:pPr>
            <w:r w:rsidRPr="0076745D">
              <w:rPr>
                <w:color w:val="000000"/>
                <w:spacing w:val="-10"/>
                <w:sz w:val="20"/>
                <w:szCs w:val="20"/>
              </w:rPr>
              <w:t>Мероприятие предусматривает реализацию следующих направлений:</w:t>
            </w:r>
            <w:r w:rsidRPr="0076745D">
              <w:rPr>
                <w:color w:val="000000"/>
                <w:spacing w:val="-10"/>
                <w:sz w:val="20"/>
                <w:szCs w:val="20"/>
              </w:rPr>
              <w:br/>
              <w:t>-улучшение жилищных условий ветеранов боевых действий, инвалидов и семей, имеющих детей-инвалидов, вставших на учет в качестве нуждающихся в жилых помещениях до 1 января 2005 года, посредством предоставления субсидий за счет субвенций из федерального бюджета на приобретение жилых помещений в собственность категориям граждан. Предоставление местным бюджетам из бюджета автономного округа субвенций для осуществления органами местного самоуправления муниципальных образований автономного округа отдельных государственных полномочий, указанных в пунктах 3.1, 3.2 статьи 2 Закона Ханты-Мансийского автономного округа – Югры от 31 марта 2009 года № 36-оз</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81645F" w14:textId="77777777" w:rsidR="009D09F1" w:rsidRPr="0076745D" w:rsidRDefault="009D09F1" w:rsidP="009D09F1">
            <w:pPr>
              <w:jc w:val="center"/>
              <w:rPr>
                <w:color w:val="000000"/>
                <w:spacing w:val="-10"/>
                <w:sz w:val="20"/>
                <w:szCs w:val="20"/>
              </w:rPr>
            </w:pPr>
            <w:r w:rsidRPr="0076745D">
              <w:rPr>
                <w:color w:val="000000"/>
                <w:spacing w:val="-10"/>
                <w:sz w:val="20"/>
                <w:szCs w:val="20"/>
              </w:rPr>
              <w:t>Количество ветеранов боевых действий, инвалидов и семей, имеющих детей-инвалидов, вставших на учет в качестве нуждающихся в жилых помещениях до 1 января 2005 года, получивших меры государственной поддержки для улучшения жилищных условий, человек</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3F44E07" w14:textId="76F9F791" w:rsidR="009D09F1" w:rsidRPr="0076745D" w:rsidRDefault="00867F99" w:rsidP="009D09F1">
            <w:pPr>
              <w:jc w:val="center"/>
              <w:rPr>
                <w:color w:val="000000"/>
                <w:spacing w:val="-10"/>
                <w:sz w:val="20"/>
                <w:szCs w:val="20"/>
              </w:rPr>
            </w:pPr>
            <w:r w:rsidRPr="0076745D">
              <w:rPr>
                <w:color w:val="000000"/>
                <w:spacing w:val="-10"/>
                <w:sz w:val="20"/>
                <w:szCs w:val="20"/>
              </w:rPr>
              <w:t>8</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624141" w14:textId="209DF3D8"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города Нефтеюганска </w:t>
            </w:r>
            <w:r w:rsidR="00504BEB" w:rsidRPr="0076745D">
              <w:rPr>
                <w:color w:val="000000"/>
                <w:spacing w:val="-10"/>
                <w:sz w:val="20"/>
                <w:szCs w:val="20"/>
              </w:rPr>
              <w:t>«</w:t>
            </w:r>
            <w:r w:rsidRPr="0076745D">
              <w:rPr>
                <w:color w:val="000000"/>
                <w:spacing w:val="-10"/>
                <w:sz w:val="20"/>
                <w:szCs w:val="20"/>
              </w:rPr>
              <w:t>Развитие жилищной сферы города Нефтеюганска</w:t>
            </w:r>
            <w:r w:rsidR="00504BEB" w:rsidRPr="0076745D">
              <w:rPr>
                <w:color w:val="000000"/>
                <w:spacing w:val="-10"/>
                <w:sz w:val="20"/>
                <w:szCs w:val="20"/>
              </w:rPr>
              <w:t>»</w:t>
            </w:r>
          </w:p>
        </w:tc>
        <w:tc>
          <w:tcPr>
            <w:tcW w:w="992"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A6E24DF" w14:textId="77777777" w:rsidR="009D09F1" w:rsidRPr="0076745D" w:rsidRDefault="009D09F1" w:rsidP="009D09F1">
            <w:pPr>
              <w:jc w:val="center"/>
              <w:rPr>
                <w:color w:val="000000"/>
                <w:spacing w:val="-10"/>
                <w:sz w:val="20"/>
                <w:szCs w:val="20"/>
              </w:rPr>
            </w:pPr>
            <w:r w:rsidRPr="0076745D">
              <w:rPr>
                <w:color w:val="000000"/>
                <w:spacing w:val="-10"/>
                <w:sz w:val="20"/>
                <w:szCs w:val="20"/>
              </w:rPr>
              <w:t>2024-2025</w:t>
            </w:r>
          </w:p>
        </w:tc>
        <w:tc>
          <w:tcPr>
            <w:tcW w:w="993"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3E8932B6" w14:textId="77777777" w:rsidR="009D09F1" w:rsidRPr="0076745D" w:rsidRDefault="009D09F1" w:rsidP="009D09F1">
            <w:pPr>
              <w:jc w:val="center"/>
              <w:rPr>
                <w:color w:val="000000"/>
                <w:spacing w:val="-10"/>
                <w:sz w:val="20"/>
                <w:szCs w:val="20"/>
              </w:rPr>
            </w:pPr>
            <w:r w:rsidRPr="0076745D">
              <w:rPr>
                <w:color w:val="000000"/>
                <w:spacing w:val="-10"/>
                <w:sz w:val="20"/>
                <w:szCs w:val="20"/>
              </w:rPr>
              <w:t>44 009,00</w:t>
            </w:r>
          </w:p>
        </w:tc>
        <w:tc>
          <w:tcPr>
            <w:tcW w:w="1134"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306B56B2" w14:textId="77777777" w:rsidR="009D09F1" w:rsidRPr="0076745D" w:rsidRDefault="009D09F1" w:rsidP="009D09F1">
            <w:pPr>
              <w:jc w:val="center"/>
              <w:rPr>
                <w:color w:val="000000"/>
                <w:spacing w:val="-10"/>
                <w:sz w:val="20"/>
                <w:szCs w:val="20"/>
              </w:rPr>
            </w:pPr>
            <w:r w:rsidRPr="0076745D">
              <w:rPr>
                <w:color w:val="000000"/>
                <w:spacing w:val="-10"/>
                <w:sz w:val="20"/>
                <w:szCs w:val="20"/>
              </w:rPr>
              <w:t>44 000,00</w:t>
            </w:r>
          </w:p>
        </w:tc>
        <w:tc>
          <w:tcPr>
            <w:tcW w:w="992"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20E9B7B1" w14:textId="77777777" w:rsidR="009D09F1" w:rsidRPr="0076745D" w:rsidRDefault="009D09F1" w:rsidP="009D09F1">
            <w:pPr>
              <w:jc w:val="center"/>
              <w:rPr>
                <w:color w:val="000000"/>
                <w:spacing w:val="-10"/>
                <w:sz w:val="20"/>
                <w:szCs w:val="20"/>
              </w:rPr>
            </w:pPr>
            <w:r w:rsidRPr="0076745D">
              <w:rPr>
                <w:color w:val="000000"/>
                <w:spacing w:val="-10"/>
                <w:sz w:val="20"/>
                <w:szCs w:val="20"/>
              </w:rPr>
              <w:t>9,00</w:t>
            </w:r>
          </w:p>
        </w:tc>
        <w:tc>
          <w:tcPr>
            <w:tcW w:w="85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138D0A6"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BA957DB"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A9C4772" w14:textId="77777777" w:rsidR="009D09F1" w:rsidRPr="0076745D" w:rsidRDefault="009D09F1" w:rsidP="009D09F1">
            <w:pPr>
              <w:jc w:val="center"/>
              <w:rPr>
                <w:color w:val="000000"/>
                <w:spacing w:val="-10"/>
                <w:sz w:val="20"/>
                <w:szCs w:val="20"/>
              </w:rPr>
            </w:pPr>
            <w:r w:rsidRPr="0076745D">
              <w:rPr>
                <w:color w:val="000000"/>
                <w:spacing w:val="-10"/>
                <w:sz w:val="20"/>
                <w:szCs w:val="20"/>
              </w:rPr>
              <w:t>Департамент муниципального имущества администрации города Нефтеюганска</w:t>
            </w:r>
          </w:p>
        </w:tc>
      </w:tr>
      <w:tr w:rsidR="00504BEB" w:rsidRPr="0076745D" w14:paraId="4B745C6B" w14:textId="77777777" w:rsidTr="0076745D">
        <w:tc>
          <w:tcPr>
            <w:tcW w:w="704" w:type="dxa"/>
            <w:vMerge/>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7674EB6D" w14:textId="77777777" w:rsidR="009D09F1" w:rsidRPr="0076745D" w:rsidRDefault="009D09F1" w:rsidP="009D09F1">
            <w:pPr>
              <w:rPr>
                <w:bCs/>
                <w:color w:val="000000"/>
                <w:spacing w:val="-10"/>
                <w:sz w:val="20"/>
                <w:szCs w:val="20"/>
              </w:rPr>
            </w:pP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E78AE6D" w14:textId="77777777" w:rsidR="009D09F1" w:rsidRPr="0076745D" w:rsidRDefault="009D09F1" w:rsidP="009D09F1">
            <w:pPr>
              <w:rPr>
                <w:color w:val="000000"/>
                <w:spacing w:val="-10"/>
                <w:sz w:val="20"/>
                <w:szCs w:val="20"/>
              </w:rPr>
            </w:pPr>
          </w:p>
        </w:tc>
        <w:tc>
          <w:tcPr>
            <w:tcW w:w="5387"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6C89949" w14:textId="77777777" w:rsidR="009D09F1" w:rsidRPr="0076745D" w:rsidRDefault="009D09F1" w:rsidP="009D09F1">
            <w:pPr>
              <w:rPr>
                <w:color w:val="000000"/>
                <w:spacing w:val="-10"/>
                <w:sz w:val="20"/>
                <w:szCs w:val="20"/>
              </w:rPr>
            </w:pP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AD71F2" w14:textId="3268691A" w:rsidR="009D09F1" w:rsidRPr="0076745D" w:rsidRDefault="009D09F1" w:rsidP="009D09F1">
            <w:pPr>
              <w:jc w:val="center"/>
              <w:rPr>
                <w:color w:val="000000"/>
                <w:spacing w:val="-10"/>
                <w:sz w:val="20"/>
                <w:szCs w:val="20"/>
              </w:rPr>
            </w:pPr>
            <w:r w:rsidRPr="0076745D">
              <w:rPr>
                <w:color w:val="000000"/>
                <w:spacing w:val="-10"/>
                <w:sz w:val="20"/>
                <w:szCs w:val="20"/>
              </w:rP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F8FE1A" w14:textId="420AC65B" w:rsidR="009D09F1" w:rsidRPr="0076745D" w:rsidRDefault="00867F99" w:rsidP="009D09F1">
            <w:pPr>
              <w:jc w:val="center"/>
              <w:rPr>
                <w:color w:val="000000"/>
                <w:spacing w:val="-10"/>
                <w:sz w:val="20"/>
                <w:szCs w:val="20"/>
              </w:rPr>
            </w:pPr>
            <w:r w:rsidRPr="0076745D">
              <w:rPr>
                <w:color w:val="000000"/>
                <w:spacing w:val="-10"/>
                <w:sz w:val="20"/>
                <w:szCs w:val="20"/>
              </w:rPr>
              <w:t>2,7</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B38CCDC" w14:textId="0C125FEE"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города Нефтеюганска </w:t>
            </w:r>
            <w:r w:rsidR="00504BEB" w:rsidRPr="0076745D">
              <w:rPr>
                <w:color w:val="000000"/>
                <w:spacing w:val="-10"/>
                <w:sz w:val="20"/>
                <w:szCs w:val="20"/>
              </w:rPr>
              <w:t>«</w:t>
            </w:r>
            <w:r w:rsidRPr="0076745D">
              <w:rPr>
                <w:color w:val="000000"/>
                <w:spacing w:val="-10"/>
                <w:sz w:val="20"/>
                <w:szCs w:val="20"/>
              </w:rPr>
              <w:t>Развитие жилищной сферы города Нефтеюганска</w:t>
            </w:r>
            <w:r w:rsidR="00504BEB" w:rsidRPr="0076745D">
              <w:rPr>
                <w:color w:val="000000"/>
                <w:spacing w:val="-10"/>
                <w:sz w:val="20"/>
                <w:szCs w:val="20"/>
              </w:rPr>
              <w:t>»</w:t>
            </w: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D181492" w14:textId="77777777" w:rsidR="009D09F1" w:rsidRPr="0076745D" w:rsidRDefault="009D09F1" w:rsidP="009D09F1">
            <w:pPr>
              <w:rPr>
                <w:color w:val="000000"/>
                <w:spacing w:val="-10"/>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1FDA2C23" w14:textId="77777777" w:rsidR="009D09F1" w:rsidRPr="0076745D" w:rsidRDefault="009D09F1" w:rsidP="009D09F1">
            <w:pPr>
              <w:rPr>
                <w:color w:val="000000"/>
                <w:spacing w:val="-10"/>
                <w:sz w:val="20"/>
                <w:szCs w:val="20"/>
              </w:rPr>
            </w:pPr>
          </w:p>
        </w:tc>
        <w:tc>
          <w:tcPr>
            <w:tcW w:w="1134" w:type="dxa"/>
            <w:vMerge/>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0FDC0160" w14:textId="77777777" w:rsidR="009D09F1" w:rsidRPr="0076745D" w:rsidRDefault="009D09F1" w:rsidP="009D09F1">
            <w:pPr>
              <w:rPr>
                <w:color w:val="000000"/>
                <w:spacing w:val="-10"/>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062D7E5E" w14:textId="77777777" w:rsidR="009D09F1" w:rsidRPr="0076745D" w:rsidRDefault="009D09F1" w:rsidP="009D09F1">
            <w:pPr>
              <w:rPr>
                <w:color w:val="000000"/>
                <w:spacing w:val="-10"/>
                <w:sz w:val="20"/>
                <w:szCs w:val="20"/>
              </w:rPr>
            </w:pPr>
          </w:p>
        </w:tc>
        <w:tc>
          <w:tcPr>
            <w:tcW w:w="850"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A55A25C" w14:textId="77777777" w:rsidR="009D09F1" w:rsidRPr="0076745D" w:rsidRDefault="009D09F1" w:rsidP="009D09F1">
            <w:pPr>
              <w:rPr>
                <w:color w:val="000000"/>
                <w:spacing w:val="-10"/>
                <w:sz w:val="20"/>
                <w:szCs w:val="20"/>
              </w:rPr>
            </w:pPr>
          </w:p>
        </w:tc>
        <w:tc>
          <w:tcPr>
            <w:tcW w:w="127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2425E77" w14:textId="77777777" w:rsidR="009D09F1" w:rsidRPr="0076745D" w:rsidRDefault="009D09F1" w:rsidP="009D09F1">
            <w:pPr>
              <w:rPr>
                <w:color w:val="000000"/>
                <w:spacing w:val="-10"/>
                <w:sz w:val="20"/>
                <w:szCs w:val="20"/>
              </w:rPr>
            </w:pPr>
          </w:p>
        </w:tc>
        <w:tc>
          <w:tcPr>
            <w:tcW w:w="1831"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72EDA2B" w14:textId="77777777" w:rsidR="009D09F1" w:rsidRPr="0076745D" w:rsidRDefault="009D09F1" w:rsidP="009D09F1">
            <w:pPr>
              <w:rPr>
                <w:color w:val="000000"/>
                <w:spacing w:val="-10"/>
                <w:sz w:val="20"/>
                <w:szCs w:val="20"/>
              </w:rPr>
            </w:pPr>
          </w:p>
        </w:tc>
      </w:tr>
      <w:tr w:rsidR="00504BEB" w:rsidRPr="0076745D" w14:paraId="654EEB4D" w14:textId="77777777" w:rsidTr="0076745D">
        <w:tc>
          <w:tcPr>
            <w:tcW w:w="704" w:type="dxa"/>
            <w:vMerge/>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4A0A4292" w14:textId="77777777" w:rsidR="009D09F1" w:rsidRPr="0076745D" w:rsidRDefault="009D09F1" w:rsidP="009D09F1">
            <w:pPr>
              <w:rPr>
                <w:bCs/>
                <w:color w:val="000000"/>
                <w:spacing w:val="-10"/>
                <w:sz w:val="20"/>
                <w:szCs w:val="20"/>
              </w:rPr>
            </w:pP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6A8C2BE" w14:textId="77777777" w:rsidR="009D09F1" w:rsidRPr="0076745D" w:rsidRDefault="009D09F1" w:rsidP="009D09F1">
            <w:pPr>
              <w:rPr>
                <w:color w:val="000000"/>
                <w:spacing w:val="-10"/>
                <w:sz w:val="20"/>
                <w:szCs w:val="20"/>
              </w:rPr>
            </w:pPr>
          </w:p>
        </w:tc>
        <w:tc>
          <w:tcPr>
            <w:tcW w:w="5387"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343B57D" w14:textId="77777777" w:rsidR="009D09F1" w:rsidRPr="0076745D" w:rsidRDefault="009D09F1" w:rsidP="009D09F1">
            <w:pPr>
              <w:rPr>
                <w:color w:val="000000"/>
                <w:spacing w:val="-10"/>
                <w:sz w:val="20"/>
                <w:szCs w:val="20"/>
              </w:rPr>
            </w:pP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96344F" w14:textId="77777777" w:rsidR="009D09F1" w:rsidRPr="0076745D" w:rsidRDefault="009D09F1" w:rsidP="009D09F1">
            <w:pPr>
              <w:jc w:val="center"/>
              <w:rPr>
                <w:color w:val="000000"/>
                <w:spacing w:val="-10"/>
                <w:sz w:val="20"/>
                <w:szCs w:val="20"/>
              </w:rPr>
            </w:pPr>
            <w:r w:rsidRPr="0076745D">
              <w:rPr>
                <w:color w:val="000000"/>
                <w:spacing w:val="-10"/>
                <w:sz w:val="20"/>
                <w:szCs w:val="20"/>
              </w:rPr>
              <w:t>Общая площадь жилых помещений, приходящаяся в среднем на одного жителя, в том числе введенная в действие за один год</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618182" w14:textId="77777777" w:rsidR="009D09F1" w:rsidRPr="0076745D" w:rsidRDefault="009D09F1" w:rsidP="009D09F1">
            <w:pPr>
              <w:jc w:val="center"/>
              <w:rPr>
                <w:color w:val="000000"/>
                <w:spacing w:val="-10"/>
                <w:sz w:val="20"/>
                <w:szCs w:val="20"/>
              </w:rPr>
            </w:pPr>
            <w:r w:rsidRPr="0076745D">
              <w:rPr>
                <w:color w:val="000000"/>
                <w:spacing w:val="-10"/>
                <w:sz w:val="20"/>
                <w:szCs w:val="20"/>
              </w:rPr>
              <w:t>18,5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FB224A7" w14:textId="03687966"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города Нефтеюганска </w:t>
            </w:r>
            <w:r w:rsidR="00504BEB" w:rsidRPr="0076745D">
              <w:rPr>
                <w:color w:val="000000"/>
                <w:spacing w:val="-10"/>
                <w:sz w:val="20"/>
                <w:szCs w:val="20"/>
              </w:rPr>
              <w:t>«</w:t>
            </w:r>
            <w:r w:rsidRPr="0076745D">
              <w:rPr>
                <w:color w:val="000000"/>
                <w:spacing w:val="-10"/>
                <w:sz w:val="20"/>
                <w:szCs w:val="20"/>
              </w:rPr>
              <w:t>Развитие жилищной сферы города Нефтеюганска</w:t>
            </w:r>
            <w:r w:rsidR="00504BEB" w:rsidRPr="0076745D">
              <w:rPr>
                <w:color w:val="000000"/>
                <w:spacing w:val="-10"/>
                <w:sz w:val="20"/>
                <w:szCs w:val="20"/>
              </w:rPr>
              <w:t>»</w:t>
            </w: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034FEFF" w14:textId="77777777" w:rsidR="009D09F1" w:rsidRPr="0076745D" w:rsidRDefault="009D09F1" w:rsidP="009D09F1">
            <w:pPr>
              <w:rPr>
                <w:color w:val="000000"/>
                <w:spacing w:val="-10"/>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1C275ECC" w14:textId="77777777" w:rsidR="009D09F1" w:rsidRPr="0076745D" w:rsidRDefault="009D09F1" w:rsidP="009D09F1">
            <w:pPr>
              <w:rPr>
                <w:color w:val="000000"/>
                <w:spacing w:val="-10"/>
                <w:sz w:val="20"/>
                <w:szCs w:val="20"/>
              </w:rPr>
            </w:pPr>
          </w:p>
        </w:tc>
        <w:tc>
          <w:tcPr>
            <w:tcW w:w="1134" w:type="dxa"/>
            <w:vMerge/>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2D6C69A3" w14:textId="77777777" w:rsidR="009D09F1" w:rsidRPr="0076745D" w:rsidRDefault="009D09F1" w:rsidP="009D09F1">
            <w:pPr>
              <w:rPr>
                <w:color w:val="000000"/>
                <w:spacing w:val="-10"/>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331D6E87" w14:textId="77777777" w:rsidR="009D09F1" w:rsidRPr="0076745D" w:rsidRDefault="009D09F1" w:rsidP="009D09F1">
            <w:pPr>
              <w:rPr>
                <w:color w:val="000000"/>
                <w:spacing w:val="-10"/>
                <w:sz w:val="20"/>
                <w:szCs w:val="20"/>
              </w:rPr>
            </w:pPr>
          </w:p>
        </w:tc>
        <w:tc>
          <w:tcPr>
            <w:tcW w:w="850"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B26027E" w14:textId="77777777" w:rsidR="009D09F1" w:rsidRPr="0076745D" w:rsidRDefault="009D09F1" w:rsidP="009D09F1">
            <w:pPr>
              <w:rPr>
                <w:color w:val="000000"/>
                <w:spacing w:val="-10"/>
                <w:sz w:val="20"/>
                <w:szCs w:val="20"/>
              </w:rPr>
            </w:pPr>
          </w:p>
        </w:tc>
        <w:tc>
          <w:tcPr>
            <w:tcW w:w="127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C3A6042" w14:textId="77777777" w:rsidR="009D09F1" w:rsidRPr="0076745D" w:rsidRDefault="009D09F1" w:rsidP="009D09F1">
            <w:pPr>
              <w:rPr>
                <w:color w:val="000000"/>
                <w:spacing w:val="-10"/>
                <w:sz w:val="20"/>
                <w:szCs w:val="20"/>
              </w:rPr>
            </w:pPr>
          </w:p>
        </w:tc>
        <w:tc>
          <w:tcPr>
            <w:tcW w:w="1831"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68B9E90" w14:textId="77777777" w:rsidR="009D09F1" w:rsidRPr="0076745D" w:rsidRDefault="009D09F1" w:rsidP="009D09F1">
            <w:pPr>
              <w:rPr>
                <w:color w:val="000000"/>
                <w:spacing w:val="-10"/>
                <w:sz w:val="20"/>
                <w:szCs w:val="20"/>
              </w:rPr>
            </w:pPr>
          </w:p>
        </w:tc>
      </w:tr>
      <w:tr w:rsidR="00504BEB" w:rsidRPr="0076745D" w14:paraId="152F4A99"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FA5E5E1"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1.5.10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70BAB6" w14:textId="77777777" w:rsidR="009D09F1" w:rsidRPr="0076745D" w:rsidRDefault="009D09F1" w:rsidP="009D09F1">
            <w:pPr>
              <w:rPr>
                <w:color w:val="000000"/>
                <w:spacing w:val="-10"/>
                <w:sz w:val="20"/>
                <w:szCs w:val="20"/>
              </w:rPr>
            </w:pPr>
            <w:r w:rsidRPr="0076745D">
              <w:rPr>
                <w:color w:val="000000"/>
                <w:spacing w:val="-10"/>
                <w:sz w:val="20"/>
                <w:szCs w:val="20"/>
              </w:rPr>
              <w:t xml:space="preserve">Оказание финансовой и имущественной поддержки социально ориентированным некоммерческим организациям </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B7A705" w14:textId="77777777" w:rsidR="009D09F1" w:rsidRPr="0076745D" w:rsidRDefault="009D09F1" w:rsidP="009D09F1">
            <w:pPr>
              <w:jc w:val="center"/>
              <w:rPr>
                <w:color w:val="000000"/>
                <w:spacing w:val="-10"/>
                <w:sz w:val="20"/>
                <w:szCs w:val="20"/>
              </w:rPr>
            </w:pPr>
            <w:r w:rsidRPr="0076745D">
              <w:rPr>
                <w:color w:val="000000"/>
                <w:spacing w:val="-10"/>
                <w:sz w:val="20"/>
                <w:szCs w:val="20"/>
              </w:rPr>
              <w:t>Оказание финансовой поддержки путем предоставления субсидий социально ориентированным некоммерческим организациям, не являющимся муниципальными учреждениями, на реализацию социально значимых проектов; предоставление субсидий организациям, не являющимся муниципальными учреждениями, осуществляющим деятельность в предоставлении общего образования на территории города Нефтеюганска; предоставление помещений, находящихся в муниципальной собственности, в пользование социально ориентированным некоммерческим организациям -предоставление информационной поддержки проектов, деятельности социально ориентированных некоммерческих организаций; оказание консультационной поддержки некоммерческим организациям по ведению уставной деятельности</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8F288F" w14:textId="77777777" w:rsidR="009D09F1" w:rsidRPr="0076745D" w:rsidRDefault="009D09F1" w:rsidP="009D09F1">
            <w:pPr>
              <w:jc w:val="center"/>
              <w:rPr>
                <w:color w:val="000000"/>
                <w:spacing w:val="-10"/>
                <w:sz w:val="20"/>
                <w:szCs w:val="20"/>
              </w:rPr>
            </w:pPr>
            <w:r w:rsidRPr="0076745D">
              <w:rPr>
                <w:color w:val="000000"/>
                <w:spacing w:val="-10"/>
                <w:sz w:val="20"/>
                <w:szCs w:val="20"/>
              </w:rPr>
              <w:t>Количество мероприятий, проведенных с участием социально ориентированных некоммерческих организаций, ед.</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13C334" w14:textId="77777777" w:rsidR="009D09F1" w:rsidRPr="0076745D" w:rsidRDefault="009D09F1" w:rsidP="009D09F1">
            <w:pPr>
              <w:jc w:val="center"/>
              <w:rPr>
                <w:color w:val="000000"/>
                <w:spacing w:val="-10"/>
                <w:sz w:val="20"/>
                <w:szCs w:val="20"/>
              </w:rPr>
            </w:pPr>
            <w:r w:rsidRPr="0076745D">
              <w:rPr>
                <w:color w:val="000000"/>
                <w:spacing w:val="-10"/>
                <w:sz w:val="20"/>
                <w:szCs w:val="20"/>
              </w:rPr>
              <w:t>318</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345FC7" w14:textId="1085B9B6"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города Нефтеюганска </w:t>
            </w:r>
            <w:r w:rsidR="00504BEB" w:rsidRPr="0076745D">
              <w:rPr>
                <w:color w:val="000000"/>
                <w:spacing w:val="-10"/>
                <w:sz w:val="20"/>
                <w:szCs w:val="20"/>
              </w:rPr>
              <w:t>«</w:t>
            </w:r>
            <w:r w:rsidRPr="0076745D">
              <w:rPr>
                <w:color w:val="000000"/>
                <w:spacing w:val="-10"/>
                <w:sz w:val="20"/>
                <w:szCs w:val="20"/>
              </w:rPr>
              <w:t>Развитие гражданского общества</w:t>
            </w:r>
            <w:r w:rsidR="00504BEB"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4B56D7"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A4F788F" w14:textId="77777777" w:rsidR="009D09F1" w:rsidRPr="0076745D" w:rsidRDefault="009D09F1" w:rsidP="009D09F1">
            <w:pPr>
              <w:jc w:val="center"/>
              <w:rPr>
                <w:color w:val="000000"/>
                <w:spacing w:val="-10"/>
                <w:sz w:val="20"/>
                <w:szCs w:val="20"/>
              </w:rPr>
            </w:pPr>
            <w:r w:rsidRPr="0076745D">
              <w:rPr>
                <w:color w:val="000000"/>
                <w:spacing w:val="-10"/>
                <w:sz w:val="20"/>
                <w:szCs w:val="20"/>
              </w:rPr>
              <w:t>7 290,20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5D0C27E"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C22C9F"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36A93A" w14:textId="74841311" w:rsidR="009D09F1" w:rsidRPr="0076745D" w:rsidRDefault="009D09F1" w:rsidP="009D09F1">
            <w:pPr>
              <w:jc w:val="center"/>
              <w:rPr>
                <w:color w:val="000000"/>
                <w:spacing w:val="-10"/>
                <w:sz w:val="20"/>
                <w:szCs w:val="20"/>
              </w:rPr>
            </w:pPr>
            <w:r w:rsidRPr="0076745D">
              <w:rPr>
                <w:color w:val="000000"/>
                <w:spacing w:val="-10"/>
                <w:sz w:val="20"/>
                <w:szCs w:val="20"/>
              </w:rPr>
              <w:t> </w:t>
            </w:r>
            <w:r w:rsidR="00D71187" w:rsidRPr="0076745D">
              <w:rPr>
                <w:color w:val="000000"/>
                <w:spacing w:val="-10"/>
                <w:sz w:val="20"/>
                <w:szCs w:val="20"/>
              </w:rPr>
              <w:t>7 290,20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06EB4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7C5756" w14:textId="77777777" w:rsidR="009D09F1" w:rsidRPr="0076745D" w:rsidRDefault="009D09F1" w:rsidP="009D09F1">
            <w:pPr>
              <w:jc w:val="center"/>
              <w:rPr>
                <w:color w:val="000000"/>
                <w:spacing w:val="-10"/>
                <w:sz w:val="20"/>
                <w:szCs w:val="20"/>
              </w:rPr>
            </w:pPr>
            <w:r w:rsidRPr="0076745D">
              <w:rPr>
                <w:color w:val="000000"/>
                <w:spacing w:val="-10"/>
                <w:sz w:val="20"/>
                <w:szCs w:val="20"/>
              </w:rPr>
              <w:t>Департамент по делам администрации города Нефтеюганска, Комитет культуры и туризма администрации города Нефтеюганска, Комитет физической культуры и спорта администрации города Нефтеюганска, Департамент образования администрации города Нефтеюганска, Департамент муниципального имущества администрации города Нефтеюганска</w:t>
            </w:r>
          </w:p>
        </w:tc>
      </w:tr>
      <w:tr w:rsidR="00504BEB" w:rsidRPr="0076745D" w14:paraId="44068BE5"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24D8694"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1.5.11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330C20C" w14:textId="77777777" w:rsidR="009D09F1" w:rsidRPr="0076745D" w:rsidRDefault="009D09F1" w:rsidP="009D09F1">
            <w:pPr>
              <w:rPr>
                <w:color w:val="000000"/>
                <w:spacing w:val="-10"/>
                <w:sz w:val="20"/>
                <w:szCs w:val="20"/>
              </w:rPr>
            </w:pPr>
            <w:r w:rsidRPr="0076745D">
              <w:rPr>
                <w:color w:val="000000"/>
                <w:spacing w:val="-10"/>
                <w:sz w:val="20"/>
                <w:szCs w:val="20"/>
              </w:rPr>
              <w:t xml:space="preserve">Обеспечение функционирования и развития систем видеонаблюдения в сфере общественного порядка в местах массового пребывания граждан, в наиболее криминогенных общественных местах и на улицах города </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90F784" w14:textId="2D380DD7" w:rsidR="009D09F1" w:rsidRPr="0076745D" w:rsidRDefault="009D09F1" w:rsidP="009D09F1">
            <w:pPr>
              <w:jc w:val="center"/>
              <w:rPr>
                <w:color w:val="000000"/>
                <w:spacing w:val="-10"/>
                <w:sz w:val="20"/>
                <w:szCs w:val="20"/>
              </w:rPr>
            </w:pPr>
            <w:r w:rsidRPr="0076745D">
              <w:rPr>
                <w:color w:val="000000"/>
                <w:spacing w:val="-10"/>
                <w:sz w:val="20"/>
                <w:szCs w:val="20"/>
              </w:rPr>
              <w:t xml:space="preserve">Усовершенствование, содержание, модернизация и обслуживание городской системы видеонаблюдения. Работы по переносу (демонтаж, монтаж, настройка) оборудования системы видеонаблюдения из серверной расположенной по адресу: 12 микрорайон 19 дом помещения 17 в серверную МКУ </w:t>
            </w:r>
            <w:r w:rsidR="00504BEB" w:rsidRPr="0076745D">
              <w:rPr>
                <w:color w:val="000000"/>
                <w:spacing w:val="-10"/>
                <w:sz w:val="20"/>
                <w:szCs w:val="20"/>
              </w:rPr>
              <w:t>«</w:t>
            </w:r>
            <w:r w:rsidRPr="0076745D">
              <w:rPr>
                <w:color w:val="000000"/>
                <w:spacing w:val="-10"/>
                <w:sz w:val="20"/>
                <w:szCs w:val="20"/>
              </w:rPr>
              <w:t>ЕДДС</w:t>
            </w:r>
            <w:r w:rsidR="00504BEB" w:rsidRPr="0076745D">
              <w:rPr>
                <w:color w:val="000000"/>
                <w:spacing w:val="-10"/>
                <w:sz w:val="20"/>
                <w:szCs w:val="20"/>
              </w:rPr>
              <w:t>»</w:t>
            </w:r>
            <w:r w:rsidRPr="0076745D">
              <w:rPr>
                <w:color w:val="000000"/>
                <w:spacing w:val="-10"/>
                <w:sz w:val="20"/>
                <w:szCs w:val="20"/>
              </w:rPr>
              <w:t xml:space="preserve"> города Нефтеюганска по адресу улица Мира, строение 1/1.</w:t>
            </w:r>
            <w:r w:rsidRPr="0076745D">
              <w:rPr>
                <w:color w:val="000000"/>
                <w:spacing w:val="-10"/>
                <w:sz w:val="20"/>
                <w:szCs w:val="20"/>
              </w:rPr>
              <w:br/>
              <w:t>Модернизация штабного автобуса с функцией осуществления видеонаблюдения.</w:t>
            </w:r>
            <w:r w:rsidRPr="0076745D">
              <w:rPr>
                <w:color w:val="000000"/>
                <w:spacing w:val="-10"/>
                <w:sz w:val="20"/>
                <w:szCs w:val="20"/>
              </w:rPr>
              <w:br/>
              <w:t xml:space="preserve">Обеспечение канала связи для передачи видеоизображения с городской системы видеонаблюдения г. Нефтеюганска до АПК </w:t>
            </w:r>
            <w:r w:rsidR="00504BEB" w:rsidRPr="0076745D">
              <w:rPr>
                <w:color w:val="000000"/>
                <w:spacing w:val="-10"/>
                <w:sz w:val="20"/>
                <w:szCs w:val="20"/>
              </w:rPr>
              <w:t>«</w:t>
            </w:r>
            <w:r w:rsidRPr="0076745D">
              <w:rPr>
                <w:color w:val="000000"/>
                <w:spacing w:val="-10"/>
                <w:sz w:val="20"/>
                <w:szCs w:val="20"/>
              </w:rPr>
              <w:t>Безопасный город</w:t>
            </w:r>
            <w:r w:rsidR="00504BEB" w:rsidRPr="0076745D">
              <w:rPr>
                <w:color w:val="000000"/>
                <w:spacing w:val="-10"/>
                <w:sz w:val="20"/>
                <w:szCs w:val="20"/>
              </w:rPr>
              <w:t>»</w:t>
            </w:r>
            <w:r w:rsidRPr="0076745D">
              <w:rPr>
                <w:color w:val="000000"/>
                <w:spacing w:val="-10"/>
                <w:sz w:val="20"/>
                <w:szCs w:val="20"/>
              </w:rPr>
              <w:t xml:space="preserve"> г. Ханты-Мансийск</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743C6D" w14:textId="77777777" w:rsidR="009D09F1" w:rsidRPr="0076745D" w:rsidRDefault="009D09F1" w:rsidP="009D09F1">
            <w:pPr>
              <w:jc w:val="center"/>
              <w:rPr>
                <w:color w:val="000000"/>
                <w:spacing w:val="-10"/>
                <w:sz w:val="20"/>
                <w:szCs w:val="20"/>
              </w:rPr>
            </w:pPr>
            <w:r w:rsidRPr="0076745D">
              <w:rPr>
                <w:color w:val="000000"/>
                <w:spacing w:val="-10"/>
                <w:sz w:val="20"/>
                <w:szCs w:val="20"/>
              </w:rPr>
              <w:t>Уровень преступности на улицах и в общественных местах (число зарегистрированных преступлений на 100 тыс. человек населения), (ед.)</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A3EF84A" w14:textId="77777777" w:rsidR="009D09F1" w:rsidRPr="0076745D" w:rsidRDefault="009D09F1" w:rsidP="009D09F1">
            <w:pPr>
              <w:jc w:val="center"/>
              <w:rPr>
                <w:color w:val="000000"/>
                <w:spacing w:val="-10"/>
                <w:sz w:val="20"/>
                <w:szCs w:val="20"/>
              </w:rPr>
            </w:pPr>
            <w:r w:rsidRPr="0076745D">
              <w:rPr>
                <w:color w:val="000000"/>
                <w:spacing w:val="-10"/>
                <w:sz w:val="20"/>
                <w:szCs w:val="20"/>
              </w:rPr>
              <w:t>147,6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CC7D553" w14:textId="249DD8ED"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города Нефтеюганска </w:t>
            </w:r>
            <w:r w:rsidR="00504BEB" w:rsidRPr="0076745D">
              <w:rPr>
                <w:color w:val="000000"/>
                <w:spacing w:val="-10"/>
                <w:sz w:val="20"/>
                <w:szCs w:val="20"/>
              </w:rPr>
              <w:t>«</w:t>
            </w:r>
            <w:r w:rsidRPr="0076745D">
              <w:rPr>
                <w:color w:val="000000"/>
                <w:spacing w:val="-10"/>
                <w:sz w:val="20"/>
                <w:szCs w:val="20"/>
              </w:rPr>
              <w:t>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w:t>
            </w:r>
            <w:r w:rsidR="00504BEB"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94F8B9A"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BAB3A22" w14:textId="77777777" w:rsidR="009D09F1" w:rsidRPr="0076745D" w:rsidRDefault="009D09F1" w:rsidP="009D09F1">
            <w:pPr>
              <w:jc w:val="center"/>
              <w:rPr>
                <w:color w:val="000000"/>
                <w:spacing w:val="-10"/>
                <w:sz w:val="20"/>
                <w:szCs w:val="20"/>
              </w:rPr>
            </w:pPr>
            <w:r w:rsidRPr="0076745D">
              <w:rPr>
                <w:color w:val="000000"/>
                <w:spacing w:val="-10"/>
                <w:sz w:val="20"/>
                <w:szCs w:val="20"/>
              </w:rPr>
              <w:t>21 357,00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E2041F"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3C4BD9A"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AA9A76" w14:textId="77777777" w:rsidR="009D09F1" w:rsidRPr="0076745D" w:rsidRDefault="009D09F1" w:rsidP="009D09F1">
            <w:pPr>
              <w:jc w:val="center"/>
              <w:rPr>
                <w:color w:val="000000"/>
                <w:spacing w:val="-10"/>
                <w:sz w:val="20"/>
                <w:szCs w:val="20"/>
              </w:rPr>
            </w:pPr>
            <w:r w:rsidRPr="0076745D">
              <w:rPr>
                <w:color w:val="000000"/>
                <w:spacing w:val="-10"/>
                <w:sz w:val="20"/>
                <w:szCs w:val="20"/>
              </w:rPr>
              <w:t>21 357,00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F45F5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FB12A2" w14:textId="08A29BDD" w:rsidR="009D09F1" w:rsidRPr="0076745D" w:rsidRDefault="00F263E6" w:rsidP="009D09F1">
            <w:pPr>
              <w:jc w:val="center"/>
              <w:rPr>
                <w:color w:val="000000"/>
                <w:spacing w:val="-10"/>
                <w:sz w:val="20"/>
                <w:szCs w:val="20"/>
              </w:rPr>
            </w:pPr>
            <w:r w:rsidRPr="0076745D">
              <w:rPr>
                <w:color w:val="000000"/>
                <w:spacing w:val="-10"/>
                <w:sz w:val="20"/>
                <w:szCs w:val="20"/>
              </w:rPr>
              <w:t>Департамент жилищно</w:t>
            </w:r>
            <w:r w:rsidR="009D09F1" w:rsidRPr="0076745D">
              <w:rPr>
                <w:color w:val="000000"/>
                <w:spacing w:val="-10"/>
                <w:sz w:val="20"/>
                <w:szCs w:val="20"/>
              </w:rPr>
              <w:t>-коммунального хозяйства администрации города</w:t>
            </w:r>
            <w:r w:rsidR="00F82BC0" w:rsidRPr="0076745D">
              <w:rPr>
                <w:sz w:val="20"/>
                <w:szCs w:val="20"/>
              </w:rPr>
              <w:t xml:space="preserve"> </w:t>
            </w:r>
            <w:r w:rsidR="00F82BC0" w:rsidRPr="0076745D">
              <w:rPr>
                <w:color w:val="000000"/>
                <w:spacing w:val="-10"/>
                <w:sz w:val="20"/>
                <w:szCs w:val="20"/>
              </w:rPr>
              <w:t xml:space="preserve">Нефтеюганска </w:t>
            </w:r>
          </w:p>
        </w:tc>
      </w:tr>
      <w:tr w:rsidR="00504BEB" w:rsidRPr="0076745D" w14:paraId="46ED5CAE"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A31AF20"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1.5.12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183DC8" w14:textId="77777777" w:rsidR="009D09F1" w:rsidRPr="0076745D" w:rsidRDefault="009D09F1" w:rsidP="009D09F1">
            <w:pPr>
              <w:rPr>
                <w:color w:val="000000"/>
                <w:spacing w:val="-10"/>
                <w:sz w:val="20"/>
                <w:szCs w:val="20"/>
              </w:rPr>
            </w:pPr>
            <w:r w:rsidRPr="0076745D">
              <w:rPr>
                <w:color w:val="000000"/>
                <w:spacing w:val="-10"/>
                <w:sz w:val="20"/>
                <w:szCs w:val="20"/>
              </w:rPr>
              <w:t xml:space="preserve">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00715B9" w14:textId="647E6195" w:rsidR="009D09F1" w:rsidRPr="0076745D" w:rsidRDefault="009D09F1" w:rsidP="009D09F1">
            <w:pPr>
              <w:jc w:val="center"/>
              <w:rPr>
                <w:color w:val="000000"/>
                <w:spacing w:val="-10"/>
                <w:sz w:val="20"/>
                <w:szCs w:val="20"/>
              </w:rPr>
            </w:pPr>
            <w:r w:rsidRPr="0076745D">
              <w:rPr>
                <w:color w:val="000000"/>
                <w:spacing w:val="-10"/>
                <w:sz w:val="20"/>
                <w:szCs w:val="20"/>
              </w:rPr>
              <w:t>Расходы на обеспечение деятельности (оказание услуг) муниципального</w:t>
            </w:r>
            <w:r w:rsidRPr="0076745D">
              <w:rPr>
                <w:color w:val="000000"/>
                <w:spacing w:val="-10"/>
                <w:sz w:val="20"/>
                <w:szCs w:val="20"/>
              </w:rPr>
              <w:br/>
              <w:t xml:space="preserve">автономного учреждения </w:t>
            </w:r>
            <w:r w:rsidR="00504BEB" w:rsidRPr="0076745D">
              <w:rPr>
                <w:color w:val="000000"/>
                <w:spacing w:val="-10"/>
                <w:sz w:val="20"/>
                <w:szCs w:val="20"/>
              </w:rPr>
              <w:t>«</w:t>
            </w:r>
            <w:r w:rsidRPr="0076745D">
              <w:rPr>
                <w:color w:val="000000"/>
                <w:spacing w:val="-10"/>
                <w:sz w:val="20"/>
                <w:szCs w:val="20"/>
              </w:rPr>
              <w:t xml:space="preserve">Редакция газеты </w:t>
            </w:r>
            <w:r w:rsidR="00504BEB" w:rsidRPr="0076745D">
              <w:rPr>
                <w:color w:val="000000"/>
                <w:spacing w:val="-10"/>
                <w:sz w:val="20"/>
                <w:szCs w:val="20"/>
              </w:rPr>
              <w:t>«</w:t>
            </w:r>
            <w:r w:rsidRPr="0076745D">
              <w:rPr>
                <w:color w:val="000000"/>
                <w:spacing w:val="-10"/>
                <w:sz w:val="20"/>
                <w:szCs w:val="20"/>
              </w:rPr>
              <w:t xml:space="preserve">Здравствуйте, </w:t>
            </w:r>
            <w:proofErr w:type="spellStart"/>
            <w:r w:rsidRPr="0076745D">
              <w:rPr>
                <w:color w:val="000000"/>
                <w:spacing w:val="-10"/>
                <w:sz w:val="20"/>
                <w:szCs w:val="20"/>
              </w:rPr>
              <w:t>нефтеюганцы</w:t>
            </w:r>
            <w:proofErr w:type="spellEnd"/>
            <w:r w:rsidRPr="0076745D">
              <w:rPr>
                <w:color w:val="000000"/>
                <w:spacing w:val="-10"/>
                <w:sz w:val="20"/>
                <w:szCs w:val="20"/>
              </w:rPr>
              <w:t>!</w:t>
            </w:r>
            <w:r w:rsidR="00504BEB" w:rsidRPr="0076745D">
              <w:rPr>
                <w:color w:val="000000"/>
                <w:spacing w:val="-10"/>
                <w:sz w:val="20"/>
                <w:szCs w:val="20"/>
              </w:rPr>
              <w:t>»</w:t>
            </w:r>
            <w:r w:rsidRPr="0076745D">
              <w:rPr>
                <w:color w:val="000000"/>
                <w:spacing w:val="-10"/>
                <w:sz w:val="20"/>
                <w:szCs w:val="20"/>
              </w:rPr>
              <w:t xml:space="preserve">; расходы на реализацию мероприятий, направленных на своевременное и достоверное информирование населения о деятельности органов местного самоуправления муниципального образования города Нефтеюганска; расходы на обеспечение деятельности АУ </w:t>
            </w:r>
            <w:r w:rsidR="00504BEB" w:rsidRPr="0076745D">
              <w:rPr>
                <w:color w:val="000000"/>
                <w:spacing w:val="-10"/>
                <w:sz w:val="20"/>
                <w:szCs w:val="20"/>
              </w:rPr>
              <w:t>«</w:t>
            </w:r>
            <w:r w:rsidRPr="0076745D">
              <w:rPr>
                <w:color w:val="000000"/>
                <w:spacing w:val="-10"/>
                <w:sz w:val="20"/>
                <w:szCs w:val="20"/>
              </w:rPr>
              <w:t>НИЦ</w:t>
            </w:r>
            <w:r w:rsidR="00504BEB" w:rsidRPr="0076745D">
              <w:rPr>
                <w:color w:val="000000"/>
                <w:spacing w:val="-10"/>
                <w:sz w:val="20"/>
                <w:szCs w:val="20"/>
              </w:rPr>
              <w:t>»</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D91B9E" w14:textId="77777777" w:rsidR="009D09F1" w:rsidRPr="0076745D" w:rsidRDefault="009D09F1" w:rsidP="009D09F1">
            <w:pPr>
              <w:jc w:val="center"/>
              <w:rPr>
                <w:color w:val="000000"/>
                <w:spacing w:val="-10"/>
                <w:sz w:val="20"/>
                <w:szCs w:val="20"/>
              </w:rPr>
            </w:pPr>
            <w:r w:rsidRPr="0076745D">
              <w:rPr>
                <w:color w:val="000000"/>
                <w:spacing w:val="-10"/>
                <w:sz w:val="20"/>
                <w:szCs w:val="20"/>
              </w:rPr>
              <w:t>Количество размещенного материала в СМИ о деятельности и проектах социально ориентированных организаций (ед.)</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056C30" w14:textId="77777777" w:rsidR="009D09F1" w:rsidRPr="0076745D" w:rsidRDefault="009D09F1" w:rsidP="009D09F1">
            <w:pPr>
              <w:jc w:val="center"/>
              <w:rPr>
                <w:color w:val="000000"/>
                <w:spacing w:val="-10"/>
                <w:sz w:val="20"/>
                <w:szCs w:val="20"/>
              </w:rPr>
            </w:pPr>
            <w:r w:rsidRPr="0076745D">
              <w:rPr>
                <w:color w:val="000000"/>
                <w:spacing w:val="-10"/>
                <w:sz w:val="20"/>
                <w:szCs w:val="20"/>
              </w:rPr>
              <w:t>230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9146DF0" w14:textId="285B15C4"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города Нефтеюганска </w:t>
            </w:r>
            <w:r w:rsidR="00504BEB" w:rsidRPr="0076745D">
              <w:rPr>
                <w:color w:val="000000"/>
                <w:spacing w:val="-10"/>
                <w:sz w:val="20"/>
                <w:szCs w:val="20"/>
              </w:rPr>
              <w:t>«</w:t>
            </w:r>
            <w:r w:rsidRPr="0076745D">
              <w:rPr>
                <w:color w:val="000000"/>
                <w:spacing w:val="-10"/>
                <w:sz w:val="20"/>
                <w:szCs w:val="20"/>
              </w:rPr>
              <w:t>Развитие гражданского общества</w:t>
            </w:r>
            <w:r w:rsidR="00504BEB"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CA7DCF"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6493E14" w14:textId="77777777" w:rsidR="009D09F1" w:rsidRPr="0076745D" w:rsidRDefault="009D09F1" w:rsidP="009D09F1">
            <w:pPr>
              <w:jc w:val="center"/>
              <w:rPr>
                <w:color w:val="000000"/>
                <w:spacing w:val="-10"/>
                <w:sz w:val="20"/>
                <w:szCs w:val="20"/>
              </w:rPr>
            </w:pPr>
            <w:r w:rsidRPr="0076745D">
              <w:rPr>
                <w:color w:val="000000"/>
                <w:spacing w:val="-10"/>
                <w:sz w:val="20"/>
                <w:szCs w:val="20"/>
              </w:rPr>
              <w:t>320 085,60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DF2A81"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66E7B4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7BC8D4" w14:textId="1ED4757A" w:rsidR="009D09F1" w:rsidRPr="0076745D" w:rsidRDefault="00D71187" w:rsidP="009D09F1">
            <w:pPr>
              <w:jc w:val="center"/>
              <w:rPr>
                <w:color w:val="000000"/>
                <w:spacing w:val="-10"/>
                <w:sz w:val="20"/>
                <w:szCs w:val="20"/>
              </w:rPr>
            </w:pPr>
            <w:r w:rsidRPr="0076745D">
              <w:rPr>
                <w:color w:val="000000"/>
                <w:spacing w:val="-10"/>
                <w:sz w:val="20"/>
                <w:szCs w:val="20"/>
              </w:rPr>
              <w:t>320 085,60</w:t>
            </w:r>
            <w:r w:rsidR="009D09F1"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D440C9"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3C63BB4" w14:textId="1BFE9E81" w:rsidR="009D09F1" w:rsidRPr="0076745D" w:rsidRDefault="009D09F1" w:rsidP="009D09F1">
            <w:pPr>
              <w:jc w:val="center"/>
              <w:rPr>
                <w:color w:val="000000"/>
                <w:spacing w:val="-10"/>
                <w:sz w:val="20"/>
                <w:szCs w:val="20"/>
              </w:rPr>
            </w:pPr>
            <w:r w:rsidRPr="0076745D">
              <w:rPr>
                <w:color w:val="000000"/>
                <w:spacing w:val="-10"/>
                <w:sz w:val="20"/>
                <w:szCs w:val="20"/>
              </w:rPr>
              <w:t>Департамент муниципального имущества администрации города</w:t>
            </w:r>
            <w:r w:rsidR="00F82BC0" w:rsidRPr="0076745D">
              <w:rPr>
                <w:sz w:val="20"/>
                <w:szCs w:val="20"/>
              </w:rPr>
              <w:t xml:space="preserve"> </w:t>
            </w:r>
            <w:r w:rsidR="00F82BC0" w:rsidRPr="0076745D">
              <w:rPr>
                <w:color w:val="000000"/>
                <w:spacing w:val="-10"/>
                <w:sz w:val="20"/>
                <w:szCs w:val="20"/>
              </w:rPr>
              <w:t xml:space="preserve">Нефтеюганска </w:t>
            </w:r>
          </w:p>
        </w:tc>
      </w:tr>
      <w:tr w:rsidR="00504BEB" w:rsidRPr="0076745D" w14:paraId="0CB8936F"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B095575"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1.5.13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201F9A" w14:textId="77777777" w:rsidR="009D09F1" w:rsidRPr="0076745D" w:rsidRDefault="009D09F1" w:rsidP="009D09F1">
            <w:pPr>
              <w:rPr>
                <w:color w:val="000000"/>
                <w:spacing w:val="-10"/>
                <w:sz w:val="20"/>
                <w:szCs w:val="20"/>
              </w:rPr>
            </w:pPr>
            <w:r w:rsidRPr="0076745D">
              <w:rPr>
                <w:color w:val="000000"/>
                <w:spacing w:val="-10"/>
                <w:sz w:val="20"/>
                <w:szCs w:val="20"/>
              </w:rPr>
              <w:t xml:space="preserve">Приспособление жилых помещений инвалидов и общего имущества в многоквартирных домах, с учетом потребностей инвалидов и обеспечениях их доступности для инвалидов </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693653"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561720"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 Количество приспособленных жилых помещений и общего имущества в многоквартирных домах для беспрепятственного доступа к ним инвалидов и других маломобильных групп населения, ед.</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C1DB9A" w14:textId="77777777" w:rsidR="009D09F1" w:rsidRPr="0076745D" w:rsidRDefault="009D09F1" w:rsidP="009D09F1">
            <w:pPr>
              <w:jc w:val="center"/>
              <w:rPr>
                <w:color w:val="000000"/>
                <w:spacing w:val="-10"/>
                <w:sz w:val="20"/>
                <w:szCs w:val="20"/>
              </w:rPr>
            </w:pPr>
            <w:r w:rsidRPr="0076745D">
              <w:rPr>
                <w:color w:val="000000"/>
                <w:spacing w:val="-10"/>
                <w:sz w:val="20"/>
                <w:szCs w:val="20"/>
              </w:rPr>
              <w:t>9</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3126689" w14:textId="09A9BE39"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города Нефтеюганска </w:t>
            </w:r>
            <w:r w:rsidR="00504BEB" w:rsidRPr="0076745D">
              <w:rPr>
                <w:color w:val="000000"/>
                <w:spacing w:val="-10"/>
                <w:sz w:val="20"/>
                <w:szCs w:val="20"/>
              </w:rPr>
              <w:t>«</w:t>
            </w:r>
            <w:r w:rsidRPr="0076745D">
              <w:rPr>
                <w:color w:val="000000"/>
                <w:spacing w:val="-10"/>
                <w:sz w:val="20"/>
                <w:szCs w:val="20"/>
              </w:rPr>
              <w:t>Доступная среда в городе Нефтеюганске</w:t>
            </w:r>
            <w:r w:rsidR="00504BEB"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F44319"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CBF122A"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928BE62"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1C8972"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D1BE11"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758259"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050BA9" w14:textId="42318ECA" w:rsidR="009D09F1" w:rsidRPr="0076745D" w:rsidRDefault="009D09F1" w:rsidP="009D09F1">
            <w:pPr>
              <w:jc w:val="center"/>
              <w:rPr>
                <w:color w:val="000000"/>
                <w:spacing w:val="-10"/>
                <w:sz w:val="20"/>
                <w:szCs w:val="20"/>
              </w:rPr>
            </w:pPr>
            <w:r w:rsidRPr="0076745D">
              <w:rPr>
                <w:color w:val="000000"/>
                <w:spacing w:val="-10"/>
                <w:sz w:val="20"/>
                <w:szCs w:val="20"/>
              </w:rPr>
              <w:t xml:space="preserve">Департамент жилищно-коммунального хозяйства </w:t>
            </w:r>
            <w:r w:rsidRPr="0076745D">
              <w:rPr>
                <w:color w:val="000000"/>
                <w:spacing w:val="-10"/>
                <w:sz w:val="20"/>
                <w:szCs w:val="20"/>
              </w:rPr>
              <w:br/>
              <w:t>администрации города</w:t>
            </w:r>
            <w:r w:rsidR="00392CAB" w:rsidRPr="0076745D">
              <w:rPr>
                <w:color w:val="000000"/>
                <w:spacing w:val="-10"/>
                <w:sz w:val="20"/>
                <w:szCs w:val="20"/>
              </w:rPr>
              <w:t xml:space="preserve"> Нефтеюганска,</w:t>
            </w:r>
          </w:p>
          <w:p w14:paraId="514602FF" w14:textId="09F489F9" w:rsidR="00B916C3" w:rsidRPr="0076745D" w:rsidRDefault="00B916C3" w:rsidP="00B916C3">
            <w:pPr>
              <w:jc w:val="center"/>
              <w:rPr>
                <w:color w:val="000000"/>
                <w:spacing w:val="-10"/>
                <w:sz w:val="20"/>
                <w:szCs w:val="20"/>
              </w:rPr>
            </w:pPr>
            <w:r w:rsidRPr="0076745D">
              <w:rPr>
                <w:color w:val="000000"/>
                <w:spacing w:val="-10"/>
                <w:sz w:val="20"/>
                <w:szCs w:val="20"/>
              </w:rPr>
              <w:t>Департамент градостроительства и земельных отношений администрации города Нефтеюганска</w:t>
            </w:r>
            <w:r w:rsidR="00392CAB" w:rsidRPr="0076745D">
              <w:rPr>
                <w:color w:val="000000"/>
                <w:spacing w:val="-10"/>
                <w:sz w:val="20"/>
                <w:szCs w:val="20"/>
              </w:rPr>
              <w:t>,</w:t>
            </w:r>
          </w:p>
          <w:p w14:paraId="4C164096" w14:textId="3D3136B1" w:rsidR="00B916C3" w:rsidRPr="0076745D" w:rsidRDefault="00B916C3" w:rsidP="00B916C3">
            <w:pPr>
              <w:jc w:val="center"/>
              <w:rPr>
                <w:color w:val="000000"/>
                <w:spacing w:val="-10"/>
                <w:sz w:val="20"/>
                <w:szCs w:val="20"/>
              </w:rPr>
            </w:pPr>
            <w:r w:rsidRPr="0076745D">
              <w:rPr>
                <w:color w:val="000000"/>
                <w:spacing w:val="-10"/>
                <w:sz w:val="20"/>
                <w:szCs w:val="20"/>
              </w:rPr>
              <w:t>Департамент муниципального имущества администрации города Нефтеюганска</w:t>
            </w:r>
          </w:p>
        </w:tc>
      </w:tr>
      <w:tr w:rsidR="00504BEB" w:rsidRPr="0076745D" w14:paraId="6B42A8D3"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FFCD41B"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1.5.14</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61CDED" w14:textId="77777777" w:rsidR="009D09F1" w:rsidRPr="0076745D" w:rsidRDefault="009D09F1" w:rsidP="009D09F1">
            <w:pPr>
              <w:rPr>
                <w:color w:val="000000"/>
                <w:spacing w:val="-10"/>
                <w:sz w:val="20"/>
                <w:szCs w:val="20"/>
              </w:rPr>
            </w:pPr>
            <w:r w:rsidRPr="0076745D">
              <w:rPr>
                <w:color w:val="000000"/>
                <w:spacing w:val="-10"/>
                <w:sz w:val="20"/>
                <w:szCs w:val="20"/>
              </w:rPr>
              <w:t xml:space="preserve">Дополнительные гарантии и дополнительные меры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попечения родителей </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25C6D3" w14:textId="32EB7450" w:rsidR="009D09F1" w:rsidRPr="0076745D" w:rsidRDefault="009D09F1" w:rsidP="00585AC3">
            <w:pPr>
              <w:jc w:val="center"/>
              <w:rPr>
                <w:color w:val="000000"/>
                <w:spacing w:val="-10"/>
                <w:sz w:val="20"/>
                <w:szCs w:val="20"/>
              </w:rPr>
            </w:pPr>
            <w:r w:rsidRPr="0076745D">
              <w:rPr>
                <w:color w:val="000000"/>
                <w:spacing w:val="-10"/>
                <w:sz w:val="20"/>
                <w:szCs w:val="20"/>
              </w:rPr>
              <w:t>Назначение и предоставление вознаграждения приемным родителям</w:t>
            </w:r>
            <w:r w:rsidRPr="0076745D">
              <w:rPr>
                <w:color w:val="000000"/>
                <w:spacing w:val="-10"/>
                <w:sz w:val="20"/>
                <w:szCs w:val="20"/>
              </w:rPr>
              <w:br/>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4982AB" w14:textId="77777777" w:rsidR="009D09F1" w:rsidRPr="0076745D" w:rsidRDefault="009D09F1" w:rsidP="009D09F1">
            <w:pPr>
              <w:jc w:val="center"/>
              <w:rPr>
                <w:color w:val="000000"/>
                <w:spacing w:val="-10"/>
                <w:sz w:val="20"/>
                <w:szCs w:val="20"/>
              </w:rPr>
            </w:pPr>
            <w:r w:rsidRPr="0076745D">
              <w:rPr>
                <w:color w:val="000000"/>
                <w:spacing w:val="-10"/>
                <w:sz w:val="20"/>
                <w:szCs w:val="20"/>
              </w:rPr>
              <w:t>Доля граждан, обеспеченных мерами социальной поддержки, от численности граждан, имеющих право на их получение и обратившихся за их получением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32690D2" w14:textId="77777777" w:rsidR="009D09F1" w:rsidRPr="0076745D" w:rsidRDefault="009D09F1" w:rsidP="009D09F1">
            <w:pPr>
              <w:jc w:val="center"/>
              <w:rPr>
                <w:color w:val="000000"/>
                <w:spacing w:val="-10"/>
                <w:sz w:val="20"/>
                <w:szCs w:val="20"/>
              </w:rPr>
            </w:pPr>
            <w:r w:rsidRPr="0076745D">
              <w:rPr>
                <w:color w:val="000000"/>
                <w:spacing w:val="-10"/>
                <w:sz w:val="20"/>
                <w:szCs w:val="20"/>
              </w:rPr>
              <w:t>100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8E92B1" w14:textId="77777777" w:rsidR="009D09F1" w:rsidRPr="0076745D" w:rsidRDefault="009D09F1" w:rsidP="009D09F1">
            <w:pPr>
              <w:jc w:val="center"/>
              <w:rPr>
                <w:color w:val="000000"/>
                <w:spacing w:val="-10"/>
                <w:sz w:val="20"/>
                <w:szCs w:val="20"/>
              </w:rPr>
            </w:pPr>
            <w:r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9E784E"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37A004E" w14:textId="77777777" w:rsidR="009D09F1" w:rsidRPr="0076745D" w:rsidRDefault="009D09F1" w:rsidP="009D09F1">
            <w:pPr>
              <w:jc w:val="center"/>
              <w:rPr>
                <w:color w:val="000000"/>
                <w:spacing w:val="-10"/>
                <w:sz w:val="20"/>
                <w:szCs w:val="20"/>
              </w:rPr>
            </w:pPr>
            <w:r w:rsidRPr="0076745D">
              <w:rPr>
                <w:color w:val="000000"/>
                <w:spacing w:val="-10"/>
                <w:sz w:val="20"/>
                <w:szCs w:val="20"/>
              </w:rPr>
              <w:t>125 950,90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A6AA479"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34A4A0" w14:textId="77777777" w:rsidR="009D09F1" w:rsidRPr="0076745D" w:rsidRDefault="009D09F1" w:rsidP="009D09F1">
            <w:pPr>
              <w:jc w:val="center"/>
              <w:rPr>
                <w:color w:val="000000"/>
                <w:spacing w:val="-10"/>
                <w:sz w:val="20"/>
                <w:szCs w:val="20"/>
              </w:rPr>
            </w:pPr>
            <w:r w:rsidRPr="0076745D">
              <w:rPr>
                <w:color w:val="000000"/>
                <w:spacing w:val="-10"/>
                <w:sz w:val="20"/>
                <w:szCs w:val="20"/>
              </w:rPr>
              <w:t>125 950,90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9C72D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AEE0DA6"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8E82F3" w14:textId="44C00504" w:rsidR="009D09F1" w:rsidRPr="0076745D" w:rsidRDefault="009D09F1" w:rsidP="00585AC3">
            <w:pPr>
              <w:jc w:val="center"/>
              <w:rPr>
                <w:color w:val="000000"/>
                <w:spacing w:val="-10"/>
                <w:sz w:val="20"/>
                <w:szCs w:val="20"/>
              </w:rPr>
            </w:pPr>
            <w:r w:rsidRPr="0076745D">
              <w:rPr>
                <w:color w:val="000000"/>
                <w:spacing w:val="-10"/>
                <w:sz w:val="20"/>
                <w:szCs w:val="20"/>
              </w:rPr>
              <w:t>Адм</w:t>
            </w:r>
            <w:r w:rsidR="00585AC3">
              <w:rPr>
                <w:color w:val="000000"/>
                <w:spacing w:val="-10"/>
                <w:sz w:val="20"/>
                <w:szCs w:val="20"/>
              </w:rPr>
              <w:t>инистрация города Нефтеюганска</w:t>
            </w:r>
          </w:p>
        </w:tc>
      </w:tr>
      <w:tr w:rsidR="00504BEB" w:rsidRPr="0076745D" w14:paraId="44DDC5FF" w14:textId="77777777" w:rsidTr="0076745D">
        <w:tc>
          <w:tcPr>
            <w:tcW w:w="704"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7538CED"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1.5.15</w:t>
            </w:r>
          </w:p>
        </w:tc>
        <w:tc>
          <w:tcPr>
            <w:tcW w:w="2126"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B525E0D" w14:textId="77777777" w:rsidR="009D09F1" w:rsidRPr="0076745D" w:rsidRDefault="009D09F1" w:rsidP="009D09F1">
            <w:pPr>
              <w:rPr>
                <w:color w:val="000000"/>
                <w:spacing w:val="-10"/>
                <w:sz w:val="20"/>
                <w:szCs w:val="20"/>
              </w:rPr>
            </w:pPr>
            <w:r w:rsidRPr="0076745D">
              <w:rPr>
                <w:color w:val="000000"/>
                <w:spacing w:val="-10"/>
                <w:sz w:val="20"/>
                <w:szCs w:val="20"/>
              </w:rPr>
              <w:br/>
              <w:t xml:space="preserve">Повышение уровня благосостояния граждан, нуждающихся в особой заботе государства </w:t>
            </w:r>
          </w:p>
        </w:tc>
        <w:tc>
          <w:tcPr>
            <w:tcW w:w="5387"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1EEFF9A" w14:textId="77777777" w:rsidR="009D09F1" w:rsidRPr="0076745D" w:rsidRDefault="009D09F1" w:rsidP="009D09F1">
            <w:pPr>
              <w:jc w:val="center"/>
              <w:rPr>
                <w:color w:val="000000"/>
                <w:spacing w:val="-10"/>
                <w:sz w:val="20"/>
                <w:szCs w:val="20"/>
              </w:rPr>
            </w:pPr>
            <w:r w:rsidRPr="0076745D">
              <w:rPr>
                <w:color w:val="000000"/>
                <w:spacing w:val="-10"/>
                <w:sz w:val="20"/>
                <w:szCs w:val="20"/>
              </w:rPr>
              <w:t>Предоставление детям-сиротам и детям, оставшимся без попечения родителей, лицам из числа детей-сирот и детей, оставшихся без попечения родителей,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D0797B"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Доля обеспеченных жилыми помещениями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D148EB" w14:textId="77777777" w:rsidR="009D09F1" w:rsidRPr="0076745D" w:rsidRDefault="009D09F1" w:rsidP="009D09F1">
            <w:pPr>
              <w:jc w:val="center"/>
              <w:rPr>
                <w:color w:val="000000"/>
                <w:spacing w:val="-10"/>
                <w:sz w:val="20"/>
                <w:szCs w:val="20"/>
              </w:rPr>
            </w:pPr>
            <w:r w:rsidRPr="0076745D">
              <w:rPr>
                <w:color w:val="000000"/>
                <w:spacing w:val="-10"/>
                <w:sz w:val="20"/>
                <w:szCs w:val="20"/>
              </w:rPr>
              <w:t>50</w:t>
            </w:r>
          </w:p>
        </w:tc>
        <w:tc>
          <w:tcPr>
            <w:tcW w:w="2126"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7E712B2" w14:textId="77777777" w:rsidR="009D09F1" w:rsidRPr="0076745D" w:rsidRDefault="009D09F1" w:rsidP="009D09F1">
            <w:pPr>
              <w:jc w:val="center"/>
              <w:rPr>
                <w:color w:val="000000"/>
                <w:spacing w:val="-10"/>
                <w:sz w:val="20"/>
                <w:szCs w:val="20"/>
              </w:rPr>
            </w:pPr>
            <w:r w:rsidRPr="0076745D">
              <w:rPr>
                <w:color w:val="000000"/>
                <w:spacing w:val="-10"/>
                <w:sz w:val="20"/>
                <w:szCs w:val="20"/>
              </w:rPr>
              <w:t>-</w:t>
            </w:r>
          </w:p>
        </w:tc>
        <w:tc>
          <w:tcPr>
            <w:tcW w:w="992"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6C520C3"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0386C604" w14:textId="77777777" w:rsidR="009D09F1" w:rsidRPr="0076745D" w:rsidRDefault="009D09F1" w:rsidP="009D09F1">
            <w:pPr>
              <w:jc w:val="center"/>
              <w:rPr>
                <w:color w:val="000000"/>
                <w:spacing w:val="-10"/>
                <w:sz w:val="20"/>
                <w:szCs w:val="20"/>
              </w:rPr>
            </w:pPr>
            <w:r w:rsidRPr="0076745D">
              <w:rPr>
                <w:color w:val="000000"/>
                <w:spacing w:val="-10"/>
                <w:sz w:val="20"/>
                <w:szCs w:val="20"/>
              </w:rPr>
              <w:t>317 090,90</w:t>
            </w:r>
          </w:p>
        </w:tc>
        <w:tc>
          <w:tcPr>
            <w:tcW w:w="1134"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4672D97"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54CE527" w14:textId="77777777" w:rsidR="009D09F1" w:rsidRPr="0076745D" w:rsidRDefault="009D09F1" w:rsidP="009D09F1">
            <w:pPr>
              <w:jc w:val="center"/>
              <w:rPr>
                <w:color w:val="000000"/>
                <w:spacing w:val="-10"/>
                <w:sz w:val="20"/>
                <w:szCs w:val="20"/>
              </w:rPr>
            </w:pPr>
            <w:r w:rsidRPr="0076745D">
              <w:rPr>
                <w:color w:val="000000"/>
                <w:spacing w:val="-10"/>
                <w:sz w:val="20"/>
                <w:szCs w:val="20"/>
              </w:rPr>
              <w:t>317 090,90</w:t>
            </w:r>
          </w:p>
        </w:tc>
        <w:tc>
          <w:tcPr>
            <w:tcW w:w="85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1FFE73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1558E28"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A3B6D53" w14:textId="77777777" w:rsidR="009D09F1" w:rsidRPr="0076745D" w:rsidRDefault="009D09F1" w:rsidP="009D09F1">
            <w:pPr>
              <w:jc w:val="center"/>
              <w:rPr>
                <w:color w:val="000000"/>
                <w:spacing w:val="-10"/>
                <w:sz w:val="20"/>
                <w:szCs w:val="20"/>
              </w:rPr>
            </w:pPr>
            <w:r w:rsidRPr="0076745D">
              <w:rPr>
                <w:color w:val="000000"/>
                <w:spacing w:val="-10"/>
                <w:sz w:val="20"/>
                <w:szCs w:val="20"/>
              </w:rPr>
              <w:t>Департамент муниципального имущества администрации города Нефтеюганска</w:t>
            </w:r>
          </w:p>
        </w:tc>
      </w:tr>
      <w:tr w:rsidR="00504BEB" w:rsidRPr="0076745D" w14:paraId="5726B6FF" w14:textId="77777777" w:rsidTr="0076745D">
        <w:tc>
          <w:tcPr>
            <w:tcW w:w="70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B018DFF" w14:textId="77777777" w:rsidR="009D09F1" w:rsidRPr="0076745D" w:rsidRDefault="009D09F1" w:rsidP="009D09F1">
            <w:pPr>
              <w:rPr>
                <w:bCs/>
                <w:color w:val="000000"/>
                <w:spacing w:val="-10"/>
                <w:sz w:val="20"/>
                <w:szCs w:val="20"/>
              </w:rPr>
            </w:pP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5B1389E" w14:textId="77777777" w:rsidR="009D09F1" w:rsidRPr="0076745D" w:rsidRDefault="009D09F1" w:rsidP="009D09F1">
            <w:pPr>
              <w:rPr>
                <w:color w:val="000000"/>
                <w:spacing w:val="-10"/>
                <w:sz w:val="20"/>
                <w:szCs w:val="20"/>
              </w:rPr>
            </w:pPr>
          </w:p>
        </w:tc>
        <w:tc>
          <w:tcPr>
            <w:tcW w:w="5387"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AD5DC18" w14:textId="77777777" w:rsidR="009D09F1" w:rsidRPr="0076745D" w:rsidRDefault="009D09F1" w:rsidP="009D09F1">
            <w:pPr>
              <w:rPr>
                <w:color w:val="000000"/>
                <w:spacing w:val="-10"/>
                <w:sz w:val="20"/>
                <w:szCs w:val="20"/>
              </w:rPr>
            </w:pP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9693E43" w14:textId="77777777" w:rsidR="009D09F1" w:rsidRPr="0076745D" w:rsidRDefault="009D09F1" w:rsidP="009D09F1">
            <w:pPr>
              <w:jc w:val="center"/>
              <w:rPr>
                <w:color w:val="000000"/>
                <w:spacing w:val="-10"/>
                <w:sz w:val="20"/>
                <w:szCs w:val="20"/>
              </w:rPr>
            </w:pPr>
            <w:r w:rsidRPr="0076745D">
              <w:rPr>
                <w:color w:val="000000"/>
                <w:spacing w:val="-10"/>
                <w:sz w:val="20"/>
                <w:szCs w:val="20"/>
              </w:rPr>
              <w:t>Численность детей-сирот и детей, оставшихся без попечения родителей, лиц из их числа, право на обеспечение жилыми помещениями, у которых возникло и не реализовано, по состоянию на конец соответствующего года (чел.)</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5867D5C" w14:textId="77777777" w:rsidR="009D09F1" w:rsidRPr="0076745D" w:rsidRDefault="009D09F1" w:rsidP="009D09F1">
            <w:pPr>
              <w:jc w:val="center"/>
              <w:rPr>
                <w:color w:val="000000"/>
                <w:spacing w:val="-10"/>
                <w:sz w:val="20"/>
                <w:szCs w:val="20"/>
              </w:rPr>
            </w:pPr>
            <w:r w:rsidRPr="0076745D">
              <w:rPr>
                <w:color w:val="000000"/>
                <w:spacing w:val="-10"/>
                <w:sz w:val="20"/>
                <w:szCs w:val="20"/>
              </w:rPr>
              <w:t>24</w:t>
            </w: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3841746" w14:textId="77777777" w:rsidR="009D09F1" w:rsidRPr="0076745D" w:rsidRDefault="009D09F1" w:rsidP="009D09F1">
            <w:pPr>
              <w:rPr>
                <w:color w:val="000000"/>
                <w:spacing w:val="-10"/>
                <w:sz w:val="20"/>
                <w:szCs w:val="20"/>
              </w:rPr>
            </w:pP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D7DC501" w14:textId="77777777" w:rsidR="009D09F1" w:rsidRPr="0076745D" w:rsidRDefault="009D09F1" w:rsidP="009D09F1">
            <w:pPr>
              <w:rPr>
                <w:color w:val="000000"/>
                <w:spacing w:val="-10"/>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4CFB727B" w14:textId="77777777" w:rsidR="009D09F1" w:rsidRPr="0076745D" w:rsidRDefault="009D09F1" w:rsidP="009D09F1">
            <w:pPr>
              <w:rPr>
                <w:color w:val="000000"/>
                <w:spacing w:val="-10"/>
                <w:sz w:val="20"/>
                <w:szCs w:val="20"/>
              </w:rPr>
            </w:pPr>
          </w:p>
        </w:tc>
        <w:tc>
          <w:tcPr>
            <w:tcW w:w="113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563BE96" w14:textId="77777777" w:rsidR="009D09F1" w:rsidRPr="0076745D" w:rsidRDefault="009D09F1" w:rsidP="009D09F1">
            <w:pPr>
              <w:rPr>
                <w:color w:val="000000"/>
                <w:spacing w:val="-10"/>
                <w:sz w:val="20"/>
                <w:szCs w:val="20"/>
              </w:rPr>
            </w:pP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E935B88" w14:textId="77777777" w:rsidR="009D09F1" w:rsidRPr="0076745D" w:rsidRDefault="009D09F1" w:rsidP="009D09F1">
            <w:pPr>
              <w:rPr>
                <w:color w:val="000000"/>
                <w:spacing w:val="-10"/>
                <w:sz w:val="20"/>
                <w:szCs w:val="20"/>
              </w:rPr>
            </w:pPr>
          </w:p>
        </w:tc>
        <w:tc>
          <w:tcPr>
            <w:tcW w:w="850"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62B3E7C" w14:textId="77777777" w:rsidR="009D09F1" w:rsidRPr="0076745D" w:rsidRDefault="009D09F1" w:rsidP="009D09F1">
            <w:pPr>
              <w:rPr>
                <w:color w:val="000000"/>
                <w:spacing w:val="-10"/>
                <w:sz w:val="20"/>
                <w:szCs w:val="20"/>
              </w:rPr>
            </w:pPr>
          </w:p>
        </w:tc>
        <w:tc>
          <w:tcPr>
            <w:tcW w:w="127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408D8DD" w14:textId="77777777" w:rsidR="009D09F1" w:rsidRPr="0076745D" w:rsidRDefault="009D09F1" w:rsidP="009D09F1">
            <w:pPr>
              <w:rPr>
                <w:color w:val="000000"/>
                <w:spacing w:val="-10"/>
                <w:sz w:val="20"/>
                <w:szCs w:val="20"/>
              </w:rPr>
            </w:pPr>
          </w:p>
        </w:tc>
        <w:tc>
          <w:tcPr>
            <w:tcW w:w="1831"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2746A81" w14:textId="77777777" w:rsidR="009D09F1" w:rsidRPr="0076745D" w:rsidRDefault="009D09F1" w:rsidP="009D09F1">
            <w:pPr>
              <w:rPr>
                <w:color w:val="000000"/>
                <w:spacing w:val="-10"/>
                <w:sz w:val="20"/>
                <w:szCs w:val="20"/>
              </w:rPr>
            </w:pPr>
          </w:p>
        </w:tc>
      </w:tr>
      <w:tr w:rsidR="00504BEB" w:rsidRPr="0076745D" w14:paraId="481A7E42" w14:textId="77777777" w:rsidTr="0076745D">
        <w:tc>
          <w:tcPr>
            <w:tcW w:w="70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3473034" w14:textId="77777777" w:rsidR="009D09F1" w:rsidRPr="0076745D" w:rsidRDefault="009D09F1" w:rsidP="009D09F1">
            <w:pPr>
              <w:rPr>
                <w:bCs/>
                <w:color w:val="000000"/>
                <w:spacing w:val="-10"/>
                <w:sz w:val="20"/>
                <w:szCs w:val="20"/>
              </w:rPr>
            </w:pP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D10ED04" w14:textId="77777777" w:rsidR="009D09F1" w:rsidRPr="0076745D" w:rsidRDefault="009D09F1" w:rsidP="009D09F1">
            <w:pPr>
              <w:rPr>
                <w:color w:val="000000"/>
                <w:spacing w:val="-10"/>
                <w:sz w:val="20"/>
                <w:szCs w:val="20"/>
              </w:rPr>
            </w:pPr>
          </w:p>
        </w:tc>
        <w:tc>
          <w:tcPr>
            <w:tcW w:w="5387"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D61A026" w14:textId="77777777" w:rsidR="009D09F1" w:rsidRPr="0076745D" w:rsidRDefault="009D09F1" w:rsidP="009D09F1">
            <w:pPr>
              <w:rPr>
                <w:color w:val="000000"/>
                <w:spacing w:val="-10"/>
                <w:sz w:val="20"/>
                <w:szCs w:val="20"/>
              </w:rPr>
            </w:pP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49BFA6"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(нарастающим итогом) (чел.)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94A283D" w14:textId="77777777" w:rsidR="009D09F1" w:rsidRPr="0076745D" w:rsidRDefault="009D09F1" w:rsidP="009D09F1">
            <w:pPr>
              <w:jc w:val="center"/>
              <w:rPr>
                <w:color w:val="000000"/>
                <w:spacing w:val="-10"/>
                <w:sz w:val="20"/>
                <w:szCs w:val="20"/>
              </w:rPr>
            </w:pPr>
            <w:r w:rsidRPr="0076745D">
              <w:rPr>
                <w:color w:val="000000"/>
                <w:spacing w:val="-10"/>
                <w:sz w:val="20"/>
                <w:szCs w:val="20"/>
              </w:rPr>
              <w:t>249</w:t>
            </w: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CF652F8" w14:textId="77777777" w:rsidR="009D09F1" w:rsidRPr="0076745D" w:rsidRDefault="009D09F1" w:rsidP="009D09F1">
            <w:pPr>
              <w:rPr>
                <w:color w:val="000000"/>
                <w:spacing w:val="-10"/>
                <w:sz w:val="20"/>
                <w:szCs w:val="20"/>
              </w:rPr>
            </w:pP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0D9F7BF" w14:textId="77777777" w:rsidR="009D09F1" w:rsidRPr="0076745D" w:rsidRDefault="009D09F1" w:rsidP="009D09F1">
            <w:pPr>
              <w:rPr>
                <w:color w:val="000000"/>
                <w:spacing w:val="-10"/>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15021369" w14:textId="77777777" w:rsidR="009D09F1" w:rsidRPr="0076745D" w:rsidRDefault="009D09F1" w:rsidP="009D09F1">
            <w:pPr>
              <w:rPr>
                <w:color w:val="000000"/>
                <w:spacing w:val="-10"/>
                <w:sz w:val="20"/>
                <w:szCs w:val="20"/>
              </w:rPr>
            </w:pPr>
          </w:p>
        </w:tc>
        <w:tc>
          <w:tcPr>
            <w:tcW w:w="113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BAF5F64" w14:textId="77777777" w:rsidR="009D09F1" w:rsidRPr="0076745D" w:rsidRDefault="009D09F1" w:rsidP="009D09F1">
            <w:pPr>
              <w:rPr>
                <w:color w:val="000000"/>
                <w:spacing w:val="-10"/>
                <w:sz w:val="20"/>
                <w:szCs w:val="20"/>
              </w:rPr>
            </w:pP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1EB344D" w14:textId="77777777" w:rsidR="009D09F1" w:rsidRPr="0076745D" w:rsidRDefault="009D09F1" w:rsidP="009D09F1">
            <w:pPr>
              <w:rPr>
                <w:color w:val="000000"/>
                <w:spacing w:val="-10"/>
                <w:sz w:val="20"/>
                <w:szCs w:val="20"/>
              </w:rPr>
            </w:pPr>
          </w:p>
        </w:tc>
        <w:tc>
          <w:tcPr>
            <w:tcW w:w="850"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74257ED" w14:textId="77777777" w:rsidR="009D09F1" w:rsidRPr="0076745D" w:rsidRDefault="009D09F1" w:rsidP="009D09F1">
            <w:pPr>
              <w:rPr>
                <w:color w:val="000000"/>
                <w:spacing w:val="-10"/>
                <w:sz w:val="20"/>
                <w:szCs w:val="20"/>
              </w:rPr>
            </w:pPr>
          </w:p>
        </w:tc>
        <w:tc>
          <w:tcPr>
            <w:tcW w:w="127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733CC6D" w14:textId="77777777" w:rsidR="009D09F1" w:rsidRPr="0076745D" w:rsidRDefault="009D09F1" w:rsidP="009D09F1">
            <w:pPr>
              <w:rPr>
                <w:color w:val="000000"/>
                <w:spacing w:val="-10"/>
                <w:sz w:val="20"/>
                <w:szCs w:val="20"/>
              </w:rPr>
            </w:pPr>
          </w:p>
        </w:tc>
        <w:tc>
          <w:tcPr>
            <w:tcW w:w="1831"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9366DAE" w14:textId="77777777" w:rsidR="009D09F1" w:rsidRPr="0076745D" w:rsidRDefault="009D09F1" w:rsidP="009D09F1">
            <w:pPr>
              <w:rPr>
                <w:color w:val="000000"/>
                <w:spacing w:val="-10"/>
                <w:sz w:val="20"/>
                <w:szCs w:val="20"/>
              </w:rPr>
            </w:pPr>
          </w:p>
        </w:tc>
      </w:tr>
      <w:tr w:rsidR="00504BEB" w:rsidRPr="0076745D" w14:paraId="59106574"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B6A7FD8"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1.5.16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B76173" w14:textId="77777777" w:rsidR="009D09F1" w:rsidRPr="0076745D" w:rsidRDefault="009D09F1" w:rsidP="009D09F1">
            <w:pPr>
              <w:rPr>
                <w:color w:val="000000"/>
                <w:spacing w:val="-10"/>
                <w:sz w:val="20"/>
                <w:szCs w:val="20"/>
              </w:rPr>
            </w:pPr>
            <w:r w:rsidRPr="0076745D">
              <w:rPr>
                <w:color w:val="000000"/>
                <w:spacing w:val="-10"/>
                <w:sz w:val="20"/>
                <w:szCs w:val="20"/>
              </w:rPr>
              <w:t xml:space="preserve">Повышение уровня антитеррористической защищенности муниципальных объектов </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E45285" w14:textId="77777777" w:rsidR="0011243A" w:rsidRPr="0076745D" w:rsidRDefault="009D09F1" w:rsidP="0011243A">
            <w:pPr>
              <w:jc w:val="center"/>
              <w:rPr>
                <w:color w:val="000000"/>
                <w:spacing w:val="-10"/>
                <w:sz w:val="20"/>
                <w:szCs w:val="20"/>
              </w:rPr>
            </w:pPr>
            <w:r w:rsidRPr="0076745D">
              <w:rPr>
                <w:color w:val="000000"/>
                <w:spacing w:val="-10"/>
                <w:sz w:val="20"/>
                <w:szCs w:val="20"/>
              </w:rPr>
              <w:t>Обеспечение антитеррористической защищенности муниципальных объектов, в том числе:</w:t>
            </w:r>
            <w:r w:rsidRPr="0076745D">
              <w:rPr>
                <w:color w:val="000000"/>
                <w:spacing w:val="-10"/>
                <w:sz w:val="20"/>
                <w:szCs w:val="20"/>
              </w:rPr>
              <w:br/>
            </w:r>
            <w:r w:rsidR="0011243A" w:rsidRPr="0076745D">
              <w:rPr>
                <w:color w:val="000000"/>
                <w:spacing w:val="-10"/>
                <w:sz w:val="20"/>
                <w:szCs w:val="20"/>
              </w:rPr>
              <w:t>-приобретение резервного источника электроснабжения;</w:t>
            </w:r>
          </w:p>
          <w:p w14:paraId="453E747C" w14:textId="77777777" w:rsidR="0011243A" w:rsidRPr="0076745D" w:rsidRDefault="0011243A" w:rsidP="0011243A">
            <w:pPr>
              <w:jc w:val="center"/>
              <w:rPr>
                <w:color w:val="000000"/>
                <w:spacing w:val="-10"/>
                <w:sz w:val="20"/>
                <w:szCs w:val="20"/>
              </w:rPr>
            </w:pPr>
            <w:r w:rsidRPr="0076745D">
              <w:rPr>
                <w:color w:val="000000"/>
                <w:spacing w:val="-10"/>
                <w:sz w:val="20"/>
                <w:szCs w:val="20"/>
              </w:rPr>
              <w:t>-установка ограждения территории;</w:t>
            </w:r>
          </w:p>
          <w:p w14:paraId="39226CC4" w14:textId="203ABCB6" w:rsidR="009D09F1" w:rsidRPr="0076745D" w:rsidRDefault="0011243A" w:rsidP="0011243A">
            <w:pPr>
              <w:jc w:val="center"/>
              <w:rPr>
                <w:color w:val="000000"/>
                <w:spacing w:val="-10"/>
                <w:sz w:val="20"/>
                <w:szCs w:val="20"/>
              </w:rPr>
            </w:pPr>
            <w:r w:rsidRPr="0076745D">
              <w:rPr>
                <w:color w:val="000000"/>
                <w:spacing w:val="-10"/>
                <w:sz w:val="20"/>
                <w:szCs w:val="20"/>
              </w:rPr>
              <w:t xml:space="preserve">-приобретение и установка (модернизация) видеодомофонов (на калитки, двери центрального входа, входные двери, запасной выход), шлагбаумов, систем видеонаблюдения (видеокамеры с высоким разрешением), серверного оборудования, электромагнитных замков на запасные выходы с заменой двери и центральном входе на объекты, системы наружного освещения объекта (фасадного освещения прилегающей территории зданий) с датчиками движения по периметру здания, системы охранной сигнализации объекта, СКУД (турникет, </w:t>
            </w:r>
            <w:proofErr w:type="spellStart"/>
            <w:r w:rsidRPr="0076745D">
              <w:rPr>
                <w:color w:val="000000"/>
                <w:spacing w:val="-10"/>
                <w:sz w:val="20"/>
                <w:szCs w:val="20"/>
              </w:rPr>
              <w:t>металлодетекторы</w:t>
            </w:r>
            <w:proofErr w:type="spellEnd"/>
            <w:r w:rsidRPr="0076745D">
              <w:rPr>
                <w:color w:val="000000"/>
                <w:spacing w:val="-10"/>
                <w:sz w:val="20"/>
                <w:szCs w:val="20"/>
              </w:rPr>
              <w:t xml:space="preserve">), </w:t>
            </w:r>
            <w:proofErr w:type="spellStart"/>
            <w:r w:rsidRPr="0076745D">
              <w:rPr>
                <w:color w:val="000000"/>
                <w:spacing w:val="-10"/>
                <w:sz w:val="20"/>
                <w:szCs w:val="20"/>
              </w:rPr>
              <w:t>противотаранных</w:t>
            </w:r>
            <w:proofErr w:type="spellEnd"/>
            <w:r w:rsidRPr="0076745D">
              <w:rPr>
                <w:color w:val="000000"/>
                <w:spacing w:val="-10"/>
                <w:sz w:val="20"/>
                <w:szCs w:val="20"/>
              </w:rPr>
              <w:t xml:space="preserve"> устройств, информационных стендов и др.</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8B37BEF"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Доля обеспеченности средствами антитеррористической защищенности         </w:t>
            </w:r>
            <w:r w:rsidRPr="0076745D">
              <w:rPr>
                <w:color w:val="000000"/>
                <w:spacing w:val="-10"/>
                <w:sz w:val="20"/>
                <w:szCs w:val="20"/>
              </w:rPr>
              <w:br/>
              <w:t xml:space="preserve"> объектов, находящихся в ведении муниципального образования,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A66CC6" w14:textId="0AA5F08F" w:rsidR="009D09F1" w:rsidRPr="0076745D" w:rsidRDefault="0011243A" w:rsidP="009D09F1">
            <w:pPr>
              <w:jc w:val="center"/>
              <w:rPr>
                <w:color w:val="000000"/>
                <w:spacing w:val="-10"/>
                <w:sz w:val="20"/>
                <w:szCs w:val="20"/>
              </w:rPr>
            </w:pPr>
            <w:r w:rsidRPr="0076745D">
              <w:rPr>
                <w:color w:val="000000"/>
                <w:spacing w:val="-10"/>
                <w:sz w:val="20"/>
                <w:szCs w:val="20"/>
              </w:rPr>
              <w:t>89,7</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3A79F9A" w14:textId="420DA687"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w:t>
            </w:r>
            <w:r w:rsidRPr="0076745D">
              <w:rPr>
                <w:color w:val="000000"/>
                <w:spacing w:val="-10"/>
                <w:sz w:val="20"/>
                <w:szCs w:val="20"/>
              </w:rPr>
              <w:br/>
            </w:r>
            <w:r w:rsidR="00504BEB" w:rsidRPr="0076745D">
              <w:rPr>
                <w:color w:val="000000"/>
                <w:spacing w:val="-10"/>
                <w:sz w:val="20"/>
                <w:szCs w:val="20"/>
              </w:rPr>
              <w:t>«</w:t>
            </w:r>
            <w:r w:rsidRPr="0076745D">
              <w:rPr>
                <w:color w:val="000000"/>
                <w:spacing w:val="-10"/>
                <w:sz w:val="20"/>
                <w:szCs w:val="20"/>
              </w:rPr>
              <w:t>Профилактика терроризма в городе Нефтеюганске</w:t>
            </w:r>
            <w:r w:rsidR="00504BEB"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0A2AF37"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288368" w14:textId="4D8A234C" w:rsidR="009D09F1" w:rsidRPr="0076745D" w:rsidRDefault="0011243A" w:rsidP="0011243A">
            <w:pPr>
              <w:jc w:val="center"/>
              <w:rPr>
                <w:color w:val="000000"/>
                <w:spacing w:val="-10"/>
                <w:sz w:val="20"/>
                <w:szCs w:val="20"/>
              </w:rPr>
            </w:pPr>
            <w:r w:rsidRPr="0076745D">
              <w:rPr>
                <w:color w:val="000000"/>
                <w:spacing w:val="-10"/>
                <w:sz w:val="20"/>
                <w:szCs w:val="20"/>
              </w:rPr>
              <w:t>10 498,60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9460FF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E0234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B5D70B" w14:textId="661D9F5E" w:rsidR="009D09F1" w:rsidRPr="0076745D" w:rsidRDefault="0011243A" w:rsidP="0011243A">
            <w:pPr>
              <w:jc w:val="center"/>
              <w:rPr>
                <w:color w:val="000000"/>
                <w:spacing w:val="-10"/>
                <w:sz w:val="20"/>
                <w:szCs w:val="20"/>
              </w:rPr>
            </w:pPr>
            <w:r w:rsidRPr="0076745D">
              <w:rPr>
                <w:color w:val="000000"/>
                <w:spacing w:val="-10"/>
                <w:sz w:val="20"/>
                <w:szCs w:val="20"/>
              </w:rPr>
              <w:t>10 498,60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07BE0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712D8B4" w14:textId="1E396270" w:rsidR="009D09F1" w:rsidRPr="0076745D" w:rsidRDefault="0011243A" w:rsidP="00585AC3">
            <w:pPr>
              <w:jc w:val="center"/>
              <w:rPr>
                <w:color w:val="000000"/>
                <w:spacing w:val="-10"/>
                <w:sz w:val="20"/>
                <w:szCs w:val="20"/>
              </w:rPr>
            </w:pPr>
            <w:r w:rsidRPr="0076745D">
              <w:rPr>
                <w:color w:val="000000"/>
                <w:spacing w:val="-10"/>
                <w:sz w:val="20"/>
                <w:szCs w:val="20"/>
              </w:rPr>
              <w:t>Департамент образования администрации города</w:t>
            </w:r>
            <w:r w:rsidRPr="0076745D">
              <w:rPr>
                <w:color w:val="000000"/>
                <w:spacing w:val="-10"/>
                <w:sz w:val="20"/>
                <w:szCs w:val="20"/>
              </w:rPr>
              <w:br/>
            </w:r>
            <w:r w:rsidR="00F82BC0" w:rsidRPr="0076745D">
              <w:rPr>
                <w:color w:val="000000"/>
                <w:spacing w:val="-10"/>
                <w:sz w:val="20"/>
                <w:szCs w:val="20"/>
              </w:rPr>
              <w:t xml:space="preserve">Нефтеюганска, </w:t>
            </w:r>
            <w:r w:rsidRPr="0076745D">
              <w:rPr>
                <w:color w:val="000000"/>
                <w:spacing w:val="-10"/>
                <w:sz w:val="20"/>
                <w:szCs w:val="20"/>
              </w:rPr>
              <w:t>Комитет культуры и туризма администрации города</w:t>
            </w:r>
            <w:r w:rsidRPr="0076745D">
              <w:rPr>
                <w:color w:val="000000"/>
                <w:spacing w:val="-10"/>
                <w:sz w:val="20"/>
                <w:szCs w:val="20"/>
              </w:rPr>
              <w:br/>
            </w:r>
            <w:r w:rsidR="00F82BC0" w:rsidRPr="0076745D">
              <w:rPr>
                <w:color w:val="000000"/>
                <w:spacing w:val="-10"/>
                <w:sz w:val="20"/>
                <w:szCs w:val="20"/>
              </w:rPr>
              <w:t xml:space="preserve">Нефтеюганска , </w:t>
            </w:r>
            <w:r w:rsidRPr="0076745D">
              <w:rPr>
                <w:color w:val="000000"/>
                <w:spacing w:val="-10"/>
                <w:sz w:val="20"/>
                <w:szCs w:val="20"/>
              </w:rPr>
              <w:t>Комитет физической культуры и спорта администрации города</w:t>
            </w:r>
            <w:r w:rsidRPr="0076745D">
              <w:rPr>
                <w:color w:val="000000"/>
                <w:spacing w:val="-10"/>
                <w:sz w:val="20"/>
                <w:szCs w:val="20"/>
              </w:rPr>
              <w:br/>
            </w:r>
            <w:r w:rsidR="00585AC3">
              <w:rPr>
                <w:color w:val="000000"/>
                <w:spacing w:val="-10"/>
                <w:sz w:val="20"/>
                <w:szCs w:val="20"/>
              </w:rPr>
              <w:t>Нефтеюганска</w:t>
            </w:r>
          </w:p>
        </w:tc>
      </w:tr>
      <w:tr w:rsidR="00504BEB" w:rsidRPr="0076745D" w14:paraId="2DD848BF"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510FAD7"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1.5.17</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73F2EE" w14:textId="77777777" w:rsidR="009D09F1" w:rsidRPr="0076745D" w:rsidRDefault="009D09F1" w:rsidP="009D09F1">
            <w:pPr>
              <w:rPr>
                <w:color w:val="000000"/>
                <w:spacing w:val="-10"/>
                <w:sz w:val="20"/>
                <w:szCs w:val="20"/>
              </w:rPr>
            </w:pPr>
            <w:r w:rsidRPr="0076745D">
              <w:rPr>
                <w:color w:val="000000"/>
                <w:spacing w:val="-10"/>
                <w:sz w:val="20"/>
                <w:szCs w:val="20"/>
              </w:rPr>
              <w:t xml:space="preserve">Мероприятия по повышению уровня пожарной безопасности муниципальных учреждений города </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7186A7"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Измерение сопротивления изоляции электропроводки, испытание устройств защитного заземления; техническое обслуживание пожарного гидранта, пожарного водопровода, перекатка рукавов и прочее; обеспечение функционирования и поддержки работоспособности пожарно-охранной сигнализации; огнезащитная обработка, зарядка огнетушителей; ремонт по требованиям </w:t>
            </w:r>
            <w:proofErr w:type="spellStart"/>
            <w:r w:rsidRPr="0076745D">
              <w:rPr>
                <w:color w:val="000000"/>
                <w:spacing w:val="-10"/>
                <w:sz w:val="20"/>
                <w:szCs w:val="20"/>
              </w:rPr>
              <w:t>госпожнадзора</w:t>
            </w:r>
            <w:proofErr w:type="spellEnd"/>
            <w:r w:rsidRPr="0076745D">
              <w:rPr>
                <w:color w:val="000000"/>
                <w:spacing w:val="-10"/>
                <w:sz w:val="20"/>
                <w:szCs w:val="20"/>
              </w:rPr>
              <w:t>; монтаж аварийного освещения;</w:t>
            </w:r>
            <w:r w:rsidRPr="0076745D">
              <w:rPr>
                <w:color w:val="000000"/>
                <w:spacing w:val="-10"/>
                <w:sz w:val="20"/>
                <w:szCs w:val="20"/>
              </w:rPr>
              <w:br/>
              <w:t xml:space="preserve">обслуживание программно- аппаратного комплекса </w:t>
            </w:r>
            <w:r w:rsidR="00504BEB" w:rsidRPr="0076745D">
              <w:rPr>
                <w:color w:val="000000"/>
                <w:spacing w:val="-10"/>
                <w:sz w:val="20"/>
                <w:szCs w:val="20"/>
              </w:rPr>
              <w:t>«</w:t>
            </w:r>
            <w:r w:rsidRPr="0076745D">
              <w:rPr>
                <w:color w:val="000000"/>
                <w:spacing w:val="-10"/>
                <w:sz w:val="20"/>
                <w:szCs w:val="20"/>
              </w:rPr>
              <w:t>Стрелец- Мониторинг</w:t>
            </w:r>
            <w:r w:rsidR="00504BEB" w:rsidRPr="0076745D">
              <w:rPr>
                <w:color w:val="000000"/>
                <w:spacing w:val="-10"/>
                <w:sz w:val="20"/>
                <w:szCs w:val="20"/>
              </w:rPr>
              <w:t>»</w:t>
            </w:r>
            <w:r w:rsidRPr="0076745D">
              <w:rPr>
                <w:color w:val="000000"/>
                <w:spacing w:val="-10"/>
                <w:sz w:val="20"/>
                <w:szCs w:val="20"/>
              </w:rPr>
              <w:t xml:space="preserve">; оказание услуг по независимой оценке пожарных рисков; оказание услуг по проведению эксплуатационных испытаний наружных пожарных лестниц, ограждений кровли; огнезащитная обработка деревянных конструкций; текущий ремонт в целях предупреждения пожаров; определение категорий </w:t>
            </w:r>
            <w:proofErr w:type="spellStart"/>
            <w:r w:rsidRPr="0076745D">
              <w:rPr>
                <w:color w:val="000000"/>
                <w:spacing w:val="-10"/>
                <w:sz w:val="20"/>
                <w:szCs w:val="20"/>
              </w:rPr>
              <w:t>пожароопасности</w:t>
            </w:r>
            <w:proofErr w:type="spellEnd"/>
            <w:r w:rsidRPr="0076745D">
              <w:rPr>
                <w:color w:val="000000"/>
                <w:spacing w:val="-10"/>
                <w:sz w:val="20"/>
                <w:szCs w:val="20"/>
              </w:rPr>
              <w:t xml:space="preserve"> помещений согласно </w:t>
            </w:r>
            <w:proofErr w:type="spellStart"/>
            <w:r w:rsidRPr="0076745D">
              <w:rPr>
                <w:color w:val="000000"/>
                <w:spacing w:val="-10"/>
                <w:sz w:val="20"/>
                <w:szCs w:val="20"/>
              </w:rPr>
              <w:t>выкопировке</w:t>
            </w:r>
            <w:proofErr w:type="spellEnd"/>
            <w:r w:rsidRPr="0076745D">
              <w:rPr>
                <w:color w:val="000000"/>
                <w:spacing w:val="-10"/>
                <w:sz w:val="20"/>
                <w:szCs w:val="20"/>
              </w:rPr>
              <w:t xml:space="preserve"> из технического паспорта объекта; модернизация системы пожарной сигнализации и оповещения о пожаре; установка, наладка, монтаж пожарной сигнализации; проведение экспертизы проектной документации, изготовление плана эвакуации; услуги по обслуживанию пожарной сигнализации; приобретение средств (огнетушители, противогазы и т.д.); приобретение и подключение пожарной автоматики на пульт подразделения пожарной охраны; прочие мероприятия по пожарной безопасности.</w:t>
            </w:r>
          </w:p>
          <w:p w14:paraId="0AF5AC25" w14:textId="77777777" w:rsidR="00D71187" w:rsidRPr="0076745D" w:rsidRDefault="00D71187" w:rsidP="009D09F1">
            <w:pPr>
              <w:jc w:val="center"/>
              <w:rPr>
                <w:color w:val="000000"/>
                <w:spacing w:val="-10"/>
                <w:sz w:val="20"/>
                <w:szCs w:val="20"/>
              </w:rPr>
            </w:pPr>
          </w:p>
          <w:p w14:paraId="163B72B9" w14:textId="7E7F3EE1" w:rsidR="00D71187" w:rsidRPr="0076745D" w:rsidRDefault="00D71187" w:rsidP="009D09F1">
            <w:pPr>
              <w:jc w:val="center"/>
              <w:rPr>
                <w:color w:val="000000"/>
                <w:spacing w:val="-10"/>
                <w:sz w:val="20"/>
                <w:szCs w:val="20"/>
              </w:rPr>
            </w:pP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ACEA05" w14:textId="77777777" w:rsidR="009D09F1" w:rsidRPr="0076745D" w:rsidRDefault="009D09F1" w:rsidP="009D09F1">
            <w:pPr>
              <w:jc w:val="center"/>
              <w:rPr>
                <w:color w:val="000000"/>
                <w:spacing w:val="-10"/>
                <w:sz w:val="20"/>
                <w:szCs w:val="20"/>
              </w:rPr>
            </w:pPr>
            <w:r w:rsidRPr="0076745D">
              <w:rPr>
                <w:color w:val="000000"/>
                <w:spacing w:val="-10"/>
                <w:sz w:val="20"/>
                <w:szCs w:val="20"/>
              </w:rPr>
              <w:t>Организация и проведение мероприятий по обеспечению первичных мер пожарной безопасности (ежегодно), проценты</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9A67E1" w14:textId="77777777" w:rsidR="009D09F1" w:rsidRPr="0076745D" w:rsidRDefault="009D09F1" w:rsidP="009D09F1">
            <w:pPr>
              <w:jc w:val="center"/>
              <w:rPr>
                <w:color w:val="000000"/>
                <w:spacing w:val="-10"/>
                <w:sz w:val="20"/>
                <w:szCs w:val="20"/>
              </w:rPr>
            </w:pPr>
            <w:r w:rsidRPr="0076745D">
              <w:rPr>
                <w:color w:val="000000"/>
                <w:spacing w:val="-10"/>
                <w:sz w:val="20"/>
                <w:szCs w:val="20"/>
              </w:rPr>
              <w:t>100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900711" w14:textId="287F87F0"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города Нефтеюганска </w:t>
            </w:r>
            <w:r w:rsidR="00504BEB" w:rsidRPr="0076745D">
              <w:rPr>
                <w:color w:val="000000"/>
                <w:spacing w:val="-10"/>
                <w:sz w:val="20"/>
                <w:szCs w:val="20"/>
              </w:rPr>
              <w:t>«</w:t>
            </w:r>
            <w:r w:rsidRPr="0076745D">
              <w:rPr>
                <w:color w:val="000000"/>
                <w:spacing w:val="-10"/>
                <w:sz w:val="20"/>
                <w:szCs w:val="20"/>
              </w:rPr>
              <w:t>Защита населения и территории от чрезвычайных ситуаций, обеспечение первичных мер пожарной безопасности в городе Нефтеюганске</w:t>
            </w:r>
            <w:r w:rsidR="00504BEB" w:rsidRPr="0076745D">
              <w:rPr>
                <w:color w:val="000000"/>
                <w:spacing w:val="-10"/>
                <w:sz w:val="20"/>
                <w:szCs w:val="20"/>
              </w:rPr>
              <w:t>»</w:t>
            </w:r>
            <w:r w:rsidRPr="0076745D">
              <w:rPr>
                <w:color w:val="000000"/>
                <w:spacing w:val="-10"/>
                <w:sz w:val="20"/>
                <w:szCs w:val="20"/>
              </w:rPr>
              <w:t xml:space="preserve">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F6C1055"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BB8224" w14:textId="77777777" w:rsidR="009D09F1" w:rsidRPr="0076745D" w:rsidRDefault="009D09F1" w:rsidP="009D09F1">
            <w:pPr>
              <w:jc w:val="center"/>
              <w:rPr>
                <w:color w:val="000000"/>
                <w:spacing w:val="-10"/>
                <w:sz w:val="20"/>
                <w:szCs w:val="20"/>
              </w:rPr>
            </w:pPr>
            <w:r w:rsidRPr="0076745D">
              <w:rPr>
                <w:color w:val="000000"/>
                <w:spacing w:val="-10"/>
                <w:sz w:val="20"/>
                <w:szCs w:val="20"/>
              </w:rPr>
              <w:t>14 368,76</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77C832E"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C16F5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D8A768" w14:textId="77777777" w:rsidR="009D09F1" w:rsidRPr="0076745D" w:rsidRDefault="009D09F1" w:rsidP="009D09F1">
            <w:pPr>
              <w:jc w:val="center"/>
              <w:rPr>
                <w:color w:val="000000"/>
                <w:spacing w:val="-10"/>
                <w:sz w:val="20"/>
                <w:szCs w:val="20"/>
              </w:rPr>
            </w:pPr>
            <w:r w:rsidRPr="0076745D">
              <w:rPr>
                <w:color w:val="000000"/>
                <w:spacing w:val="-10"/>
                <w:sz w:val="20"/>
                <w:szCs w:val="20"/>
              </w:rPr>
              <w:t>14 368,76</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9B1BF9"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8CD51B" w14:textId="5F9ECF6A" w:rsidR="009D09F1" w:rsidRPr="0076745D" w:rsidRDefault="009D09F1" w:rsidP="00F82BC0">
            <w:pPr>
              <w:jc w:val="center"/>
              <w:rPr>
                <w:color w:val="000000"/>
                <w:spacing w:val="-10"/>
                <w:sz w:val="20"/>
                <w:szCs w:val="20"/>
              </w:rPr>
            </w:pPr>
            <w:r w:rsidRPr="0076745D">
              <w:rPr>
                <w:color w:val="000000"/>
                <w:spacing w:val="-10"/>
                <w:sz w:val="20"/>
                <w:szCs w:val="20"/>
              </w:rPr>
              <w:t>Администрация города</w:t>
            </w:r>
            <w:r w:rsidR="00F82BC0" w:rsidRPr="0076745D">
              <w:rPr>
                <w:color w:val="000000"/>
                <w:spacing w:val="-10"/>
                <w:sz w:val="20"/>
                <w:szCs w:val="20"/>
              </w:rPr>
              <w:t xml:space="preserve">, </w:t>
            </w:r>
            <w:r w:rsidRPr="0076745D">
              <w:rPr>
                <w:color w:val="000000"/>
                <w:spacing w:val="-10"/>
                <w:sz w:val="20"/>
                <w:szCs w:val="20"/>
              </w:rPr>
              <w:br/>
              <w:t>Департамент образования администрации города</w:t>
            </w:r>
            <w:r w:rsidRPr="0076745D">
              <w:rPr>
                <w:color w:val="000000"/>
                <w:spacing w:val="-10"/>
                <w:sz w:val="20"/>
                <w:szCs w:val="20"/>
              </w:rPr>
              <w:br/>
            </w:r>
            <w:r w:rsidR="00F82BC0" w:rsidRPr="0076745D">
              <w:rPr>
                <w:color w:val="000000"/>
                <w:spacing w:val="-10"/>
                <w:sz w:val="20"/>
                <w:szCs w:val="20"/>
              </w:rPr>
              <w:t xml:space="preserve">Нефтеюганска, </w:t>
            </w:r>
            <w:r w:rsidRPr="0076745D">
              <w:rPr>
                <w:color w:val="000000"/>
                <w:spacing w:val="-10"/>
                <w:sz w:val="20"/>
                <w:szCs w:val="20"/>
              </w:rPr>
              <w:t>Комитет культуры и туризма администрации города</w:t>
            </w:r>
            <w:r w:rsidR="00F82BC0" w:rsidRPr="0076745D">
              <w:rPr>
                <w:color w:val="000000"/>
                <w:spacing w:val="-10"/>
                <w:sz w:val="20"/>
                <w:szCs w:val="20"/>
              </w:rPr>
              <w:t xml:space="preserve"> Нефтеюганска,</w:t>
            </w:r>
            <w:r w:rsidRPr="0076745D">
              <w:rPr>
                <w:color w:val="000000"/>
                <w:spacing w:val="-10"/>
                <w:sz w:val="20"/>
                <w:szCs w:val="20"/>
              </w:rPr>
              <w:br/>
              <w:t>Комитет физической культуры и спорта администрации города</w:t>
            </w:r>
            <w:r w:rsidR="00F82BC0" w:rsidRPr="0076745D">
              <w:rPr>
                <w:color w:val="000000"/>
                <w:spacing w:val="-10"/>
                <w:sz w:val="20"/>
                <w:szCs w:val="20"/>
              </w:rPr>
              <w:t xml:space="preserve"> Нефтеюганска,</w:t>
            </w:r>
            <w:r w:rsidRPr="0076745D">
              <w:rPr>
                <w:color w:val="000000"/>
                <w:spacing w:val="-10"/>
                <w:sz w:val="20"/>
                <w:szCs w:val="20"/>
              </w:rPr>
              <w:br/>
              <w:t>Департамент градостроительства и земельных отношений</w:t>
            </w:r>
            <w:r w:rsidRPr="0076745D">
              <w:rPr>
                <w:color w:val="000000"/>
                <w:spacing w:val="-10"/>
                <w:sz w:val="20"/>
                <w:szCs w:val="20"/>
              </w:rPr>
              <w:br/>
            </w:r>
            <w:r w:rsidR="00F82BC0" w:rsidRPr="0076745D">
              <w:rPr>
                <w:color w:val="000000"/>
                <w:spacing w:val="-10"/>
                <w:sz w:val="20"/>
                <w:szCs w:val="20"/>
              </w:rPr>
              <w:t>а</w:t>
            </w:r>
            <w:r w:rsidRPr="0076745D">
              <w:rPr>
                <w:color w:val="000000"/>
                <w:spacing w:val="-10"/>
                <w:sz w:val="20"/>
                <w:szCs w:val="20"/>
              </w:rPr>
              <w:t xml:space="preserve">дминистрации города </w:t>
            </w:r>
            <w:r w:rsidR="00F82BC0" w:rsidRPr="0076745D">
              <w:rPr>
                <w:color w:val="000000"/>
                <w:spacing w:val="-10"/>
                <w:sz w:val="20"/>
                <w:szCs w:val="20"/>
              </w:rPr>
              <w:t>Нефтеюганска, Д</w:t>
            </w:r>
            <w:r w:rsidRPr="0076745D">
              <w:rPr>
                <w:color w:val="000000"/>
                <w:spacing w:val="-10"/>
                <w:sz w:val="20"/>
                <w:szCs w:val="20"/>
              </w:rPr>
              <w:t>епартамент жилищно-коммунального хозяйства администрации города</w:t>
            </w:r>
            <w:r w:rsidRPr="0076745D">
              <w:rPr>
                <w:color w:val="000000"/>
                <w:spacing w:val="-10"/>
                <w:sz w:val="20"/>
                <w:szCs w:val="20"/>
              </w:rPr>
              <w:br/>
            </w:r>
            <w:r w:rsidR="00F82BC0" w:rsidRPr="0076745D">
              <w:rPr>
                <w:color w:val="000000"/>
                <w:spacing w:val="-10"/>
                <w:sz w:val="20"/>
                <w:szCs w:val="20"/>
              </w:rPr>
              <w:t xml:space="preserve">Нефтеюганска, </w:t>
            </w:r>
            <w:r w:rsidRPr="0076745D">
              <w:rPr>
                <w:color w:val="000000"/>
                <w:spacing w:val="-10"/>
                <w:sz w:val="20"/>
                <w:szCs w:val="20"/>
              </w:rPr>
              <w:t>Департамент муниципального имущества администрации города</w:t>
            </w:r>
            <w:r w:rsidR="00F82BC0" w:rsidRPr="0076745D">
              <w:rPr>
                <w:color w:val="000000"/>
                <w:spacing w:val="-10"/>
                <w:sz w:val="20"/>
                <w:szCs w:val="20"/>
              </w:rPr>
              <w:t xml:space="preserve"> Нефтеюганска</w:t>
            </w:r>
          </w:p>
        </w:tc>
      </w:tr>
      <w:tr w:rsidR="00CB51CE" w:rsidRPr="0076745D" w14:paraId="28E298CB"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D6B9C5B" w14:textId="77777777" w:rsidR="00CB51CE" w:rsidRPr="0076745D" w:rsidRDefault="00CB51CE" w:rsidP="00CB51CE">
            <w:pPr>
              <w:jc w:val="center"/>
              <w:rPr>
                <w:b/>
                <w:color w:val="000000"/>
                <w:spacing w:val="-10"/>
                <w:sz w:val="20"/>
                <w:szCs w:val="20"/>
              </w:rPr>
            </w:pPr>
            <w:r w:rsidRPr="0076745D">
              <w:rPr>
                <w:b/>
                <w:color w:val="000000"/>
                <w:spacing w:val="-10"/>
                <w:sz w:val="20"/>
                <w:szCs w:val="20"/>
              </w:rPr>
              <w:t> </w:t>
            </w:r>
          </w:p>
        </w:tc>
        <w:tc>
          <w:tcPr>
            <w:tcW w:w="751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045A2827" w14:textId="35993E0F" w:rsidR="00CB51CE" w:rsidRPr="0076745D" w:rsidRDefault="00CB51CE" w:rsidP="00CB51CE">
            <w:pPr>
              <w:rPr>
                <w:b/>
                <w:bCs/>
                <w:color w:val="000000"/>
                <w:spacing w:val="-10"/>
                <w:sz w:val="20"/>
                <w:szCs w:val="20"/>
              </w:rPr>
            </w:pPr>
            <w:r w:rsidRPr="0076745D">
              <w:rPr>
                <w:b/>
                <w:bCs/>
                <w:color w:val="000000"/>
                <w:spacing w:val="-10"/>
                <w:sz w:val="20"/>
                <w:szCs w:val="20"/>
              </w:rPr>
              <w:t>Цель 2. «Повышение конкурентоспособности экономики»</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C31286" w14:textId="77777777" w:rsidR="00CB51CE" w:rsidRPr="0076745D" w:rsidRDefault="00CB51CE" w:rsidP="00CB51CE">
            <w:pPr>
              <w:jc w:val="center"/>
              <w:rPr>
                <w:b/>
                <w:color w:val="000000"/>
                <w:spacing w:val="-10"/>
                <w:sz w:val="20"/>
                <w:szCs w:val="20"/>
              </w:rPr>
            </w:pPr>
            <w:r w:rsidRPr="0076745D">
              <w:rPr>
                <w:b/>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3AA548F" w14:textId="77777777" w:rsidR="00CB51CE" w:rsidRPr="0076745D" w:rsidRDefault="00CB51CE" w:rsidP="00CB51CE">
            <w:pPr>
              <w:jc w:val="center"/>
              <w:rPr>
                <w:b/>
                <w:color w:val="000000"/>
                <w:spacing w:val="-10"/>
                <w:sz w:val="20"/>
                <w:szCs w:val="20"/>
              </w:rPr>
            </w:pPr>
            <w:r w:rsidRPr="0076745D">
              <w:rPr>
                <w:b/>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7A9611" w14:textId="77777777" w:rsidR="00CB51CE" w:rsidRPr="0076745D" w:rsidRDefault="00CB51CE" w:rsidP="00CB51CE">
            <w:pPr>
              <w:jc w:val="center"/>
              <w:rPr>
                <w:b/>
                <w:color w:val="000000"/>
                <w:spacing w:val="-10"/>
                <w:sz w:val="20"/>
                <w:szCs w:val="20"/>
              </w:rPr>
            </w:pPr>
            <w:r w:rsidRPr="0076745D">
              <w:rPr>
                <w:b/>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1DBD2C8" w14:textId="77777777" w:rsidR="00CB51CE" w:rsidRPr="0076745D" w:rsidRDefault="00CB51CE" w:rsidP="00CB51CE">
            <w:pPr>
              <w:jc w:val="center"/>
              <w:rPr>
                <w:b/>
                <w:bCs/>
                <w:color w:val="000000"/>
                <w:spacing w:val="-10"/>
                <w:sz w:val="20"/>
                <w:szCs w:val="20"/>
              </w:rPr>
            </w:pPr>
            <w:r w:rsidRPr="0076745D">
              <w:rPr>
                <w:b/>
                <w:bCs/>
                <w:color w:val="000000"/>
                <w:spacing w:val="-10"/>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79321CDE" w14:textId="3A55E12F" w:rsidR="00CB51CE" w:rsidRPr="0076745D" w:rsidRDefault="00CB51CE" w:rsidP="00CB51CE">
            <w:pPr>
              <w:jc w:val="center"/>
              <w:rPr>
                <w:b/>
                <w:bCs/>
                <w:color w:val="000000"/>
                <w:spacing w:val="-10"/>
                <w:sz w:val="20"/>
                <w:szCs w:val="20"/>
              </w:rPr>
            </w:pPr>
            <w:r w:rsidRPr="0076745D">
              <w:rPr>
                <w:b/>
                <w:bCs/>
                <w:color w:val="000000"/>
                <w:spacing w:val="-10"/>
                <w:sz w:val="20"/>
                <w:szCs w:val="20"/>
              </w:rPr>
              <w:t>305 857,70</w:t>
            </w:r>
          </w:p>
        </w:tc>
        <w:tc>
          <w:tcPr>
            <w:tcW w:w="113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28A652A" w14:textId="763CFD2A" w:rsidR="00CB51CE" w:rsidRPr="0076745D" w:rsidRDefault="00CB51CE" w:rsidP="00CB51CE">
            <w:pPr>
              <w:jc w:val="center"/>
              <w:rPr>
                <w:b/>
                <w:bCs/>
                <w:color w:val="000000"/>
                <w:spacing w:val="-10"/>
                <w:sz w:val="20"/>
                <w:szCs w:val="20"/>
              </w:rPr>
            </w:pPr>
            <w:r w:rsidRPr="0076745D">
              <w:rPr>
                <w:b/>
                <w:bCs/>
                <w:color w:val="000000"/>
                <w:spacing w:val="-10"/>
                <w:sz w:val="20"/>
                <w:szCs w:val="20"/>
              </w:rPr>
              <w:t>0,00</w:t>
            </w:r>
          </w:p>
        </w:tc>
        <w:tc>
          <w:tcPr>
            <w:tcW w:w="99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257C11D" w14:textId="6AF1C703" w:rsidR="00CB51CE" w:rsidRPr="0076745D" w:rsidRDefault="00CB51CE" w:rsidP="00CB51CE">
            <w:pPr>
              <w:jc w:val="center"/>
              <w:rPr>
                <w:b/>
                <w:bCs/>
                <w:color w:val="000000"/>
                <w:spacing w:val="-10"/>
                <w:sz w:val="20"/>
                <w:szCs w:val="20"/>
              </w:rPr>
            </w:pPr>
            <w:r w:rsidRPr="0076745D">
              <w:rPr>
                <w:b/>
                <w:bCs/>
                <w:color w:val="000000"/>
                <w:spacing w:val="-10"/>
                <w:sz w:val="20"/>
                <w:szCs w:val="20"/>
              </w:rPr>
              <w:t>288 420,70</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B9872F7" w14:textId="5D5485DC" w:rsidR="00CB51CE" w:rsidRPr="0076745D" w:rsidRDefault="00CB51CE" w:rsidP="00CB51CE">
            <w:pPr>
              <w:jc w:val="center"/>
              <w:rPr>
                <w:b/>
                <w:bCs/>
                <w:color w:val="000000"/>
                <w:spacing w:val="-10"/>
                <w:sz w:val="20"/>
                <w:szCs w:val="20"/>
              </w:rPr>
            </w:pPr>
            <w:r w:rsidRPr="0076745D">
              <w:rPr>
                <w:b/>
                <w:bCs/>
                <w:color w:val="000000"/>
                <w:spacing w:val="-10"/>
                <w:sz w:val="20"/>
                <w:szCs w:val="20"/>
              </w:rPr>
              <w:t>17 437,00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7F4A1F" w14:textId="77777777" w:rsidR="00CB51CE" w:rsidRPr="0076745D" w:rsidRDefault="00CB51CE" w:rsidP="00CB51CE">
            <w:pPr>
              <w:jc w:val="center"/>
              <w:rPr>
                <w:b/>
                <w:bCs/>
                <w:color w:val="000000"/>
                <w:spacing w:val="-10"/>
                <w:sz w:val="20"/>
                <w:szCs w:val="20"/>
              </w:rPr>
            </w:pPr>
            <w:r w:rsidRPr="0076745D">
              <w:rPr>
                <w:b/>
                <w:bCs/>
                <w:color w:val="000000"/>
                <w:spacing w:val="-10"/>
                <w:sz w:val="20"/>
                <w:szCs w:val="20"/>
              </w:rPr>
              <w:t>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84B3950" w14:textId="77777777" w:rsidR="00CB51CE" w:rsidRPr="0076745D" w:rsidRDefault="00CB51CE" w:rsidP="00CB51CE">
            <w:pPr>
              <w:jc w:val="center"/>
              <w:rPr>
                <w:b/>
                <w:color w:val="000000"/>
                <w:spacing w:val="-10"/>
                <w:sz w:val="20"/>
                <w:szCs w:val="20"/>
              </w:rPr>
            </w:pPr>
            <w:r w:rsidRPr="0076745D">
              <w:rPr>
                <w:b/>
                <w:color w:val="000000"/>
                <w:spacing w:val="-10"/>
                <w:sz w:val="20"/>
                <w:szCs w:val="20"/>
              </w:rPr>
              <w:t> </w:t>
            </w:r>
          </w:p>
        </w:tc>
      </w:tr>
      <w:tr w:rsidR="00504BEB" w:rsidRPr="0076745D" w14:paraId="12129CBB"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80C6F5A" w14:textId="77777777" w:rsidR="009D09F1" w:rsidRPr="0076745D" w:rsidRDefault="009D09F1" w:rsidP="009D09F1">
            <w:pPr>
              <w:rPr>
                <w:b/>
                <w:bCs/>
                <w:color w:val="000000"/>
                <w:spacing w:val="-10"/>
                <w:sz w:val="20"/>
                <w:szCs w:val="20"/>
              </w:rPr>
            </w:pPr>
            <w:r w:rsidRPr="0076745D">
              <w:rPr>
                <w:b/>
                <w:bCs/>
                <w:color w:val="000000"/>
                <w:spacing w:val="-10"/>
                <w:sz w:val="20"/>
                <w:szCs w:val="20"/>
              </w:rPr>
              <w:t> </w:t>
            </w:r>
          </w:p>
        </w:tc>
        <w:tc>
          <w:tcPr>
            <w:tcW w:w="751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0188DBD" w14:textId="765A3505" w:rsidR="009D09F1" w:rsidRPr="0076745D" w:rsidRDefault="009D09F1" w:rsidP="009D09F1">
            <w:pPr>
              <w:rPr>
                <w:b/>
                <w:bCs/>
                <w:color w:val="000000"/>
                <w:spacing w:val="-10"/>
                <w:sz w:val="20"/>
                <w:szCs w:val="20"/>
              </w:rPr>
            </w:pPr>
            <w:r w:rsidRPr="0076745D">
              <w:rPr>
                <w:b/>
                <w:bCs/>
                <w:color w:val="000000"/>
                <w:spacing w:val="-10"/>
                <w:sz w:val="20"/>
                <w:szCs w:val="20"/>
              </w:rPr>
              <w:t xml:space="preserve">Задача 2.1. </w:t>
            </w:r>
            <w:r w:rsidR="00504BEB" w:rsidRPr="0076745D">
              <w:rPr>
                <w:b/>
                <w:bCs/>
                <w:color w:val="000000"/>
                <w:spacing w:val="-10"/>
                <w:sz w:val="20"/>
                <w:szCs w:val="20"/>
              </w:rPr>
              <w:t>«</w:t>
            </w:r>
            <w:r w:rsidRPr="0076745D">
              <w:rPr>
                <w:b/>
                <w:bCs/>
                <w:color w:val="000000"/>
                <w:spacing w:val="-10"/>
                <w:sz w:val="20"/>
                <w:szCs w:val="20"/>
              </w:rPr>
              <w:t>Развитие города как центра инженерных квалификаций, развитие нефтегазового кластера</w:t>
            </w:r>
            <w:r w:rsidR="00504BEB" w:rsidRPr="0076745D">
              <w:rPr>
                <w:b/>
                <w:bCs/>
                <w:color w:val="000000"/>
                <w:spacing w:val="-10"/>
                <w:sz w:val="20"/>
                <w:szCs w:val="20"/>
              </w:rPr>
              <w:t>»</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024E6C"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875902"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B6E580C"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334B8A7"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9C8E8D"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9156D53"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0,00</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0FD92D"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0B6CE3"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65D1CA1"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D201000"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r>
      <w:tr w:rsidR="00504BEB" w:rsidRPr="0076745D" w14:paraId="7A4F8B68"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F136568"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2.1.1.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263ED1" w14:textId="7BDF9950" w:rsidR="009D09F1" w:rsidRPr="0076745D" w:rsidRDefault="009D09F1" w:rsidP="009D09F1">
            <w:pPr>
              <w:rPr>
                <w:bCs/>
                <w:color w:val="000000"/>
                <w:spacing w:val="-10"/>
                <w:sz w:val="20"/>
                <w:szCs w:val="20"/>
              </w:rPr>
            </w:pPr>
            <w:r w:rsidRPr="0076745D">
              <w:rPr>
                <w:bCs/>
                <w:color w:val="000000"/>
                <w:spacing w:val="-10"/>
                <w:sz w:val="20"/>
                <w:szCs w:val="20"/>
              </w:rPr>
              <w:t xml:space="preserve">МПР </w:t>
            </w:r>
            <w:r w:rsidR="00504BEB" w:rsidRPr="0076745D">
              <w:rPr>
                <w:bCs/>
                <w:color w:val="000000"/>
                <w:spacing w:val="-10"/>
                <w:sz w:val="20"/>
                <w:szCs w:val="20"/>
              </w:rPr>
              <w:t>«</w:t>
            </w:r>
            <w:r w:rsidRPr="0076745D">
              <w:rPr>
                <w:bCs/>
                <w:color w:val="000000"/>
                <w:spacing w:val="-10"/>
                <w:sz w:val="20"/>
                <w:szCs w:val="20"/>
              </w:rPr>
              <w:t>Развитие нефтегазового кластера</w:t>
            </w:r>
            <w:r w:rsidR="00504BEB" w:rsidRPr="0076745D">
              <w:rPr>
                <w:bCs/>
                <w:color w:val="000000"/>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44B178" w14:textId="77777777" w:rsidR="009D09F1" w:rsidRPr="0076745D" w:rsidRDefault="009D09F1" w:rsidP="009D09F1">
            <w:pPr>
              <w:rPr>
                <w:bCs/>
                <w:color w:val="000000"/>
                <w:spacing w:val="-10"/>
                <w:sz w:val="20"/>
                <w:szCs w:val="20"/>
              </w:rPr>
            </w:pPr>
            <w:r w:rsidRPr="0076745D">
              <w:rPr>
                <w:bCs/>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A58FE65"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3242C34"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C0939F"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EBEE3D"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91F6BD6"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78A3C5"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2F8ACA"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EC5980"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8324F7A"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1FDC33"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r>
      <w:tr w:rsidR="00504BEB" w:rsidRPr="0076745D" w14:paraId="0B2A900B"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8A410C9" w14:textId="77777777" w:rsidR="009D09F1" w:rsidRPr="0076745D" w:rsidRDefault="009D09F1" w:rsidP="009D09F1">
            <w:pPr>
              <w:jc w:val="center"/>
              <w:rPr>
                <w:color w:val="000000"/>
                <w:spacing w:val="-10"/>
                <w:sz w:val="20"/>
                <w:szCs w:val="20"/>
              </w:rPr>
            </w:pPr>
            <w:r w:rsidRPr="0076745D">
              <w:rPr>
                <w:color w:val="000000"/>
                <w:spacing w:val="-10"/>
                <w:sz w:val="20"/>
                <w:szCs w:val="20"/>
              </w:rPr>
              <w:t>2.1.1.1.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24E08A" w14:textId="77777777" w:rsidR="009D09F1" w:rsidRPr="0076745D" w:rsidRDefault="009D09F1" w:rsidP="009D09F1">
            <w:pPr>
              <w:rPr>
                <w:color w:val="000000"/>
                <w:spacing w:val="-10"/>
                <w:sz w:val="20"/>
                <w:szCs w:val="20"/>
              </w:rPr>
            </w:pPr>
            <w:r w:rsidRPr="0076745D">
              <w:rPr>
                <w:color w:val="000000"/>
                <w:spacing w:val="-10"/>
                <w:sz w:val="20"/>
                <w:szCs w:val="20"/>
              </w:rPr>
              <w:t>Создание и развитие кооперационных связей предприятий города Нефтеюганска внутри нефтегазового кластера Ханты-Мансийского автономного округа – Югры, в том числе по направлениям: нефтяной сервис и консалтинг; добыча нефти и попутного газа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6C6C8BB" w14:textId="77777777" w:rsidR="009D09F1" w:rsidRPr="0076745D" w:rsidRDefault="009D09F1" w:rsidP="009D09F1">
            <w:pPr>
              <w:jc w:val="center"/>
              <w:rPr>
                <w:color w:val="000000"/>
                <w:spacing w:val="-10"/>
                <w:sz w:val="20"/>
                <w:szCs w:val="20"/>
              </w:rPr>
            </w:pPr>
            <w:r w:rsidRPr="0076745D">
              <w:rPr>
                <w:color w:val="000000"/>
                <w:spacing w:val="-10"/>
                <w:sz w:val="20"/>
                <w:szCs w:val="20"/>
              </w:rPr>
              <w:t>Мероприятие направлено на дальнейшее развитие нефтегазового кластера</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0F6310" w14:textId="6E6F784D" w:rsidR="009D09F1" w:rsidRPr="0076745D" w:rsidRDefault="009D09F1" w:rsidP="009D09F1">
            <w:pPr>
              <w:jc w:val="center"/>
              <w:rPr>
                <w:color w:val="000000"/>
                <w:spacing w:val="-10"/>
                <w:sz w:val="20"/>
                <w:szCs w:val="20"/>
              </w:rPr>
            </w:pPr>
            <w:r w:rsidRPr="0076745D">
              <w:rPr>
                <w:color w:val="000000"/>
                <w:spacing w:val="-10"/>
                <w:sz w:val="20"/>
                <w:szCs w:val="20"/>
              </w:rPr>
              <w:t xml:space="preserve">Индекса промышленного производства по виду экономической деятельности </w:t>
            </w:r>
            <w:r w:rsidR="00504BEB" w:rsidRPr="0076745D">
              <w:rPr>
                <w:color w:val="000000"/>
                <w:spacing w:val="-10"/>
                <w:sz w:val="20"/>
                <w:szCs w:val="20"/>
              </w:rPr>
              <w:t>«</w:t>
            </w:r>
            <w:r w:rsidRPr="0076745D">
              <w:rPr>
                <w:color w:val="000000"/>
                <w:spacing w:val="-10"/>
                <w:sz w:val="20"/>
                <w:szCs w:val="20"/>
              </w:rPr>
              <w:t>Добыча полезных ископаемых</w:t>
            </w:r>
            <w:r w:rsidR="00504BEB" w:rsidRPr="0076745D">
              <w:rPr>
                <w:color w:val="000000"/>
                <w:spacing w:val="-10"/>
                <w:sz w:val="20"/>
                <w:szCs w:val="20"/>
              </w:rPr>
              <w:t>»</w:t>
            </w:r>
            <w:r w:rsidRPr="0076745D">
              <w:rPr>
                <w:color w:val="000000"/>
                <w:spacing w:val="-10"/>
                <w:sz w:val="20"/>
                <w:szCs w:val="20"/>
              </w:rPr>
              <w:t xml:space="preserve">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5807F8" w14:textId="77777777" w:rsidR="009D09F1" w:rsidRPr="0076745D" w:rsidRDefault="009D09F1" w:rsidP="009D09F1">
            <w:pPr>
              <w:jc w:val="center"/>
              <w:rPr>
                <w:color w:val="000000"/>
                <w:spacing w:val="-10"/>
                <w:sz w:val="20"/>
                <w:szCs w:val="20"/>
              </w:rPr>
            </w:pPr>
            <w:r w:rsidRPr="0076745D">
              <w:rPr>
                <w:color w:val="000000"/>
                <w:spacing w:val="-10"/>
                <w:sz w:val="20"/>
                <w:szCs w:val="20"/>
              </w:rPr>
              <w:t>102,5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36A6E9" w14:textId="77777777" w:rsidR="009D09F1" w:rsidRPr="0076745D" w:rsidRDefault="009D09F1" w:rsidP="009D09F1">
            <w:pPr>
              <w:jc w:val="center"/>
              <w:rPr>
                <w:color w:val="000000"/>
                <w:spacing w:val="-10"/>
                <w:sz w:val="20"/>
                <w:szCs w:val="20"/>
              </w:rPr>
            </w:pPr>
            <w:r w:rsidRPr="0076745D">
              <w:rPr>
                <w:color w:val="000000"/>
                <w:spacing w:val="-10"/>
                <w:sz w:val="20"/>
                <w:szCs w:val="20"/>
              </w:rPr>
              <w:t>В рамках текущей деятельности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AE0F1D" w14:textId="77777777" w:rsidR="009D09F1" w:rsidRPr="0076745D" w:rsidRDefault="009D09F1" w:rsidP="009D09F1">
            <w:pPr>
              <w:jc w:val="center"/>
              <w:rPr>
                <w:color w:val="000000"/>
                <w:spacing w:val="-10"/>
                <w:sz w:val="20"/>
                <w:szCs w:val="20"/>
              </w:rPr>
            </w:pPr>
            <w:r w:rsidRPr="0076745D">
              <w:rPr>
                <w:color w:val="000000"/>
                <w:spacing w:val="-10"/>
                <w:sz w:val="20"/>
                <w:szCs w:val="20"/>
              </w:rPr>
              <w:t>2024-2049</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86968A" w14:textId="6004D89E" w:rsidR="009D09F1" w:rsidRPr="0076745D" w:rsidRDefault="00D71187" w:rsidP="009D09F1">
            <w:pPr>
              <w:jc w:val="center"/>
              <w:rPr>
                <w:color w:val="000000"/>
                <w:spacing w:val="-10"/>
                <w:sz w:val="20"/>
                <w:szCs w:val="20"/>
              </w:rPr>
            </w:pPr>
            <w:r w:rsidRPr="0076745D">
              <w:rPr>
                <w:color w:val="000000"/>
                <w:spacing w:val="-10"/>
                <w:sz w:val="20"/>
                <w:szCs w:val="20"/>
              </w:rPr>
              <w:t>0,00</w:t>
            </w:r>
            <w:r w:rsidR="009D09F1" w:rsidRPr="0076745D">
              <w:rPr>
                <w:color w:val="000000"/>
                <w:spacing w:val="-10"/>
                <w:sz w:val="20"/>
                <w:szCs w:val="20"/>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549FF27"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CE5EE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21B6E5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645F0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29DCF67"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r>
      <w:tr w:rsidR="00504BEB" w:rsidRPr="0076745D" w14:paraId="7DD73455"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AE49F81" w14:textId="77777777" w:rsidR="009D09F1" w:rsidRPr="0076745D" w:rsidRDefault="009D09F1" w:rsidP="009D09F1">
            <w:pPr>
              <w:jc w:val="center"/>
              <w:rPr>
                <w:color w:val="000000"/>
                <w:spacing w:val="-10"/>
                <w:sz w:val="20"/>
                <w:szCs w:val="20"/>
              </w:rPr>
            </w:pPr>
            <w:r w:rsidRPr="0076745D">
              <w:rPr>
                <w:color w:val="000000"/>
                <w:spacing w:val="-10"/>
                <w:sz w:val="20"/>
                <w:szCs w:val="20"/>
              </w:rPr>
              <w:t>2.1.1.2.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C809D5" w14:textId="77777777" w:rsidR="009D09F1" w:rsidRPr="0076745D" w:rsidRDefault="009D09F1" w:rsidP="009D09F1">
            <w:pPr>
              <w:rPr>
                <w:color w:val="000000"/>
                <w:spacing w:val="-10"/>
                <w:sz w:val="20"/>
                <w:szCs w:val="20"/>
              </w:rPr>
            </w:pPr>
            <w:r w:rsidRPr="0076745D">
              <w:rPr>
                <w:color w:val="000000"/>
                <w:spacing w:val="-10"/>
                <w:sz w:val="20"/>
                <w:szCs w:val="20"/>
              </w:rPr>
              <w:t>Улучшение институциональных условий развития новых направлений промышленной политики и инноваций</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2DEE7F" w14:textId="77777777" w:rsidR="009D09F1" w:rsidRPr="0076745D" w:rsidRDefault="009D09F1" w:rsidP="009D09F1">
            <w:pPr>
              <w:jc w:val="center"/>
              <w:rPr>
                <w:color w:val="000000"/>
                <w:spacing w:val="-10"/>
                <w:sz w:val="20"/>
                <w:szCs w:val="20"/>
              </w:rPr>
            </w:pPr>
            <w:r w:rsidRPr="0076745D">
              <w:rPr>
                <w:color w:val="000000"/>
                <w:spacing w:val="-10"/>
                <w:sz w:val="20"/>
                <w:szCs w:val="20"/>
              </w:rPr>
              <w:t>Предоставление субсидии автономному учреждению на выполнение государственного задания и субсидии на иные цели</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2347DF"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Доля инновационной продукции в общем объеме промышленной продукции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588DF4C" w14:textId="77777777" w:rsidR="009D09F1" w:rsidRPr="0076745D" w:rsidRDefault="009D09F1" w:rsidP="009D09F1">
            <w:pPr>
              <w:jc w:val="center"/>
              <w:rPr>
                <w:color w:val="000000"/>
                <w:spacing w:val="-10"/>
                <w:sz w:val="20"/>
                <w:szCs w:val="20"/>
              </w:rPr>
            </w:pPr>
            <w:r w:rsidRPr="0076745D">
              <w:rPr>
                <w:color w:val="000000"/>
                <w:spacing w:val="-10"/>
                <w:sz w:val="20"/>
                <w:szCs w:val="20"/>
              </w:rPr>
              <w:t>8,7</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EEB43AB" w14:textId="77777777" w:rsidR="009D09F1" w:rsidRPr="0076745D" w:rsidRDefault="009D09F1" w:rsidP="009D09F1">
            <w:pPr>
              <w:jc w:val="center"/>
              <w:rPr>
                <w:color w:val="000000"/>
                <w:spacing w:val="-10"/>
                <w:sz w:val="20"/>
                <w:szCs w:val="20"/>
              </w:rPr>
            </w:pPr>
            <w:r w:rsidRPr="0076745D">
              <w:rPr>
                <w:color w:val="000000"/>
                <w:spacing w:val="-10"/>
                <w:sz w:val="20"/>
                <w:szCs w:val="20"/>
              </w:rPr>
              <w:t>В рамках текущей деятельности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8FE7E4" w14:textId="77777777" w:rsidR="009D09F1" w:rsidRPr="0076745D" w:rsidRDefault="009D09F1" w:rsidP="009D09F1">
            <w:pPr>
              <w:jc w:val="center"/>
              <w:rPr>
                <w:color w:val="000000"/>
                <w:spacing w:val="-10"/>
                <w:sz w:val="20"/>
                <w:szCs w:val="20"/>
              </w:rPr>
            </w:pPr>
            <w:r w:rsidRPr="0076745D">
              <w:rPr>
                <w:color w:val="000000"/>
                <w:spacing w:val="-10"/>
                <w:sz w:val="20"/>
                <w:szCs w:val="20"/>
              </w:rPr>
              <w:t>2024-2050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5BFD777"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B9CE92"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236757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44C8BF"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D6068E"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C62DC8" w14:textId="5C89BC01" w:rsidR="009D09F1" w:rsidRPr="0076745D" w:rsidRDefault="009D09F1" w:rsidP="009D09F1">
            <w:pPr>
              <w:jc w:val="center"/>
              <w:rPr>
                <w:color w:val="000000"/>
                <w:spacing w:val="-10"/>
                <w:sz w:val="20"/>
                <w:szCs w:val="20"/>
              </w:rPr>
            </w:pPr>
            <w:r w:rsidRPr="0076745D">
              <w:rPr>
                <w:color w:val="000000"/>
                <w:spacing w:val="-10"/>
                <w:sz w:val="20"/>
                <w:szCs w:val="20"/>
              </w:rPr>
              <w:t xml:space="preserve">Департамент промышленности </w:t>
            </w:r>
            <w:r w:rsidR="00F82BC0" w:rsidRPr="0076745D">
              <w:rPr>
                <w:color w:val="000000"/>
                <w:spacing w:val="-10"/>
                <w:sz w:val="20"/>
                <w:szCs w:val="20"/>
              </w:rPr>
              <w:t xml:space="preserve">Ханты-Мансийского автономного округа - </w:t>
            </w:r>
            <w:r w:rsidRPr="0076745D">
              <w:rPr>
                <w:color w:val="000000"/>
                <w:spacing w:val="-10"/>
                <w:sz w:val="20"/>
                <w:szCs w:val="20"/>
              </w:rPr>
              <w:t>Югры</w:t>
            </w:r>
          </w:p>
        </w:tc>
      </w:tr>
      <w:tr w:rsidR="00504BEB" w:rsidRPr="0076745D" w14:paraId="4D868032"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3FFA9A0"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751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21B25A2" w14:textId="2CF14477" w:rsidR="009D09F1" w:rsidRPr="0076745D" w:rsidRDefault="009D09F1" w:rsidP="009D09F1">
            <w:pPr>
              <w:rPr>
                <w:b/>
                <w:bCs/>
                <w:color w:val="000000"/>
                <w:spacing w:val="-10"/>
                <w:sz w:val="20"/>
                <w:szCs w:val="20"/>
              </w:rPr>
            </w:pPr>
            <w:r w:rsidRPr="0076745D">
              <w:rPr>
                <w:b/>
                <w:bCs/>
                <w:color w:val="000000"/>
                <w:spacing w:val="-10"/>
                <w:sz w:val="20"/>
                <w:szCs w:val="20"/>
              </w:rPr>
              <w:t xml:space="preserve">Задача 2.2. </w:t>
            </w:r>
            <w:r w:rsidR="00504BEB" w:rsidRPr="0076745D">
              <w:rPr>
                <w:b/>
                <w:bCs/>
                <w:color w:val="000000"/>
                <w:spacing w:val="-10"/>
                <w:sz w:val="20"/>
                <w:szCs w:val="20"/>
              </w:rPr>
              <w:t>«</w:t>
            </w:r>
            <w:r w:rsidRPr="0076745D">
              <w:rPr>
                <w:b/>
                <w:bCs/>
                <w:color w:val="000000"/>
                <w:spacing w:val="-10"/>
                <w:sz w:val="20"/>
                <w:szCs w:val="20"/>
              </w:rPr>
              <w:t xml:space="preserve">Развитие </w:t>
            </w:r>
            <w:proofErr w:type="spellStart"/>
            <w:r w:rsidRPr="0076745D">
              <w:rPr>
                <w:b/>
                <w:bCs/>
                <w:color w:val="000000"/>
                <w:spacing w:val="-10"/>
                <w:sz w:val="20"/>
                <w:szCs w:val="20"/>
              </w:rPr>
              <w:t>несырьевого</w:t>
            </w:r>
            <w:proofErr w:type="spellEnd"/>
            <w:r w:rsidRPr="0076745D">
              <w:rPr>
                <w:b/>
                <w:bCs/>
                <w:color w:val="000000"/>
                <w:spacing w:val="-10"/>
                <w:sz w:val="20"/>
                <w:szCs w:val="20"/>
              </w:rPr>
              <w:t xml:space="preserve"> сектора экономики (перерабатывающая промышленность, AПK, туризм)</w:t>
            </w:r>
            <w:r w:rsidR="00504BEB" w:rsidRPr="0076745D">
              <w:rPr>
                <w:b/>
                <w:bCs/>
                <w:color w:val="000000"/>
                <w:spacing w:val="-10"/>
                <w:sz w:val="20"/>
                <w:szCs w:val="20"/>
              </w:rPr>
              <w:t>»</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7F8EC5"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694EA05"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E27C1D"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0C02427"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637A7D1"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256 105,20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02DA085"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0,00</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73CC83"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256 105,20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27967ED"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94BAA1"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C86990"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r>
      <w:tr w:rsidR="00504BEB" w:rsidRPr="0076745D" w14:paraId="2919DA0A"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BF0D18F"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2.2.1.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0A43B29" w14:textId="15D9B1F1" w:rsidR="009D09F1" w:rsidRPr="0076745D" w:rsidRDefault="009D09F1" w:rsidP="009D09F1">
            <w:pPr>
              <w:rPr>
                <w:bCs/>
                <w:color w:val="000000"/>
                <w:spacing w:val="-10"/>
                <w:sz w:val="20"/>
                <w:szCs w:val="20"/>
              </w:rPr>
            </w:pPr>
            <w:r w:rsidRPr="0076745D">
              <w:rPr>
                <w:bCs/>
                <w:color w:val="000000"/>
                <w:spacing w:val="-10"/>
                <w:sz w:val="20"/>
                <w:szCs w:val="20"/>
              </w:rPr>
              <w:t xml:space="preserve">МПР </w:t>
            </w:r>
            <w:r w:rsidR="00504BEB" w:rsidRPr="0076745D">
              <w:rPr>
                <w:bCs/>
                <w:color w:val="000000"/>
                <w:spacing w:val="-10"/>
                <w:sz w:val="20"/>
                <w:szCs w:val="20"/>
              </w:rPr>
              <w:t>«</w:t>
            </w:r>
            <w:r w:rsidRPr="0076745D">
              <w:rPr>
                <w:bCs/>
                <w:color w:val="000000"/>
                <w:spacing w:val="-10"/>
                <w:sz w:val="20"/>
                <w:szCs w:val="20"/>
              </w:rPr>
              <w:t>Развитие агропромышленного кластера – производство и переработка сельскохозяйственной продукции</w:t>
            </w:r>
            <w:r w:rsidR="00504BEB" w:rsidRPr="0076745D">
              <w:rPr>
                <w:bCs/>
                <w:color w:val="000000"/>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7E5010"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Развитие существующего агропромышленного комплекса города Нефтеюганска, создание новых предприятий и производств по переработке сельскохозяйственной продукции и пищевой промышленности в составе агломерации с Нефтеюганским районом</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3D24A2F"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74B4C8"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482FF9" w14:textId="018C658A" w:rsidR="009D09F1" w:rsidRPr="0076745D" w:rsidRDefault="009D09F1" w:rsidP="009D09F1">
            <w:pPr>
              <w:jc w:val="center"/>
              <w:rPr>
                <w:color w:val="000000"/>
                <w:spacing w:val="-10"/>
                <w:sz w:val="20"/>
                <w:szCs w:val="20"/>
              </w:rPr>
            </w:pPr>
            <w:r w:rsidRPr="0076745D">
              <w:rPr>
                <w:bCs/>
                <w:color w:val="000000"/>
                <w:spacing w:val="-10"/>
                <w:sz w:val="20"/>
                <w:szCs w:val="20"/>
              </w:rPr>
              <w:t xml:space="preserve">национальные проекты: </w:t>
            </w:r>
            <w:r w:rsidR="00504BEB" w:rsidRPr="0076745D">
              <w:rPr>
                <w:color w:val="000000"/>
                <w:spacing w:val="-10"/>
                <w:sz w:val="20"/>
                <w:szCs w:val="20"/>
              </w:rPr>
              <w:t>«</w:t>
            </w:r>
            <w:r w:rsidRPr="0076745D">
              <w:rPr>
                <w:color w:val="000000"/>
                <w:spacing w:val="-10"/>
                <w:sz w:val="20"/>
                <w:szCs w:val="20"/>
              </w:rPr>
              <w:t>Малое и среднее предпринимательство и поддержка индивидуальной предпринимательской инициативы</w:t>
            </w:r>
            <w:r w:rsidR="00504BEB" w:rsidRPr="0076745D">
              <w:rPr>
                <w:color w:val="000000"/>
                <w:spacing w:val="-10"/>
                <w:sz w:val="20"/>
                <w:szCs w:val="20"/>
              </w:rPr>
              <w:t>»</w:t>
            </w:r>
            <w:r w:rsidRPr="0076745D">
              <w:rPr>
                <w:color w:val="000000"/>
                <w:spacing w:val="-10"/>
                <w:sz w:val="20"/>
                <w:szCs w:val="20"/>
              </w:rPr>
              <w:t>;</w:t>
            </w:r>
            <w:r w:rsidRPr="0076745D">
              <w:rPr>
                <w:color w:val="000000"/>
                <w:spacing w:val="-10"/>
                <w:sz w:val="20"/>
                <w:szCs w:val="20"/>
              </w:rPr>
              <w:br/>
            </w:r>
            <w:r w:rsidRPr="0076745D">
              <w:rPr>
                <w:bCs/>
                <w:color w:val="000000"/>
                <w:spacing w:val="-10"/>
                <w:sz w:val="20"/>
                <w:szCs w:val="20"/>
              </w:rPr>
              <w:t>государственные программы Российской Федерации:</w:t>
            </w:r>
            <w:r w:rsidRPr="0076745D">
              <w:rPr>
                <w:color w:val="000000"/>
                <w:spacing w:val="-10"/>
                <w:sz w:val="20"/>
                <w:szCs w:val="20"/>
              </w:rPr>
              <w:t xml:space="preserve"> Государственная программа развития сельского хозяйства и регулирования рынков сельскохозяйственной продукции, сырья и продовольствия; </w:t>
            </w:r>
            <w:r w:rsidR="00504BEB" w:rsidRPr="0076745D">
              <w:rPr>
                <w:color w:val="000000"/>
                <w:spacing w:val="-10"/>
                <w:sz w:val="20"/>
                <w:szCs w:val="20"/>
              </w:rPr>
              <w:t>«</w:t>
            </w:r>
            <w:r w:rsidRPr="0076745D">
              <w:rPr>
                <w:color w:val="000000"/>
                <w:spacing w:val="-10"/>
                <w:sz w:val="20"/>
                <w:szCs w:val="20"/>
              </w:rPr>
              <w:t>Развитие промышленности и повышение ее конкурентоспособности</w:t>
            </w:r>
            <w:r w:rsidR="00504BEB" w:rsidRPr="0076745D">
              <w:rPr>
                <w:color w:val="000000"/>
                <w:spacing w:val="-10"/>
                <w:sz w:val="20"/>
                <w:szCs w:val="20"/>
              </w:rPr>
              <w:t>»</w:t>
            </w:r>
            <w:r w:rsidRPr="0076745D">
              <w:rPr>
                <w:color w:val="000000"/>
                <w:spacing w:val="-10"/>
                <w:sz w:val="20"/>
                <w:szCs w:val="20"/>
              </w:rPr>
              <w:t>;</w:t>
            </w:r>
            <w:r w:rsidRPr="0076745D">
              <w:rPr>
                <w:color w:val="000000"/>
                <w:spacing w:val="-10"/>
                <w:sz w:val="20"/>
                <w:szCs w:val="20"/>
              </w:rPr>
              <w:br/>
            </w:r>
            <w:r w:rsidRPr="0076745D">
              <w:rPr>
                <w:bCs/>
                <w:color w:val="000000"/>
                <w:spacing w:val="-10"/>
                <w:sz w:val="20"/>
                <w:szCs w:val="20"/>
              </w:rPr>
              <w:t xml:space="preserve">государственные программы Ханты-Мансийского автономного округа – Югры: </w:t>
            </w:r>
            <w:r w:rsidR="00504BEB" w:rsidRPr="0076745D">
              <w:rPr>
                <w:color w:val="000000"/>
                <w:spacing w:val="-10"/>
                <w:sz w:val="20"/>
                <w:szCs w:val="20"/>
              </w:rPr>
              <w:t>«</w:t>
            </w:r>
            <w:r w:rsidRPr="0076745D">
              <w:rPr>
                <w:color w:val="000000"/>
                <w:spacing w:val="-10"/>
                <w:sz w:val="20"/>
                <w:szCs w:val="20"/>
              </w:rPr>
              <w:t>Развитие агропромышленного комплекса</w:t>
            </w:r>
            <w:r w:rsidR="00504BEB" w:rsidRPr="0076745D">
              <w:rPr>
                <w:color w:val="000000"/>
                <w:spacing w:val="-10"/>
                <w:sz w:val="20"/>
                <w:szCs w:val="20"/>
              </w:rPr>
              <w:t>»</w:t>
            </w:r>
            <w:r w:rsidRPr="0076745D">
              <w:rPr>
                <w:color w:val="000000"/>
                <w:spacing w:val="-10"/>
                <w:sz w:val="20"/>
                <w:szCs w:val="20"/>
              </w:rPr>
              <w:t xml:space="preserve">; </w:t>
            </w:r>
            <w:r w:rsidR="00504BEB" w:rsidRPr="0076745D">
              <w:rPr>
                <w:color w:val="000000"/>
                <w:spacing w:val="-10"/>
                <w:sz w:val="20"/>
                <w:szCs w:val="20"/>
              </w:rPr>
              <w:t>«</w:t>
            </w:r>
            <w:r w:rsidRPr="0076745D">
              <w:rPr>
                <w:color w:val="000000"/>
                <w:spacing w:val="-10"/>
                <w:sz w:val="20"/>
                <w:szCs w:val="20"/>
              </w:rPr>
              <w:t>Развитие экономического потенциала</w:t>
            </w:r>
            <w:r w:rsidR="00504BEB" w:rsidRPr="0076745D">
              <w:rPr>
                <w:color w:val="000000"/>
                <w:spacing w:val="-10"/>
                <w:sz w:val="20"/>
                <w:szCs w:val="20"/>
              </w:rPr>
              <w:t>»</w:t>
            </w:r>
            <w:r w:rsidRPr="0076745D">
              <w:rPr>
                <w:color w:val="000000"/>
                <w:spacing w:val="-10"/>
                <w:sz w:val="20"/>
                <w:szCs w:val="20"/>
              </w:rPr>
              <w:t xml:space="preserve">;                        </w:t>
            </w:r>
            <w:r w:rsidRPr="0076745D">
              <w:rPr>
                <w:bCs/>
                <w:color w:val="000000"/>
                <w:spacing w:val="-10"/>
                <w:sz w:val="20"/>
                <w:szCs w:val="20"/>
              </w:rPr>
              <w:t>муниципальные программы города Нефтеюганска:</w:t>
            </w:r>
            <w:r w:rsidRPr="0076745D">
              <w:rPr>
                <w:color w:val="000000"/>
                <w:spacing w:val="-10"/>
                <w:sz w:val="20"/>
                <w:szCs w:val="20"/>
              </w:rPr>
              <w:br/>
            </w:r>
            <w:r w:rsidR="00504BEB" w:rsidRPr="0076745D">
              <w:rPr>
                <w:color w:val="000000"/>
                <w:spacing w:val="-10"/>
                <w:sz w:val="20"/>
                <w:szCs w:val="20"/>
              </w:rPr>
              <w:t>«</w:t>
            </w:r>
            <w:r w:rsidRPr="0076745D">
              <w:rPr>
                <w:color w:val="000000"/>
                <w:spacing w:val="-10"/>
                <w:sz w:val="20"/>
                <w:szCs w:val="20"/>
              </w:rPr>
              <w:t>Социально-экономическое развитие города Нефтеюганска</w:t>
            </w:r>
            <w:r w:rsidR="00504BEB" w:rsidRPr="0076745D">
              <w:rPr>
                <w:color w:val="000000"/>
                <w:spacing w:val="-10"/>
                <w:sz w:val="20"/>
                <w:szCs w:val="20"/>
              </w:rPr>
              <w:t>»</w:t>
            </w:r>
            <w:r w:rsidRPr="0076745D">
              <w:rPr>
                <w:color w:val="000000"/>
                <w:spacing w:val="-10"/>
                <w:sz w:val="20"/>
                <w:szCs w:val="20"/>
              </w:rPr>
              <w:t xml:space="preserve">;                                                                     </w:t>
            </w:r>
            <w:r w:rsidRPr="0076745D">
              <w:rPr>
                <w:bCs/>
                <w:color w:val="000000"/>
                <w:spacing w:val="-10"/>
                <w:sz w:val="20"/>
                <w:szCs w:val="20"/>
              </w:rPr>
              <w:t>внебюджетные инвестиции:</w:t>
            </w:r>
            <w:r w:rsidRPr="0076745D">
              <w:rPr>
                <w:color w:val="000000"/>
                <w:spacing w:val="-10"/>
                <w:sz w:val="20"/>
                <w:szCs w:val="20"/>
              </w:rPr>
              <w:t xml:space="preserve"> государственно-частное партнерство; частные инвестиции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65630F"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2024-2050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9961D2E"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EEA224F"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331E2B"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F193FEB"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6B61494"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240556B"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r>
      <w:tr w:rsidR="00504BEB" w:rsidRPr="0076745D" w14:paraId="2E0BE245"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FCE8853" w14:textId="77777777" w:rsidR="009D09F1" w:rsidRPr="0076745D" w:rsidRDefault="009D09F1" w:rsidP="009D09F1">
            <w:pPr>
              <w:jc w:val="center"/>
              <w:rPr>
                <w:color w:val="000000"/>
                <w:spacing w:val="-10"/>
                <w:sz w:val="20"/>
                <w:szCs w:val="20"/>
              </w:rPr>
            </w:pPr>
            <w:r w:rsidRPr="0076745D">
              <w:rPr>
                <w:color w:val="000000"/>
                <w:spacing w:val="-10"/>
                <w:sz w:val="20"/>
                <w:szCs w:val="20"/>
              </w:rPr>
              <w:t>2.2.1.1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50B810" w14:textId="473CA91C" w:rsidR="009D09F1" w:rsidRPr="0076745D" w:rsidRDefault="009D09F1" w:rsidP="009D09F1">
            <w:pPr>
              <w:rPr>
                <w:color w:val="000000"/>
                <w:spacing w:val="-10"/>
                <w:sz w:val="20"/>
                <w:szCs w:val="20"/>
              </w:rPr>
            </w:pPr>
            <w:r w:rsidRPr="0076745D">
              <w:rPr>
                <w:color w:val="000000"/>
                <w:spacing w:val="-10"/>
                <w:sz w:val="20"/>
                <w:szCs w:val="20"/>
              </w:rPr>
              <w:t>Внедрение и распространение инновационных технологий в землепользовании (</w:t>
            </w:r>
            <w:r w:rsidR="00504BEB" w:rsidRPr="0076745D">
              <w:rPr>
                <w:color w:val="000000"/>
                <w:spacing w:val="-10"/>
                <w:sz w:val="20"/>
                <w:szCs w:val="20"/>
              </w:rPr>
              <w:t>«</w:t>
            </w:r>
            <w:r w:rsidRPr="0076745D">
              <w:rPr>
                <w:color w:val="000000"/>
                <w:spacing w:val="-10"/>
                <w:sz w:val="20"/>
                <w:szCs w:val="20"/>
              </w:rPr>
              <w:t>вертикальные теплицы</w:t>
            </w:r>
            <w:r w:rsidR="00504BEB" w:rsidRPr="0076745D">
              <w:rPr>
                <w:color w:val="000000"/>
                <w:spacing w:val="-10"/>
                <w:sz w:val="20"/>
                <w:szCs w:val="20"/>
              </w:rPr>
              <w:t>»</w:t>
            </w:r>
            <w:r w:rsidRPr="0076745D">
              <w:rPr>
                <w:color w:val="000000"/>
                <w:spacing w:val="-10"/>
                <w:sz w:val="20"/>
                <w:szCs w:val="20"/>
              </w:rPr>
              <w:t>, теплицы с использованием утилизируемого тепла предприятий нефтегазовой промышленности)</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B20478" w14:textId="77777777" w:rsidR="009D09F1" w:rsidRPr="0076745D" w:rsidRDefault="009D09F1" w:rsidP="009D09F1">
            <w:pPr>
              <w:jc w:val="center"/>
              <w:rPr>
                <w:color w:val="000000"/>
                <w:spacing w:val="-10"/>
                <w:sz w:val="20"/>
                <w:szCs w:val="20"/>
              </w:rPr>
            </w:pPr>
            <w:r w:rsidRPr="0076745D">
              <w:rPr>
                <w:color w:val="000000"/>
                <w:spacing w:val="-10"/>
                <w:sz w:val="20"/>
                <w:szCs w:val="20"/>
              </w:rPr>
              <w:t>Мероприятие направлено на развитие агропромышленного кластера</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625473" w14:textId="77777777" w:rsidR="009D09F1" w:rsidRPr="0076745D" w:rsidRDefault="009D09F1" w:rsidP="009D09F1">
            <w:pPr>
              <w:jc w:val="center"/>
              <w:rPr>
                <w:color w:val="000000"/>
                <w:spacing w:val="-10"/>
                <w:sz w:val="20"/>
                <w:szCs w:val="20"/>
              </w:rPr>
            </w:pPr>
            <w:r w:rsidRPr="0076745D">
              <w:rPr>
                <w:color w:val="000000"/>
                <w:spacing w:val="-10"/>
                <w:sz w:val="20"/>
                <w:szCs w:val="20"/>
              </w:rPr>
              <w:t>Индекс производства продукции сельского хозяйства, % к предыдущему году в сопоставимых ценах</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F4E85FC" w14:textId="77777777" w:rsidR="009D09F1" w:rsidRPr="0076745D" w:rsidRDefault="009D09F1" w:rsidP="009D09F1">
            <w:pPr>
              <w:jc w:val="center"/>
              <w:rPr>
                <w:color w:val="000000"/>
                <w:spacing w:val="-10"/>
                <w:sz w:val="20"/>
                <w:szCs w:val="20"/>
              </w:rPr>
            </w:pPr>
            <w:r w:rsidRPr="0076745D">
              <w:rPr>
                <w:color w:val="000000"/>
                <w:spacing w:val="-10"/>
                <w:sz w:val="20"/>
                <w:szCs w:val="20"/>
              </w:rPr>
              <w:t>101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76F5F4" w14:textId="77777777" w:rsidR="009D09F1" w:rsidRPr="0076745D" w:rsidRDefault="009D09F1" w:rsidP="009D09F1">
            <w:pPr>
              <w:jc w:val="center"/>
              <w:rPr>
                <w:color w:val="000000"/>
                <w:spacing w:val="-10"/>
                <w:sz w:val="20"/>
                <w:szCs w:val="20"/>
              </w:rPr>
            </w:pPr>
            <w:r w:rsidRPr="0076745D">
              <w:rPr>
                <w:color w:val="000000"/>
                <w:spacing w:val="-10"/>
                <w:sz w:val="20"/>
                <w:szCs w:val="20"/>
              </w:rPr>
              <w:t>В рамках текущей деятельности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C67094" w14:textId="77777777" w:rsidR="009D09F1" w:rsidRPr="0076745D" w:rsidRDefault="009D09F1" w:rsidP="009D09F1">
            <w:pPr>
              <w:jc w:val="center"/>
              <w:rPr>
                <w:color w:val="000000"/>
                <w:spacing w:val="-10"/>
                <w:sz w:val="20"/>
                <w:szCs w:val="20"/>
              </w:rPr>
            </w:pPr>
            <w:r w:rsidRPr="0076745D">
              <w:rPr>
                <w:color w:val="000000"/>
                <w:spacing w:val="-10"/>
                <w:sz w:val="20"/>
                <w:szCs w:val="20"/>
              </w:rPr>
              <w:t>2024-2050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D99690" w14:textId="05303F7A" w:rsidR="009D09F1" w:rsidRPr="0076745D" w:rsidRDefault="00D71187"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71E00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ABBACA"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29C036"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BF8F8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F181C3" w14:textId="2076F7E7" w:rsidR="009D09F1" w:rsidRPr="0076745D" w:rsidRDefault="009D09F1" w:rsidP="009D09F1">
            <w:pPr>
              <w:jc w:val="center"/>
              <w:rPr>
                <w:color w:val="000000"/>
                <w:spacing w:val="-10"/>
                <w:sz w:val="20"/>
                <w:szCs w:val="20"/>
              </w:rPr>
            </w:pPr>
            <w:r w:rsidRPr="0076745D">
              <w:rPr>
                <w:color w:val="000000"/>
                <w:spacing w:val="-10"/>
                <w:sz w:val="20"/>
                <w:szCs w:val="20"/>
              </w:rPr>
              <w:t xml:space="preserve">Департамент экономического развития </w:t>
            </w:r>
            <w:r w:rsidR="00F82BC0" w:rsidRPr="0076745D">
              <w:rPr>
                <w:color w:val="000000"/>
                <w:spacing w:val="-10"/>
                <w:sz w:val="20"/>
                <w:szCs w:val="20"/>
              </w:rPr>
              <w:t xml:space="preserve">администрации </w:t>
            </w:r>
            <w:r w:rsidRPr="0076745D">
              <w:rPr>
                <w:color w:val="000000"/>
                <w:spacing w:val="-10"/>
                <w:sz w:val="20"/>
                <w:szCs w:val="20"/>
              </w:rPr>
              <w:t>города Нефтеюганска</w:t>
            </w:r>
          </w:p>
        </w:tc>
      </w:tr>
      <w:tr w:rsidR="00504BEB" w:rsidRPr="0076745D" w14:paraId="26AC978D"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8F42F09" w14:textId="77777777" w:rsidR="009D09F1" w:rsidRPr="0076745D" w:rsidRDefault="009D09F1" w:rsidP="009D09F1">
            <w:pPr>
              <w:jc w:val="center"/>
              <w:rPr>
                <w:color w:val="000000"/>
                <w:spacing w:val="-10"/>
                <w:sz w:val="20"/>
                <w:szCs w:val="20"/>
              </w:rPr>
            </w:pPr>
            <w:r w:rsidRPr="0076745D">
              <w:rPr>
                <w:color w:val="000000"/>
                <w:spacing w:val="-10"/>
                <w:sz w:val="20"/>
                <w:szCs w:val="20"/>
              </w:rPr>
              <w:t>2.2.1.2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ABD280F" w14:textId="77777777" w:rsidR="009D09F1" w:rsidRPr="0076745D" w:rsidRDefault="009D09F1" w:rsidP="009D09F1">
            <w:pPr>
              <w:rPr>
                <w:color w:val="000000"/>
                <w:spacing w:val="-10"/>
                <w:sz w:val="20"/>
                <w:szCs w:val="20"/>
              </w:rPr>
            </w:pPr>
            <w:r w:rsidRPr="0076745D">
              <w:rPr>
                <w:color w:val="000000"/>
                <w:spacing w:val="-10"/>
                <w:sz w:val="20"/>
                <w:szCs w:val="20"/>
              </w:rPr>
              <w:t>Формирование коротких цепочек добавленной стоимости, включающих глубокую переработку сельскохозяйственной продукции, как важнейшее направление развития внутреннего агропродовольственного рынка в автономном округе</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5B6C5B3" w14:textId="77777777" w:rsidR="009D09F1" w:rsidRPr="0076745D" w:rsidRDefault="009D09F1" w:rsidP="009D09F1">
            <w:pPr>
              <w:jc w:val="center"/>
              <w:rPr>
                <w:color w:val="000000"/>
                <w:spacing w:val="-10"/>
                <w:sz w:val="20"/>
                <w:szCs w:val="20"/>
              </w:rPr>
            </w:pPr>
            <w:r w:rsidRPr="0076745D">
              <w:rPr>
                <w:color w:val="000000"/>
                <w:spacing w:val="-10"/>
                <w:sz w:val="20"/>
                <w:szCs w:val="20"/>
              </w:rPr>
              <w:t>Мероприятие направлено на развитие агропромышленного кластера</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CB66B3" w14:textId="77777777" w:rsidR="009D09F1" w:rsidRPr="0076745D" w:rsidRDefault="009D09F1" w:rsidP="009D09F1">
            <w:pPr>
              <w:jc w:val="center"/>
              <w:rPr>
                <w:color w:val="000000"/>
                <w:spacing w:val="-10"/>
                <w:sz w:val="20"/>
                <w:szCs w:val="20"/>
              </w:rPr>
            </w:pPr>
            <w:r w:rsidRPr="0076745D">
              <w:rPr>
                <w:color w:val="000000"/>
                <w:spacing w:val="-10"/>
                <w:sz w:val="20"/>
                <w:szCs w:val="20"/>
              </w:rPr>
              <w:t>Индекс производства продукции сельского хозяйства, % к предыдущему году в сопоставимых ценах</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92FD8D7" w14:textId="77777777" w:rsidR="009D09F1" w:rsidRPr="0076745D" w:rsidRDefault="009D09F1" w:rsidP="009D09F1">
            <w:pPr>
              <w:jc w:val="center"/>
              <w:rPr>
                <w:color w:val="000000"/>
                <w:spacing w:val="-10"/>
                <w:sz w:val="20"/>
                <w:szCs w:val="20"/>
              </w:rPr>
            </w:pPr>
            <w:r w:rsidRPr="0076745D">
              <w:rPr>
                <w:color w:val="000000"/>
                <w:spacing w:val="-10"/>
                <w:sz w:val="20"/>
                <w:szCs w:val="20"/>
              </w:rPr>
              <w:t>101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9E74A9" w14:textId="77777777" w:rsidR="009D09F1" w:rsidRPr="0076745D" w:rsidRDefault="009D09F1" w:rsidP="009D09F1">
            <w:pPr>
              <w:jc w:val="center"/>
              <w:rPr>
                <w:color w:val="000000"/>
                <w:spacing w:val="-10"/>
                <w:sz w:val="20"/>
                <w:szCs w:val="20"/>
              </w:rPr>
            </w:pPr>
            <w:r w:rsidRPr="0076745D">
              <w:rPr>
                <w:color w:val="000000"/>
                <w:spacing w:val="-10"/>
                <w:sz w:val="20"/>
                <w:szCs w:val="20"/>
              </w:rPr>
              <w:t>В рамках текущей деятельности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EE7F51" w14:textId="77777777" w:rsidR="009D09F1" w:rsidRPr="0076745D" w:rsidRDefault="009D09F1" w:rsidP="009D09F1">
            <w:pPr>
              <w:jc w:val="center"/>
              <w:rPr>
                <w:color w:val="000000"/>
                <w:spacing w:val="-10"/>
                <w:sz w:val="20"/>
                <w:szCs w:val="20"/>
              </w:rPr>
            </w:pPr>
            <w:r w:rsidRPr="0076745D">
              <w:rPr>
                <w:color w:val="000000"/>
                <w:spacing w:val="-10"/>
                <w:sz w:val="20"/>
                <w:szCs w:val="20"/>
              </w:rPr>
              <w:t>2024-2049</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970D15" w14:textId="4FB1483B" w:rsidR="009D09F1" w:rsidRPr="0076745D" w:rsidRDefault="00D71187"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DDDC37B"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A13241"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11C919"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5C83A0"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F3245CC" w14:textId="416F17D5" w:rsidR="009D09F1" w:rsidRPr="0076745D" w:rsidRDefault="00F82BC0" w:rsidP="009D09F1">
            <w:pPr>
              <w:jc w:val="center"/>
              <w:rPr>
                <w:color w:val="000000"/>
                <w:spacing w:val="-10"/>
                <w:sz w:val="20"/>
                <w:szCs w:val="20"/>
              </w:rPr>
            </w:pPr>
            <w:r w:rsidRPr="0076745D">
              <w:rPr>
                <w:color w:val="000000"/>
                <w:spacing w:val="-10"/>
                <w:sz w:val="20"/>
                <w:szCs w:val="20"/>
              </w:rPr>
              <w:t>Департамент экономического развития администрации города Нефтеюганска</w:t>
            </w:r>
          </w:p>
        </w:tc>
      </w:tr>
      <w:tr w:rsidR="00504BEB" w:rsidRPr="0076745D" w14:paraId="2C1AF40C"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63EBA0A" w14:textId="77777777" w:rsidR="009D09F1" w:rsidRPr="0076745D" w:rsidRDefault="009D09F1" w:rsidP="009D09F1">
            <w:pPr>
              <w:jc w:val="center"/>
              <w:rPr>
                <w:color w:val="000000"/>
                <w:spacing w:val="-10"/>
                <w:sz w:val="20"/>
                <w:szCs w:val="20"/>
              </w:rPr>
            </w:pPr>
            <w:r w:rsidRPr="0076745D">
              <w:rPr>
                <w:color w:val="000000"/>
                <w:spacing w:val="-10"/>
                <w:sz w:val="20"/>
                <w:szCs w:val="20"/>
              </w:rPr>
              <w:t>2.2.1.3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73E5DA" w14:textId="77777777" w:rsidR="009D09F1" w:rsidRPr="0076745D" w:rsidRDefault="009D09F1" w:rsidP="009D09F1">
            <w:pPr>
              <w:rPr>
                <w:color w:val="000000"/>
                <w:spacing w:val="-10"/>
                <w:sz w:val="20"/>
                <w:szCs w:val="20"/>
              </w:rPr>
            </w:pPr>
            <w:r w:rsidRPr="0076745D">
              <w:rPr>
                <w:color w:val="000000"/>
                <w:spacing w:val="-10"/>
                <w:sz w:val="20"/>
                <w:szCs w:val="20"/>
              </w:rPr>
              <w:t>Дальнейшее развитие различных форм малого и среднего предпринимательства в агропромышленном комплексе, развитие сельскохозяйственной кооперации для обеспечения их жизнеспособности</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45BC54" w14:textId="77777777" w:rsidR="009D09F1" w:rsidRPr="0076745D" w:rsidRDefault="009D09F1" w:rsidP="009D09F1">
            <w:pPr>
              <w:jc w:val="center"/>
              <w:rPr>
                <w:color w:val="000000"/>
                <w:spacing w:val="-10"/>
                <w:sz w:val="20"/>
                <w:szCs w:val="20"/>
              </w:rPr>
            </w:pPr>
            <w:r w:rsidRPr="0076745D">
              <w:rPr>
                <w:color w:val="000000"/>
                <w:spacing w:val="-10"/>
                <w:sz w:val="20"/>
                <w:szCs w:val="20"/>
              </w:rPr>
              <w:t>Мероприятие направлено на развитие агропромышленного кластера</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A56BE28" w14:textId="77777777" w:rsidR="009D09F1" w:rsidRPr="0076745D" w:rsidRDefault="009D09F1" w:rsidP="009D09F1">
            <w:pPr>
              <w:jc w:val="center"/>
              <w:rPr>
                <w:color w:val="000000"/>
                <w:spacing w:val="-10"/>
                <w:sz w:val="20"/>
                <w:szCs w:val="20"/>
              </w:rPr>
            </w:pPr>
            <w:r w:rsidRPr="0076745D">
              <w:rPr>
                <w:color w:val="000000"/>
                <w:spacing w:val="-10"/>
                <w:sz w:val="20"/>
                <w:szCs w:val="20"/>
              </w:rPr>
              <w:t>Индекс производства продукции сельского хозяйства, % к предыдущему году в сопоставимых ценах</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CC9BDA0" w14:textId="77777777" w:rsidR="009D09F1" w:rsidRPr="0076745D" w:rsidRDefault="009D09F1" w:rsidP="009D09F1">
            <w:pPr>
              <w:jc w:val="center"/>
              <w:rPr>
                <w:color w:val="000000"/>
                <w:spacing w:val="-10"/>
                <w:sz w:val="20"/>
                <w:szCs w:val="20"/>
              </w:rPr>
            </w:pPr>
            <w:r w:rsidRPr="0076745D">
              <w:rPr>
                <w:color w:val="000000"/>
                <w:spacing w:val="-10"/>
                <w:sz w:val="20"/>
                <w:szCs w:val="20"/>
              </w:rPr>
              <w:t>101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7C8CB3" w14:textId="77777777" w:rsidR="009D09F1" w:rsidRPr="0076745D" w:rsidRDefault="009D09F1" w:rsidP="009D09F1">
            <w:pPr>
              <w:jc w:val="center"/>
              <w:rPr>
                <w:color w:val="000000"/>
                <w:spacing w:val="-10"/>
                <w:sz w:val="20"/>
                <w:szCs w:val="20"/>
              </w:rPr>
            </w:pPr>
            <w:r w:rsidRPr="0076745D">
              <w:rPr>
                <w:color w:val="000000"/>
                <w:spacing w:val="-10"/>
                <w:sz w:val="20"/>
                <w:szCs w:val="20"/>
              </w:rPr>
              <w:t>В рамках текущей деятельности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2E863F" w14:textId="77777777" w:rsidR="009D09F1" w:rsidRPr="0076745D" w:rsidRDefault="009D09F1" w:rsidP="009D09F1">
            <w:pPr>
              <w:jc w:val="center"/>
              <w:rPr>
                <w:color w:val="000000"/>
                <w:spacing w:val="-10"/>
                <w:sz w:val="20"/>
                <w:szCs w:val="20"/>
              </w:rPr>
            </w:pPr>
            <w:r w:rsidRPr="0076745D">
              <w:rPr>
                <w:color w:val="000000"/>
                <w:spacing w:val="-10"/>
                <w:sz w:val="20"/>
                <w:szCs w:val="20"/>
              </w:rPr>
              <w:t>2024-2050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E0E2D8" w14:textId="10195D76" w:rsidR="009D09F1" w:rsidRPr="0076745D" w:rsidRDefault="00D71187"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C6B6F02"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08E60FE"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12BABC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369609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AB20EC" w14:textId="44020A9E" w:rsidR="009D09F1" w:rsidRPr="0076745D" w:rsidRDefault="00F82BC0" w:rsidP="009D09F1">
            <w:pPr>
              <w:jc w:val="center"/>
              <w:rPr>
                <w:color w:val="000000"/>
                <w:spacing w:val="-10"/>
                <w:sz w:val="20"/>
                <w:szCs w:val="20"/>
              </w:rPr>
            </w:pPr>
            <w:r w:rsidRPr="0076745D">
              <w:rPr>
                <w:color w:val="000000"/>
                <w:spacing w:val="-10"/>
                <w:sz w:val="20"/>
                <w:szCs w:val="20"/>
              </w:rPr>
              <w:t>Департамент экономического развития администрации города Нефтеюганска</w:t>
            </w:r>
          </w:p>
        </w:tc>
      </w:tr>
      <w:tr w:rsidR="00504BEB" w:rsidRPr="0076745D" w14:paraId="1E01BBCB"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11142EF" w14:textId="77777777" w:rsidR="009D09F1" w:rsidRPr="0076745D" w:rsidRDefault="009D09F1" w:rsidP="009D09F1">
            <w:pPr>
              <w:jc w:val="center"/>
              <w:rPr>
                <w:color w:val="FF0000"/>
                <w:spacing w:val="-10"/>
                <w:sz w:val="20"/>
                <w:szCs w:val="20"/>
              </w:rPr>
            </w:pPr>
            <w:r w:rsidRPr="0076745D">
              <w:rPr>
                <w:color w:val="FF0000"/>
                <w:spacing w:val="-10"/>
                <w:sz w:val="20"/>
                <w:szCs w:val="20"/>
              </w:rPr>
              <w:t> </w:t>
            </w:r>
          </w:p>
        </w:tc>
        <w:tc>
          <w:tcPr>
            <w:tcW w:w="751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E4184BF" w14:textId="77777777" w:rsidR="009D09F1" w:rsidRPr="0076745D" w:rsidRDefault="009D09F1" w:rsidP="009D09F1">
            <w:pPr>
              <w:rPr>
                <w:bCs/>
                <w:spacing w:val="-10"/>
                <w:sz w:val="20"/>
                <w:szCs w:val="20"/>
              </w:rPr>
            </w:pPr>
            <w:r w:rsidRPr="0076745D">
              <w:rPr>
                <w:bCs/>
                <w:spacing w:val="-10"/>
                <w:sz w:val="20"/>
                <w:szCs w:val="20"/>
              </w:rPr>
              <w:t>Мероприятия, реализуемые в рамках данной задачи, вне МПР</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28E5686" w14:textId="77777777" w:rsidR="009D09F1" w:rsidRPr="0076745D" w:rsidRDefault="009D09F1" w:rsidP="009D09F1">
            <w:pPr>
              <w:jc w:val="center"/>
              <w:rPr>
                <w:spacing w:val="-10"/>
                <w:sz w:val="20"/>
                <w:szCs w:val="20"/>
              </w:rPr>
            </w:pPr>
            <w:r w:rsidRPr="0076745D">
              <w:rPr>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99A22ED" w14:textId="77777777" w:rsidR="009D09F1" w:rsidRPr="0076745D" w:rsidRDefault="009D09F1" w:rsidP="009D09F1">
            <w:pPr>
              <w:rPr>
                <w:bCs/>
                <w:spacing w:val="-10"/>
                <w:sz w:val="20"/>
                <w:szCs w:val="20"/>
              </w:rPr>
            </w:pPr>
            <w:r w:rsidRPr="0076745D">
              <w:rPr>
                <w:bCs/>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3ACC8B" w14:textId="77777777" w:rsidR="009D09F1" w:rsidRPr="0076745D" w:rsidRDefault="009D09F1" w:rsidP="009D09F1">
            <w:pPr>
              <w:rPr>
                <w:bCs/>
                <w:spacing w:val="-10"/>
                <w:sz w:val="20"/>
                <w:szCs w:val="20"/>
              </w:rPr>
            </w:pPr>
            <w:r w:rsidRPr="0076745D">
              <w:rPr>
                <w:bCs/>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C5C04C" w14:textId="77777777" w:rsidR="009D09F1" w:rsidRPr="0076745D" w:rsidRDefault="009D09F1" w:rsidP="009D09F1">
            <w:pPr>
              <w:rPr>
                <w:bCs/>
                <w:spacing w:val="-10"/>
                <w:sz w:val="20"/>
                <w:szCs w:val="20"/>
              </w:rPr>
            </w:pPr>
            <w:r w:rsidRPr="0076745D">
              <w:rPr>
                <w:bCs/>
                <w:spacing w:val="-10"/>
                <w:sz w:val="20"/>
                <w:szCs w:val="20"/>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6EE83F" w14:textId="77777777" w:rsidR="009D09F1" w:rsidRPr="0076745D" w:rsidRDefault="009D09F1" w:rsidP="009D09F1">
            <w:pPr>
              <w:jc w:val="center"/>
              <w:rPr>
                <w:spacing w:val="-10"/>
                <w:sz w:val="20"/>
                <w:szCs w:val="20"/>
              </w:rPr>
            </w:pPr>
            <w:r w:rsidRPr="0076745D">
              <w:rPr>
                <w:spacing w:val="-10"/>
                <w:sz w:val="20"/>
                <w:szCs w:val="20"/>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D07B0D" w14:textId="77777777" w:rsidR="009D09F1" w:rsidRPr="0076745D" w:rsidRDefault="009D09F1" w:rsidP="009D09F1">
            <w:pPr>
              <w:jc w:val="center"/>
              <w:rPr>
                <w:spacing w:val="-10"/>
                <w:sz w:val="20"/>
                <w:szCs w:val="20"/>
              </w:rPr>
            </w:pPr>
            <w:r w:rsidRPr="0076745D">
              <w:rPr>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0D641D" w14:textId="77777777" w:rsidR="009D09F1" w:rsidRPr="0076745D" w:rsidRDefault="009D09F1" w:rsidP="009D09F1">
            <w:pPr>
              <w:jc w:val="center"/>
              <w:rPr>
                <w:spacing w:val="-10"/>
                <w:sz w:val="20"/>
                <w:szCs w:val="20"/>
              </w:rPr>
            </w:pPr>
            <w:r w:rsidRPr="0076745D">
              <w:rPr>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C668EE" w14:textId="77777777" w:rsidR="009D09F1" w:rsidRPr="0076745D" w:rsidRDefault="009D09F1" w:rsidP="009D09F1">
            <w:pPr>
              <w:jc w:val="center"/>
              <w:rPr>
                <w:spacing w:val="-10"/>
                <w:sz w:val="20"/>
                <w:szCs w:val="20"/>
              </w:rPr>
            </w:pPr>
            <w:r w:rsidRPr="0076745D">
              <w:rPr>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B43560" w14:textId="77777777" w:rsidR="009D09F1" w:rsidRPr="0076745D" w:rsidRDefault="009D09F1" w:rsidP="009D09F1">
            <w:pPr>
              <w:jc w:val="center"/>
              <w:rPr>
                <w:spacing w:val="-10"/>
                <w:sz w:val="20"/>
                <w:szCs w:val="20"/>
              </w:rPr>
            </w:pPr>
            <w:r w:rsidRPr="0076745D">
              <w:rPr>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C705F39" w14:textId="77777777" w:rsidR="009D09F1" w:rsidRPr="0076745D" w:rsidRDefault="009D09F1" w:rsidP="009D09F1">
            <w:pPr>
              <w:jc w:val="center"/>
              <w:rPr>
                <w:spacing w:val="-10"/>
                <w:sz w:val="20"/>
                <w:szCs w:val="20"/>
              </w:rPr>
            </w:pPr>
            <w:r w:rsidRPr="0076745D">
              <w:rPr>
                <w:spacing w:val="-10"/>
                <w:sz w:val="20"/>
                <w:szCs w:val="20"/>
              </w:rPr>
              <w:t> </w:t>
            </w:r>
          </w:p>
        </w:tc>
      </w:tr>
      <w:tr w:rsidR="00504BEB" w:rsidRPr="0076745D" w14:paraId="7A717859"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38E0E8F"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2.2.2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D161CC" w14:textId="77777777" w:rsidR="009D09F1" w:rsidRPr="0076745D" w:rsidRDefault="009D09F1" w:rsidP="009D09F1">
            <w:pPr>
              <w:rPr>
                <w:color w:val="000000"/>
                <w:spacing w:val="-10"/>
                <w:sz w:val="20"/>
                <w:szCs w:val="20"/>
              </w:rPr>
            </w:pPr>
            <w:r w:rsidRPr="0076745D">
              <w:rPr>
                <w:color w:val="000000"/>
                <w:spacing w:val="-10"/>
                <w:sz w:val="20"/>
                <w:szCs w:val="20"/>
              </w:rPr>
              <w:t xml:space="preserve">Государственная поддержка развития растениеводства и животноводства, переработки и реализации продукции </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AA1A92C" w14:textId="0D5C94F6" w:rsidR="009D09F1" w:rsidRPr="0076745D" w:rsidRDefault="009D09F1" w:rsidP="009D09F1">
            <w:pPr>
              <w:jc w:val="center"/>
              <w:rPr>
                <w:color w:val="000000"/>
                <w:spacing w:val="-10"/>
                <w:sz w:val="20"/>
                <w:szCs w:val="20"/>
              </w:rPr>
            </w:pPr>
            <w:r w:rsidRPr="0076745D">
              <w:rPr>
                <w:color w:val="000000"/>
                <w:spacing w:val="-10"/>
                <w:sz w:val="20"/>
                <w:szCs w:val="20"/>
              </w:rPr>
              <w:t xml:space="preserve">Предоставление субсидий сельскохозяйственным товаропроизводителям в рамках реализации государственной программы </w:t>
            </w:r>
            <w:r w:rsidR="00504BEB" w:rsidRPr="0076745D">
              <w:rPr>
                <w:color w:val="000000"/>
                <w:spacing w:val="-10"/>
                <w:sz w:val="20"/>
                <w:szCs w:val="20"/>
              </w:rPr>
              <w:t>«</w:t>
            </w:r>
            <w:r w:rsidRPr="0076745D">
              <w:rPr>
                <w:color w:val="000000"/>
                <w:spacing w:val="-10"/>
                <w:sz w:val="20"/>
                <w:szCs w:val="20"/>
              </w:rPr>
              <w:t>Развитие агропромышленного комплекса</w:t>
            </w:r>
            <w:r w:rsidR="00504BEB" w:rsidRPr="0076745D">
              <w:rPr>
                <w:color w:val="000000"/>
                <w:spacing w:val="-10"/>
                <w:sz w:val="20"/>
                <w:szCs w:val="20"/>
              </w:rPr>
              <w:t>»</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E3E38F" w14:textId="77777777" w:rsidR="009D09F1" w:rsidRPr="0076745D" w:rsidRDefault="009D09F1" w:rsidP="009D09F1">
            <w:pPr>
              <w:jc w:val="center"/>
              <w:rPr>
                <w:color w:val="000000"/>
                <w:spacing w:val="-10"/>
                <w:sz w:val="20"/>
                <w:szCs w:val="20"/>
              </w:rPr>
            </w:pPr>
            <w:r w:rsidRPr="0076745D">
              <w:rPr>
                <w:color w:val="000000"/>
                <w:spacing w:val="-10"/>
                <w:sz w:val="20"/>
                <w:szCs w:val="20"/>
              </w:rPr>
              <w:t>Индекс производства продукции сельского хозяйства, % к предыдущему году в сопоставимых ценах</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F9DD856" w14:textId="77777777" w:rsidR="009D09F1" w:rsidRPr="0076745D" w:rsidRDefault="009D09F1" w:rsidP="009D09F1">
            <w:pPr>
              <w:jc w:val="center"/>
              <w:rPr>
                <w:color w:val="000000"/>
                <w:spacing w:val="-10"/>
                <w:sz w:val="20"/>
                <w:szCs w:val="20"/>
              </w:rPr>
            </w:pPr>
            <w:r w:rsidRPr="0076745D">
              <w:rPr>
                <w:color w:val="000000"/>
                <w:spacing w:val="-10"/>
                <w:sz w:val="20"/>
                <w:szCs w:val="20"/>
              </w:rPr>
              <w:t>101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58150F4" w14:textId="11DE9881"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города Нефтеюганска </w:t>
            </w:r>
            <w:r w:rsidR="00504BEB" w:rsidRPr="0076745D">
              <w:rPr>
                <w:color w:val="000000"/>
                <w:spacing w:val="-10"/>
                <w:sz w:val="20"/>
                <w:szCs w:val="20"/>
              </w:rPr>
              <w:t>«</w:t>
            </w:r>
            <w:r w:rsidRPr="0076745D">
              <w:rPr>
                <w:color w:val="000000"/>
                <w:spacing w:val="-10"/>
                <w:sz w:val="20"/>
                <w:szCs w:val="20"/>
              </w:rPr>
              <w:t>Социально-экономическое развитие города Нефтеюганска</w:t>
            </w:r>
            <w:r w:rsidR="00504BEB"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0B8845"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777A90" w14:textId="77777777" w:rsidR="009D09F1" w:rsidRPr="0076745D" w:rsidRDefault="009D09F1" w:rsidP="009D09F1">
            <w:pPr>
              <w:jc w:val="center"/>
              <w:rPr>
                <w:color w:val="000000"/>
                <w:spacing w:val="-10"/>
                <w:sz w:val="20"/>
                <w:szCs w:val="20"/>
              </w:rPr>
            </w:pPr>
            <w:r w:rsidRPr="0076745D">
              <w:rPr>
                <w:color w:val="000000"/>
                <w:spacing w:val="-10"/>
                <w:sz w:val="20"/>
                <w:szCs w:val="20"/>
              </w:rPr>
              <w:t>256 105,20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A5A25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5515D50" w14:textId="77777777" w:rsidR="009D09F1" w:rsidRPr="0076745D" w:rsidRDefault="009D09F1" w:rsidP="009D09F1">
            <w:pPr>
              <w:jc w:val="center"/>
              <w:rPr>
                <w:color w:val="000000"/>
                <w:spacing w:val="-10"/>
                <w:sz w:val="20"/>
                <w:szCs w:val="20"/>
              </w:rPr>
            </w:pPr>
            <w:r w:rsidRPr="0076745D">
              <w:rPr>
                <w:color w:val="000000"/>
                <w:spacing w:val="-10"/>
                <w:sz w:val="20"/>
                <w:szCs w:val="20"/>
              </w:rPr>
              <w:t>256 105,20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759602"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308C3AA"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470AAE" w14:textId="1A501B01" w:rsidR="009D09F1" w:rsidRPr="0076745D" w:rsidRDefault="00217DAC" w:rsidP="009D09F1">
            <w:pPr>
              <w:jc w:val="center"/>
              <w:rPr>
                <w:color w:val="000000"/>
                <w:spacing w:val="-10"/>
                <w:sz w:val="20"/>
                <w:szCs w:val="20"/>
              </w:rPr>
            </w:pPr>
            <w:r w:rsidRPr="0076745D">
              <w:rPr>
                <w:color w:val="000000"/>
                <w:spacing w:val="-10"/>
                <w:sz w:val="20"/>
                <w:szCs w:val="20"/>
              </w:rPr>
              <w:t>Департамент промышленности Ханты-Мансийского автономного округа - Югры</w:t>
            </w:r>
          </w:p>
        </w:tc>
      </w:tr>
      <w:tr w:rsidR="00504BEB" w:rsidRPr="0076745D" w14:paraId="733DE2B3"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E22D593"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2.2.3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9686CA7" w14:textId="77777777" w:rsidR="009D09F1" w:rsidRPr="0076745D" w:rsidRDefault="009D09F1" w:rsidP="009D09F1">
            <w:pPr>
              <w:rPr>
                <w:color w:val="000000"/>
                <w:spacing w:val="-10"/>
                <w:sz w:val="20"/>
                <w:szCs w:val="20"/>
              </w:rPr>
            </w:pPr>
            <w:r w:rsidRPr="0076745D">
              <w:rPr>
                <w:color w:val="000000"/>
                <w:spacing w:val="-10"/>
                <w:sz w:val="20"/>
                <w:szCs w:val="20"/>
              </w:rPr>
              <w:t>Государственная поддержка субъектов деятельности, реализующих проекты в сфере обрабатывающей промышленности</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1D0D12" w14:textId="72F83C2B" w:rsidR="009D09F1" w:rsidRPr="0076745D" w:rsidRDefault="009D09F1" w:rsidP="009D09F1">
            <w:pPr>
              <w:jc w:val="center"/>
              <w:rPr>
                <w:color w:val="000000"/>
                <w:spacing w:val="-10"/>
                <w:sz w:val="20"/>
                <w:szCs w:val="20"/>
              </w:rPr>
            </w:pPr>
            <w:r w:rsidRPr="0076745D">
              <w:rPr>
                <w:color w:val="000000"/>
                <w:spacing w:val="-10"/>
                <w:sz w:val="20"/>
                <w:szCs w:val="20"/>
              </w:rPr>
              <w:t xml:space="preserve">1. Предоставление субсидии некоммерческой организации </w:t>
            </w:r>
            <w:r w:rsidR="00504BEB" w:rsidRPr="0076745D">
              <w:rPr>
                <w:color w:val="000000"/>
                <w:spacing w:val="-10"/>
                <w:sz w:val="20"/>
                <w:szCs w:val="20"/>
              </w:rPr>
              <w:t>«</w:t>
            </w:r>
            <w:r w:rsidRPr="0076745D">
              <w:rPr>
                <w:color w:val="000000"/>
                <w:spacing w:val="-10"/>
                <w:sz w:val="20"/>
                <w:szCs w:val="20"/>
              </w:rPr>
              <w:t>Фонд развития Ханты-Мансийского автономного округа - Югры</w:t>
            </w:r>
            <w:r w:rsidR="00504BEB" w:rsidRPr="0076745D">
              <w:rPr>
                <w:color w:val="000000"/>
                <w:spacing w:val="-10"/>
                <w:sz w:val="20"/>
                <w:szCs w:val="20"/>
              </w:rPr>
              <w:t>»</w:t>
            </w:r>
            <w:r w:rsidRPr="0076745D">
              <w:rPr>
                <w:color w:val="000000"/>
                <w:spacing w:val="-10"/>
                <w:sz w:val="20"/>
                <w:szCs w:val="20"/>
              </w:rPr>
              <w:t xml:space="preserve"> на:</w:t>
            </w:r>
            <w:r w:rsidRPr="0076745D">
              <w:rPr>
                <w:color w:val="000000"/>
                <w:spacing w:val="-10"/>
                <w:sz w:val="20"/>
                <w:szCs w:val="20"/>
              </w:rPr>
              <w:br/>
              <w:t>осуществление ее уставной деятельности, в том числе функций государственного фонда развития промышленности Югры;</w:t>
            </w:r>
            <w:r w:rsidRPr="0076745D">
              <w:rPr>
                <w:color w:val="000000"/>
                <w:spacing w:val="-10"/>
                <w:sz w:val="20"/>
                <w:szCs w:val="20"/>
              </w:rPr>
              <w:br/>
              <w:t>финансовое обеспечение деятельности (</w:t>
            </w:r>
            <w:proofErr w:type="spellStart"/>
            <w:r w:rsidRPr="0076745D">
              <w:rPr>
                <w:color w:val="000000"/>
                <w:spacing w:val="-10"/>
                <w:sz w:val="20"/>
                <w:szCs w:val="20"/>
              </w:rPr>
              <w:t>докапитализации</w:t>
            </w:r>
            <w:proofErr w:type="spellEnd"/>
            <w:r w:rsidRPr="0076745D">
              <w:rPr>
                <w:color w:val="000000"/>
                <w:spacing w:val="-10"/>
                <w:sz w:val="20"/>
                <w:szCs w:val="20"/>
              </w:rPr>
              <w:t>) государственного фонда развития промышленности Югры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 в целях пополнения оборотных средств</w:t>
            </w:r>
            <w:r w:rsidRPr="0076745D">
              <w:rPr>
                <w:color w:val="000000"/>
                <w:spacing w:val="-10"/>
                <w:sz w:val="20"/>
                <w:szCs w:val="20"/>
              </w:rPr>
              <w:br/>
              <w:t>2. Предоставление субсидии юридическим лицам и индивидуальным предпринимателям автономного округа на возмещение части стоимости оборудования и других материальных ресурсов, произведенных в автономном округе</w:t>
            </w:r>
            <w:r w:rsidRPr="0076745D">
              <w:rPr>
                <w:color w:val="000000"/>
                <w:spacing w:val="-10"/>
                <w:sz w:val="20"/>
                <w:szCs w:val="20"/>
              </w:rPr>
              <w:br/>
              <w:t>3. Предоставление промышленным предприятиям автономного округа субсидии на возмещение части лизинговых платежей или возмещение части первоначального взноса при заключении договора лизинга оборудования, необходимого для реализации инвестиционных проектов в сфере обрабатывающей промышленности</w:t>
            </w:r>
            <w:r w:rsidRPr="0076745D">
              <w:rPr>
                <w:color w:val="000000"/>
                <w:spacing w:val="-10"/>
                <w:sz w:val="20"/>
                <w:szCs w:val="20"/>
              </w:rPr>
              <w:br/>
              <w:t>4. Предоставление промышленным предприятиям автономного округа субсидии на возмещение части затрат на реализацию инвестиционных проектов по модернизации и техническому перевооружению производственных мощностей промышленных предприятий, связанных с приобретением нового технологического оборудования</w:t>
            </w:r>
            <w:r w:rsidRPr="0076745D">
              <w:rPr>
                <w:color w:val="000000"/>
                <w:spacing w:val="-10"/>
                <w:sz w:val="20"/>
                <w:szCs w:val="20"/>
              </w:rPr>
              <w:br/>
              <w:t xml:space="preserve">5. Предоставление субсидии инвестору на возмещение части фактически понесенных затрат при выполнении соглашения о реализации инвестиционного проекта </w:t>
            </w:r>
            <w:r w:rsidR="00504BEB" w:rsidRPr="0076745D">
              <w:rPr>
                <w:color w:val="000000"/>
                <w:spacing w:val="-10"/>
                <w:sz w:val="20"/>
                <w:szCs w:val="20"/>
              </w:rPr>
              <w:t>«</w:t>
            </w:r>
            <w:r w:rsidRPr="0076745D">
              <w:rPr>
                <w:color w:val="000000"/>
                <w:spacing w:val="-10"/>
                <w:sz w:val="20"/>
                <w:szCs w:val="20"/>
              </w:rPr>
              <w:t>Создание производства отечественных белковых компонентов - основы сухих молочных продуктов для питания новорожденных и детей до шести месяцев</w:t>
            </w:r>
            <w:r w:rsidR="00504BEB" w:rsidRPr="0076745D">
              <w:rPr>
                <w:color w:val="000000"/>
                <w:spacing w:val="-10"/>
                <w:sz w:val="20"/>
                <w:szCs w:val="20"/>
              </w:rPr>
              <w:t>»</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38B538A" w14:textId="77777777" w:rsidR="009D09F1" w:rsidRPr="0076745D" w:rsidRDefault="009D09F1" w:rsidP="009D09F1">
            <w:pPr>
              <w:jc w:val="center"/>
              <w:rPr>
                <w:color w:val="000000"/>
                <w:spacing w:val="-10"/>
                <w:sz w:val="20"/>
                <w:szCs w:val="20"/>
              </w:rPr>
            </w:pPr>
            <w:r w:rsidRPr="0076745D">
              <w:rPr>
                <w:color w:val="000000"/>
                <w:spacing w:val="-10"/>
                <w:sz w:val="20"/>
                <w:szCs w:val="20"/>
              </w:rPr>
              <w:t>Индекс производства продукции сельского хозяйства, % к предыдущему году в сопоставимых ценах</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310B377" w14:textId="77777777" w:rsidR="009D09F1" w:rsidRPr="0076745D" w:rsidRDefault="009D09F1" w:rsidP="009D09F1">
            <w:pPr>
              <w:jc w:val="center"/>
              <w:rPr>
                <w:color w:val="000000"/>
                <w:spacing w:val="-10"/>
                <w:sz w:val="20"/>
                <w:szCs w:val="20"/>
              </w:rPr>
            </w:pPr>
            <w:r w:rsidRPr="0076745D">
              <w:rPr>
                <w:color w:val="000000"/>
                <w:spacing w:val="-10"/>
                <w:sz w:val="20"/>
                <w:szCs w:val="20"/>
              </w:rPr>
              <w:t>101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C1D05E" w14:textId="0F9E0D4E"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ХМАО-Югры </w:t>
            </w:r>
            <w:r w:rsidR="00504BEB" w:rsidRPr="0076745D">
              <w:rPr>
                <w:color w:val="000000"/>
                <w:spacing w:val="-10"/>
                <w:sz w:val="20"/>
                <w:szCs w:val="20"/>
              </w:rPr>
              <w:t>«</w:t>
            </w:r>
            <w:r w:rsidRPr="0076745D">
              <w:rPr>
                <w:color w:val="000000"/>
                <w:spacing w:val="-10"/>
                <w:sz w:val="20"/>
                <w:szCs w:val="20"/>
              </w:rPr>
              <w:t>Развитие промышленности и туризма</w:t>
            </w:r>
            <w:r w:rsidR="00504BEB" w:rsidRPr="0076745D">
              <w:rPr>
                <w:color w:val="000000"/>
                <w:spacing w:val="-10"/>
                <w:sz w:val="20"/>
                <w:szCs w:val="20"/>
              </w:rPr>
              <w:t>»</w:t>
            </w:r>
            <w:r w:rsidRPr="0076745D">
              <w:rPr>
                <w:color w:val="000000"/>
                <w:spacing w:val="-10"/>
                <w:sz w:val="20"/>
                <w:szCs w:val="20"/>
              </w:rPr>
              <w:t xml:space="preserve"> (включение в программу)</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6394F8"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756BA5F"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538A4E7"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91B1C51"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1A2692"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466C07"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6AB4334" w14:textId="257BFD45" w:rsidR="009D09F1" w:rsidRPr="0076745D" w:rsidRDefault="00217DAC" w:rsidP="009D09F1">
            <w:pPr>
              <w:jc w:val="center"/>
              <w:rPr>
                <w:color w:val="000000"/>
                <w:spacing w:val="-10"/>
                <w:sz w:val="20"/>
                <w:szCs w:val="20"/>
              </w:rPr>
            </w:pPr>
            <w:r w:rsidRPr="0076745D">
              <w:rPr>
                <w:color w:val="000000"/>
                <w:spacing w:val="-10"/>
                <w:sz w:val="20"/>
                <w:szCs w:val="20"/>
              </w:rPr>
              <w:t>Департамент промышленности Ханты-Мансийского автономного округа - Югры</w:t>
            </w:r>
          </w:p>
        </w:tc>
      </w:tr>
      <w:tr w:rsidR="00504BEB" w:rsidRPr="0076745D" w14:paraId="00DC939E"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82EF1CD"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2.2.4</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FF1A38" w14:textId="6BB6D304" w:rsidR="009D09F1" w:rsidRPr="0076745D" w:rsidRDefault="009D09F1" w:rsidP="009D09F1">
            <w:pPr>
              <w:rPr>
                <w:color w:val="000000"/>
                <w:spacing w:val="-10"/>
                <w:sz w:val="20"/>
                <w:szCs w:val="20"/>
              </w:rPr>
            </w:pPr>
            <w:r w:rsidRPr="0076745D">
              <w:rPr>
                <w:color w:val="000000"/>
                <w:spacing w:val="-10"/>
                <w:sz w:val="20"/>
                <w:szCs w:val="20"/>
              </w:rPr>
              <w:t xml:space="preserve">Региональный проект </w:t>
            </w:r>
            <w:r w:rsidR="00504BEB" w:rsidRPr="0076745D">
              <w:rPr>
                <w:color w:val="000000"/>
                <w:spacing w:val="-10"/>
                <w:sz w:val="20"/>
                <w:szCs w:val="20"/>
              </w:rPr>
              <w:t>«</w:t>
            </w:r>
            <w:r w:rsidRPr="0076745D">
              <w:rPr>
                <w:color w:val="000000"/>
                <w:spacing w:val="-10"/>
                <w:sz w:val="20"/>
                <w:szCs w:val="20"/>
              </w:rPr>
              <w:t>Повышение доступности туристических продуктов</w:t>
            </w:r>
            <w:r w:rsidR="00504BEB" w:rsidRPr="0076745D">
              <w:rPr>
                <w:color w:val="000000"/>
                <w:spacing w:val="-10"/>
                <w:sz w:val="20"/>
                <w:szCs w:val="20"/>
              </w:rPr>
              <w:t>»</w:t>
            </w:r>
            <w:r w:rsidRPr="0076745D">
              <w:rPr>
                <w:color w:val="000000"/>
                <w:spacing w:val="-10"/>
                <w:sz w:val="20"/>
                <w:szCs w:val="20"/>
              </w:rPr>
              <w:t xml:space="preserve"> </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9D9A87" w14:textId="77777777" w:rsidR="009D09F1" w:rsidRPr="0076745D" w:rsidRDefault="009D09F1" w:rsidP="009D09F1">
            <w:pPr>
              <w:jc w:val="center"/>
              <w:rPr>
                <w:color w:val="000000"/>
                <w:spacing w:val="-10"/>
                <w:sz w:val="20"/>
                <w:szCs w:val="20"/>
              </w:rPr>
            </w:pPr>
            <w:r w:rsidRPr="0076745D">
              <w:rPr>
                <w:color w:val="000000"/>
                <w:spacing w:val="-10"/>
                <w:sz w:val="20"/>
                <w:szCs w:val="20"/>
              </w:rPr>
              <w:t>Разработка и реализация комплекса мер, направленных на повышение доступности и популяризации туризма для детей школьного возраста</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3E121F" w14:textId="7CB742D0" w:rsidR="009D09F1" w:rsidRPr="0076745D" w:rsidRDefault="009D09F1" w:rsidP="009D09F1">
            <w:pPr>
              <w:jc w:val="center"/>
              <w:rPr>
                <w:color w:val="000000"/>
                <w:spacing w:val="-10"/>
                <w:sz w:val="20"/>
                <w:szCs w:val="20"/>
              </w:rPr>
            </w:pPr>
            <w:r w:rsidRPr="0076745D">
              <w:rPr>
                <w:color w:val="000000"/>
                <w:spacing w:val="-10"/>
                <w:sz w:val="20"/>
                <w:szCs w:val="20"/>
              </w:rPr>
              <w:t xml:space="preserve">Количество организованных мероприятий (выставок, конференций, совещаний, ознакомительных поездок и др.) и участие в выездных мероприятиях, направленных на продвижение туристского потенциала </w:t>
            </w:r>
            <w:r w:rsidR="00F263E6" w:rsidRPr="0076745D">
              <w:rPr>
                <w:color w:val="000000"/>
                <w:spacing w:val="-10"/>
                <w:sz w:val="20"/>
                <w:szCs w:val="20"/>
              </w:rPr>
              <w:t>города,</w:t>
            </w:r>
            <w:r w:rsidRPr="0076745D">
              <w:rPr>
                <w:color w:val="000000"/>
                <w:spacing w:val="-10"/>
                <w:sz w:val="20"/>
                <w:szCs w:val="20"/>
              </w:rPr>
              <w:t xml:space="preserve"> ед.</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14A0A73" w14:textId="77777777" w:rsidR="009D09F1" w:rsidRPr="0076745D" w:rsidRDefault="009D09F1" w:rsidP="009D09F1">
            <w:pPr>
              <w:jc w:val="center"/>
              <w:rPr>
                <w:color w:val="000000"/>
                <w:spacing w:val="-10"/>
                <w:sz w:val="20"/>
                <w:szCs w:val="20"/>
              </w:rPr>
            </w:pPr>
            <w:r w:rsidRPr="0076745D">
              <w:rPr>
                <w:color w:val="000000"/>
                <w:spacing w:val="-10"/>
                <w:sz w:val="20"/>
                <w:szCs w:val="20"/>
              </w:rPr>
              <w:t>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7FB9CB" w14:textId="0FD3227B"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ХМАО-Югры </w:t>
            </w:r>
            <w:r w:rsidR="00504BEB" w:rsidRPr="0076745D">
              <w:rPr>
                <w:color w:val="000000"/>
                <w:spacing w:val="-10"/>
                <w:sz w:val="20"/>
                <w:szCs w:val="20"/>
              </w:rPr>
              <w:t>«</w:t>
            </w:r>
            <w:r w:rsidRPr="0076745D">
              <w:rPr>
                <w:color w:val="000000"/>
                <w:spacing w:val="-10"/>
                <w:sz w:val="20"/>
                <w:szCs w:val="20"/>
              </w:rPr>
              <w:t>Развитие промышленности и туризма</w:t>
            </w:r>
            <w:r w:rsidR="00504BEB" w:rsidRPr="0076745D">
              <w:rPr>
                <w:color w:val="000000"/>
                <w:spacing w:val="-10"/>
                <w:sz w:val="20"/>
                <w:szCs w:val="20"/>
              </w:rPr>
              <w:t>»</w:t>
            </w:r>
            <w:r w:rsidRPr="0076745D">
              <w:rPr>
                <w:color w:val="000000"/>
                <w:spacing w:val="-10"/>
                <w:sz w:val="20"/>
                <w:szCs w:val="20"/>
              </w:rPr>
              <w:t xml:space="preserve"> (включение в программу)</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075652"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875CC3"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EFE6308"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029FA9B"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57FD7D7"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4880A2E"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FB4D97" w14:textId="0AF60485" w:rsidR="009D09F1" w:rsidRPr="0076745D" w:rsidRDefault="00217DAC" w:rsidP="009D09F1">
            <w:pPr>
              <w:jc w:val="center"/>
              <w:rPr>
                <w:color w:val="000000"/>
                <w:spacing w:val="-10"/>
                <w:sz w:val="20"/>
                <w:szCs w:val="20"/>
              </w:rPr>
            </w:pPr>
            <w:r w:rsidRPr="0076745D">
              <w:rPr>
                <w:color w:val="000000"/>
                <w:spacing w:val="-10"/>
                <w:sz w:val="20"/>
                <w:szCs w:val="20"/>
              </w:rPr>
              <w:t>Департамент промышленности Ханты-Мансийского автономного округа - Югры</w:t>
            </w:r>
          </w:p>
        </w:tc>
      </w:tr>
      <w:tr w:rsidR="00504BEB" w:rsidRPr="0076745D" w14:paraId="2FCB860C"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917CE3F"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2.2.5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50030F" w14:textId="77777777" w:rsidR="009D09F1" w:rsidRPr="0076745D" w:rsidRDefault="009D09F1" w:rsidP="009D09F1">
            <w:pPr>
              <w:rPr>
                <w:color w:val="000000"/>
                <w:spacing w:val="-10"/>
                <w:sz w:val="20"/>
                <w:szCs w:val="20"/>
              </w:rPr>
            </w:pPr>
            <w:r w:rsidRPr="0076745D">
              <w:rPr>
                <w:color w:val="000000"/>
                <w:spacing w:val="-10"/>
                <w:sz w:val="20"/>
                <w:szCs w:val="20"/>
              </w:rPr>
              <w:t>Поддержка развития внутреннего и въездного туризма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5920FF5" w14:textId="25126508" w:rsidR="009D09F1" w:rsidRPr="0076745D" w:rsidRDefault="009D09F1" w:rsidP="009D09F1">
            <w:pPr>
              <w:jc w:val="center"/>
              <w:rPr>
                <w:color w:val="000000"/>
                <w:spacing w:val="-10"/>
                <w:sz w:val="20"/>
                <w:szCs w:val="20"/>
              </w:rPr>
            </w:pPr>
            <w:r w:rsidRPr="0076745D">
              <w:rPr>
                <w:color w:val="000000"/>
                <w:spacing w:val="-10"/>
                <w:sz w:val="20"/>
                <w:szCs w:val="20"/>
              </w:rPr>
              <w:t>1. Предоставление субсидии индивидуальным предпринимателям и юридическим лицам на возмещение части затрат на реализацию проектов в сфере внутреннего и въездного туризма</w:t>
            </w:r>
            <w:r w:rsidRPr="0076745D">
              <w:rPr>
                <w:color w:val="000000"/>
                <w:spacing w:val="-10"/>
                <w:sz w:val="20"/>
                <w:szCs w:val="20"/>
              </w:rPr>
              <w:br/>
              <w:t>2. Предоставление субсидии юридическим лицам на возмещение части затрат на транспортное обслуживание при организации экскурсий и путешествий по территории автономного округа</w:t>
            </w:r>
            <w:r w:rsidRPr="0076745D">
              <w:rPr>
                <w:color w:val="000000"/>
                <w:spacing w:val="-10"/>
                <w:sz w:val="20"/>
                <w:szCs w:val="20"/>
              </w:rPr>
              <w:br/>
              <w:t>3. Проведение и участие в конференциях, совещаниях, форумах, фестивалях, экспедициях, слетах, семинарах и прочих мероприятиях, направленных на развитие внутреннего и въездного туризма</w:t>
            </w:r>
            <w:r w:rsidRPr="0076745D">
              <w:rPr>
                <w:color w:val="000000"/>
                <w:spacing w:val="-10"/>
                <w:sz w:val="20"/>
                <w:szCs w:val="20"/>
              </w:rPr>
              <w:br/>
              <w:t>4. Проведение ежегодных конкурсов организаций и работников туристской индустрии, физических лиц, осуществляющих деятельность по развитию и продвижению туризма в автономном округе</w:t>
            </w:r>
            <w:r w:rsidRPr="0076745D">
              <w:rPr>
                <w:color w:val="000000"/>
                <w:spacing w:val="-10"/>
                <w:sz w:val="20"/>
                <w:szCs w:val="20"/>
              </w:rPr>
              <w:br/>
              <w:t xml:space="preserve">5. Предоставление субсидии некоммерческой организации </w:t>
            </w:r>
            <w:r w:rsidR="00504BEB" w:rsidRPr="0076745D">
              <w:rPr>
                <w:color w:val="000000"/>
                <w:spacing w:val="-10"/>
                <w:sz w:val="20"/>
                <w:szCs w:val="20"/>
              </w:rPr>
              <w:t>«</w:t>
            </w:r>
            <w:r w:rsidRPr="0076745D">
              <w:rPr>
                <w:color w:val="000000"/>
                <w:spacing w:val="-10"/>
                <w:sz w:val="20"/>
                <w:szCs w:val="20"/>
              </w:rPr>
              <w:t>Фонд развития Ханты-Мансийского автономного округа - Югры</w:t>
            </w:r>
            <w:r w:rsidR="00504BEB" w:rsidRPr="0076745D">
              <w:rPr>
                <w:color w:val="000000"/>
                <w:spacing w:val="-10"/>
                <w:sz w:val="20"/>
                <w:szCs w:val="20"/>
              </w:rPr>
              <w:t>»</w:t>
            </w:r>
            <w:r w:rsidRPr="0076745D">
              <w:rPr>
                <w:color w:val="000000"/>
                <w:spacing w:val="-10"/>
                <w:sz w:val="20"/>
                <w:szCs w:val="20"/>
              </w:rPr>
              <w:t xml:space="preserve"> для обеспечения деятельности Центра компетенции в сфере туризма</w:t>
            </w:r>
            <w:r w:rsidRPr="0076745D">
              <w:rPr>
                <w:color w:val="000000"/>
                <w:spacing w:val="-10"/>
                <w:sz w:val="20"/>
                <w:szCs w:val="20"/>
              </w:rPr>
              <w:br/>
              <w:t>6. Предоставление субсидии юридическим лицам на возмещение части затрат на участие в региональных, международных туристических выставках, ярмарках, конференциях и иных мероприятиях в сфере туризма</w:t>
            </w:r>
            <w:r w:rsidRPr="0076745D">
              <w:rPr>
                <w:color w:val="000000"/>
                <w:spacing w:val="-10"/>
                <w:sz w:val="20"/>
                <w:szCs w:val="20"/>
              </w:rPr>
              <w:br/>
              <w:t>7. Предоставление субсидии индивидуальным предпринимателям и юридическим лицам на возмещение части затрат на проведение событийных мероприятий в сфере туризма</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7B005D" w14:textId="7E0F43B4" w:rsidR="009D09F1" w:rsidRPr="0076745D" w:rsidRDefault="009D09F1" w:rsidP="009D09F1">
            <w:pPr>
              <w:jc w:val="center"/>
              <w:rPr>
                <w:color w:val="000000"/>
                <w:spacing w:val="-10"/>
                <w:sz w:val="20"/>
                <w:szCs w:val="20"/>
              </w:rPr>
            </w:pPr>
            <w:r w:rsidRPr="0076745D">
              <w:rPr>
                <w:color w:val="000000"/>
                <w:spacing w:val="-10"/>
                <w:sz w:val="20"/>
                <w:szCs w:val="20"/>
              </w:rPr>
              <w:t xml:space="preserve">Количество организованных мероприятий (выставок, конференций, совещаний, ознакомительных поездок и др.) и участие в выездных мероприятиях, направленных на продвижение туристского потенциала </w:t>
            </w:r>
            <w:r w:rsidR="00F263E6" w:rsidRPr="0076745D">
              <w:rPr>
                <w:color w:val="000000"/>
                <w:spacing w:val="-10"/>
                <w:sz w:val="20"/>
                <w:szCs w:val="20"/>
              </w:rPr>
              <w:t>города,</w:t>
            </w:r>
            <w:r w:rsidRPr="0076745D">
              <w:rPr>
                <w:color w:val="000000"/>
                <w:spacing w:val="-10"/>
                <w:sz w:val="20"/>
                <w:szCs w:val="20"/>
              </w:rPr>
              <w:t xml:space="preserve"> ед.</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CC99D30" w14:textId="77777777" w:rsidR="009D09F1" w:rsidRPr="0076745D" w:rsidRDefault="009D09F1" w:rsidP="009D09F1">
            <w:pPr>
              <w:jc w:val="center"/>
              <w:rPr>
                <w:color w:val="000000"/>
                <w:spacing w:val="-10"/>
                <w:sz w:val="20"/>
                <w:szCs w:val="20"/>
              </w:rPr>
            </w:pPr>
            <w:r w:rsidRPr="0076745D">
              <w:rPr>
                <w:color w:val="000000"/>
                <w:spacing w:val="-10"/>
                <w:sz w:val="20"/>
                <w:szCs w:val="20"/>
              </w:rPr>
              <w:t>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A03D7C" w14:textId="29BCD327"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ХМАО-Югры </w:t>
            </w:r>
            <w:r w:rsidR="00504BEB" w:rsidRPr="0076745D">
              <w:rPr>
                <w:color w:val="000000"/>
                <w:spacing w:val="-10"/>
                <w:sz w:val="20"/>
                <w:szCs w:val="20"/>
              </w:rPr>
              <w:t>«</w:t>
            </w:r>
            <w:r w:rsidRPr="0076745D">
              <w:rPr>
                <w:color w:val="000000"/>
                <w:spacing w:val="-10"/>
                <w:sz w:val="20"/>
                <w:szCs w:val="20"/>
              </w:rPr>
              <w:t>Развитие промышленности и туризма</w:t>
            </w:r>
            <w:r w:rsidR="00504BEB" w:rsidRPr="0076745D">
              <w:rPr>
                <w:color w:val="000000"/>
                <w:spacing w:val="-10"/>
                <w:sz w:val="20"/>
                <w:szCs w:val="20"/>
              </w:rPr>
              <w:t>»</w:t>
            </w:r>
            <w:r w:rsidRPr="0076745D">
              <w:rPr>
                <w:color w:val="000000"/>
                <w:spacing w:val="-10"/>
                <w:sz w:val="20"/>
                <w:szCs w:val="20"/>
              </w:rPr>
              <w:t xml:space="preserve"> (включение в программу)</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763B269"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C0435A"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8E4D266"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D6872E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B0C548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31334EE"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E2545F" w14:textId="39C17096" w:rsidR="009D09F1" w:rsidRPr="0076745D" w:rsidRDefault="00217DAC" w:rsidP="009D09F1">
            <w:pPr>
              <w:jc w:val="center"/>
              <w:rPr>
                <w:color w:val="000000"/>
                <w:spacing w:val="-10"/>
                <w:sz w:val="20"/>
                <w:szCs w:val="20"/>
              </w:rPr>
            </w:pPr>
            <w:r w:rsidRPr="0076745D">
              <w:rPr>
                <w:color w:val="000000"/>
                <w:spacing w:val="-10"/>
                <w:sz w:val="20"/>
                <w:szCs w:val="20"/>
              </w:rPr>
              <w:t>Департамент промышленности Ханты-Мансийского автономного округа - Югры</w:t>
            </w:r>
          </w:p>
        </w:tc>
      </w:tr>
      <w:tr w:rsidR="00504BEB" w:rsidRPr="0076745D" w14:paraId="1D5CCC53"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DE2436A"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2.2.6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41172B" w14:textId="77777777" w:rsidR="009D09F1" w:rsidRPr="0076745D" w:rsidRDefault="009D09F1" w:rsidP="009D09F1">
            <w:pPr>
              <w:rPr>
                <w:color w:val="000000"/>
                <w:spacing w:val="-10"/>
                <w:sz w:val="20"/>
                <w:szCs w:val="20"/>
              </w:rPr>
            </w:pPr>
            <w:r w:rsidRPr="0076745D">
              <w:rPr>
                <w:color w:val="000000"/>
                <w:spacing w:val="-10"/>
                <w:sz w:val="20"/>
                <w:szCs w:val="20"/>
              </w:rPr>
              <w:t>Продвижение внутреннего и въездного туризма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22A868" w14:textId="01C19E73" w:rsidR="009D09F1" w:rsidRPr="0076745D" w:rsidRDefault="009D09F1" w:rsidP="009D09F1">
            <w:pPr>
              <w:jc w:val="center"/>
              <w:rPr>
                <w:color w:val="000000"/>
                <w:spacing w:val="-10"/>
                <w:sz w:val="20"/>
                <w:szCs w:val="20"/>
              </w:rPr>
            </w:pPr>
            <w:r w:rsidRPr="0076745D">
              <w:rPr>
                <w:color w:val="000000"/>
                <w:spacing w:val="-10"/>
                <w:sz w:val="20"/>
                <w:szCs w:val="20"/>
              </w:rPr>
              <w:t xml:space="preserve">Проведение информационных кампаний о туристских возможностях автономного округа в средствах массовой информации, наружной рекламы, информационно-телекоммуникационной сети Интернет. Проведение ежегодного туристического форума </w:t>
            </w:r>
            <w:r w:rsidR="00504BEB" w:rsidRPr="0076745D">
              <w:rPr>
                <w:color w:val="000000"/>
                <w:spacing w:val="-10"/>
                <w:sz w:val="20"/>
                <w:szCs w:val="20"/>
              </w:rPr>
              <w:t>«</w:t>
            </w:r>
            <w:proofErr w:type="spellStart"/>
            <w:r w:rsidRPr="0076745D">
              <w:rPr>
                <w:color w:val="000000"/>
                <w:spacing w:val="-10"/>
                <w:sz w:val="20"/>
                <w:szCs w:val="20"/>
              </w:rPr>
              <w:t>ЮграТур</w:t>
            </w:r>
            <w:proofErr w:type="spellEnd"/>
            <w:r w:rsidR="00504BEB" w:rsidRPr="0076745D">
              <w:rPr>
                <w:color w:val="000000"/>
                <w:spacing w:val="-10"/>
                <w:sz w:val="20"/>
                <w:szCs w:val="20"/>
              </w:rPr>
              <w:t>»</w:t>
            </w:r>
            <w:r w:rsidRPr="0076745D">
              <w:rPr>
                <w:color w:val="000000"/>
                <w:spacing w:val="-10"/>
                <w:sz w:val="20"/>
                <w:szCs w:val="20"/>
              </w:rPr>
              <w:t>. Организация и участие в туристических выставках, ярмарках, фестивалях, конкурсах, информационных кампаниях, ознакомительных поездках и прочих мероприятиях с целью презентации туристических возможностей автономного округа, обмена опытом по проведению мероприятий, направленных на продвижение внутреннего и въездного туризма на российский и международный туристические рынки</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A38B2C" w14:textId="219ED9BA" w:rsidR="009D09F1" w:rsidRPr="0076745D" w:rsidRDefault="009D09F1" w:rsidP="009D09F1">
            <w:pPr>
              <w:jc w:val="center"/>
              <w:rPr>
                <w:color w:val="000000"/>
                <w:spacing w:val="-10"/>
                <w:sz w:val="20"/>
                <w:szCs w:val="20"/>
              </w:rPr>
            </w:pPr>
            <w:r w:rsidRPr="0076745D">
              <w:rPr>
                <w:color w:val="000000"/>
                <w:spacing w:val="-10"/>
                <w:sz w:val="20"/>
                <w:szCs w:val="20"/>
              </w:rPr>
              <w:t xml:space="preserve">Количество организованных мероприятий (выставок, конференций, совещаний, ознакомительных поездок и др.) и участие в выездных мероприятиях, направленных на продвижение туристского потенциала </w:t>
            </w:r>
            <w:r w:rsidR="00F263E6" w:rsidRPr="0076745D">
              <w:rPr>
                <w:color w:val="000000"/>
                <w:spacing w:val="-10"/>
                <w:sz w:val="20"/>
                <w:szCs w:val="20"/>
              </w:rPr>
              <w:t>города,</w:t>
            </w:r>
            <w:r w:rsidRPr="0076745D">
              <w:rPr>
                <w:color w:val="000000"/>
                <w:spacing w:val="-10"/>
                <w:sz w:val="20"/>
                <w:szCs w:val="20"/>
              </w:rPr>
              <w:t xml:space="preserve"> ед.</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11F1EAE" w14:textId="77777777" w:rsidR="009D09F1" w:rsidRPr="0076745D" w:rsidRDefault="009D09F1" w:rsidP="009D09F1">
            <w:pPr>
              <w:jc w:val="center"/>
              <w:rPr>
                <w:color w:val="000000"/>
                <w:spacing w:val="-10"/>
                <w:sz w:val="20"/>
                <w:szCs w:val="20"/>
              </w:rPr>
            </w:pPr>
            <w:r w:rsidRPr="0076745D">
              <w:rPr>
                <w:color w:val="000000"/>
                <w:spacing w:val="-10"/>
                <w:sz w:val="20"/>
                <w:szCs w:val="20"/>
              </w:rPr>
              <w:t>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E8D140" w14:textId="740FB3EF"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ХМАО-Югры </w:t>
            </w:r>
            <w:r w:rsidR="00504BEB" w:rsidRPr="0076745D">
              <w:rPr>
                <w:color w:val="000000"/>
                <w:spacing w:val="-10"/>
                <w:sz w:val="20"/>
                <w:szCs w:val="20"/>
              </w:rPr>
              <w:t>«</w:t>
            </w:r>
            <w:r w:rsidRPr="0076745D">
              <w:rPr>
                <w:color w:val="000000"/>
                <w:spacing w:val="-10"/>
                <w:sz w:val="20"/>
                <w:szCs w:val="20"/>
              </w:rPr>
              <w:t>Развитие промышленности и туризма</w:t>
            </w:r>
            <w:r w:rsidR="00504BEB" w:rsidRPr="0076745D">
              <w:rPr>
                <w:color w:val="000000"/>
                <w:spacing w:val="-10"/>
                <w:sz w:val="20"/>
                <w:szCs w:val="20"/>
              </w:rPr>
              <w:t>»</w:t>
            </w:r>
            <w:r w:rsidRPr="0076745D">
              <w:rPr>
                <w:color w:val="000000"/>
                <w:spacing w:val="-10"/>
                <w:sz w:val="20"/>
                <w:szCs w:val="20"/>
              </w:rPr>
              <w:t xml:space="preserve"> (включение в программу)</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B06E80"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8BEDB4"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52AFDF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D5EA67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3249E48"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ED930CE"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324A64" w14:textId="79C4A559" w:rsidR="009D09F1" w:rsidRPr="0076745D" w:rsidRDefault="00217DAC" w:rsidP="009D09F1">
            <w:pPr>
              <w:jc w:val="center"/>
              <w:rPr>
                <w:color w:val="000000"/>
                <w:spacing w:val="-10"/>
                <w:sz w:val="20"/>
                <w:szCs w:val="20"/>
              </w:rPr>
            </w:pPr>
            <w:r w:rsidRPr="0076745D">
              <w:rPr>
                <w:color w:val="000000"/>
                <w:spacing w:val="-10"/>
                <w:sz w:val="20"/>
                <w:szCs w:val="20"/>
              </w:rPr>
              <w:t>Департамент промышленности Ханты-Мансийского автономного округа - Югры</w:t>
            </w:r>
          </w:p>
        </w:tc>
      </w:tr>
      <w:tr w:rsidR="00504BEB" w:rsidRPr="0076745D" w14:paraId="0C102997"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C175882"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751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76AB2A39" w14:textId="470A72E7" w:rsidR="009D09F1" w:rsidRPr="0076745D" w:rsidRDefault="009D09F1" w:rsidP="009D09F1">
            <w:pPr>
              <w:rPr>
                <w:b/>
                <w:bCs/>
                <w:color w:val="000000"/>
                <w:spacing w:val="-10"/>
                <w:sz w:val="20"/>
                <w:szCs w:val="20"/>
              </w:rPr>
            </w:pPr>
            <w:r w:rsidRPr="0076745D">
              <w:rPr>
                <w:b/>
                <w:bCs/>
                <w:color w:val="000000"/>
                <w:spacing w:val="-10"/>
                <w:sz w:val="20"/>
                <w:szCs w:val="20"/>
              </w:rPr>
              <w:t xml:space="preserve">Задача 2.3. </w:t>
            </w:r>
            <w:r w:rsidR="00504BEB" w:rsidRPr="0076745D">
              <w:rPr>
                <w:b/>
                <w:bCs/>
                <w:color w:val="000000"/>
                <w:spacing w:val="-10"/>
                <w:sz w:val="20"/>
                <w:szCs w:val="20"/>
              </w:rPr>
              <w:t>«</w:t>
            </w:r>
            <w:r w:rsidRPr="0076745D">
              <w:rPr>
                <w:b/>
                <w:bCs/>
                <w:color w:val="000000"/>
                <w:spacing w:val="-10"/>
                <w:sz w:val="20"/>
                <w:szCs w:val="20"/>
              </w:rPr>
              <w:t>Формирование благоприятного инвестиционного климата</w:t>
            </w:r>
            <w:r w:rsidR="00504BEB" w:rsidRPr="0076745D">
              <w:rPr>
                <w:b/>
                <w:bCs/>
                <w:color w:val="000000"/>
                <w:spacing w:val="-10"/>
                <w:sz w:val="20"/>
                <w:szCs w:val="20"/>
              </w:rPr>
              <w:t>»</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7FB2FD"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024524"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233684"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EF47E3"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A59DEA"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EA7FAA9"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0,00</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4831BD"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5A8DB61"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F4E929"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3A1AA54" w14:textId="77777777" w:rsidR="009D09F1" w:rsidRPr="0076745D" w:rsidRDefault="009D09F1" w:rsidP="009D09F1">
            <w:pPr>
              <w:jc w:val="center"/>
              <w:rPr>
                <w:b/>
                <w:bCs/>
                <w:color w:val="000000"/>
                <w:spacing w:val="-10"/>
                <w:sz w:val="20"/>
                <w:szCs w:val="20"/>
              </w:rPr>
            </w:pPr>
            <w:r w:rsidRPr="0076745D">
              <w:rPr>
                <w:b/>
                <w:bCs/>
                <w:color w:val="000000"/>
                <w:spacing w:val="-10"/>
                <w:sz w:val="20"/>
                <w:szCs w:val="20"/>
              </w:rPr>
              <w:t> </w:t>
            </w:r>
          </w:p>
        </w:tc>
      </w:tr>
      <w:tr w:rsidR="00504BEB" w:rsidRPr="0076745D" w14:paraId="527B5063"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3184DDC"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2.3.1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6FE01E" w14:textId="59AB2EF8" w:rsidR="009D09F1" w:rsidRPr="0076745D" w:rsidRDefault="009D09F1" w:rsidP="009D09F1">
            <w:pPr>
              <w:rPr>
                <w:bCs/>
                <w:color w:val="000000"/>
                <w:spacing w:val="-10"/>
                <w:sz w:val="20"/>
                <w:szCs w:val="20"/>
              </w:rPr>
            </w:pPr>
            <w:r w:rsidRPr="0076745D">
              <w:rPr>
                <w:bCs/>
                <w:color w:val="000000"/>
                <w:spacing w:val="-10"/>
                <w:sz w:val="20"/>
                <w:szCs w:val="20"/>
              </w:rPr>
              <w:t xml:space="preserve">МПР </w:t>
            </w:r>
            <w:r w:rsidR="00504BEB" w:rsidRPr="0076745D">
              <w:rPr>
                <w:bCs/>
                <w:color w:val="000000"/>
                <w:spacing w:val="-10"/>
                <w:sz w:val="20"/>
                <w:szCs w:val="20"/>
              </w:rPr>
              <w:t>«</w:t>
            </w:r>
            <w:r w:rsidRPr="0076745D">
              <w:rPr>
                <w:bCs/>
                <w:color w:val="000000"/>
                <w:spacing w:val="-10"/>
                <w:sz w:val="20"/>
                <w:szCs w:val="20"/>
              </w:rPr>
              <w:t>Развитие инвестиционных площадок. Поддержка малого и среднего производственного бизнеса</w:t>
            </w:r>
            <w:r w:rsidR="00504BEB" w:rsidRPr="0076745D">
              <w:rPr>
                <w:bCs/>
                <w:color w:val="000000"/>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CF5A7A7" w14:textId="77777777" w:rsidR="009D09F1" w:rsidRPr="0076745D" w:rsidRDefault="009D09F1" w:rsidP="009D09F1">
            <w:pPr>
              <w:rPr>
                <w:bCs/>
                <w:color w:val="000000"/>
                <w:spacing w:val="-10"/>
                <w:sz w:val="20"/>
                <w:szCs w:val="20"/>
              </w:rPr>
            </w:pPr>
            <w:r w:rsidRPr="0076745D">
              <w:rPr>
                <w:bCs/>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72D99D1"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72D359"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22D0E0" w14:textId="6864E132" w:rsidR="009D09F1" w:rsidRPr="0076745D" w:rsidRDefault="001E57FC" w:rsidP="009D09F1">
            <w:pPr>
              <w:jc w:val="center"/>
              <w:rPr>
                <w:bCs/>
                <w:color w:val="000000"/>
                <w:spacing w:val="-10"/>
                <w:sz w:val="20"/>
                <w:szCs w:val="20"/>
              </w:rPr>
            </w:pPr>
            <w:r>
              <w:rPr>
                <w:bCs/>
                <w:color w:val="000000"/>
                <w:spacing w:val="-10"/>
                <w:sz w:val="20"/>
                <w:szCs w:val="20"/>
              </w:rPr>
              <w:t>Н</w:t>
            </w:r>
            <w:r w:rsidR="009D09F1" w:rsidRPr="0076745D">
              <w:rPr>
                <w:bCs/>
                <w:color w:val="000000"/>
                <w:spacing w:val="-10"/>
                <w:sz w:val="20"/>
                <w:szCs w:val="20"/>
              </w:rPr>
              <w:t>ациональные проекты:</w:t>
            </w:r>
            <w:r w:rsidR="009D09F1" w:rsidRPr="0076745D">
              <w:rPr>
                <w:color w:val="000000"/>
                <w:spacing w:val="-10"/>
                <w:sz w:val="20"/>
                <w:szCs w:val="20"/>
              </w:rPr>
              <w:br/>
            </w:r>
            <w:r w:rsidR="00504BEB" w:rsidRPr="0076745D">
              <w:rPr>
                <w:color w:val="000000"/>
                <w:spacing w:val="-10"/>
                <w:sz w:val="20"/>
                <w:szCs w:val="20"/>
              </w:rPr>
              <w:t>«</w:t>
            </w:r>
            <w:r w:rsidR="009D09F1" w:rsidRPr="0076745D">
              <w:rPr>
                <w:color w:val="000000"/>
                <w:spacing w:val="-10"/>
                <w:sz w:val="20"/>
                <w:szCs w:val="20"/>
              </w:rPr>
              <w:t>Малое и среднее предпринимательство и поддержка индивидуальной предпринимательской инициативы</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государственные программы Российской Федерации</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Экономическое развитие и инновационная экономика</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 xml:space="preserve">государственные программы Ханты-Мансийского автономного округа – Югры: </w:t>
            </w:r>
            <w:r w:rsidR="00504BEB" w:rsidRPr="0076745D">
              <w:rPr>
                <w:color w:val="000000"/>
                <w:spacing w:val="-10"/>
                <w:sz w:val="20"/>
                <w:szCs w:val="20"/>
              </w:rPr>
              <w:t>«</w:t>
            </w:r>
            <w:r w:rsidR="009D09F1" w:rsidRPr="0076745D">
              <w:rPr>
                <w:color w:val="000000"/>
                <w:spacing w:val="-10"/>
                <w:sz w:val="20"/>
                <w:szCs w:val="20"/>
              </w:rPr>
              <w:t>Развитие экономического потенциала</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 xml:space="preserve">муниципальные программы города Нефтеюганска: </w:t>
            </w:r>
            <w:r w:rsidR="00504BEB" w:rsidRPr="0076745D">
              <w:rPr>
                <w:color w:val="000000"/>
                <w:spacing w:val="-10"/>
                <w:sz w:val="20"/>
                <w:szCs w:val="20"/>
              </w:rPr>
              <w:t>«</w:t>
            </w:r>
            <w:r w:rsidR="009D09F1" w:rsidRPr="0076745D">
              <w:rPr>
                <w:color w:val="000000"/>
                <w:spacing w:val="-10"/>
                <w:sz w:val="20"/>
                <w:szCs w:val="20"/>
              </w:rPr>
              <w:t>Социально-экономическое развитие города Нефтеюганска</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 xml:space="preserve">внебюджетные инвестиции: </w:t>
            </w:r>
            <w:r w:rsidR="009D09F1" w:rsidRPr="0076745D">
              <w:rPr>
                <w:color w:val="000000"/>
                <w:spacing w:val="-10"/>
                <w:sz w:val="20"/>
                <w:szCs w:val="20"/>
              </w:rPr>
              <w:t>государственно-частное партнерство; частные инвестиции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5B40F86"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2024-2030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7C43BC2"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353E2C"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9ED668"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7942502"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5C6D4E"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9DA304A"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r>
      <w:tr w:rsidR="00504BEB" w:rsidRPr="0076745D" w14:paraId="6EBF6ECF"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FC7C712" w14:textId="77777777" w:rsidR="009D09F1" w:rsidRPr="0076745D" w:rsidRDefault="009D09F1" w:rsidP="009D09F1">
            <w:pPr>
              <w:jc w:val="center"/>
              <w:rPr>
                <w:color w:val="000000"/>
                <w:spacing w:val="-10"/>
                <w:sz w:val="20"/>
                <w:szCs w:val="20"/>
              </w:rPr>
            </w:pPr>
            <w:r w:rsidRPr="0076745D">
              <w:rPr>
                <w:color w:val="000000"/>
                <w:spacing w:val="-10"/>
                <w:sz w:val="20"/>
                <w:szCs w:val="20"/>
              </w:rPr>
              <w:t>2.3.1.1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2CE6F7" w14:textId="77777777" w:rsidR="009D09F1" w:rsidRPr="0076745D" w:rsidRDefault="009D09F1" w:rsidP="009D09F1">
            <w:pPr>
              <w:rPr>
                <w:color w:val="000000"/>
                <w:spacing w:val="-10"/>
                <w:sz w:val="20"/>
                <w:szCs w:val="20"/>
              </w:rPr>
            </w:pPr>
            <w:r w:rsidRPr="0076745D">
              <w:rPr>
                <w:color w:val="000000"/>
                <w:spacing w:val="-10"/>
                <w:sz w:val="20"/>
                <w:szCs w:val="20"/>
              </w:rPr>
              <w:t>Развитие форм и мер оказания финансовой, имущественной, консультационной, информационной поддержки субъектам малого и среднего предпринимательства, в том числе посредством координации деятельности действующих на территории города организаций инфраструктуры поддержки субъектов малого и среднего предпринимательства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BA55B02" w14:textId="77777777" w:rsidR="009D09F1" w:rsidRPr="0076745D" w:rsidRDefault="009D09F1" w:rsidP="009D09F1">
            <w:pPr>
              <w:rPr>
                <w:color w:val="000000"/>
                <w:spacing w:val="-10"/>
                <w:sz w:val="20"/>
                <w:szCs w:val="20"/>
              </w:rPr>
            </w:pPr>
            <w:r w:rsidRPr="0076745D">
              <w:rPr>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A14E4B" w14:textId="009BF29A" w:rsidR="009D09F1" w:rsidRPr="0076745D" w:rsidRDefault="009D09F1" w:rsidP="009D09F1">
            <w:pPr>
              <w:jc w:val="center"/>
              <w:rPr>
                <w:color w:val="000000"/>
                <w:spacing w:val="-10"/>
                <w:sz w:val="20"/>
                <w:szCs w:val="20"/>
              </w:rPr>
            </w:pPr>
            <w:r w:rsidRPr="0076745D">
              <w:rPr>
                <w:color w:val="000000"/>
                <w:spacing w:val="-10"/>
                <w:sz w:val="20"/>
                <w:szCs w:val="20"/>
              </w:rPr>
              <w:t xml:space="preserve">Количество организованных мероприятий (выставок, конференций, совещаний, ознакомительных поездок и др.) и участие в выездных мероприятиях, направленных на продвижение туристского потенциала </w:t>
            </w:r>
            <w:r w:rsidR="008E026C" w:rsidRPr="0076745D">
              <w:rPr>
                <w:color w:val="000000"/>
                <w:spacing w:val="-10"/>
                <w:sz w:val="20"/>
                <w:szCs w:val="20"/>
              </w:rPr>
              <w:t>города,</w:t>
            </w:r>
            <w:r w:rsidRPr="0076745D">
              <w:rPr>
                <w:color w:val="000000"/>
                <w:spacing w:val="-10"/>
                <w:sz w:val="20"/>
                <w:szCs w:val="20"/>
              </w:rPr>
              <w:t xml:space="preserve"> ед.</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44562BE" w14:textId="77777777" w:rsidR="009D09F1" w:rsidRPr="0076745D" w:rsidRDefault="009D09F1" w:rsidP="009D09F1">
            <w:pPr>
              <w:jc w:val="center"/>
              <w:rPr>
                <w:color w:val="000000"/>
                <w:spacing w:val="-10"/>
                <w:sz w:val="20"/>
                <w:szCs w:val="20"/>
              </w:rPr>
            </w:pPr>
            <w:r w:rsidRPr="0076745D">
              <w:rPr>
                <w:color w:val="000000"/>
                <w:spacing w:val="-10"/>
                <w:sz w:val="20"/>
                <w:szCs w:val="20"/>
              </w:rPr>
              <w:t>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EA0883" w14:textId="7F4EE544" w:rsidR="009D09F1" w:rsidRPr="0076745D" w:rsidRDefault="001E57FC" w:rsidP="009D09F1">
            <w:pPr>
              <w:jc w:val="center"/>
              <w:rPr>
                <w:color w:val="000000"/>
                <w:spacing w:val="-10"/>
                <w:sz w:val="20"/>
                <w:szCs w:val="20"/>
              </w:rPr>
            </w:pPr>
            <w:r>
              <w:rPr>
                <w:bCs/>
                <w:color w:val="000000"/>
                <w:spacing w:val="-10"/>
                <w:sz w:val="20"/>
                <w:szCs w:val="20"/>
              </w:rPr>
              <w:t>Н</w:t>
            </w:r>
            <w:r w:rsidR="009D09F1" w:rsidRPr="0076745D">
              <w:rPr>
                <w:bCs/>
                <w:color w:val="000000"/>
                <w:spacing w:val="-10"/>
                <w:sz w:val="20"/>
                <w:szCs w:val="20"/>
              </w:rPr>
              <w:t>ациональные проекты:</w:t>
            </w:r>
            <w:r w:rsidR="009D09F1" w:rsidRPr="0076745D">
              <w:rPr>
                <w:color w:val="000000"/>
                <w:spacing w:val="-10"/>
                <w:sz w:val="20"/>
                <w:szCs w:val="20"/>
              </w:rPr>
              <w:br/>
            </w:r>
            <w:r w:rsidR="00504BEB" w:rsidRPr="0076745D">
              <w:rPr>
                <w:color w:val="000000"/>
                <w:spacing w:val="-10"/>
                <w:sz w:val="20"/>
                <w:szCs w:val="20"/>
              </w:rPr>
              <w:t>«</w:t>
            </w:r>
            <w:r w:rsidR="009D09F1" w:rsidRPr="0076745D">
              <w:rPr>
                <w:color w:val="000000"/>
                <w:spacing w:val="-10"/>
                <w:sz w:val="20"/>
                <w:szCs w:val="20"/>
              </w:rPr>
              <w:t>Малое и среднее предпринимательство и поддержка индивидуальной предпринимательской инициативы</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государственные программы Российской Федерации:</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Экономическое развитие и инновационная экономика</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государственные программы Ханты-Мансийского автономного округа – Югры:</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Развитие экономического потенциала</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муниципальные программы города Нефтеюганска:</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Социально-экономическое развитие города Нефтеюганска</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 xml:space="preserve">внебюджетные инвестиции: </w:t>
            </w:r>
            <w:r w:rsidR="009D09F1" w:rsidRPr="0076745D">
              <w:rPr>
                <w:color w:val="000000"/>
                <w:spacing w:val="-10"/>
                <w:sz w:val="20"/>
                <w:szCs w:val="20"/>
              </w:rPr>
              <w:t>государственно-частное партнерство; частные инвестиции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555C3D" w14:textId="77777777" w:rsidR="009D09F1" w:rsidRPr="0076745D" w:rsidRDefault="009D09F1" w:rsidP="009D09F1">
            <w:pPr>
              <w:jc w:val="center"/>
              <w:rPr>
                <w:color w:val="000000"/>
                <w:spacing w:val="-10"/>
                <w:sz w:val="20"/>
                <w:szCs w:val="20"/>
              </w:rPr>
            </w:pPr>
            <w:r w:rsidRPr="0076745D">
              <w:rPr>
                <w:color w:val="000000"/>
                <w:spacing w:val="-10"/>
                <w:sz w:val="20"/>
                <w:szCs w:val="20"/>
              </w:rPr>
              <w:t>2024-2030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C0510D"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F21EBD"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920948"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7AFA1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AD8B2D3"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05FCFE" w14:textId="77777777" w:rsidR="00217DAC" w:rsidRPr="0076745D" w:rsidRDefault="00217DAC" w:rsidP="009D09F1">
            <w:pPr>
              <w:jc w:val="center"/>
              <w:rPr>
                <w:color w:val="000000"/>
                <w:spacing w:val="-10"/>
                <w:sz w:val="20"/>
                <w:szCs w:val="20"/>
              </w:rPr>
            </w:pPr>
            <w:r w:rsidRPr="0076745D">
              <w:rPr>
                <w:color w:val="000000"/>
                <w:spacing w:val="-10"/>
                <w:sz w:val="20"/>
                <w:szCs w:val="20"/>
              </w:rPr>
              <w:t xml:space="preserve">Департамент промышленности Ханты-Мансийского автономного округа – Югры, </w:t>
            </w:r>
          </w:p>
          <w:p w14:paraId="06510F2A" w14:textId="6F8AF5D6" w:rsidR="009D09F1" w:rsidRPr="0076745D" w:rsidRDefault="009D09F1" w:rsidP="009D09F1">
            <w:pPr>
              <w:jc w:val="center"/>
              <w:rPr>
                <w:color w:val="000000"/>
                <w:spacing w:val="-10"/>
                <w:sz w:val="20"/>
                <w:szCs w:val="20"/>
              </w:rPr>
            </w:pPr>
            <w:r w:rsidRPr="0076745D">
              <w:rPr>
                <w:color w:val="000000"/>
                <w:spacing w:val="-10"/>
                <w:sz w:val="20"/>
                <w:szCs w:val="20"/>
              </w:rPr>
              <w:t>Департамент экономического развития</w:t>
            </w:r>
            <w:r w:rsidR="00217DAC" w:rsidRPr="0076745D">
              <w:rPr>
                <w:color w:val="000000"/>
                <w:spacing w:val="-10"/>
                <w:sz w:val="20"/>
                <w:szCs w:val="20"/>
              </w:rPr>
              <w:t xml:space="preserve"> администрации</w:t>
            </w:r>
            <w:r w:rsidRPr="0076745D">
              <w:rPr>
                <w:color w:val="000000"/>
                <w:spacing w:val="-10"/>
                <w:sz w:val="20"/>
                <w:szCs w:val="20"/>
              </w:rPr>
              <w:t xml:space="preserve"> города Нефтеюганска</w:t>
            </w:r>
          </w:p>
        </w:tc>
      </w:tr>
      <w:tr w:rsidR="00504BEB" w:rsidRPr="0076745D" w14:paraId="6A91E98B"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10AF003" w14:textId="77777777" w:rsidR="009D09F1" w:rsidRPr="0076745D" w:rsidRDefault="009D09F1" w:rsidP="009D09F1">
            <w:pPr>
              <w:jc w:val="center"/>
              <w:rPr>
                <w:color w:val="000000"/>
                <w:spacing w:val="-10"/>
                <w:sz w:val="20"/>
                <w:szCs w:val="20"/>
              </w:rPr>
            </w:pPr>
            <w:r w:rsidRPr="0076745D">
              <w:rPr>
                <w:color w:val="000000"/>
                <w:spacing w:val="-10"/>
                <w:sz w:val="20"/>
                <w:szCs w:val="20"/>
              </w:rPr>
              <w:t>2.3.1.2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BA683D2" w14:textId="77777777" w:rsidR="009D09F1" w:rsidRPr="0076745D" w:rsidRDefault="009D09F1" w:rsidP="009D09F1">
            <w:pPr>
              <w:rPr>
                <w:color w:val="000000"/>
                <w:spacing w:val="-10"/>
                <w:sz w:val="20"/>
                <w:szCs w:val="20"/>
              </w:rPr>
            </w:pPr>
            <w:r w:rsidRPr="0076745D">
              <w:rPr>
                <w:color w:val="000000"/>
                <w:spacing w:val="-10"/>
                <w:sz w:val="20"/>
                <w:szCs w:val="20"/>
              </w:rPr>
              <w:t xml:space="preserve">Поддержка разработки торговой марки, дизайна и </w:t>
            </w:r>
            <w:proofErr w:type="spellStart"/>
            <w:r w:rsidRPr="0076745D">
              <w:rPr>
                <w:color w:val="000000"/>
                <w:spacing w:val="-10"/>
                <w:sz w:val="20"/>
                <w:szCs w:val="20"/>
              </w:rPr>
              <w:t>брендирования</w:t>
            </w:r>
            <w:proofErr w:type="spellEnd"/>
            <w:r w:rsidRPr="0076745D">
              <w:rPr>
                <w:color w:val="000000"/>
                <w:spacing w:val="-10"/>
                <w:sz w:val="20"/>
                <w:szCs w:val="20"/>
              </w:rPr>
              <w:t xml:space="preserve"> продукции малого и среднего бизнеса, в том числе относящиеся к туристско-рекреационному кластеру</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E1BFC3D" w14:textId="77777777" w:rsidR="009D09F1" w:rsidRPr="0076745D" w:rsidRDefault="009D09F1" w:rsidP="009D09F1">
            <w:pPr>
              <w:rPr>
                <w:color w:val="000000"/>
                <w:spacing w:val="-10"/>
                <w:sz w:val="20"/>
                <w:szCs w:val="20"/>
              </w:rPr>
            </w:pPr>
            <w:r w:rsidRPr="0076745D">
              <w:rPr>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A867AF" w14:textId="7170A604" w:rsidR="009D09F1" w:rsidRPr="0076745D" w:rsidRDefault="009D09F1" w:rsidP="009D09F1">
            <w:pPr>
              <w:jc w:val="center"/>
              <w:rPr>
                <w:color w:val="000000"/>
                <w:spacing w:val="-10"/>
                <w:sz w:val="20"/>
                <w:szCs w:val="20"/>
              </w:rPr>
            </w:pPr>
            <w:r w:rsidRPr="0076745D">
              <w:rPr>
                <w:color w:val="000000"/>
                <w:spacing w:val="-10"/>
                <w:sz w:val="20"/>
                <w:szCs w:val="20"/>
              </w:rPr>
              <w:t xml:space="preserve">Количество организованных мероприятий (выставок, конференций, совещаний, ознакомительных поездок и др.) и участие в выездных мероприятиях, направленных на продвижение туристского потенциала </w:t>
            </w:r>
            <w:r w:rsidR="008E026C" w:rsidRPr="0076745D">
              <w:rPr>
                <w:color w:val="000000"/>
                <w:spacing w:val="-10"/>
                <w:sz w:val="20"/>
                <w:szCs w:val="20"/>
              </w:rPr>
              <w:t>города,</w:t>
            </w:r>
            <w:r w:rsidRPr="0076745D">
              <w:rPr>
                <w:color w:val="000000"/>
                <w:spacing w:val="-10"/>
                <w:sz w:val="20"/>
                <w:szCs w:val="20"/>
              </w:rPr>
              <w:t xml:space="preserve"> ед.</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19E6EE8" w14:textId="77777777" w:rsidR="009D09F1" w:rsidRPr="0076745D" w:rsidRDefault="009D09F1" w:rsidP="009D09F1">
            <w:pPr>
              <w:jc w:val="center"/>
              <w:rPr>
                <w:color w:val="000000"/>
                <w:spacing w:val="-10"/>
                <w:sz w:val="20"/>
                <w:szCs w:val="20"/>
              </w:rPr>
            </w:pPr>
            <w:r w:rsidRPr="0076745D">
              <w:rPr>
                <w:color w:val="000000"/>
                <w:spacing w:val="-10"/>
                <w:sz w:val="20"/>
                <w:szCs w:val="20"/>
              </w:rPr>
              <w:t>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1174F3" w14:textId="4A6FF9EA" w:rsidR="009D09F1" w:rsidRPr="0076745D" w:rsidRDefault="00C233F4" w:rsidP="009D09F1">
            <w:pPr>
              <w:jc w:val="center"/>
              <w:rPr>
                <w:color w:val="000000"/>
                <w:spacing w:val="-10"/>
                <w:sz w:val="20"/>
                <w:szCs w:val="20"/>
              </w:rPr>
            </w:pPr>
            <w:r>
              <w:rPr>
                <w:bCs/>
                <w:color w:val="000000"/>
                <w:spacing w:val="-10"/>
                <w:sz w:val="20"/>
                <w:szCs w:val="20"/>
              </w:rPr>
              <w:t>Н</w:t>
            </w:r>
            <w:r w:rsidR="009D09F1" w:rsidRPr="0076745D">
              <w:rPr>
                <w:bCs/>
                <w:color w:val="000000"/>
                <w:spacing w:val="-10"/>
                <w:sz w:val="20"/>
                <w:szCs w:val="20"/>
              </w:rPr>
              <w:t>ациональные проекты:</w:t>
            </w:r>
            <w:r w:rsidR="009D09F1" w:rsidRPr="0076745D">
              <w:rPr>
                <w:color w:val="000000"/>
                <w:spacing w:val="-10"/>
                <w:sz w:val="20"/>
                <w:szCs w:val="20"/>
              </w:rPr>
              <w:br/>
            </w:r>
            <w:r w:rsidR="00504BEB" w:rsidRPr="0076745D">
              <w:rPr>
                <w:color w:val="000000"/>
                <w:spacing w:val="-10"/>
                <w:sz w:val="20"/>
                <w:szCs w:val="20"/>
              </w:rPr>
              <w:t>«</w:t>
            </w:r>
            <w:r w:rsidR="009D09F1" w:rsidRPr="0076745D">
              <w:rPr>
                <w:color w:val="000000"/>
                <w:spacing w:val="-10"/>
                <w:sz w:val="20"/>
                <w:szCs w:val="20"/>
              </w:rPr>
              <w:t>Малое и среднее предпринимательство и поддержка индивидуальной предпринимательской инициативы</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государственные программы Российской Федерации:</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Экономическое развитие и инновационная экономика</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государственные программы Ханты-Мансийского автономного округа – Югры:</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Развитие экономического потенциала</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муниципальные программы города Нефтеюганска:</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Социально-экономическое развитие города Нефтеюганска</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 xml:space="preserve">внебюджетные инвестиции: </w:t>
            </w:r>
            <w:r w:rsidR="009D09F1" w:rsidRPr="0076745D">
              <w:rPr>
                <w:color w:val="000000"/>
                <w:spacing w:val="-10"/>
                <w:sz w:val="20"/>
                <w:szCs w:val="20"/>
              </w:rPr>
              <w:t>государственно-частное партнерство; частные инвестиции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C070BC" w14:textId="77777777" w:rsidR="009D09F1" w:rsidRPr="0076745D" w:rsidRDefault="009D09F1" w:rsidP="009D09F1">
            <w:pPr>
              <w:jc w:val="center"/>
              <w:rPr>
                <w:color w:val="000000"/>
                <w:spacing w:val="-10"/>
                <w:sz w:val="20"/>
                <w:szCs w:val="20"/>
              </w:rPr>
            </w:pPr>
            <w:r w:rsidRPr="0076745D">
              <w:rPr>
                <w:color w:val="000000"/>
                <w:spacing w:val="-10"/>
                <w:sz w:val="20"/>
                <w:szCs w:val="20"/>
              </w:rPr>
              <w:t>2024-2030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B1B52A"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7FD011"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55E04C6"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EA0FA6"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67268D"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9EA74C" w14:textId="77777777" w:rsidR="00217DAC" w:rsidRPr="0076745D" w:rsidRDefault="00217DAC" w:rsidP="00217DAC">
            <w:pPr>
              <w:jc w:val="center"/>
              <w:rPr>
                <w:color w:val="000000"/>
                <w:spacing w:val="-10"/>
                <w:sz w:val="20"/>
                <w:szCs w:val="20"/>
              </w:rPr>
            </w:pPr>
            <w:r w:rsidRPr="0076745D">
              <w:rPr>
                <w:color w:val="000000"/>
                <w:spacing w:val="-10"/>
                <w:sz w:val="20"/>
                <w:szCs w:val="20"/>
              </w:rPr>
              <w:t xml:space="preserve">Департамент промышленности Ханты-Мансийского автономного округа – Югры, </w:t>
            </w:r>
          </w:p>
          <w:p w14:paraId="083EC17F" w14:textId="6084CB13" w:rsidR="009D09F1" w:rsidRPr="0076745D" w:rsidRDefault="00217DAC" w:rsidP="00217DAC">
            <w:pPr>
              <w:jc w:val="center"/>
              <w:rPr>
                <w:color w:val="000000"/>
                <w:spacing w:val="-10"/>
                <w:sz w:val="20"/>
                <w:szCs w:val="20"/>
              </w:rPr>
            </w:pPr>
            <w:r w:rsidRPr="0076745D">
              <w:rPr>
                <w:color w:val="000000"/>
                <w:spacing w:val="-10"/>
                <w:sz w:val="20"/>
                <w:szCs w:val="20"/>
              </w:rPr>
              <w:t>Департамент экономического развития администрации города Нефтеюганска</w:t>
            </w:r>
          </w:p>
        </w:tc>
      </w:tr>
      <w:tr w:rsidR="00504BEB" w:rsidRPr="0076745D" w14:paraId="1BF4C832"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AB9737A" w14:textId="77777777" w:rsidR="009D09F1" w:rsidRPr="0076745D" w:rsidRDefault="009D09F1" w:rsidP="009D09F1">
            <w:pPr>
              <w:jc w:val="center"/>
              <w:rPr>
                <w:color w:val="000000"/>
                <w:spacing w:val="-10"/>
                <w:sz w:val="20"/>
                <w:szCs w:val="20"/>
              </w:rPr>
            </w:pPr>
            <w:r w:rsidRPr="0076745D">
              <w:rPr>
                <w:color w:val="000000"/>
                <w:spacing w:val="-10"/>
                <w:sz w:val="20"/>
                <w:szCs w:val="20"/>
              </w:rPr>
              <w:t>2.3.1.3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90046F" w14:textId="77777777" w:rsidR="009D09F1" w:rsidRPr="0076745D" w:rsidRDefault="009D09F1" w:rsidP="009D09F1">
            <w:pPr>
              <w:rPr>
                <w:color w:val="000000"/>
                <w:spacing w:val="-10"/>
                <w:sz w:val="20"/>
                <w:szCs w:val="20"/>
              </w:rPr>
            </w:pPr>
            <w:r w:rsidRPr="0076745D">
              <w:rPr>
                <w:color w:val="000000"/>
                <w:spacing w:val="-10"/>
                <w:sz w:val="20"/>
                <w:szCs w:val="20"/>
              </w:rPr>
              <w:t>Регулярные семинары по обучению продажам и маркетингу собственной продукции</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06EC91" w14:textId="77777777" w:rsidR="009D09F1" w:rsidRPr="0076745D" w:rsidRDefault="009D09F1" w:rsidP="009D09F1">
            <w:pPr>
              <w:rPr>
                <w:color w:val="000000"/>
                <w:spacing w:val="-10"/>
                <w:sz w:val="20"/>
                <w:szCs w:val="20"/>
              </w:rPr>
            </w:pPr>
            <w:r w:rsidRPr="0076745D">
              <w:rPr>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3AE5323" w14:textId="77777777" w:rsidR="009D09F1" w:rsidRPr="0076745D" w:rsidRDefault="009D09F1" w:rsidP="009D09F1">
            <w:pPr>
              <w:jc w:val="center"/>
              <w:rPr>
                <w:color w:val="000000"/>
                <w:spacing w:val="-10"/>
                <w:sz w:val="20"/>
                <w:szCs w:val="20"/>
              </w:rPr>
            </w:pPr>
            <w:r w:rsidRPr="0076745D">
              <w:rPr>
                <w:color w:val="000000"/>
                <w:spacing w:val="-10"/>
                <w:sz w:val="20"/>
                <w:szCs w:val="20"/>
              </w:rPr>
              <w:t>Объем инвестиций в основной капитал за счет всех источников финансирования по крупным и средним организациям, млн руб.</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B8451A" w14:textId="77777777" w:rsidR="009D09F1" w:rsidRPr="0076745D" w:rsidRDefault="009D09F1" w:rsidP="009D09F1">
            <w:pPr>
              <w:jc w:val="center"/>
              <w:rPr>
                <w:color w:val="000000"/>
                <w:spacing w:val="-10"/>
                <w:sz w:val="20"/>
                <w:szCs w:val="20"/>
              </w:rPr>
            </w:pPr>
            <w:r w:rsidRPr="0076745D">
              <w:rPr>
                <w:color w:val="000000"/>
                <w:spacing w:val="-10"/>
                <w:sz w:val="20"/>
                <w:szCs w:val="20"/>
              </w:rPr>
              <w:t>28082,9</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53FB2B0" w14:textId="150B4E42" w:rsidR="009D09F1" w:rsidRPr="0076745D" w:rsidRDefault="00C233F4" w:rsidP="009D09F1">
            <w:pPr>
              <w:jc w:val="center"/>
              <w:rPr>
                <w:color w:val="000000"/>
                <w:spacing w:val="-10"/>
                <w:sz w:val="20"/>
                <w:szCs w:val="20"/>
              </w:rPr>
            </w:pPr>
            <w:r>
              <w:rPr>
                <w:bCs/>
                <w:color w:val="000000"/>
                <w:spacing w:val="-10"/>
                <w:sz w:val="20"/>
                <w:szCs w:val="20"/>
              </w:rPr>
              <w:t>Н</w:t>
            </w:r>
            <w:r w:rsidR="009D09F1" w:rsidRPr="0076745D">
              <w:rPr>
                <w:bCs/>
                <w:color w:val="000000"/>
                <w:spacing w:val="-10"/>
                <w:sz w:val="20"/>
                <w:szCs w:val="20"/>
              </w:rPr>
              <w:t>ациональные проекты:</w:t>
            </w:r>
            <w:r w:rsidR="009D09F1" w:rsidRPr="0076745D">
              <w:rPr>
                <w:color w:val="000000"/>
                <w:spacing w:val="-10"/>
                <w:sz w:val="20"/>
                <w:szCs w:val="20"/>
              </w:rPr>
              <w:br/>
            </w:r>
            <w:r w:rsidR="00504BEB" w:rsidRPr="0076745D">
              <w:rPr>
                <w:color w:val="000000"/>
                <w:spacing w:val="-10"/>
                <w:sz w:val="20"/>
                <w:szCs w:val="20"/>
              </w:rPr>
              <w:t>«</w:t>
            </w:r>
            <w:r w:rsidR="009D09F1" w:rsidRPr="0076745D">
              <w:rPr>
                <w:color w:val="000000"/>
                <w:spacing w:val="-10"/>
                <w:sz w:val="20"/>
                <w:szCs w:val="20"/>
              </w:rPr>
              <w:t>Малое и среднее предпринимательство и поддержка индивидуальной предпринимательской инициативы</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государственные программы Российской Федерации:</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Экономическое развитие и инновационная экономика</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государственные программы Ханты-Мансийского автономного округа – Югры:</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Развитие экономического потенциала</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муниципальные программы города Нефтеюганска:</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Социально-экономическое развитие города Нефтеюганска</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 xml:space="preserve">внебюджетные инвестиции: </w:t>
            </w:r>
            <w:r w:rsidR="009D09F1" w:rsidRPr="0076745D">
              <w:rPr>
                <w:color w:val="000000"/>
                <w:spacing w:val="-10"/>
                <w:sz w:val="20"/>
                <w:szCs w:val="20"/>
              </w:rPr>
              <w:t>государственно-частное партнерство; частные инвестиции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B6E546" w14:textId="77777777" w:rsidR="009D09F1" w:rsidRPr="0076745D" w:rsidRDefault="009D09F1" w:rsidP="009D09F1">
            <w:pPr>
              <w:jc w:val="center"/>
              <w:rPr>
                <w:color w:val="000000"/>
                <w:spacing w:val="-10"/>
                <w:sz w:val="20"/>
                <w:szCs w:val="20"/>
              </w:rPr>
            </w:pPr>
            <w:r w:rsidRPr="0076745D">
              <w:rPr>
                <w:color w:val="000000"/>
                <w:spacing w:val="-10"/>
                <w:sz w:val="20"/>
                <w:szCs w:val="20"/>
              </w:rPr>
              <w:t>2024-2030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E869861"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C9094EF"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AE6A8B"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B3A288B"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32325D"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6EF8FA" w14:textId="77777777" w:rsidR="00217DAC" w:rsidRPr="0076745D" w:rsidRDefault="00217DAC" w:rsidP="00217DAC">
            <w:pPr>
              <w:jc w:val="center"/>
              <w:rPr>
                <w:color w:val="000000"/>
                <w:spacing w:val="-10"/>
                <w:sz w:val="20"/>
                <w:szCs w:val="20"/>
              </w:rPr>
            </w:pPr>
            <w:r w:rsidRPr="0076745D">
              <w:rPr>
                <w:color w:val="000000"/>
                <w:spacing w:val="-10"/>
                <w:sz w:val="20"/>
                <w:szCs w:val="20"/>
              </w:rPr>
              <w:t xml:space="preserve">Департамент промышленности Ханты-Мансийского автономного округа – Югры, </w:t>
            </w:r>
          </w:p>
          <w:p w14:paraId="5DC2F9C4" w14:textId="4F52539B" w:rsidR="009D09F1" w:rsidRPr="0076745D" w:rsidRDefault="00217DAC" w:rsidP="00217DAC">
            <w:pPr>
              <w:jc w:val="center"/>
              <w:rPr>
                <w:color w:val="000000"/>
                <w:spacing w:val="-10"/>
                <w:sz w:val="20"/>
                <w:szCs w:val="20"/>
              </w:rPr>
            </w:pPr>
            <w:r w:rsidRPr="0076745D">
              <w:rPr>
                <w:color w:val="000000"/>
                <w:spacing w:val="-10"/>
                <w:sz w:val="20"/>
                <w:szCs w:val="20"/>
              </w:rPr>
              <w:t>Департамент экономического развития администрации города Нефтеюганска</w:t>
            </w:r>
          </w:p>
        </w:tc>
      </w:tr>
      <w:tr w:rsidR="00504BEB" w:rsidRPr="0076745D" w14:paraId="3B882E61"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8B0E089" w14:textId="77777777" w:rsidR="009D09F1" w:rsidRPr="0076745D" w:rsidRDefault="009D09F1" w:rsidP="009D09F1">
            <w:pPr>
              <w:jc w:val="center"/>
              <w:rPr>
                <w:color w:val="000000"/>
                <w:spacing w:val="-10"/>
                <w:sz w:val="20"/>
                <w:szCs w:val="20"/>
              </w:rPr>
            </w:pPr>
            <w:r w:rsidRPr="0076745D">
              <w:rPr>
                <w:color w:val="000000"/>
                <w:spacing w:val="-10"/>
                <w:sz w:val="20"/>
                <w:szCs w:val="20"/>
              </w:rPr>
              <w:t>2.3.1.4</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A2AE5A" w14:textId="77777777" w:rsidR="009D09F1" w:rsidRPr="0076745D" w:rsidRDefault="009D09F1" w:rsidP="009D09F1">
            <w:pPr>
              <w:rPr>
                <w:color w:val="000000"/>
                <w:spacing w:val="-10"/>
                <w:sz w:val="20"/>
                <w:szCs w:val="20"/>
              </w:rPr>
            </w:pPr>
            <w:r w:rsidRPr="0076745D">
              <w:rPr>
                <w:color w:val="000000"/>
                <w:spacing w:val="-10"/>
                <w:sz w:val="20"/>
                <w:szCs w:val="20"/>
              </w:rPr>
              <w:t>Приоритетная поддержка отдельных отраслей: перерабатывающая промышленность, пищевая промышленность, социальная сфера, туризм</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079096" w14:textId="77777777" w:rsidR="009D09F1" w:rsidRPr="0076745D" w:rsidRDefault="009D09F1" w:rsidP="009D09F1">
            <w:pPr>
              <w:rPr>
                <w:color w:val="000000"/>
                <w:spacing w:val="-10"/>
                <w:sz w:val="20"/>
                <w:szCs w:val="20"/>
              </w:rPr>
            </w:pPr>
            <w:r w:rsidRPr="0076745D">
              <w:rPr>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D426E75" w14:textId="77777777" w:rsidR="009D09F1" w:rsidRPr="0076745D" w:rsidRDefault="009D09F1" w:rsidP="009D09F1">
            <w:pPr>
              <w:jc w:val="center"/>
              <w:rPr>
                <w:color w:val="000000"/>
                <w:spacing w:val="-10"/>
                <w:sz w:val="20"/>
                <w:szCs w:val="20"/>
              </w:rPr>
            </w:pPr>
            <w:r w:rsidRPr="0076745D">
              <w:rPr>
                <w:color w:val="000000"/>
                <w:spacing w:val="-10"/>
                <w:sz w:val="20"/>
                <w:szCs w:val="20"/>
              </w:rPr>
              <w:t>Объем инвестиций в основной капитал за счет всех источников финансирования по крупным и средним организациям, млн руб.</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945F8A" w14:textId="77777777" w:rsidR="009D09F1" w:rsidRPr="0076745D" w:rsidRDefault="009D09F1" w:rsidP="009D09F1">
            <w:pPr>
              <w:jc w:val="center"/>
              <w:rPr>
                <w:color w:val="000000"/>
                <w:spacing w:val="-10"/>
                <w:sz w:val="20"/>
                <w:szCs w:val="20"/>
              </w:rPr>
            </w:pPr>
            <w:r w:rsidRPr="0076745D">
              <w:rPr>
                <w:color w:val="000000"/>
                <w:spacing w:val="-10"/>
                <w:sz w:val="20"/>
                <w:szCs w:val="20"/>
              </w:rPr>
              <w:t>28082,9</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21FADD" w14:textId="1621543D" w:rsidR="009D09F1" w:rsidRPr="0076745D" w:rsidRDefault="00C233F4" w:rsidP="009D09F1">
            <w:pPr>
              <w:jc w:val="center"/>
              <w:rPr>
                <w:color w:val="000000"/>
                <w:spacing w:val="-10"/>
                <w:sz w:val="20"/>
                <w:szCs w:val="20"/>
              </w:rPr>
            </w:pPr>
            <w:r>
              <w:rPr>
                <w:bCs/>
                <w:color w:val="000000"/>
                <w:spacing w:val="-10"/>
                <w:sz w:val="20"/>
                <w:szCs w:val="20"/>
              </w:rPr>
              <w:t>Н</w:t>
            </w:r>
            <w:r w:rsidR="009D09F1" w:rsidRPr="0076745D">
              <w:rPr>
                <w:bCs/>
                <w:color w:val="000000"/>
                <w:spacing w:val="-10"/>
                <w:sz w:val="20"/>
                <w:szCs w:val="20"/>
              </w:rPr>
              <w:t>ациональные проекты:</w:t>
            </w:r>
            <w:r w:rsidR="009D09F1" w:rsidRPr="0076745D">
              <w:rPr>
                <w:color w:val="000000"/>
                <w:spacing w:val="-10"/>
                <w:sz w:val="20"/>
                <w:szCs w:val="20"/>
              </w:rPr>
              <w:br/>
            </w:r>
            <w:r w:rsidR="00504BEB" w:rsidRPr="0076745D">
              <w:rPr>
                <w:color w:val="000000"/>
                <w:spacing w:val="-10"/>
                <w:sz w:val="20"/>
                <w:szCs w:val="20"/>
              </w:rPr>
              <w:t>«</w:t>
            </w:r>
            <w:r w:rsidR="009D09F1" w:rsidRPr="0076745D">
              <w:rPr>
                <w:color w:val="000000"/>
                <w:spacing w:val="-10"/>
                <w:sz w:val="20"/>
                <w:szCs w:val="20"/>
              </w:rPr>
              <w:t>Малое и среднее предпринимательство и поддержка индивидуальной предпринимательской инициативы</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государственные программы Российской Федерации:</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Экономическое развитие и инновационная экономика</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государственные программы Ханты-Мансийского автономного округа – Югры:</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Развитие экономического потенциала</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муниципальные программы города Нефтеюганска:</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Социально-экономическое развитие города Нефтеюганска</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 xml:space="preserve">внебюджетные инвестиции: </w:t>
            </w:r>
            <w:r w:rsidR="009D09F1" w:rsidRPr="0076745D">
              <w:rPr>
                <w:color w:val="000000"/>
                <w:spacing w:val="-10"/>
                <w:sz w:val="20"/>
                <w:szCs w:val="20"/>
              </w:rPr>
              <w:t>государственно-частное партнерство; частные инвестиции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5A1BFEF" w14:textId="77777777" w:rsidR="009D09F1" w:rsidRPr="0076745D" w:rsidRDefault="009D09F1" w:rsidP="009D09F1">
            <w:pPr>
              <w:jc w:val="center"/>
              <w:rPr>
                <w:color w:val="000000"/>
                <w:spacing w:val="-10"/>
                <w:sz w:val="20"/>
                <w:szCs w:val="20"/>
              </w:rPr>
            </w:pPr>
            <w:r w:rsidRPr="0076745D">
              <w:rPr>
                <w:color w:val="000000"/>
                <w:spacing w:val="-10"/>
                <w:sz w:val="20"/>
                <w:szCs w:val="20"/>
              </w:rPr>
              <w:t>2024-2030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4D10E2"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8D9EDE"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1492A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4AC8A3"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00096E"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5E43CF" w14:textId="77777777" w:rsidR="00217DAC" w:rsidRPr="0076745D" w:rsidRDefault="00217DAC" w:rsidP="00217DAC">
            <w:pPr>
              <w:jc w:val="center"/>
              <w:rPr>
                <w:color w:val="000000"/>
                <w:spacing w:val="-10"/>
                <w:sz w:val="20"/>
                <w:szCs w:val="20"/>
              </w:rPr>
            </w:pPr>
            <w:r w:rsidRPr="0076745D">
              <w:rPr>
                <w:color w:val="000000"/>
                <w:spacing w:val="-10"/>
                <w:sz w:val="20"/>
                <w:szCs w:val="20"/>
              </w:rPr>
              <w:t xml:space="preserve">Департамент промышленности Ханты-Мансийского автономного округа – Югры, </w:t>
            </w:r>
          </w:p>
          <w:p w14:paraId="0C76903D" w14:textId="595C259C" w:rsidR="009D09F1" w:rsidRPr="0076745D" w:rsidRDefault="00217DAC" w:rsidP="00217DAC">
            <w:pPr>
              <w:jc w:val="center"/>
              <w:rPr>
                <w:color w:val="000000"/>
                <w:spacing w:val="-10"/>
                <w:sz w:val="20"/>
                <w:szCs w:val="20"/>
              </w:rPr>
            </w:pPr>
            <w:r w:rsidRPr="0076745D">
              <w:rPr>
                <w:color w:val="000000"/>
                <w:spacing w:val="-10"/>
                <w:sz w:val="20"/>
                <w:szCs w:val="20"/>
              </w:rPr>
              <w:t>Департамент экономического развития администрации города Нефтеюганска</w:t>
            </w:r>
          </w:p>
        </w:tc>
      </w:tr>
      <w:tr w:rsidR="00504BEB" w:rsidRPr="0076745D" w14:paraId="34C16E67"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2681E3F" w14:textId="77777777" w:rsidR="009D09F1" w:rsidRPr="0076745D" w:rsidRDefault="009D09F1" w:rsidP="009D09F1">
            <w:pPr>
              <w:jc w:val="center"/>
              <w:rPr>
                <w:color w:val="000000"/>
                <w:spacing w:val="-10"/>
                <w:sz w:val="20"/>
                <w:szCs w:val="20"/>
              </w:rPr>
            </w:pPr>
            <w:r w:rsidRPr="0076745D">
              <w:rPr>
                <w:color w:val="000000"/>
                <w:spacing w:val="-10"/>
                <w:sz w:val="20"/>
                <w:szCs w:val="20"/>
              </w:rPr>
              <w:t>2.3.1.5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5D3D04" w14:textId="77777777" w:rsidR="009D09F1" w:rsidRPr="0076745D" w:rsidRDefault="009D09F1" w:rsidP="009D09F1">
            <w:pPr>
              <w:rPr>
                <w:color w:val="000000"/>
                <w:spacing w:val="-10"/>
                <w:sz w:val="20"/>
                <w:szCs w:val="20"/>
              </w:rPr>
            </w:pPr>
            <w:r w:rsidRPr="0076745D">
              <w:rPr>
                <w:color w:val="000000"/>
                <w:spacing w:val="-10"/>
                <w:sz w:val="20"/>
                <w:szCs w:val="20"/>
              </w:rPr>
              <w:t>Поддержка молодежного предпринимательства, социально-значимых проектов и инициатив молодежи, молодежных общественных объединений и некоммерческих организаций</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FA8C1B" w14:textId="77777777" w:rsidR="009D09F1" w:rsidRPr="0076745D" w:rsidRDefault="009D09F1" w:rsidP="009D09F1">
            <w:pPr>
              <w:rPr>
                <w:color w:val="000000"/>
                <w:spacing w:val="-10"/>
                <w:sz w:val="20"/>
                <w:szCs w:val="20"/>
              </w:rPr>
            </w:pPr>
            <w:r w:rsidRPr="0076745D">
              <w:rPr>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4DDD6DA" w14:textId="77777777" w:rsidR="009D09F1" w:rsidRPr="0076745D" w:rsidRDefault="009D09F1" w:rsidP="009D09F1">
            <w:pPr>
              <w:jc w:val="center"/>
              <w:rPr>
                <w:color w:val="000000"/>
                <w:spacing w:val="-10"/>
                <w:sz w:val="20"/>
                <w:szCs w:val="20"/>
              </w:rPr>
            </w:pPr>
            <w:r w:rsidRPr="0076745D">
              <w:rPr>
                <w:color w:val="000000"/>
                <w:spacing w:val="-10"/>
                <w:sz w:val="20"/>
                <w:szCs w:val="20"/>
              </w:rPr>
              <w:t>Объем инвестиций в основной капитал за счет всех источников финансирования по крупным и средним организациям, млн руб.</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884A61" w14:textId="77777777" w:rsidR="009D09F1" w:rsidRPr="0076745D" w:rsidRDefault="009D09F1" w:rsidP="009D09F1">
            <w:pPr>
              <w:jc w:val="center"/>
              <w:rPr>
                <w:color w:val="000000"/>
                <w:spacing w:val="-10"/>
                <w:sz w:val="20"/>
                <w:szCs w:val="20"/>
              </w:rPr>
            </w:pPr>
            <w:r w:rsidRPr="0076745D">
              <w:rPr>
                <w:color w:val="000000"/>
                <w:spacing w:val="-10"/>
                <w:sz w:val="20"/>
                <w:szCs w:val="20"/>
              </w:rPr>
              <w:t>28082,9</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9A3544" w14:textId="4CB62284" w:rsidR="009D09F1" w:rsidRPr="0076745D" w:rsidRDefault="00C233F4" w:rsidP="009D09F1">
            <w:pPr>
              <w:jc w:val="center"/>
              <w:rPr>
                <w:color w:val="000000"/>
                <w:spacing w:val="-10"/>
                <w:sz w:val="20"/>
                <w:szCs w:val="20"/>
              </w:rPr>
            </w:pPr>
            <w:r>
              <w:rPr>
                <w:bCs/>
                <w:color w:val="000000"/>
                <w:spacing w:val="-10"/>
                <w:sz w:val="20"/>
                <w:szCs w:val="20"/>
              </w:rPr>
              <w:t>Н</w:t>
            </w:r>
            <w:r w:rsidR="009D09F1" w:rsidRPr="0076745D">
              <w:rPr>
                <w:bCs/>
                <w:color w:val="000000"/>
                <w:spacing w:val="-10"/>
                <w:sz w:val="20"/>
                <w:szCs w:val="20"/>
              </w:rPr>
              <w:t>ациональные проекты:</w:t>
            </w:r>
            <w:r w:rsidR="009D09F1" w:rsidRPr="0076745D">
              <w:rPr>
                <w:color w:val="000000"/>
                <w:spacing w:val="-10"/>
                <w:sz w:val="20"/>
                <w:szCs w:val="20"/>
              </w:rPr>
              <w:br/>
            </w:r>
            <w:r w:rsidR="00504BEB" w:rsidRPr="0076745D">
              <w:rPr>
                <w:color w:val="000000"/>
                <w:spacing w:val="-10"/>
                <w:sz w:val="20"/>
                <w:szCs w:val="20"/>
              </w:rPr>
              <w:t>«</w:t>
            </w:r>
            <w:r w:rsidR="009D09F1" w:rsidRPr="0076745D">
              <w:rPr>
                <w:color w:val="000000"/>
                <w:spacing w:val="-10"/>
                <w:sz w:val="20"/>
                <w:szCs w:val="20"/>
              </w:rPr>
              <w:t>Малое и среднее предпринимательство и поддержка индивидуальной предпринимательской инициативы</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государственные программы Российской Федерации:</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Экономическое развитие и инновационная экономика</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государственные программы Ханты-Мансийского автономного округа – Югры:</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Развитие экономического потенциала</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муниципальные программы города Нефтеюганска:</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Социально-экономическое развитие города Нефтеюганска</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 xml:space="preserve">внебюджетные инвестиции: </w:t>
            </w:r>
            <w:r w:rsidR="009D09F1" w:rsidRPr="0076745D">
              <w:rPr>
                <w:color w:val="000000"/>
                <w:spacing w:val="-10"/>
                <w:sz w:val="20"/>
                <w:szCs w:val="20"/>
              </w:rPr>
              <w:t>государственно-частное партнерство; частные инвестиции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FA5D3A" w14:textId="77777777" w:rsidR="009D09F1" w:rsidRPr="0076745D" w:rsidRDefault="009D09F1" w:rsidP="009D09F1">
            <w:pPr>
              <w:jc w:val="center"/>
              <w:rPr>
                <w:color w:val="000000"/>
                <w:spacing w:val="-10"/>
                <w:sz w:val="20"/>
                <w:szCs w:val="20"/>
              </w:rPr>
            </w:pPr>
            <w:r w:rsidRPr="0076745D">
              <w:rPr>
                <w:color w:val="000000"/>
                <w:spacing w:val="-10"/>
                <w:sz w:val="20"/>
                <w:szCs w:val="20"/>
              </w:rPr>
              <w:t>2024-2030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D746A6"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6BE1A3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003D2B"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2377342"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4DA69B"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4CC77B" w14:textId="77777777" w:rsidR="001B251A" w:rsidRPr="0076745D" w:rsidRDefault="001B251A" w:rsidP="001B251A">
            <w:pPr>
              <w:jc w:val="center"/>
              <w:rPr>
                <w:color w:val="000000"/>
                <w:spacing w:val="-10"/>
                <w:sz w:val="20"/>
                <w:szCs w:val="20"/>
              </w:rPr>
            </w:pPr>
            <w:r w:rsidRPr="0076745D">
              <w:rPr>
                <w:color w:val="000000"/>
                <w:spacing w:val="-10"/>
                <w:sz w:val="20"/>
                <w:szCs w:val="20"/>
              </w:rPr>
              <w:t xml:space="preserve">Департамент промышленности Ханты-Мансийского автономного округа – Югры, </w:t>
            </w:r>
          </w:p>
          <w:p w14:paraId="41FD7D6C" w14:textId="2E8D7D45" w:rsidR="009D09F1" w:rsidRPr="0076745D" w:rsidRDefault="001B251A" w:rsidP="001B251A">
            <w:pPr>
              <w:jc w:val="center"/>
              <w:rPr>
                <w:color w:val="000000"/>
                <w:spacing w:val="-10"/>
                <w:sz w:val="20"/>
                <w:szCs w:val="20"/>
              </w:rPr>
            </w:pPr>
            <w:r w:rsidRPr="0076745D">
              <w:rPr>
                <w:color w:val="000000"/>
                <w:spacing w:val="-10"/>
                <w:sz w:val="20"/>
                <w:szCs w:val="20"/>
              </w:rPr>
              <w:t>Департамент экономического развития администрации города Нефтеюганска</w:t>
            </w:r>
          </w:p>
        </w:tc>
      </w:tr>
      <w:tr w:rsidR="00504BEB" w:rsidRPr="0076745D" w14:paraId="08DCBDBE"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BB53AE8" w14:textId="77777777" w:rsidR="009D09F1" w:rsidRPr="0076745D" w:rsidRDefault="009D09F1" w:rsidP="009D09F1">
            <w:pPr>
              <w:jc w:val="center"/>
              <w:rPr>
                <w:color w:val="000000"/>
                <w:spacing w:val="-10"/>
                <w:sz w:val="20"/>
                <w:szCs w:val="20"/>
              </w:rPr>
            </w:pPr>
            <w:r w:rsidRPr="0076745D">
              <w:rPr>
                <w:color w:val="000000"/>
                <w:spacing w:val="-10"/>
                <w:sz w:val="20"/>
                <w:szCs w:val="20"/>
              </w:rPr>
              <w:t>2.3.1.6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2A1E026" w14:textId="77777777" w:rsidR="009D09F1" w:rsidRPr="0076745D" w:rsidRDefault="009D09F1" w:rsidP="009D09F1">
            <w:pPr>
              <w:rPr>
                <w:color w:val="000000"/>
                <w:spacing w:val="-10"/>
                <w:sz w:val="20"/>
                <w:szCs w:val="20"/>
              </w:rPr>
            </w:pPr>
            <w:r w:rsidRPr="0076745D">
              <w:rPr>
                <w:color w:val="000000"/>
                <w:spacing w:val="-10"/>
                <w:sz w:val="20"/>
                <w:szCs w:val="20"/>
              </w:rPr>
              <w:t>Поддержка и продвижение местных товаропроизводителей</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720F409" w14:textId="77777777" w:rsidR="009D09F1" w:rsidRPr="0076745D" w:rsidRDefault="009D09F1" w:rsidP="009D09F1">
            <w:pPr>
              <w:rPr>
                <w:color w:val="000000"/>
                <w:spacing w:val="-10"/>
                <w:sz w:val="20"/>
                <w:szCs w:val="20"/>
              </w:rPr>
            </w:pPr>
            <w:r w:rsidRPr="0076745D">
              <w:rPr>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3EDC34" w14:textId="77777777" w:rsidR="009D09F1" w:rsidRPr="0076745D" w:rsidRDefault="009D09F1" w:rsidP="009D09F1">
            <w:pPr>
              <w:jc w:val="center"/>
              <w:rPr>
                <w:color w:val="000000"/>
                <w:spacing w:val="-10"/>
                <w:sz w:val="20"/>
                <w:szCs w:val="20"/>
              </w:rPr>
            </w:pPr>
            <w:r w:rsidRPr="0076745D">
              <w:rPr>
                <w:color w:val="000000"/>
                <w:spacing w:val="-10"/>
                <w:sz w:val="20"/>
                <w:szCs w:val="20"/>
              </w:rPr>
              <w:t>Объем инвестиций в основной капитал за счет всех источников финансирования по крупным и средним организациям, млн руб.</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92960D" w14:textId="77777777" w:rsidR="009D09F1" w:rsidRPr="0076745D" w:rsidRDefault="009D09F1" w:rsidP="009D09F1">
            <w:pPr>
              <w:jc w:val="center"/>
              <w:rPr>
                <w:color w:val="000000"/>
                <w:spacing w:val="-10"/>
                <w:sz w:val="20"/>
                <w:szCs w:val="20"/>
              </w:rPr>
            </w:pPr>
            <w:r w:rsidRPr="0076745D">
              <w:rPr>
                <w:color w:val="000000"/>
                <w:spacing w:val="-10"/>
                <w:sz w:val="20"/>
                <w:szCs w:val="20"/>
              </w:rPr>
              <w:t>28082,9</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933E6C" w14:textId="50B8681A" w:rsidR="009D09F1" w:rsidRPr="0076745D" w:rsidRDefault="00C233F4" w:rsidP="009D09F1">
            <w:pPr>
              <w:jc w:val="center"/>
              <w:rPr>
                <w:color w:val="000000"/>
                <w:spacing w:val="-10"/>
                <w:sz w:val="20"/>
                <w:szCs w:val="20"/>
              </w:rPr>
            </w:pPr>
            <w:r>
              <w:rPr>
                <w:bCs/>
                <w:color w:val="000000"/>
                <w:spacing w:val="-10"/>
                <w:sz w:val="20"/>
                <w:szCs w:val="20"/>
              </w:rPr>
              <w:t>Н</w:t>
            </w:r>
            <w:r w:rsidR="009D09F1" w:rsidRPr="0076745D">
              <w:rPr>
                <w:bCs/>
                <w:color w:val="000000"/>
                <w:spacing w:val="-10"/>
                <w:sz w:val="20"/>
                <w:szCs w:val="20"/>
              </w:rPr>
              <w:t>ациональные проекты:</w:t>
            </w:r>
            <w:r w:rsidR="009D09F1" w:rsidRPr="0076745D">
              <w:rPr>
                <w:color w:val="000000"/>
                <w:spacing w:val="-10"/>
                <w:sz w:val="20"/>
                <w:szCs w:val="20"/>
              </w:rPr>
              <w:br/>
            </w:r>
            <w:r w:rsidR="00504BEB" w:rsidRPr="0076745D">
              <w:rPr>
                <w:color w:val="000000"/>
                <w:spacing w:val="-10"/>
                <w:sz w:val="20"/>
                <w:szCs w:val="20"/>
              </w:rPr>
              <w:t>«</w:t>
            </w:r>
            <w:r w:rsidR="009D09F1" w:rsidRPr="0076745D">
              <w:rPr>
                <w:color w:val="000000"/>
                <w:spacing w:val="-10"/>
                <w:sz w:val="20"/>
                <w:szCs w:val="20"/>
              </w:rPr>
              <w:t>Малое и среднее предпринимательство и поддержка индивидуальной предпринимательской инициативы</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Pr>
                <w:bCs/>
                <w:color w:val="000000"/>
                <w:spacing w:val="-10"/>
                <w:sz w:val="20"/>
                <w:szCs w:val="20"/>
              </w:rPr>
              <w:t>г</w:t>
            </w:r>
            <w:r w:rsidR="009D09F1" w:rsidRPr="0076745D">
              <w:rPr>
                <w:bCs/>
                <w:color w:val="000000"/>
                <w:spacing w:val="-10"/>
                <w:sz w:val="20"/>
                <w:szCs w:val="20"/>
              </w:rPr>
              <w:t>осударственные программы Российской Федерации:</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Экономическое развитие и инновационная экономика</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государственные программы Ханты-Мансийского автономного округа – Югры:</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Развитие экономического потенциала</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муниципальные программы города Нефтеюганска:</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Социально-экономическое развитие города Нефтеюганска</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r>
            <w:r w:rsidR="009D09F1" w:rsidRPr="0076745D">
              <w:rPr>
                <w:bCs/>
                <w:color w:val="000000"/>
                <w:spacing w:val="-10"/>
                <w:sz w:val="20"/>
                <w:szCs w:val="20"/>
              </w:rPr>
              <w:t xml:space="preserve">внебюджетные инвестиции: </w:t>
            </w:r>
            <w:r w:rsidR="009D09F1" w:rsidRPr="0076745D">
              <w:rPr>
                <w:color w:val="000000"/>
                <w:spacing w:val="-10"/>
                <w:sz w:val="20"/>
                <w:szCs w:val="20"/>
              </w:rPr>
              <w:t>государственно-частное партнерство; частные инвестиции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CE9CF0" w14:textId="77777777" w:rsidR="009D09F1" w:rsidRPr="0076745D" w:rsidRDefault="009D09F1" w:rsidP="009D09F1">
            <w:pPr>
              <w:jc w:val="center"/>
              <w:rPr>
                <w:color w:val="000000"/>
                <w:spacing w:val="-10"/>
                <w:sz w:val="20"/>
                <w:szCs w:val="20"/>
              </w:rPr>
            </w:pPr>
            <w:r w:rsidRPr="0076745D">
              <w:rPr>
                <w:color w:val="000000"/>
                <w:spacing w:val="-10"/>
                <w:sz w:val="20"/>
                <w:szCs w:val="20"/>
              </w:rPr>
              <w:t>2024-2030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6765A7"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7B36F90"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CBD47B"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BA36579"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78B749"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2141F3A" w14:textId="77777777" w:rsidR="001B251A" w:rsidRPr="0076745D" w:rsidRDefault="001B251A" w:rsidP="001B251A">
            <w:pPr>
              <w:jc w:val="center"/>
              <w:rPr>
                <w:color w:val="000000"/>
                <w:spacing w:val="-10"/>
                <w:sz w:val="20"/>
                <w:szCs w:val="20"/>
              </w:rPr>
            </w:pPr>
            <w:r w:rsidRPr="0076745D">
              <w:rPr>
                <w:color w:val="000000"/>
                <w:spacing w:val="-10"/>
                <w:sz w:val="20"/>
                <w:szCs w:val="20"/>
              </w:rPr>
              <w:t xml:space="preserve">Департамент промышленности Ханты-Мансийского автономного округа – Югры, </w:t>
            </w:r>
          </w:p>
          <w:p w14:paraId="701C4DAC" w14:textId="28FEAB4B" w:rsidR="009D09F1" w:rsidRPr="0076745D" w:rsidRDefault="001B251A" w:rsidP="001B251A">
            <w:pPr>
              <w:jc w:val="center"/>
              <w:rPr>
                <w:color w:val="000000"/>
                <w:spacing w:val="-10"/>
                <w:sz w:val="20"/>
                <w:szCs w:val="20"/>
              </w:rPr>
            </w:pPr>
            <w:r w:rsidRPr="0076745D">
              <w:rPr>
                <w:color w:val="000000"/>
                <w:spacing w:val="-10"/>
                <w:sz w:val="20"/>
                <w:szCs w:val="20"/>
              </w:rPr>
              <w:t>Департамент экономического развития администрации города Нефтеюганска</w:t>
            </w:r>
          </w:p>
        </w:tc>
      </w:tr>
      <w:tr w:rsidR="00504BEB" w:rsidRPr="0076745D" w14:paraId="4D1600D8"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767D80D" w14:textId="77777777" w:rsidR="009D09F1" w:rsidRPr="0076745D" w:rsidRDefault="009D09F1" w:rsidP="009D09F1">
            <w:pPr>
              <w:jc w:val="center"/>
              <w:rPr>
                <w:color w:val="FF0000"/>
                <w:spacing w:val="-10"/>
                <w:sz w:val="20"/>
                <w:szCs w:val="20"/>
              </w:rPr>
            </w:pPr>
            <w:r w:rsidRPr="0076745D">
              <w:rPr>
                <w:color w:val="FF0000"/>
                <w:spacing w:val="-10"/>
                <w:sz w:val="20"/>
                <w:szCs w:val="20"/>
              </w:rPr>
              <w:t> </w:t>
            </w:r>
          </w:p>
        </w:tc>
        <w:tc>
          <w:tcPr>
            <w:tcW w:w="751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05D81CC7" w14:textId="77777777" w:rsidR="009D09F1" w:rsidRPr="0076745D" w:rsidRDefault="009D09F1" w:rsidP="009D09F1">
            <w:pPr>
              <w:rPr>
                <w:bCs/>
                <w:spacing w:val="-10"/>
                <w:sz w:val="20"/>
                <w:szCs w:val="20"/>
              </w:rPr>
            </w:pPr>
            <w:r w:rsidRPr="0076745D">
              <w:rPr>
                <w:bCs/>
                <w:spacing w:val="-10"/>
                <w:sz w:val="20"/>
                <w:szCs w:val="20"/>
              </w:rPr>
              <w:t>Мероприятия, реализуемые в рамках данной задачи, вне МПР</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D4BEA8" w14:textId="77777777" w:rsidR="009D09F1" w:rsidRPr="0076745D" w:rsidRDefault="009D09F1" w:rsidP="009D09F1">
            <w:pPr>
              <w:jc w:val="center"/>
              <w:rPr>
                <w:spacing w:val="-10"/>
                <w:sz w:val="20"/>
                <w:szCs w:val="20"/>
              </w:rPr>
            </w:pPr>
            <w:r w:rsidRPr="0076745D">
              <w:rPr>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2A30DFE" w14:textId="77777777" w:rsidR="009D09F1" w:rsidRPr="0076745D" w:rsidRDefault="009D09F1" w:rsidP="009D09F1">
            <w:pPr>
              <w:rPr>
                <w:bCs/>
                <w:spacing w:val="-10"/>
                <w:sz w:val="20"/>
                <w:szCs w:val="20"/>
              </w:rPr>
            </w:pPr>
            <w:r w:rsidRPr="0076745D">
              <w:rPr>
                <w:bCs/>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5CB6BE" w14:textId="77777777" w:rsidR="009D09F1" w:rsidRPr="0076745D" w:rsidRDefault="009D09F1" w:rsidP="009D09F1">
            <w:pPr>
              <w:rPr>
                <w:bCs/>
                <w:spacing w:val="-10"/>
                <w:sz w:val="20"/>
                <w:szCs w:val="20"/>
              </w:rPr>
            </w:pPr>
            <w:r w:rsidRPr="0076745D">
              <w:rPr>
                <w:bCs/>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3DB7F54" w14:textId="77777777" w:rsidR="009D09F1" w:rsidRPr="0076745D" w:rsidRDefault="009D09F1" w:rsidP="009D09F1">
            <w:pPr>
              <w:rPr>
                <w:bCs/>
                <w:spacing w:val="-10"/>
                <w:sz w:val="20"/>
                <w:szCs w:val="20"/>
              </w:rPr>
            </w:pPr>
            <w:r w:rsidRPr="0076745D">
              <w:rPr>
                <w:bCs/>
                <w:spacing w:val="-10"/>
                <w:sz w:val="20"/>
                <w:szCs w:val="20"/>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B06700" w14:textId="77777777" w:rsidR="009D09F1" w:rsidRPr="0076745D" w:rsidRDefault="009D09F1" w:rsidP="009D09F1">
            <w:pPr>
              <w:jc w:val="center"/>
              <w:rPr>
                <w:spacing w:val="-10"/>
                <w:sz w:val="20"/>
                <w:szCs w:val="20"/>
              </w:rPr>
            </w:pPr>
            <w:r w:rsidRPr="0076745D">
              <w:rPr>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6C284C" w14:textId="77777777" w:rsidR="009D09F1" w:rsidRPr="0076745D" w:rsidRDefault="009D09F1" w:rsidP="009D09F1">
            <w:pPr>
              <w:jc w:val="center"/>
              <w:rPr>
                <w:spacing w:val="-10"/>
                <w:sz w:val="20"/>
                <w:szCs w:val="20"/>
              </w:rPr>
            </w:pPr>
            <w:r w:rsidRPr="0076745D">
              <w:rPr>
                <w:spacing w:val="-10"/>
                <w:sz w:val="20"/>
                <w:szCs w:val="20"/>
              </w:rPr>
              <w:t>0,00</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528F0D" w14:textId="77777777" w:rsidR="009D09F1" w:rsidRPr="0076745D" w:rsidRDefault="009D09F1" w:rsidP="009D09F1">
            <w:pPr>
              <w:jc w:val="center"/>
              <w:rPr>
                <w:spacing w:val="-10"/>
                <w:sz w:val="20"/>
                <w:szCs w:val="20"/>
              </w:rPr>
            </w:pPr>
            <w:r w:rsidRPr="0076745D">
              <w:rPr>
                <w:spacing w:val="-10"/>
                <w:sz w:val="20"/>
                <w:szCs w:val="20"/>
              </w:rPr>
              <w:t>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246BC57" w14:textId="77777777" w:rsidR="009D09F1" w:rsidRPr="0076745D" w:rsidRDefault="009D09F1" w:rsidP="009D09F1">
            <w:pPr>
              <w:jc w:val="center"/>
              <w:rPr>
                <w:spacing w:val="-10"/>
                <w:sz w:val="20"/>
                <w:szCs w:val="20"/>
              </w:rPr>
            </w:pPr>
            <w:r w:rsidRPr="0076745D">
              <w:rPr>
                <w:spacing w:val="-10"/>
                <w:sz w:val="20"/>
                <w:szCs w:val="20"/>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EB42E8B" w14:textId="77777777" w:rsidR="009D09F1" w:rsidRPr="0076745D" w:rsidRDefault="009D09F1" w:rsidP="009D09F1">
            <w:pPr>
              <w:jc w:val="center"/>
              <w:rPr>
                <w:spacing w:val="-10"/>
                <w:sz w:val="20"/>
                <w:szCs w:val="20"/>
              </w:rPr>
            </w:pPr>
            <w:r w:rsidRPr="0076745D">
              <w:rPr>
                <w:spacing w:val="-10"/>
                <w:sz w:val="20"/>
                <w:szCs w:val="20"/>
              </w:rPr>
              <w:t>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6A7BA3" w14:textId="77777777" w:rsidR="009D09F1" w:rsidRPr="0076745D" w:rsidRDefault="009D09F1" w:rsidP="009D09F1">
            <w:pPr>
              <w:jc w:val="center"/>
              <w:rPr>
                <w:spacing w:val="-10"/>
                <w:sz w:val="20"/>
                <w:szCs w:val="20"/>
              </w:rPr>
            </w:pPr>
            <w:r w:rsidRPr="0076745D">
              <w:rPr>
                <w:spacing w:val="-10"/>
                <w:sz w:val="20"/>
                <w:szCs w:val="20"/>
              </w:rPr>
              <w:t> </w:t>
            </w:r>
          </w:p>
        </w:tc>
      </w:tr>
      <w:tr w:rsidR="00504BEB" w:rsidRPr="0076745D" w14:paraId="1677A6B9"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02B3622"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2.3.2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C8A41E" w14:textId="77777777" w:rsidR="009D09F1" w:rsidRPr="0076745D" w:rsidRDefault="009D09F1" w:rsidP="009D09F1">
            <w:pPr>
              <w:rPr>
                <w:color w:val="000000"/>
                <w:spacing w:val="-10"/>
                <w:sz w:val="20"/>
                <w:szCs w:val="20"/>
              </w:rPr>
            </w:pPr>
            <w:r w:rsidRPr="0076745D">
              <w:rPr>
                <w:color w:val="000000"/>
                <w:spacing w:val="-10"/>
                <w:sz w:val="20"/>
                <w:szCs w:val="20"/>
              </w:rPr>
              <w:t>Совершенствование механизмов привлечения инвестиций и форм поддержки проектов, реализуемых (планируемых к реализации) субъектами предпринимательской и инвестиционной деятельности.</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4D1712"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7AF743" w14:textId="77777777" w:rsidR="009D09F1" w:rsidRPr="0076745D" w:rsidRDefault="009D09F1" w:rsidP="009D09F1">
            <w:pPr>
              <w:jc w:val="center"/>
              <w:rPr>
                <w:color w:val="000000"/>
                <w:spacing w:val="-10"/>
                <w:sz w:val="20"/>
                <w:szCs w:val="20"/>
              </w:rPr>
            </w:pPr>
            <w:r w:rsidRPr="0076745D">
              <w:rPr>
                <w:color w:val="000000"/>
                <w:spacing w:val="-10"/>
                <w:sz w:val="20"/>
                <w:szCs w:val="20"/>
              </w:rPr>
              <w:t>Объем инвестиций в основной капитал за счет всех источников финансирования по крупным и средним организациям, млн руб.</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6CAA7E" w14:textId="77777777" w:rsidR="009D09F1" w:rsidRPr="0076745D" w:rsidRDefault="009D09F1" w:rsidP="009D09F1">
            <w:pPr>
              <w:jc w:val="center"/>
              <w:rPr>
                <w:color w:val="000000"/>
                <w:spacing w:val="-10"/>
                <w:sz w:val="20"/>
                <w:szCs w:val="20"/>
              </w:rPr>
            </w:pPr>
            <w:r w:rsidRPr="0076745D">
              <w:rPr>
                <w:color w:val="000000"/>
                <w:spacing w:val="-10"/>
                <w:sz w:val="20"/>
                <w:szCs w:val="20"/>
              </w:rPr>
              <w:t>28082,9</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3D585DB" w14:textId="77777777" w:rsidR="009D09F1" w:rsidRPr="0076745D" w:rsidRDefault="009D09F1" w:rsidP="009D09F1">
            <w:pPr>
              <w:jc w:val="center"/>
              <w:rPr>
                <w:color w:val="000000"/>
                <w:spacing w:val="-10"/>
                <w:sz w:val="20"/>
                <w:szCs w:val="20"/>
              </w:rPr>
            </w:pPr>
            <w:r w:rsidRPr="0076745D">
              <w:rPr>
                <w:color w:val="000000"/>
                <w:spacing w:val="-10"/>
                <w:sz w:val="20"/>
                <w:szCs w:val="20"/>
              </w:rPr>
              <w:t>Инвестиционная декларация муниципального образования город Нефтеюганск на период с 2023-2025 года</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17CF37A" w14:textId="77777777" w:rsidR="009D09F1" w:rsidRPr="0076745D" w:rsidRDefault="009D09F1" w:rsidP="009D09F1">
            <w:pPr>
              <w:jc w:val="center"/>
              <w:rPr>
                <w:color w:val="000000"/>
                <w:spacing w:val="-10"/>
                <w:sz w:val="20"/>
                <w:szCs w:val="20"/>
              </w:rPr>
            </w:pPr>
            <w:r w:rsidRPr="0076745D">
              <w:rPr>
                <w:color w:val="000000"/>
                <w:spacing w:val="-10"/>
                <w:sz w:val="20"/>
                <w:szCs w:val="20"/>
              </w:rPr>
              <w:t>2025</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95961D"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ACCE0C"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697155"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2DB4F4"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683BDD9"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716F312" w14:textId="5498149E" w:rsidR="009D09F1" w:rsidRPr="0076745D" w:rsidRDefault="001B251A" w:rsidP="001B251A">
            <w:pPr>
              <w:jc w:val="center"/>
              <w:rPr>
                <w:color w:val="000000"/>
                <w:spacing w:val="-10"/>
                <w:sz w:val="20"/>
                <w:szCs w:val="20"/>
              </w:rPr>
            </w:pPr>
            <w:r w:rsidRPr="0076745D">
              <w:rPr>
                <w:color w:val="000000"/>
                <w:spacing w:val="-10"/>
                <w:sz w:val="20"/>
                <w:szCs w:val="20"/>
              </w:rPr>
              <w:t>Департамент экономического развития администрации города Нефтеюганска</w:t>
            </w:r>
          </w:p>
        </w:tc>
      </w:tr>
      <w:tr w:rsidR="00504BEB" w:rsidRPr="0076745D" w14:paraId="0C9A1A3A"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743CEFE"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2.3.3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689A33" w14:textId="77777777" w:rsidR="009D09F1" w:rsidRPr="0076745D" w:rsidRDefault="009D09F1" w:rsidP="009D09F1">
            <w:pPr>
              <w:rPr>
                <w:color w:val="000000"/>
                <w:spacing w:val="-10"/>
                <w:sz w:val="20"/>
                <w:szCs w:val="20"/>
              </w:rPr>
            </w:pPr>
            <w:r w:rsidRPr="0076745D">
              <w:rPr>
                <w:color w:val="000000"/>
                <w:spacing w:val="-10"/>
                <w:sz w:val="20"/>
                <w:szCs w:val="20"/>
              </w:rPr>
              <w:t>Создание условий для упрощения ведения предпринимательской и инвестиционной деятельности в городе Нефтеюганске, снижение административных процедур в рамках реализации административной реформы, сокращение сроков их прохождения, организация предоставления государственных и муниципальных услуг в электронном виде</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F06BA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5E7FF7" w14:textId="77777777" w:rsidR="009D09F1" w:rsidRPr="0076745D" w:rsidRDefault="009D09F1" w:rsidP="009D09F1">
            <w:pPr>
              <w:jc w:val="center"/>
              <w:rPr>
                <w:color w:val="000000"/>
                <w:spacing w:val="-10"/>
                <w:sz w:val="20"/>
                <w:szCs w:val="20"/>
              </w:rPr>
            </w:pPr>
            <w:r w:rsidRPr="0076745D">
              <w:rPr>
                <w:color w:val="000000"/>
                <w:spacing w:val="-10"/>
                <w:sz w:val="20"/>
                <w:szCs w:val="20"/>
              </w:rPr>
              <w:t>Объем инвестиций в основной капитал за счет всех источников финансирования по крупным и средним организациям, млн руб.</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8601DA4" w14:textId="77777777" w:rsidR="009D09F1" w:rsidRPr="0076745D" w:rsidRDefault="009D09F1" w:rsidP="009D09F1">
            <w:pPr>
              <w:jc w:val="center"/>
              <w:rPr>
                <w:color w:val="000000"/>
                <w:spacing w:val="-10"/>
                <w:sz w:val="20"/>
                <w:szCs w:val="20"/>
              </w:rPr>
            </w:pPr>
            <w:r w:rsidRPr="0076745D">
              <w:rPr>
                <w:color w:val="000000"/>
                <w:spacing w:val="-10"/>
                <w:sz w:val="20"/>
                <w:szCs w:val="20"/>
              </w:rPr>
              <w:t>28082,9</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5E009B" w14:textId="77777777" w:rsidR="009D09F1" w:rsidRPr="0076745D" w:rsidRDefault="009D09F1" w:rsidP="009D09F1">
            <w:pPr>
              <w:jc w:val="center"/>
              <w:rPr>
                <w:color w:val="000000"/>
                <w:spacing w:val="-10"/>
                <w:sz w:val="20"/>
                <w:szCs w:val="20"/>
              </w:rPr>
            </w:pPr>
            <w:r w:rsidRPr="0076745D">
              <w:rPr>
                <w:color w:val="000000"/>
                <w:spacing w:val="-10"/>
                <w:sz w:val="20"/>
                <w:szCs w:val="20"/>
              </w:rPr>
              <w:t>Инвестиционная декларация муниципального образования город Нефтеюганск на период с 2023-2025 года</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4A26F5" w14:textId="77777777" w:rsidR="009D09F1" w:rsidRPr="0076745D" w:rsidRDefault="009D09F1" w:rsidP="009D09F1">
            <w:pPr>
              <w:jc w:val="center"/>
              <w:rPr>
                <w:color w:val="000000"/>
                <w:spacing w:val="-10"/>
                <w:sz w:val="20"/>
                <w:szCs w:val="20"/>
              </w:rPr>
            </w:pPr>
            <w:r w:rsidRPr="0076745D">
              <w:rPr>
                <w:color w:val="000000"/>
                <w:spacing w:val="-10"/>
                <w:sz w:val="20"/>
                <w:szCs w:val="20"/>
              </w:rPr>
              <w:t>2025</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EC54705"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423F45"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581F33D"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5D3557"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D41DB3"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8446BA" w14:textId="5981144C" w:rsidR="009D09F1" w:rsidRPr="0076745D" w:rsidRDefault="001B251A" w:rsidP="009D09F1">
            <w:pPr>
              <w:jc w:val="center"/>
              <w:rPr>
                <w:color w:val="000000"/>
                <w:spacing w:val="-10"/>
                <w:sz w:val="20"/>
                <w:szCs w:val="20"/>
              </w:rPr>
            </w:pPr>
            <w:r w:rsidRPr="0076745D">
              <w:rPr>
                <w:color w:val="000000"/>
                <w:spacing w:val="-10"/>
                <w:sz w:val="20"/>
                <w:szCs w:val="20"/>
              </w:rPr>
              <w:t>Департамент экономического развития администрации города Нефтеюганска</w:t>
            </w:r>
          </w:p>
        </w:tc>
      </w:tr>
      <w:tr w:rsidR="00504BEB" w:rsidRPr="0076745D" w14:paraId="131D290F"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EECCF95"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2.3.4</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E4368F" w14:textId="77777777" w:rsidR="009D09F1" w:rsidRPr="0076745D" w:rsidRDefault="009D09F1" w:rsidP="009D09F1">
            <w:pPr>
              <w:rPr>
                <w:color w:val="000000"/>
                <w:spacing w:val="-10"/>
                <w:sz w:val="20"/>
                <w:szCs w:val="20"/>
              </w:rPr>
            </w:pPr>
            <w:r w:rsidRPr="0076745D">
              <w:rPr>
                <w:color w:val="000000"/>
                <w:spacing w:val="-10"/>
                <w:sz w:val="20"/>
                <w:szCs w:val="20"/>
              </w:rPr>
              <w:t>Информирование субъектов предпринимательской и инвестиционной деятельности о заинтересованности органов местного самоуправления города Нефтеюганска в реализации инвестиционных проектов в городе Нефтеюганске и готовности создавать благоприятные условия для привлечения инвестиций</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0DE4F7"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B15A97A" w14:textId="77777777" w:rsidR="009D09F1" w:rsidRPr="0076745D" w:rsidRDefault="009D09F1" w:rsidP="009D09F1">
            <w:pPr>
              <w:jc w:val="center"/>
              <w:rPr>
                <w:color w:val="000000"/>
                <w:spacing w:val="-10"/>
                <w:sz w:val="20"/>
                <w:szCs w:val="20"/>
              </w:rPr>
            </w:pPr>
            <w:r w:rsidRPr="0076745D">
              <w:rPr>
                <w:color w:val="000000"/>
                <w:spacing w:val="-10"/>
                <w:sz w:val="20"/>
                <w:szCs w:val="20"/>
              </w:rPr>
              <w:t>Объем инвестиций в основной капитал за счет всех источников финансирования по крупным и средним организациям, млн руб.</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138DAD" w14:textId="77777777" w:rsidR="009D09F1" w:rsidRPr="0076745D" w:rsidRDefault="009D09F1" w:rsidP="009D09F1">
            <w:pPr>
              <w:jc w:val="center"/>
              <w:rPr>
                <w:color w:val="000000"/>
                <w:spacing w:val="-10"/>
                <w:sz w:val="20"/>
                <w:szCs w:val="20"/>
              </w:rPr>
            </w:pPr>
            <w:r w:rsidRPr="0076745D">
              <w:rPr>
                <w:color w:val="000000"/>
                <w:spacing w:val="-10"/>
                <w:sz w:val="20"/>
                <w:szCs w:val="20"/>
              </w:rPr>
              <w:t>28082,9</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2F1651" w14:textId="77777777" w:rsidR="009D09F1" w:rsidRPr="0076745D" w:rsidRDefault="009D09F1" w:rsidP="009D09F1">
            <w:pPr>
              <w:jc w:val="center"/>
              <w:rPr>
                <w:color w:val="000000"/>
                <w:spacing w:val="-10"/>
                <w:sz w:val="20"/>
                <w:szCs w:val="20"/>
              </w:rPr>
            </w:pPr>
            <w:r w:rsidRPr="0076745D">
              <w:rPr>
                <w:color w:val="000000"/>
                <w:spacing w:val="-10"/>
                <w:sz w:val="20"/>
                <w:szCs w:val="20"/>
              </w:rPr>
              <w:t>Инвестиционная декларация муниципального образования город Нефтеюганск на период с 2023-2025 года</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F77ED8D" w14:textId="77777777" w:rsidR="009D09F1" w:rsidRPr="0076745D" w:rsidRDefault="009D09F1" w:rsidP="009D09F1">
            <w:pPr>
              <w:jc w:val="center"/>
              <w:rPr>
                <w:color w:val="000000"/>
                <w:spacing w:val="-10"/>
                <w:sz w:val="20"/>
                <w:szCs w:val="20"/>
              </w:rPr>
            </w:pPr>
            <w:r w:rsidRPr="0076745D">
              <w:rPr>
                <w:color w:val="000000"/>
                <w:spacing w:val="-10"/>
                <w:sz w:val="20"/>
                <w:szCs w:val="20"/>
              </w:rPr>
              <w:t>2025</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E1290B"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F05746"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50EED2"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E6D8B1"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13AF15"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30759F" w14:textId="037EC1BB" w:rsidR="009D09F1" w:rsidRPr="0076745D" w:rsidRDefault="001B251A" w:rsidP="009D09F1">
            <w:pPr>
              <w:jc w:val="center"/>
              <w:rPr>
                <w:color w:val="000000"/>
                <w:spacing w:val="-10"/>
                <w:sz w:val="20"/>
                <w:szCs w:val="20"/>
              </w:rPr>
            </w:pPr>
            <w:r w:rsidRPr="0076745D">
              <w:rPr>
                <w:color w:val="000000"/>
                <w:spacing w:val="-10"/>
                <w:sz w:val="20"/>
                <w:szCs w:val="20"/>
              </w:rPr>
              <w:t>Департамент экономического развития администрации города Нефтеюганска</w:t>
            </w:r>
          </w:p>
        </w:tc>
      </w:tr>
      <w:tr w:rsidR="00504BEB" w:rsidRPr="0076745D" w14:paraId="31DE619E"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0BCE530"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2.3.5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9B139E1" w14:textId="77777777" w:rsidR="009D09F1" w:rsidRPr="0076745D" w:rsidRDefault="009D09F1" w:rsidP="009D09F1">
            <w:pPr>
              <w:rPr>
                <w:color w:val="000000"/>
                <w:spacing w:val="-10"/>
                <w:sz w:val="20"/>
                <w:szCs w:val="20"/>
              </w:rPr>
            </w:pPr>
            <w:r w:rsidRPr="0076745D">
              <w:rPr>
                <w:color w:val="000000"/>
                <w:spacing w:val="-10"/>
                <w:sz w:val="20"/>
                <w:szCs w:val="20"/>
              </w:rPr>
              <w:t>Проведение оценки регулирующего воздействия проектов муниципальных нормативных правовых актов, экспертизы и оценки фактического воздействия муниципальных нормативных правовых актов, затрагивающих вопросы осуществления предпринимательской и инвестиционной деятельности в городе Нефтеюганске</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06459B"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EA90F1F" w14:textId="77777777" w:rsidR="009D09F1" w:rsidRPr="0076745D" w:rsidRDefault="009D09F1" w:rsidP="009D09F1">
            <w:pPr>
              <w:jc w:val="center"/>
              <w:rPr>
                <w:color w:val="000000"/>
                <w:spacing w:val="-10"/>
                <w:sz w:val="20"/>
                <w:szCs w:val="20"/>
              </w:rPr>
            </w:pPr>
            <w:r w:rsidRPr="0076745D">
              <w:rPr>
                <w:color w:val="000000"/>
                <w:spacing w:val="-10"/>
                <w:sz w:val="20"/>
                <w:szCs w:val="20"/>
              </w:rPr>
              <w:t>Объем инвестиций в основной капитал за счет всех источников финансирования по крупным и средним организациям, млн руб.</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B5DA7F" w14:textId="77777777" w:rsidR="009D09F1" w:rsidRPr="0076745D" w:rsidRDefault="009D09F1" w:rsidP="009D09F1">
            <w:pPr>
              <w:jc w:val="center"/>
              <w:rPr>
                <w:color w:val="000000"/>
                <w:spacing w:val="-10"/>
                <w:sz w:val="20"/>
                <w:szCs w:val="20"/>
              </w:rPr>
            </w:pPr>
            <w:r w:rsidRPr="0076745D">
              <w:rPr>
                <w:color w:val="000000"/>
                <w:spacing w:val="-10"/>
                <w:sz w:val="20"/>
                <w:szCs w:val="20"/>
              </w:rPr>
              <w:t>28082,9</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8C29DC" w14:textId="77777777" w:rsidR="009D09F1" w:rsidRPr="0076745D" w:rsidRDefault="009D09F1" w:rsidP="009D09F1">
            <w:pPr>
              <w:jc w:val="center"/>
              <w:rPr>
                <w:color w:val="000000"/>
                <w:spacing w:val="-10"/>
                <w:sz w:val="20"/>
                <w:szCs w:val="20"/>
              </w:rPr>
            </w:pPr>
            <w:r w:rsidRPr="0076745D">
              <w:rPr>
                <w:color w:val="000000"/>
                <w:spacing w:val="-10"/>
                <w:sz w:val="20"/>
                <w:szCs w:val="20"/>
              </w:rPr>
              <w:t>Инвестиционная декларация муниципального образования город Нефтеюганск на период с 2023-2025 года</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2E89BB" w14:textId="77777777" w:rsidR="009D09F1" w:rsidRPr="0076745D" w:rsidRDefault="009D09F1" w:rsidP="009D09F1">
            <w:pPr>
              <w:jc w:val="center"/>
              <w:rPr>
                <w:color w:val="000000"/>
                <w:spacing w:val="-10"/>
                <w:sz w:val="20"/>
                <w:szCs w:val="20"/>
              </w:rPr>
            </w:pPr>
            <w:r w:rsidRPr="0076745D">
              <w:rPr>
                <w:color w:val="000000"/>
                <w:spacing w:val="-10"/>
                <w:sz w:val="20"/>
                <w:szCs w:val="20"/>
              </w:rPr>
              <w:t>2025</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66963C"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9E6AB1"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6FDB8C"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465C22"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74948C2"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1793476" w14:textId="2DEBAC33" w:rsidR="009D09F1" w:rsidRPr="0076745D" w:rsidRDefault="001B251A" w:rsidP="009D09F1">
            <w:pPr>
              <w:jc w:val="center"/>
              <w:rPr>
                <w:color w:val="000000"/>
                <w:spacing w:val="-10"/>
                <w:sz w:val="20"/>
                <w:szCs w:val="20"/>
              </w:rPr>
            </w:pPr>
            <w:r w:rsidRPr="0076745D">
              <w:rPr>
                <w:color w:val="000000"/>
                <w:spacing w:val="-10"/>
                <w:sz w:val="20"/>
                <w:szCs w:val="20"/>
              </w:rPr>
              <w:t>Департамент экономического развития администрации города Нефтеюганска</w:t>
            </w:r>
          </w:p>
        </w:tc>
      </w:tr>
      <w:tr w:rsidR="00504BEB" w:rsidRPr="0076745D" w14:paraId="693BA755"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B53C091"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2.3.6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0F502C" w14:textId="77777777" w:rsidR="009D09F1" w:rsidRPr="0076745D" w:rsidRDefault="009D09F1" w:rsidP="009D09F1">
            <w:pPr>
              <w:rPr>
                <w:color w:val="000000"/>
                <w:spacing w:val="-10"/>
                <w:sz w:val="20"/>
                <w:szCs w:val="20"/>
              </w:rPr>
            </w:pPr>
            <w:r w:rsidRPr="0076745D">
              <w:rPr>
                <w:color w:val="000000"/>
                <w:spacing w:val="-10"/>
                <w:sz w:val="20"/>
                <w:szCs w:val="20"/>
              </w:rPr>
              <w:t>Содействие субъектам предпринимательской и инвестиционной деятельности в реализации проектов, отвечающим приоритетным направлениям социально-экономического развития города Нефтеюганска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836520"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8CB5EDB" w14:textId="77777777" w:rsidR="009D09F1" w:rsidRPr="0076745D" w:rsidRDefault="009D09F1" w:rsidP="009D09F1">
            <w:pPr>
              <w:jc w:val="center"/>
              <w:rPr>
                <w:color w:val="000000"/>
                <w:spacing w:val="-10"/>
                <w:sz w:val="20"/>
                <w:szCs w:val="20"/>
              </w:rPr>
            </w:pPr>
            <w:r w:rsidRPr="0076745D">
              <w:rPr>
                <w:color w:val="000000"/>
                <w:spacing w:val="-10"/>
                <w:sz w:val="20"/>
                <w:szCs w:val="20"/>
              </w:rPr>
              <w:t>Объем инвестиций в основной капитал за счет всех источников финансирования по крупным и средним организациям, млн руб.</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02D66B" w14:textId="77777777" w:rsidR="009D09F1" w:rsidRPr="0076745D" w:rsidRDefault="009D09F1" w:rsidP="009D09F1">
            <w:pPr>
              <w:jc w:val="center"/>
              <w:rPr>
                <w:color w:val="000000"/>
                <w:spacing w:val="-10"/>
                <w:sz w:val="20"/>
                <w:szCs w:val="20"/>
              </w:rPr>
            </w:pPr>
            <w:r w:rsidRPr="0076745D">
              <w:rPr>
                <w:color w:val="000000"/>
                <w:spacing w:val="-10"/>
                <w:sz w:val="20"/>
                <w:szCs w:val="20"/>
              </w:rPr>
              <w:t>28082,9</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E89F10" w14:textId="77777777" w:rsidR="009D09F1" w:rsidRPr="0076745D" w:rsidRDefault="009D09F1" w:rsidP="009D09F1">
            <w:pPr>
              <w:jc w:val="center"/>
              <w:rPr>
                <w:color w:val="000000"/>
                <w:spacing w:val="-10"/>
                <w:sz w:val="20"/>
                <w:szCs w:val="20"/>
              </w:rPr>
            </w:pPr>
            <w:r w:rsidRPr="0076745D">
              <w:rPr>
                <w:color w:val="000000"/>
                <w:spacing w:val="-10"/>
                <w:sz w:val="20"/>
                <w:szCs w:val="20"/>
              </w:rPr>
              <w:t>Инвестиционная декларация муниципального образования город Нефтеюганск на период с 2023-2025 года</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72AFAA3" w14:textId="77777777" w:rsidR="009D09F1" w:rsidRPr="0076745D" w:rsidRDefault="009D09F1" w:rsidP="009D09F1">
            <w:pPr>
              <w:jc w:val="center"/>
              <w:rPr>
                <w:color w:val="000000"/>
                <w:spacing w:val="-10"/>
                <w:sz w:val="20"/>
                <w:szCs w:val="20"/>
              </w:rPr>
            </w:pPr>
            <w:r w:rsidRPr="0076745D">
              <w:rPr>
                <w:color w:val="000000"/>
                <w:spacing w:val="-10"/>
                <w:sz w:val="20"/>
                <w:szCs w:val="20"/>
              </w:rPr>
              <w:t>2025</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DE002E"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B9AAB1"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D63B2B"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A8A58E"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7E416A0"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44AA07" w14:textId="7269812E" w:rsidR="009D09F1" w:rsidRPr="0076745D" w:rsidRDefault="001B251A" w:rsidP="009D09F1">
            <w:pPr>
              <w:jc w:val="center"/>
              <w:rPr>
                <w:color w:val="000000"/>
                <w:spacing w:val="-10"/>
                <w:sz w:val="20"/>
                <w:szCs w:val="20"/>
              </w:rPr>
            </w:pPr>
            <w:r w:rsidRPr="0076745D">
              <w:rPr>
                <w:color w:val="000000"/>
                <w:spacing w:val="-10"/>
                <w:sz w:val="20"/>
                <w:szCs w:val="20"/>
              </w:rPr>
              <w:t>Департамент экономического развития администрации города Нефтеюганска</w:t>
            </w:r>
          </w:p>
        </w:tc>
      </w:tr>
      <w:tr w:rsidR="00D71187" w:rsidRPr="0076745D" w14:paraId="021F0EF4"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08F4B16" w14:textId="77777777" w:rsidR="00D71187" w:rsidRPr="0076745D" w:rsidRDefault="00D71187" w:rsidP="00D71187">
            <w:pPr>
              <w:jc w:val="center"/>
              <w:rPr>
                <w:b/>
                <w:bCs/>
                <w:color w:val="000000"/>
                <w:spacing w:val="-10"/>
                <w:sz w:val="20"/>
                <w:szCs w:val="20"/>
              </w:rPr>
            </w:pPr>
            <w:r w:rsidRPr="0076745D">
              <w:rPr>
                <w:b/>
                <w:bCs/>
                <w:color w:val="000000"/>
                <w:spacing w:val="-10"/>
                <w:sz w:val="20"/>
                <w:szCs w:val="20"/>
              </w:rPr>
              <w:t>2.4.</w:t>
            </w:r>
          </w:p>
        </w:tc>
        <w:tc>
          <w:tcPr>
            <w:tcW w:w="751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0440515B" w14:textId="21175107" w:rsidR="00D71187" w:rsidRPr="0076745D" w:rsidRDefault="00D71187" w:rsidP="00D71187">
            <w:pPr>
              <w:rPr>
                <w:b/>
                <w:bCs/>
                <w:color w:val="000000"/>
                <w:spacing w:val="-10"/>
                <w:sz w:val="20"/>
                <w:szCs w:val="20"/>
              </w:rPr>
            </w:pPr>
            <w:r w:rsidRPr="0076745D">
              <w:rPr>
                <w:b/>
                <w:bCs/>
                <w:color w:val="000000"/>
                <w:spacing w:val="-10"/>
                <w:sz w:val="20"/>
                <w:szCs w:val="20"/>
              </w:rPr>
              <w:t>Задача 2.4. «Развитие малого и среднего предпринимательства и потребительского рынка»</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7DB2AD" w14:textId="77777777" w:rsidR="00D71187" w:rsidRPr="0076745D" w:rsidRDefault="00D71187" w:rsidP="00D71187">
            <w:pPr>
              <w:jc w:val="cente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3C6D8B" w14:textId="77777777" w:rsidR="00D71187" w:rsidRPr="0076745D" w:rsidRDefault="00D71187" w:rsidP="00D71187">
            <w:pPr>
              <w:jc w:val="center"/>
              <w:rPr>
                <w:b/>
                <w:bCs/>
                <w:color w:val="000000"/>
                <w:spacing w:val="-10"/>
                <w:sz w:val="20"/>
                <w:szCs w:val="20"/>
              </w:rPr>
            </w:pPr>
            <w:r w:rsidRPr="0076745D">
              <w:rPr>
                <w:b/>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843270A" w14:textId="77777777" w:rsidR="00D71187" w:rsidRPr="0076745D" w:rsidRDefault="00D71187" w:rsidP="00D71187">
            <w:pPr>
              <w:jc w:val="cente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33D97A7" w14:textId="77777777" w:rsidR="00D71187" w:rsidRPr="0076745D" w:rsidRDefault="00D71187" w:rsidP="00D71187">
            <w:pPr>
              <w:jc w:val="center"/>
              <w:rPr>
                <w:b/>
                <w:bCs/>
                <w:color w:val="000000"/>
                <w:spacing w:val="-10"/>
                <w:sz w:val="20"/>
                <w:szCs w:val="20"/>
              </w:rPr>
            </w:pPr>
            <w:r w:rsidRPr="0076745D">
              <w:rPr>
                <w:b/>
                <w:bCs/>
                <w:color w:val="000000"/>
                <w:spacing w:val="-10"/>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2CEFC699" w14:textId="6D7DCCD4" w:rsidR="00D71187" w:rsidRPr="0076745D" w:rsidRDefault="00D71187" w:rsidP="00D71187">
            <w:pPr>
              <w:jc w:val="center"/>
              <w:rPr>
                <w:b/>
                <w:bCs/>
                <w:color w:val="000000"/>
                <w:spacing w:val="-10"/>
                <w:sz w:val="20"/>
                <w:szCs w:val="20"/>
              </w:rPr>
            </w:pPr>
            <w:r w:rsidRPr="0076745D">
              <w:rPr>
                <w:b/>
                <w:bCs/>
                <w:color w:val="000000"/>
                <w:spacing w:val="-10"/>
                <w:sz w:val="20"/>
                <w:szCs w:val="20"/>
              </w:rPr>
              <w:t>49 752,50</w:t>
            </w:r>
          </w:p>
        </w:tc>
        <w:tc>
          <w:tcPr>
            <w:tcW w:w="113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05A2A8C3" w14:textId="2865B0C8" w:rsidR="00D71187" w:rsidRPr="0076745D" w:rsidRDefault="00D71187" w:rsidP="00D71187">
            <w:pPr>
              <w:jc w:val="center"/>
              <w:rPr>
                <w:b/>
                <w:bCs/>
                <w:color w:val="000000"/>
                <w:spacing w:val="-10"/>
                <w:sz w:val="20"/>
                <w:szCs w:val="20"/>
              </w:rPr>
            </w:pPr>
            <w:r w:rsidRPr="0076745D">
              <w:rPr>
                <w:b/>
                <w:bCs/>
                <w:color w:val="000000"/>
                <w:spacing w:val="-10"/>
                <w:sz w:val="20"/>
                <w:szCs w:val="20"/>
              </w:rPr>
              <w:t>0,00</w:t>
            </w:r>
          </w:p>
        </w:tc>
        <w:tc>
          <w:tcPr>
            <w:tcW w:w="99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C30F7C3" w14:textId="6F59770A" w:rsidR="00D71187" w:rsidRPr="0076745D" w:rsidRDefault="00D71187" w:rsidP="00D71187">
            <w:pPr>
              <w:jc w:val="center"/>
              <w:rPr>
                <w:b/>
                <w:bCs/>
                <w:color w:val="000000"/>
                <w:spacing w:val="-10"/>
                <w:sz w:val="20"/>
                <w:szCs w:val="20"/>
              </w:rPr>
            </w:pPr>
            <w:r w:rsidRPr="0076745D">
              <w:rPr>
                <w:b/>
                <w:bCs/>
                <w:color w:val="000000"/>
                <w:spacing w:val="-10"/>
                <w:sz w:val="20"/>
                <w:szCs w:val="20"/>
              </w:rPr>
              <w:t>32 315,50</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0D9DD327" w14:textId="57846B03" w:rsidR="00D71187" w:rsidRPr="0076745D" w:rsidRDefault="00D71187" w:rsidP="00D71187">
            <w:pPr>
              <w:jc w:val="center"/>
              <w:rPr>
                <w:b/>
                <w:bCs/>
                <w:color w:val="000000"/>
                <w:spacing w:val="-10"/>
                <w:sz w:val="20"/>
                <w:szCs w:val="20"/>
              </w:rPr>
            </w:pPr>
            <w:r w:rsidRPr="0076745D">
              <w:rPr>
                <w:b/>
                <w:bCs/>
                <w:color w:val="000000"/>
                <w:spacing w:val="-10"/>
                <w:sz w:val="20"/>
                <w:szCs w:val="20"/>
              </w:rPr>
              <w:t>17 437,00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BA3470" w14:textId="77777777" w:rsidR="00D71187" w:rsidRPr="0076745D" w:rsidRDefault="00D71187" w:rsidP="00D71187">
            <w:pPr>
              <w:jc w:val="center"/>
              <w:rPr>
                <w:b/>
                <w:bCs/>
                <w:color w:val="000000"/>
                <w:spacing w:val="-10"/>
                <w:sz w:val="20"/>
                <w:szCs w:val="20"/>
              </w:rPr>
            </w:pPr>
            <w:r w:rsidRPr="0076745D">
              <w:rPr>
                <w:b/>
                <w:bCs/>
                <w:color w:val="000000"/>
                <w:spacing w:val="-10"/>
                <w:sz w:val="20"/>
                <w:szCs w:val="20"/>
              </w:rPr>
              <w:t>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7AB282" w14:textId="77777777" w:rsidR="00D71187" w:rsidRPr="0076745D" w:rsidRDefault="00D71187" w:rsidP="00D71187">
            <w:pPr>
              <w:jc w:val="center"/>
              <w:rPr>
                <w:b/>
                <w:bCs/>
                <w:color w:val="000000"/>
                <w:spacing w:val="-10"/>
                <w:sz w:val="20"/>
                <w:szCs w:val="20"/>
              </w:rPr>
            </w:pPr>
            <w:r w:rsidRPr="0076745D">
              <w:rPr>
                <w:b/>
                <w:bCs/>
                <w:color w:val="000000"/>
                <w:spacing w:val="-10"/>
                <w:sz w:val="20"/>
                <w:szCs w:val="20"/>
              </w:rPr>
              <w:t> </w:t>
            </w:r>
          </w:p>
        </w:tc>
      </w:tr>
      <w:tr w:rsidR="00504BEB" w:rsidRPr="0076745D" w14:paraId="37A005ED"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C8D656D"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2.4.1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790F0B" w14:textId="017A527D" w:rsidR="009D09F1" w:rsidRPr="0076745D" w:rsidRDefault="009D09F1" w:rsidP="009D09F1">
            <w:pPr>
              <w:rPr>
                <w:color w:val="000000"/>
                <w:spacing w:val="-10"/>
                <w:sz w:val="20"/>
                <w:szCs w:val="20"/>
              </w:rPr>
            </w:pPr>
            <w:r w:rsidRPr="0076745D">
              <w:rPr>
                <w:color w:val="000000"/>
                <w:spacing w:val="-10"/>
                <w:sz w:val="20"/>
                <w:szCs w:val="20"/>
              </w:rPr>
              <w:t xml:space="preserve">Региональный проект </w:t>
            </w:r>
            <w:r w:rsidR="00504BEB" w:rsidRPr="0076745D">
              <w:rPr>
                <w:color w:val="000000"/>
                <w:spacing w:val="-10"/>
                <w:sz w:val="20"/>
                <w:szCs w:val="20"/>
              </w:rPr>
              <w:t>«</w:t>
            </w:r>
            <w:r w:rsidRPr="0076745D">
              <w:rPr>
                <w:color w:val="000000"/>
                <w:spacing w:val="-10"/>
                <w:sz w:val="20"/>
                <w:szCs w:val="20"/>
              </w:rPr>
              <w:t>Акселерация субъектов малого и среднего предпринимательства</w:t>
            </w:r>
            <w:r w:rsidR="00504BEB" w:rsidRPr="0076745D">
              <w:rPr>
                <w:color w:val="000000"/>
                <w:spacing w:val="-10"/>
                <w:sz w:val="20"/>
                <w:szCs w:val="20"/>
              </w:rPr>
              <w:t>»</w:t>
            </w:r>
            <w:r w:rsidRPr="0076745D">
              <w:rPr>
                <w:color w:val="000000"/>
                <w:spacing w:val="-10"/>
                <w:sz w:val="20"/>
                <w:szCs w:val="20"/>
              </w:rPr>
              <w:t xml:space="preserve"> </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A4300EC" w14:textId="7B1B1A88" w:rsidR="009D09F1" w:rsidRPr="0076745D" w:rsidRDefault="009D09F1" w:rsidP="009D09F1">
            <w:pPr>
              <w:jc w:val="center"/>
              <w:rPr>
                <w:color w:val="000000"/>
                <w:spacing w:val="-10"/>
                <w:sz w:val="20"/>
                <w:szCs w:val="20"/>
              </w:rPr>
            </w:pPr>
            <w:r w:rsidRPr="0076745D">
              <w:rPr>
                <w:color w:val="000000"/>
                <w:spacing w:val="-10"/>
                <w:sz w:val="20"/>
                <w:szCs w:val="20"/>
              </w:rPr>
              <w:t xml:space="preserve">Оказание комплекса услуг, сервисов и мер поддержки субъектам малого и среднего предпринимательства в центрах </w:t>
            </w:r>
            <w:r w:rsidR="00504BEB" w:rsidRPr="0076745D">
              <w:rPr>
                <w:color w:val="000000"/>
                <w:spacing w:val="-10"/>
                <w:sz w:val="20"/>
                <w:szCs w:val="20"/>
              </w:rPr>
              <w:t>«</w:t>
            </w:r>
            <w:r w:rsidRPr="0076745D">
              <w:rPr>
                <w:color w:val="000000"/>
                <w:spacing w:val="-10"/>
                <w:sz w:val="20"/>
                <w:szCs w:val="20"/>
              </w:rPr>
              <w:t>Мой бизнес</w:t>
            </w:r>
            <w:r w:rsidR="00504BEB" w:rsidRPr="0076745D">
              <w:rPr>
                <w:color w:val="000000"/>
                <w:spacing w:val="-10"/>
                <w:sz w:val="20"/>
                <w:szCs w:val="20"/>
              </w:rPr>
              <w:t>»</w:t>
            </w:r>
            <w:r w:rsidRPr="0076745D">
              <w:rPr>
                <w:color w:val="000000"/>
                <w:spacing w:val="-10"/>
                <w:sz w:val="20"/>
                <w:szCs w:val="20"/>
              </w:rPr>
              <w:t>; реализация федеральных</w:t>
            </w:r>
            <w:r w:rsidRPr="0076745D">
              <w:rPr>
                <w:color w:val="000000"/>
                <w:spacing w:val="-10"/>
                <w:sz w:val="20"/>
                <w:szCs w:val="20"/>
              </w:rPr>
              <w:br/>
              <w:t xml:space="preserve">партнерских программ акционерного общества </w:t>
            </w:r>
            <w:r w:rsidR="00504BEB" w:rsidRPr="0076745D">
              <w:rPr>
                <w:color w:val="000000"/>
                <w:spacing w:val="-10"/>
                <w:sz w:val="20"/>
                <w:szCs w:val="20"/>
              </w:rPr>
              <w:t>«</w:t>
            </w:r>
            <w:r w:rsidRPr="0076745D">
              <w:rPr>
                <w:color w:val="000000"/>
                <w:spacing w:val="-10"/>
                <w:sz w:val="20"/>
                <w:szCs w:val="20"/>
              </w:rPr>
              <w:t>Деловая среда</w:t>
            </w:r>
            <w:r w:rsidR="00504BEB" w:rsidRPr="0076745D">
              <w:rPr>
                <w:color w:val="000000"/>
                <w:spacing w:val="-10"/>
                <w:sz w:val="20"/>
                <w:szCs w:val="20"/>
              </w:rPr>
              <w:t>»</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87351A" w14:textId="77777777" w:rsidR="009D09F1" w:rsidRPr="0076745D" w:rsidRDefault="009D09F1" w:rsidP="009D09F1">
            <w:pPr>
              <w:jc w:val="center"/>
              <w:rPr>
                <w:color w:val="000000"/>
                <w:spacing w:val="-10"/>
                <w:sz w:val="20"/>
                <w:szCs w:val="20"/>
              </w:rPr>
            </w:pPr>
            <w:r w:rsidRPr="0076745D">
              <w:rPr>
                <w:color w:val="000000"/>
                <w:spacing w:val="-10"/>
                <w:sz w:val="20"/>
                <w:szCs w:val="20"/>
              </w:rPr>
              <w:t>Число субъектов малого и среднего предпринимательства в расчете на 10 тыс. человек населения, ед. на 10 тыс. чел.</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0CF857" w14:textId="5783D7CC" w:rsidR="009D09F1" w:rsidRPr="0076745D" w:rsidRDefault="003A6005" w:rsidP="009D09F1">
            <w:pPr>
              <w:jc w:val="center"/>
              <w:rPr>
                <w:color w:val="000000"/>
                <w:spacing w:val="-10"/>
                <w:sz w:val="20"/>
                <w:szCs w:val="20"/>
              </w:rPr>
            </w:pPr>
            <w:r w:rsidRPr="0076745D">
              <w:rPr>
                <w:color w:val="000000"/>
                <w:spacing w:val="-10"/>
                <w:sz w:val="20"/>
                <w:szCs w:val="20"/>
              </w:rPr>
              <w:t>560,1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A00FE7" w14:textId="27C5CB7E"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города Нефтеюганска </w:t>
            </w:r>
            <w:r w:rsidR="00504BEB" w:rsidRPr="0076745D">
              <w:rPr>
                <w:color w:val="000000"/>
                <w:spacing w:val="-10"/>
                <w:sz w:val="20"/>
                <w:szCs w:val="20"/>
              </w:rPr>
              <w:t>«</w:t>
            </w:r>
            <w:r w:rsidRPr="0076745D">
              <w:rPr>
                <w:color w:val="000000"/>
                <w:spacing w:val="-10"/>
                <w:sz w:val="20"/>
                <w:szCs w:val="20"/>
              </w:rPr>
              <w:t>Социально-экономическое развитие города Нефтеюганска</w:t>
            </w:r>
            <w:r w:rsidR="00504BEB"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8ED2C7"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390F89" w14:textId="77777777" w:rsidR="009D09F1" w:rsidRPr="0076745D" w:rsidRDefault="009D09F1" w:rsidP="009D09F1">
            <w:pPr>
              <w:jc w:val="center"/>
              <w:rPr>
                <w:color w:val="000000"/>
                <w:spacing w:val="-10"/>
                <w:sz w:val="20"/>
                <w:szCs w:val="20"/>
              </w:rPr>
            </w:pPr>
            <w:r w:rsidRPr="0076745D">
              <w:rPr>
                <w:color w:val="000000"/>
                <w:spacing w:val="-10"/>
                <w:sz w:val="20"/>
                <w:szCs w:val="20"/>
              </w:rPr>
              <w:t>41 869,10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15C7B8"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9BCC97" w14:textId="77777777" w:rsidR="009D09F1" w:rsidRPr="0076745D" w:rsidRDefault="009D09F1" w:rsidP="009D09F1">
            <w:pPr>
              <w:jc w:val="center"/>
              <w:rPr>
                <w:color w:val="000000"/>
                <w:spacing w:val="-10"/>
                <w:sz w:val="20"/>
                <w:szCs w:val="20"/>
              </w:rPr>
            </w:pPr>
            <w:r w:rsidRPr="0076745D">
              <w:rPr>
                <w:color w:val="000000"/>
                <w:spacing w:val="-10"/>
                <w:sz w:val="20"/>
                <w:szCs w:val="20"/>
              </w:rPr>
              <w:t>29 001,00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048250" w14:textId="77777777" w:rsidR="009D09F1" w:rsidRPr="0076745D" w:rsidRDefault="009D09F1" w:rsidP="009D09F1">
            <w:pPr>
              <w:jc w:val="center"/>
              <w:rPr>
                <w:color w:val="000000"/>
                <w:spacing w:val="-10"/>
                <w:sz w:val="20"/>
                <w:szCs w:val="20"/>
              </w:rPr>
            </w:pPr>
            <w:r w:rsidRPr="0076745D">
              <w:rPr>
                <w:color w:val="000000"/>
                <w:spacing w:val="-10"/>
                <w:sz w:val="20"/>
                <w:szCs w:val="20"/>
              </w:rPr>
              <w:t>12 868,10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081F8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ADC65F" w14:textId="0D1B61E3" w:rsidR="009D09F1" w:rsidRPr="0076745D" w:rsidRDefault="00B164AA" w:rsidP="009D09F1">
            <w:pPr>
              <w:jc w:val="center"/>
              <w:rPr>
                <w:color w:val="000000"/>
                <w:spacing w:val="-10"/>
                <w:sz w:val="20"/>
                <w:szCs w:val="20"/>
              </w:rPr>
            </w:pPr>
            <w:r w:rsidRPr="0076745D">
              <w:rPr>
                <w:color w:val="000000"/>
                <w:spacing w:val="-10"/>
                <w:sz w:val="20"/>
                <w:szCs w:val="20"/>
              </w:rPr>
              <w:t>Департамент экономического развития администрации города Нефтеюганска</w:t>
            </w:r>
          </w:p>
        </w:tc>
      </w:tr>
      <w:tr w:rsidR="00504BEB" w:rsidRPr="0076745D" w14:paraId="652E66DC"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1101FA8"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2.4.2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9B193E" w14:textId="2B037A16" w:rsidR="009D09F1" w:rsidRPr="0076745D" w:rsidRDefault="009D09F1" w:rsidP="009D09F1">
            <w:pPr>
              <w:rPr>
                <w:color w:val="000000"/>
                <w:spacing w:val="-10"/>
                <w:sz w:val="20"/>
                <w:szCs w:val="20"/>
              </w:rPr>
            </w:pPr>
            <w:r w:rsidRPr="0076745D">
              <w:rPr>
                <w:color w:val="000000"/>
                <w:spacing w:val="-10"/>
                <w:sz w:val="20"/>
                <w:szCs w:val="20"/>
              </w:rPr>
              <w:t xml:space="preserve">Региональный проект </w:t>
            </w:r>
            <w:r w:rsidR="00504BEB" w:rsidRPr="0076745D">
              <w:rPr>
                <w:color w:val="000000"/>
                <w:spacing w:val="-10"/>
                <w:sz w:val="20"/>
                <w:szCs w:val="20"/>
              </w:rPr>
              <w:t>«</w:t>
            </w:r>
            <w:r w:rsidRPr="0076745D">
              <w:rPr>
                <w:color w:val="000000"/>
                <w:spacing w:val="-10"/>
                <w:sz w:val="20"/>
                <w:szCs w:val="20"/>
              </w:rPr>
              <w:t>Создание условий для легкого старта и комфортного ведения бизнеса</w:t>
            </w:r>
            <w:r w:rsidR="00504BEB" w:rsidRPr="0076745D">
              <w:rPr>
                <w:color w:val="000000"/>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324359F"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Предоставление компенсации банковской процентной ставки субъектам малого и среднего предпринимательства. Предоставление компенсации лизинговых платежей, включая затраты первоначального взноса по договорам финансовой аренды субъектам малого и среднего предпринимательства Обеспечение доступа начинающим предпринимателям к гарантийной поддержке региональной гарантийной организации. Предоставление субъектам малого и среднего предпринимательства, включенным в реестр социальных предпринимателей, комплексных услуг и (или) финансовой поддержки. Предоставление гражданам, желающим вести бизнес, начинающим и действующим предпринимателям, комплексных услуг, направленных на вовлечение в предпринимательскую деятельность, а также информационно-консультационных и образовательных услуг в </w:t>
            </w:r>
            <w:proofErr w:type="spellStart"/>
            <w:r w:rsidRPr="0076745D">
              <w:rPr>
                <w:color w:val="000000"/>
                <w:spacing w:val="-10"/>
                <w:sz w:val="20"/>
                <w:szCs w:val="20"/>
              </w:rPr>
              <w:t>оффлайн</w:t>
            </w:r>
            <w:proofErr w:type="spellEnd"/>
            <w:r w:rsidRPr="0076745D">
              <w:rPr>
                <w:color w:val="000000"/>
                <w:spacing w:val="-10"/>
                <w:sz w:val="20"/>
                <w:szCs w:val="20"/>
              </w:rPr>
              <w:t xml:space="preserve"> и онлайн режимах на единой площадке региональной инфраструктуры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29BCED" w14:textId="77777777" w:rsidR="009D09F1" w:rsidRPr="0076745D" w:rsidRDefault="009D09F1" w:rsidP="009D09F1">
            <w:pPr>
              <w:jc w:val="center"/>
              <w:rPr>
                <w:color w:val="000000"/>
                <w:spacing w:val="-10"/>
                <w:sz w:val="20"/>
                <w:szCs w:val="20"/>
              </w:rPr>
            </w:pPr>
            <w:r w:rsidRPr="0076745D">
              <w:rPr>
                <w:color w:val="000000"/>
                <w:spacing w:val="-10"/>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41915D" w14:textId="77777777" w:rsidR="009D09F1" w:rsidRPr="0076745D" w:rsidRDefault="009D09F1" w:rsidP="009D09F1">
            <w:pPr>
              <w:jc w:val="center"/>
              <w:rPr>
                <w:color w:val="000000"/>
                <w:spacing w:val="-10"/>
                <w:sz w:val="20"/>
                <w:szCs w:val="20"/>
              </w:rPr>
            </w:pPr>
            <w:r w:rsidRPr="0076745D">
              <w:rPr>
                <w:color w:val="000000"/>
                <w:spacing w:val="-10"/>
                <w:sz w:val="20"/>
                <w:szCs w:val="20"/>
              </w:rPr>
              <w:t>33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726F48" w14:textId="590A69BF"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города Нефтеюганска </w:t>
            </w:r>
            <w:r w:rsidR="00504BEB" w:rsidRPr="0076745D">
              <w:rPr>
                <w:color w:val="000000"/>
                <w:spacing w:val="-10"/>
                <w:sz w:val="20"/>
                <w:szCs w:val="20"/>
              </w:rPr>
              <w:t>«</w:t>
            </w:r>
            <w:r w:rsidRPr="0076745D">
              <w:rPr>
                <w:color w:val="000000"/>
                <w:spacing w:val="-10"/>
                <w:sz w:val="20"/>
                <w:szCs w:val="20"/>
              </w:rPr>
              <w:t>Социально-экономическое развитие города Нефтеюганска</w:t>
            </w:r>
            <w:r w:rsidR="00504BEB"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23F679"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B34738" w14:textId="77777777" w:rsidR="009D09F1" w:rsidRPr="0076745D" w:rsidRDefault="009D09F1" w:rsidP="009D09F1">
            <w:pPr>
              <w:jc w:val="center"/>
              <w:rPr>
                <w:color w:val="000000"/>
                <w:spacing w:val="-10"/>
                <w:sz w:val="20"/>
                <w:szCs w:val="20"/>
              </w:rPr>
            </w:pPr>
            <w:r w:rsidRPr="0076745D">
              <w:rPr>
                <w:color w:val="000000"/>
                <w:spacing w:val="-10"/>
                <w:sz w:val="20"/>
                <w:szCs w:val="20"/>
              </w:rPr>
              <w:t>3 683,40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BFD8DB"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EF152A" w14:textId="77777777" w:rsidR="009D09F1" w:rsidRPr="0076745D" w:rsidRDefault="009D09F1" w:rsidP="009D09F1">
            <w:pPr>
              <w:jc w:val="center"/>
              <w:rPr>
                <w:color w:val="000000"/>
                <w:spacing w:val="-10"/>
                <w:sz w:val="20"/>
                <w:szCs w:val="20"/>
              </w:rPr>
            </w:pPr>
            <w:r w:rsidRPr="0076745D">
              <w:rPr>
                <w:color w:val="000000"/>
                <w:spacing w:val="-10"/>
                <w:sz w:val="20"/>
                <w:szCs w:val="20"/>
              </w:rPr>
              <w:t>3 314,50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D0BAA4D" w14:textId="77777777" w:rsidR="009D09F1" w:rsidRPr="0076745D" w:rsidRDefault="009D09F1" w:rsidP="009D09F1">
            <w:pPr>
              <w:jc w:val="center"/>
              <w:rPr>
                <w:color w:val="000000"/>
                <w:spacing w:val="-10"/>
                <w:sz w:val="20"/>
                <w:szCs w:val="20"/>
              </w:rPr>
            </w:pPr>
            <w:r w:rsidRPr="0076745D">
              <w:rPr>
                <w:color w:val="000000"/>
                <w:spacing w:val="-10"/>
                <w:sz w:val="20"/>
                <w:szCs w:val="20"/>
              </w:rPr>
              <w:t>368,90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3910EBD"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EEF1610" w14:textId="0D2BFEE7" w:rsidR="009D09F1" w:rsidRPr="0076745D" w:rsidRDefault="00B164AA" w:rsidP="009D09F1">
            <w:pPr>
              <w:jc w:val="center"/>
              <w:rPr>
                <w:color w:val="000000"/>
                <w:spacing w:val="-10"/>
                <w:sz w:val="20"/>
                <w:szCs w:val="20"/>
              </w:rPr>
            </w:pPr>
            <w:r w:rsidRPr="0076745D">
              <w:rPr>
                <w:color w:val="000000"/>
                <w:spacing w:val="-10"/>
                <w:sz w:val="20"/>
                <w:szCs w:val="20"/>
              </w:rPr>
              <w:t>Департамент экономического развития администрации города Нефтеюганска</w:t>
            </w:r>
          </w:p>
        </w:tc>
      </w:tr>
      <w:tr w:rsidR="00504BEB" w:rsidRPr="0076745D" w14:paraId="484211C7"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02CFA49"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2.4.3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8A9FBC" w14:textId="04443C23" w:rsidR="009D09F1" w:rsidRPr="0076745D" w:rsidRDefault="009D09F1" w:rsidP="009D09F1">
            <w:pPr>
              <w:rPr>
                <w:color w:val="000000"/>
                <w:spacing w:val="-10"/>
                <w:sz w:val="20"/>
                <w:szCs w:val="20"/>
              </w:rPr>
            </w:pPr>
            <w:r w:rsidRPr="0076745D">
              <w:rPr>
                <w:color w:val="000000"/>
                <w:spacing w:val="-10"/>
                <w:sz w:val="20"/>
                <w:szCs w:val="20"/>
              </w:rPr>
              <w:t xml:space="preserve">Финансовая поддержка субъектов малого и среднего предпринимательства, имеющих статус </w:t>
            </w:r>
            <w:r w:rsidR="00504BEB" w:rsidRPr="0076745D">
              <w:rPr>
                <w:color w:val="000000"/>
                <w:spacing w:val="-10"/>
                <w:sz w:val="20"/>
                <w:szCs w:val="20"/>
              </w:rPr>
              <w:t>«</w:t>
            </w:r>
            <w:r w:rsidRPr="0076745D">
              <w:rPr>
                <w:color w:val="000000"/>
                <w:spacing w:val="-10"/>
                <w:sz w:val="20"/>
                <w:szCs w:val="20"/>
              </w:rPr>
              <w:t>социальное предприятие</w:t>
            </w:r>
            <w:r w:rsidR="00504BEB" w:rsidRPr="0076745D">
              <w:rPr>
                <w:color w:val="000000"/>
                <w:spacing w:val="-10"/>
                <w:sz w:val="20"/>
                <w:szCs w:val="20"/>
              </w:rPr>
              <w:t>»</w:t>
            </w:r>
            <w:r w:rsidRPr="0076745D">
              <w:rPr>
                <w:color w:val="000000"/>
                <w:spacing w:val="-10"/>
                <w:sz w:val="20"/>
                <w:szCs w:val="20"/>
              </w:rPr>
              <w:t xml:space="preserve"> </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1EA147" w14:textId="212B1075" w:rsidR="009D09F1" w:rsidRPr="0076745D" w:rsidRDefault="009D09F1" w:rsidP="009D09F1">
            <w:pPr>
              <w:jc w:val="center"/>
              <w:rPr>
                <w:color w:val="000000"/>
                <w:spacing w:val="-10"/>
                <w:sz w:val="20"/>
                <w:szCs w:val="20"/>
              </w:rPr>
            </w:pPr>
            <w:r w:rsidRPr="0076745D">
              <w:rPr>
                <w:color w:val="000000"/>
                <w:spacing w:val="-10"/>
                <w:sz w:val="20"/>
                <w:szCs w:val="20"/>
              </w:rPr>
              <w:t xml:space="preserve">Предоставление субсидий в виде возмещения фактически произведённых затрат субъектов малого и среднего предпринимательства, имеющих статус </w:t>
            </w:r>
            <w:r w:rsidR="00504BEB" w:rsidRPr="0076745D">
              <w:rPr>
                <w:color w:val="000000"/>
                <w:spacing w:val="-10"/>
                <w:sz w:val="20"/>
                <w:szCs w:val="20"/>
              </w:rPr>
              <w:t>«</w:t>
            </w:r>
            <w:r w:rsidRPr="0076745D">
              <w:rPr>
                <w:color w:val="000000"/>
                <w:spacing w:val="-10"/>
                <w:sz w:val="20"/>
                <w:szCs w:val="20"/>
              </w:rPr>
              <w:t>социальное предприятие</w:t>
            </w:r>
            <w:r w:rsidR="00504BEB" w:rsidRPr="0076745D">
              <w:rPr>
                <w:color w:val="000000"/>
                <w:spacing w:val="-10"/>
                <w:sz w:val="20"/>
                <w:szCs w:val="20"/>
              </w:rPr>
              <w:t>»</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71DDA30" w14:textId="77777777" w:rsidR="009D09F1" w:rsidRPr="0076745D" w:rsidRDefault="009D09F1" w:rsidP="009D09F1">
            <w:pPr>
              <w:jc w:val="center"/>
              <w:rPr>
                <w:color w:val="000000"/>
                <w:spacing w:val="-10"/>
                <w:sz w:val="20"/>
                <w:szCs w:val="20"/>
              </w:rPr>
            </w:pPr>
            <w:r w:rsidRPr="0076745D">
              <w:rPr>
                <w:color w:val="000000"/>
                <w:spacing w:val="-10"/>
                <w:sz w:val="20"/>
                <w:szCs w:val="20"/>
              </w:rPr>
              <w:t>Число субъектов малого и среднего предпринимательства в расчете на 10 тыс. человек населения, ед. на 10 тыс. чел.</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F484285" w14:textId="50E77133" w:rsidR="009D09F1" w:rsidRPr="0076745D" w:rsidRDefault="003A6005" w:rsidP="009D09F1">
            <w:pPr>
              <w:jc w:val="center"/>
              <w:rPr>
                <w:color w:val="000000"/>
                <w:spacing w:val="-10"/>
                <w:sz w:val="20"/>
                <w:szCs w:val="20"/>
              </w:rPr>
            </w:pPr>
            <w:r w:rsidRPr="0076745D">
              <w:rPr>
                <w:color w:val="000000"/>
                <w:spacing w:val="-10"/>
                <w:sz w:val="20"/>
                <w:szCs w:val="20"/>
              </w:rPr>
              <w:t>560,1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22CD569" w14:textId="55CCDA1F"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города Нефтеюганска </w:t>
            </w:r>
            <w:r w:rsidR="00504BEB" w:rsidRPr="0076745D">
              <w:rPr>
                <w:color w:val="000000"/>
                <w:spacing w:val="-10"/>
                <w:sz w:val="20"/>
                <w:szCs w:val="20"/>
              </w:rPr>
              <w:t>«</w:t>
            </w:r>
            <w:r w:rsidRPr="0076745D">
              <w:rPr>
                <w:color w:val="000000"/>
                <w:spacing w:val="-10"/>
                <w:sz w:val="20"/>
                <w:szCs w:val="20"/>
              </w:rPr>
              <w:t>Социально-экономическое развитие города Нефтеюганска</w:t>
            </w:r>
            <w:r w:rsidR="00504BEB"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D0408F8"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ED8D441" w14:textId="77777777" w:rsidR="009D09F1" w:rsidRPr="0076745D" w:rsidRDefault="009D09F1" w:rsidP="009D09F1">
            <w:pPr>
              <w:jc w:val="center"/>
              <w:rPr>
                <w:color w:val="000000"/>
                <w:spacing w:val="-10"/>
                <w:sz w:val="20"/>
                <w:szCs w:val="20"/>
              </w:rPr>
            </w:pPr>
            <w:r w:rsidRPr="0076745D">
              <w:rPr>
                <w:color w:val="000000"/>
                <w:spacing w:val="-10"/>
                <w:sz w:val="20"/>
                <w:szCs w:val="20"/>
              </w:rPr>
              <w:t>4 200,00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53AA5D"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7BB891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868F32" w14:textId="3C63B30F" w:rsidR="009D09F1" w:rsidRPr="0076745D" w:rsidRDefault="009D09F1" w:rsidP="009D09F1">
            <w:pPr>
              <w:jc w:val="center"/>
              <w:rPr>
                <w:color w:val="000000"/>
                <w:spacing w:val="-10"/>
                <w:sz w:val="20"/>
                <w:szCs w:val="20"/>
              </w:rPr>
            </w:pPr>
            <w:r w:rsidRPr="0076745D">
              <w:rPr>
                <w:color w:val="000000"/>
                <w:spacing w:val="-10"/>
                <w:sz w:val="20"/>
                <w:szCs w:val="20"/>
              </w:rPr>
              <w:t> </w:t>
            </w:r>
            <w:r w:rsidR="00D71187" w:rsidRPr="0076745D">
              <w:rPr>
                <w:color w:val="000000"/>
                <w:spacing w:val="-10"/>
                <w:sz w:val="20"/>
                <w:szCs w:val="20"/>
              </w:rPr>
              <w:t>4 200,00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303D38"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A94ED5" w14:textId="605ED2F5" w:rsidR="009D09F1" w:rsidRPr="0076745D" w:rsidRDefault="00B164AA" w:rsidP="009D09F1">
            <w:pPr>
              <w:jc w:val="center"/>
              <w:rPr>
                <w:color w:val="000000"/>
                <w:spacing w:val="-10"/>
                <w:sz w:val="20"/>
                <w:szCs w:val="20"/>
              </w:rPr>
            </w:pPr>
            <w:r w:rsidRPr="0076745D">
              <w:rPr>
                <w:color w:val="000000"/>
                <w:spacing w:val="-10"/>
                <w:sz w:val="20"/>
                <w:szCs w:val="20"/>
              </w:rPr>
              <w:t>Департамент экономического развития администрации города Нефтеюганска</w:t>
            </w:r>
          </w:p>
        </w:tc>
      </w:tr>
      <w:tr w:rsidR="00504BEB" w:rsidRPr="0076745D" w14:paraId="227376BF"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9B0D550"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2.4.4</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F4259E" w14:textId="77777777" w:rsidR="009D09F1" w:rsidRPr="0076745D" w:rsidRDefault="009D09F1" w:rsidP="009D09F1">
            <w:pPr>
              <w:rPr>
                <w:color w:val="000000"/>
                <w:spacing w:val="-10"/>
                <w:sz w:val="20"/>
                <w:szCs w:val="20"/>
              </w:rPr>
            </w:pPr>
            <w:r w:rsidRPr="0076745D">
              <w:rPr>
                <w:color w:val="000000"/>
                <w:spacing w:val="-10"/>
                <w:sz w:val="20"/>
                <w:szCs w:val="20"/>
              </w:rPr>
              <w:t>Обоснование строительства торгово-досугового центра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540A25" w14:textId="77777777" w:rsidR="009D09F1" w:rsidRPr="0076745D" w:rsidRDefault="009D09F1" w:rsidP="009D09F1">
            <w:pPr>
              <w:jc w:val="center"/>
              <w:rPr>
                <w:color w:val="000000"/>
                <w:spacing w:val="-10"/>
                <w:sz w:val="20"/>
                <w:szCs w:val="20"/>
              </w:rPr>
            </w:pPr>
            <w:r w:rsidRPr="0076745D">
              <w:rPr>
                <w:color w:val="000000"/>
                <w:spacing w:val="-10"/>
                <w:sz w:val="20"/>
                <w:szCs w:val="20"/>
              </w:rPr>
              <w:t>Строительство торгово-досуговых центров в 17 мкр.</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160F13" w14:textId="77777777" w:rsidR="009D09F1" w:rsidRPr="0076745D" w:rsidRDefault="009D09F1" w:rsidP="009D09F1">
            <w:pPr>
              <w:jc w:val="center"/>
              <w:rPr>
                <w:color w:val="000000"/>
                <w:spacing w:val="-10"/>
                <w:sz w:val="20"/>
                <w:szCs w:val="20"/>
              </w:rPr>
            </w:pPr>
            <w:r w:rsidRPr="0076745D">
              <w:rPr>
                <w:color w:val="000000"/>
                <w:spacing w:val="-10"/>
                <w:sz w:val="20"/>
                <w:szCs w:val="20"/>
              </w:rPr>
              <w:t>Оборот розничной торговли, млн руб.</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44D1960" w14:textId="77777777" w:rsidR="009D09F1" w:rsidRPr="0076745D" w:rsidRDefault="009D09F1" w:rsidP="009D09F1">
            <w:pPr>
              <w:jc w:val="center"/>
              <w:rPr>
                <w:color w:val="000000"/>
                <w:spacing w:val="-10"/>
                <w:sz w:val="20"/>
                <w:szCs w:val="20"/>
              </w:rPr>
            </w:pPr>
            <w:r w:rsidRPr="0076745D">
              <w:rPr>
                <w:color w:val="000000"/>
                <w:spacing w:val="-10"/>
                <w:sz w:val="20"/>
                <w:szCs w:val="20"/>
              </w:rPr>
              <w:t>40597</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CD37108" w14:textId="77777777" w:rsidR="009D09F1" w:rsidRPr="0076745D" w:rsidRDefault="009D09F1" w:rsidP="009D09F1">
            <w:pPr>
              <w:jc w:val="center"/>
              <w:rPr>
                <w:color w:val="000000"/>
                <w:spacing w:val="-10"/>
                <w:sz w:val="20"/>
                <w:szCs w:val="20"/>
              </w:rPr>
            </w:pPr>
            <w:r w:rsidRPr="0076745D">
              <w:rPr>
                <w:color w:val="000000"/>
                <w:spacing w:val="-10"/>
                <w:sz w:val="20"/>
                <w:szCs w:val="20"/>
              </w:rPr>
              <w:t>В рамках текущей деятельности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A43518"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95B6DA"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94C0EF"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BA4E7E"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61FE0E"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5C4776"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2E54AF" w14:textId="0BA4353A" w:rsidR="009D09F1" w:rsidRPr="0076745D" w:rsidRDefault="00B929E0" w:rsidP="00B929E0">
            <w:pPr>
              <w:jc w:val="center"/>
              <w:rPr>
                <w:color w:val="000000"/>
                <w:spacing w:val="-10"/>
                <w:sz w:val="20"/>
                <w:szCs w:val="20"/>
              </w:rPr>
            </w:pPr>
            <w:r w:rsidRPr="0076745D">
              <w:rPr>
                <w:color w:val="000000"/>
                <w:spacing w:val="-10"/>
                <w:sz w:val="20"/>
                <w:szCs w:val="20"/>
              </w:rPr>
              <w:t>Департамент экономического развития администрации города Нефтеюганска, администрация города Нефтеюганска</w:t>
            </w:r>
            <w:r w:rsidR="009D09F1" w:rsidRPr="0076745D">
              <w:rPr>
                <w:color w:val="000000"/>
                <w:spacing w:val="-10"/>
                <w:sz w:val="20"/>
                <w:szCs w:val="20"/>
              </w:rPr>
              <w:t xml:space="preserve"> Нефтеюганск (МКУ </w:t>
            </w:r>
            <w:r w:rsidR="00504BEB" w:rsidRPr="0076745D">
              <w:rPr>
                <w:color w:val="000000"/>
                <w:spacing w:val="-10"/>
                <w:sz w:val="20"/>
                <w:szCs w:val="20"/>
              </w:rPr>
              <w:t>«</w:t>
            </w:r>
            <w:r w:rsidR="009D09F1" w:rsidRPr="0076745D">
              <w:rPr>
                <w:color w:val="000000"/>
                <w:spacing w:val="-10"/>
                <w:sz w:val="20"/>
                <w:szCs w:val="20"/>
              </w:rPr>
              <w:t>Управление капитального строительства</w:t>
            </w:r>
            <w:r w:rsidR="00504BEB" w:rsidRPr="0076745D">
              <w:rPr>
                <w:color w:val="000000"/>
                <w:spacing w:val="-10"/>
                <w:sz w:val="20"/>
                <w:szCs w:val="20"/>
              </w:rPr>
              <w:t>»</w:t>
            </w:r>
            <w:r w:rsidR="009D09F1" w:rsidRPr="0076745D">
              <w:rPr>
                <w:color w:val="000000"/>
                <w:spacing w:val="-10"/>
                <w:sz w:val="20"/>
                <w:szCs w:val="20"/>
              </w:rPr>
              <w:t>)</w:t>
            </w:r>
          </w:p>
        </w:tc>
      </w:tr>
      <w:tr w:rsidR="00504BEB" w:rsidRPr="0076745D" w14:paraId="0905F267"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29F4791"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2.4.5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8958C5" w14:textId="77777777" w:rsidR="009D09F1" w:rsidRPr="0076745D" w:rsidRDefault="009D09F1" w:rsidP="009D09F1">
            <w:pPr>
              <w:rPr>
                <w:color w:val="000000"/>
                <w:spacing w:val="-10"/>
                <w:sz w:val="20"/>
                <w:szCs w:val="20"/>
              </w:rPr>
            </w:pPr>
            <w:r w:rsidRPr="0076745D">
              <w:rPr>
                <w:color w:val="000000"/>
                <w:spacing w:val="-10"/>
                <w:sz w:val="20"/>
                <w:szCs w:val="20"/>
              </w:rPr>
              <w:t>Строительство кинотеатра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71F6843"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AEFC55C" w14:textId="77777777" w:rsidR="009D09F1" w:rsidRPr="0076745D" w:rsidRDefault="009D09F1" w:rsidP="009D09F1">
            <w:pPr>
              <w:jc w:val="center"/>
              <w:rPr>
                <w:color w:val="000000"/>
                <w:spacing w:val="-10"/>
                <w:sz w:val="20"/>
                <w:szCs w:val="20"/>
              </w:rPr>
            </w:pPr>
            <w:r w:rsidRPr="0076745D">
              <w:rPr>
                <w:color w:val="000000"/>
                <w:spacing w:val="-10"/>
                <w:sz w:val="20"/>
                <w:szCs w:val="20"/>
              </w:rPr>
              <w:t>Объем платных услуг населению, млн руб.</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730701" w14:textId="77777777" w:rsidR="009D09F1" w:rsidRPr="0076745D" w:rsidRDefault="009D09F1" w:rsidP="009D09F1">
            <w:pPr>
              <w:jc w:val="center"/>
              <w:rPr>
                <w:color w:val="000000"/>
                <w:spacing w:val="-10"/>
                <w:sz w:val="20"/>
                <w:szCs w:val="20"/>
              </w:rPr>
            </w:pPr>
            <w:r w:rsidRPr="0076745D">
              <w:rPr>
                <w:color w:val="000000"/>
                <w:spacing w:val="-10"/>
                <w:sz w:val="20"/>
                <w:szCs w:val="20"/>
              </w:rPr>
              <w:t>13634</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E08E1F" w14:textId="77777777" w:rsidR="009D09F1" w:rsidRPr="0076745D" w:rsidRDefault="009D09F1" w:rsidP="009D09F1">
            <w:pPr>
              <w:jc w:val="center"/>
              <w:rPr>
                <w:color w:val="000000"/>
                <w:spacing w:val="-10"/>
                <w:sz w:val="20"/>
                <w:szCs w:val="20"/>
              </w:rPr>
            </w:pPr>
            <w:r w:rsidRPr="0076745D">
              <w:rPr>
                <w:color w:val="000000"/>
                <w:spacing w:val="-10"/>
                <w:sz w:val="20"/>
                <w:szCs w:val="20"/>
              </w:rPr>
              <w:t>В рамках текущей деятельности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B93685"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6D5E84"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CFAB6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EF196E"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AF85B3"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A8FDB7"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1A3F95" w14:textId="12BA35BE" w:rsidR="009D09F1" w:rsidRPr="0076745D" w:rsidRDefault="00B929E0" w:rsidP="009D09F1">
            <w:pPr>
              <w:jc w:val="center"/>
              <w:rPr>
                <w:color w:val="000000"/>
                <w:spacing w:val="-10"/>
                <w:sz w:val="20"/>
                <w:szCs w:val="20"/>
              </w:rPr>
            </w:pPr>
            <w:r w:rsidRPr="0076745D">
              <w:rPr>
                <w:color w:val="000000"/>
                <w:spacing w:val="-10"/>
                <w:sz w:val="20"/>
                <w:szCs w:val="20"/>
              </w:rPr>
              <w:t>Департамент экономического развития администрации города Нефтеюганска, администрация города Нефтеюганска Нефтеюганск (МКУ «Управление капитального строительства»</w:t>
            </w:r>
            <w:r w:rsidR="009D09F1" w:rsidRPr="0076745D">
              <w:rPr>
                <w:color w:val="000000"/>
                <w:spacing w:val="-10"/>
                <w:sz w:val="20"/>
                <w:szCs w:val="20"/>
              </w:rPr>
              <w:t>)</w:t>
            </w:r>
          </w:p>
        </w:tc>
      </w:tr>
      <w:tr w:rsidR="00504BEB" w:rsidRPr="0076745D" w14:paraId="3440359C"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4310088"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2.4.6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EE3434" w14:textId="2BF531E8" w:rsidR="009D09F1" w:rsidRPr="0076745D" w:rsidRDefault="009D09F1" w:rsidP="009D09F1">
            <w:pPr>
              <w:rPr>
                <w:color w:val="000000"/>
                <w:spacing w:val="-10"/>
                <w:sz w:val="20"/>
                <w:szCs w:val="20"/>
              </w:rPr>
            </w:pPr>
            <w:r w:rsidRPr="0076745D">
              <w:rPr>
                <w:color w:val="000000"/>
                <w:spacing w:val="-10"/>
                <w:sz w:val="20"/>
                <w:szCs w:val="20"/>
              </w:rPr>
              <w:t xml:space="preserve">Обоснование строительства торгового центра </w:t>
            </w:r>
            <w:r w:rsidR="00504BEB" w:rsidRPr="0076745D">
              <w:rPr>
                <w:color w:val="000000"/>
                <w:spacing w:val="-10"/>
                <w:sz w:val="20"/>
                <w:szCs w:val="20"/>
              </w:rPr>
              <w:t>«</w:t>
            </w:r>
            <w:r w:rsidRPr="0076745D">
              <w:rPr>
                <w:color w:val="000000"/>
                <w:spacing w:val="-10"/>
                <w:sz w:val="20"/>
                <w:szCs w:val="20"/>
              </w:rPr>
              <w:t>Небо</w:t>
            </w:r>
            <w:r w:rsidR="00504BEB" w:rsidRPr="0076745D">
              <w:rPr>
                <w:color w:val="000000"/>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557DB8"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C4B29E" w14:textId="77777777" w:rsidR="009D09F1" w:rsidRPr="0076745D" w:rsidRDefault="009D09F1" w:rsidP="009D09F1">
            <w:pPr>
              <w:jc w:val="center"/>
              <w:rPr>
                <w:color w:val="000000"/>
                <w:spacing w:val="-10"/>
                <w:sz w:val="20"/>
                <w:szCs w:val="20"/>
              </w:rPr>
            </w:pPr>
            <w:r w:rsidRPr="0076745D">
              <w:rPr>
                <w:color w:val="000000"/>
                <w:spacing w:val="-10"/>
                <w:sz w:val="20"/>
                <w:szCs w:val="20"/>
              </w:rPr>
              <w:t>Оборот розничной торговли, млн руб.</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0528C5" w14:textId="77777777" w:rsidR="009D09F1" w:rsidRPr="0076745D" w:rsidRDefault="009D09F1" w:rsidP="009D09F1">
            <w:pPr>
              <w:jc w:val="center"/>
              <w:rPr>
                <w:color w:val="000000"/>
                <w:spacing w:val="-10"/>
                <w:sz w:val="20"/>
                <w:szCs w:val="20"/>
              </w:rPr>
            </w:pPr>
            <w:r w:rsidRPr="0076745D">
              <w:rPr>
                <w:color w:val="000000"/>
                <w:spacing w:val="-10"/>
                <w:sz w:val="20"/>
                <w:szCs w:val="20"/>
              </w:rPr>
              <w:t>40597</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F9F172" w14:textId="77777777" w:rsidR="009D09F1" w:rsidRPr="0076745D" w:rsidRDefault="009D09F1" w:rsidP="009D09F1">
            <w:pPr>
              <w:jc w:val="center"/>
              <w:rPr>
                <w:color w:val="000000"/>
                <w:spacing w:val="-10"/>
                <w:sz w:val="20"/>
                <w:szCs w:val="20"/>
              </w:rPr>
            </w:pPr>
            <w:r w:rsidRPr="0076745D">
              <w:rPr>
                <w:color w:val="000000"/>
                <w:spacing w:val="-10"/>
                <w:sz w:val="20"/>
                <w:szCs w:val="20"/>
              </w:rPr>
              <w:t>В рамках текущей деятельности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9B08121" w14:textId="77777777" w:rsidR="009D09F1" w:rsidRPr="0076745D" w:rsidRDefault="009D09F1" w:rsidP="009D09F1">
            <w:pPr>
              <w:jc w:val="center"/>
              <w:rPr>
                <w:color w:val="000000"/>
                <w:spacing w:val="-10"/>
                <w:sz w:val="20"/>
                <w:szCs w:val="20"/>
              </w:rPr>
            </w:pPr>
            <w:r w:rsidRPr="0076745D">
              <w:rPr>
                <w:color w:val="000000"/>
                <w:spacing w:val="-10"/>
                <w:sz w:val="20"/>
                <w:szCs w:val="20"/>
              </w:rPr>
              <w:t>2025</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5672E1" w14:textId="77777777" w:rsidR="009D09F1" w:rsidRPr="0076745D" w:rsidRDefault="009D09F1" w:rsidP="009D09F1">
            <w:pPr>
              <w:jc w:val="center"/>
              <w:rPr>
                <w:color w:val="000000"/>
                <w:spacing w:val="-10"/>
                <w:sz w:val="20"/>
                <w:szCs w:val="20"/>
              </w:rPr>
            </w:pPr>
            <w:r w:rsidRPr="0076745D">
              <w:rPr>
                <w:color w:val="000000"/>
                <w:spacing w:val="-10"/>
                <w:sz w:val="20"/>
                <w:szCs w:val="20"/>
              </w:rPr>
              <w:t>38 000,00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81FBCE"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3A5CE0D"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DE95BF"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23B619" w14:textId="58C08458" w:rsidR="009D09F1" w:rsidRPr="0076745D" w:rsidRDefault="00D71187" w:rsidP="009D09F1">
            <w:pPr>
              <w:jc w:val="center"/>
              <w:rPr>
                <w:color w:val="000000"/>
                <w:spacing w:val="-10"/>
                <w:sz w:val="20"/>
                <w:szCs w:val="20"/>
              </w:rPr>
            </w:pPr>
            <w:r w:rsidRPr="0076745D">
              <w:rPr>
                <w:color w:val="000000"/>
                <w:spacing w:val="-10"/>
                <w:sz w:val="20"/>
                <w:szCs w:val="20"/>
              </w:rPr>
              <w:t>38 000,00</w:t>
            </w:r>
            <w:r w:rsidR="009D09F1"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0DC4B6" w14:textId="430AC1EC" w:rsidR="009D09F1" w:rsidRPr="0076745D" w:rsidRDefault="00B929E0" w:rsidP="009D09F1">
            <w:pPr>
              <w:jc w:val="center"/>
              <w:rPr>
                <w:color w:val="000000"/>
                <w:spacing w:val="-10"/>
                <w:sz w:val="20"/>
                <w:szCs w:val="20"/>
              </w:rPr>
            </w:pPr>
            <w:r w:rsidRPr="0076745D">
              <w:rPr>
                <w:color w:val="000000"/>
                <w:spacing w:val="-10"/>
                <w:sz w:val="20"/>
                <w:szCs w:val="20"/>
              </w:rPr>
              <w:t>Департамент экономического развития администрации города Нефтеюганска, администрация города Нефтеюганска Нефтеюганск (МКУ «Управление капитального строительства»</w:t>
            </w:r>
            <w:r w:rsidR="009D09F1" w:rsidRPr="0076745D">
              <w:rPr>
                <w:color w:val="000000"/>
                <w:spacing w:val="-10"/>
                <w:sz w:val="20"/>
                <w:szCs w:val="20"/>
              </w:rPr>
              <w:t>)</w:t>
            </w:r>
          </w:p>
        </w:tc>
      </w:tr>
      <w:tr w:rsidR="00CB51CE" w:rsidRPr="0076745D" w14:paraId="0EA5A42C"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E55840E" w14:textId="77777777" w:rsidR="00CB51CE" w:rsidRPr="0076745D" w:rsidRDefault="00CB51CE" w:rsidP="00CB51CE">
            <w:pPr>
              <w:jc w:val="center"/>
              <w:rPr>
                <w:b/>
                <w:bCs/>
                <w:color w:val="000000"/>
                <w:spacing w:val="-10"/>
                <w:sz w:val="20"/>
                <w:szCs w:val="20"/>
              </w:rPr>
            </w:pPr>
            <w:r w:rsidRPr="0076745D">
              <w:rPr>
                <w:b/>
                <w:bCs/>
                <w:color w:val="000000"/>
                <w:spacing w:val="-10"/>
                <w:sz w:val="20"/>
                <w:szCs w:val="20"/>
              </w:rPr>
              <w:t> </w:t>
            </w:r>
          </w:p>
        </w:tc>
        <w:tc>
          <w:tcPr>
            <w:tcW w:w="751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1B7D385" w14:textId="1C2DFFBE" w:rsidR="00CB51CE" w:rsidRPr="0076745D" w:rsidRDefault="00CB51CE" w:rsidP="00CB51CE">
            <w:pPr>
              <w:rPr>
                <w:b/>
                <w:bCs/>
                <w:color w:val="000000"/>
                <w:spacing w:val="-10"/>
                <w:sz w:val="20"/>
                <w:szCs w:val="20"/>
              </w:rPr>
            </w:pPr>
            <w:r w:rsidRPr="0076745D">
              <w:rPr>
                <w:b/>
                <w:bCs/>
                <w:color w:val="000000"/>
                <w:spacing w:val="-10"/>
                <w:sz w:val="20"/>
                <w:szCs w:val="20"/>
              </w:rPr>
              <w:t>Цель 3: «Формирование современной и комфортной городской среды, развитие межмуниципального сотрудничества»</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3A6545" w14:textId="77777777" w:rsidR="00CB51CE" w:rsidRPr="0076745D" w:rsidRDefault="00CB51CE" w:rsidP="00CB51CE">
            <w:pP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4BB447" w14:textId="77777777" w:rsidR="00CB51CE" w:rsidRPr="0076745D" w:rsidRDefault="00CB51CE" w:rsidP="00CB51CE">
            <w:pPr>
              <w:rPr>
                <w:b/>
                <w:bCs/>
                <w:color w:val="000000"/>
                <w:spacing w:val="-10"/>
                <w:sz w:val="20"/>
                <w:szCs w:val="20"/>
              </w:rPr>
            </w:pPr>
            <w:r w:rsidRPr="0076745D">
              <w:rPr>
                <w:b/>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4FC1B7" w14:textId="77777777" w:rsidR="00CB51CE" w:rsidRPr="0076745D" w:rsidRDefault="00CB51CE" w:rsidP="00CB51CE">
            <w:pP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CC74C9E" w14:textId="77777777" w:rsidR="00CB51CE" w:rsidRPr="0076745D" w:rsidRDefault="00CB51CE" w:rsidP="00CB51CE">
            <w:pPr>
              <w:rPr>
                <w:b/>
                <w:bCs/>
                <w:color w:val="000000"/>
                <w:spacing w:val="-10"/>
                <w:sz w:val="20"/>
                <w:szCs w:val="20"/>
              </w:rPr>
            </w:pPr>
            <w:r w:rsidRPr="0076745D">
              <w:rPr>
                <w:b/>
                <w:bCs/>
                <w:color w:val="000000"/>
                <w:spacing w:val="-10"/>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74D319A5" w14:textId="73B35AF3" w:rsidR="00CB51CE" w:rsidRPr="0076745D" w:rsidRDefault="00CB51CE" w:rsidP="00CB51CE">
            <w:pPr>
              <w:jc w:val="center"/>
              <w:rPr>
                <w:b/>
                <w:bCs/>
                <w:color w:val="000000"/>
                <w:spacing w:val="-10"/>
                <w:sz w:val="20"/>
                <w:szCs w:val="20"/>
              </w:rPr>
            </w:pPr>
            <w:r w:rsidRPr="0076745D">
              <w:rPr>
                <w:b/>
                <w:bCs/>
                <w:color w:val="000000"/>
                <w:spacing w:val="-10"/>
                <w:sz w:val="20"/>
                <w:szCs w:val="20"/>
              </w:rPr>
              <w:t>6 569 991,40</w:t>
            </w:r>
          </w:p>
        </w:tc>
        <w:tc>
          <w:tcPr>
            <w:tcW w:w="113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18BBD62" w14:textId="390F8CA3" w:rsidR="00CB51CE" w:rsidRPr="0076745D" w:rsidRDefault="00CB51CE" w:rsidP="00CB51CE">
            <w:pPr>
              <w:jc w:val="center"/>
              <w:rPr>
                <w:b/>
                <w:bCs/>
                <w:color w:val="000000"/>
                <w:spacing w:val="-10"/>
                <w:sz w:val="20"/>
                <w:szCs w:val="20"/>
              </w:rPr>
            </w:pPr>
            <w:r w:rsidRPr="0076745D">
              <w:rPr>
                <w:b/>
                <w:bCs/>
                <w:color w:val="000000"/>
                <w:spacing w:val="-10"/>
                <w:sz w:val="20"/>
                <w:szCs w:val="20"/>
              </w:rPr>
              <w:t>14 596,10</w:t>
            </w:r>
          </w:p>
        </w:tc>
        <w:tc>
          <w:tcPr>
            <w:tcW w:w="99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8ED4EEA" w14:textId="38986595" w:rsidR="00CB51CE" w:rsidRPr="0076745D" w:rsidRDefault="00CB51CE" w:rsidP="00CB51CE">
            <w:pPr>
              <w:jc w:val="center"/>
              <w:rPr>
                <w:b/>
                <w:bCs/>
                <w:color w:val="000000"/>
                <w:spacing w:val="-10"/>
                <w:sz w:val="20"/>
                <w:szCs w:val="20"/>
              </w:rPr>
            </w:pPr>
            <w:r w:rsidRPr="0076745D">
              <w:rPr>
                <w:b/>
                <w:bCs/>
                <w:color w:val="000000"/>
                <w:spacing w:val="-10"/>
                <w:sz w:val="20"/>
                <w:szCs w:val="20"/>
              </w:rPr>
              <w:t>1 019 041,20</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2F93994" w14:textId="7B6712B4" w:rsidR="00CB51CE" w:rsidRPr="0076745D" w:rsidRDefault="00CB51CE" w:rsidP="00CB51CE">
            <w:pPr>
              <w:jc w:val="center"/>
              <w:rPr>
                <w:b/>
                <w:bCs/>
                <w:color w:val="000000"/>
                <w:spacing w:val="-20"/>
                <w:sz w:val="20"/>
                <w:szCs w:val="20"/>
              </w:rPr>
            </w:pPr>
            <w:r w:rsidRPr="0076745D">
              <w:rPr>
                <w:b/>
                <w:bCs/>
                <w:color w:val="000000"/>
                <w:spacing w:val="-20"/>
                <w:sz w:val="20"/>
                <w:szCs w:val="20"/>
              </w:rPr>
              <w:t>5 535 654,10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22C30D" w14:textId="64CA2091" w:rsidR="00CB51CE" w:rsidRPr="0076745D" w:rsidRDefault="00CB51CE" w:rsidP="00CB51CE">
            <w:pPr>
              <w:jc w:val="center"/>
              <w:rPr>
                <w:b/>
                <w:bCs/>
                <w:color w:val="000000"/>
                <w:spacing w:val="-10"/>
                <w:sz w:val="20"/>
                <w:szCs w:val="20"/>
              </w:rPr>
            </w:pPr>
            <w:r w:rsidRPr="0076745D">
              <w:rPr>
                <w:b/>
                <w:bCs/>
                <w:color w:val="000000"/>
                <w:spacing w:val="-10"/>
                <w:sz w:val="20"/>
                <w:szCs w:val="20"/>
              </w:rPr>
              <w:t>700,00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A18CDB" w14:textId="77777777" w:rsidR="00CB51CE" w:rsidRPr="0076745D" w:rsidRDefault="00CB51CE" w:rsidP="00CB51CE">
            <w:pPr>
              <w:jc w:val="center"/>
              <w:rPr>
                <w:b/>
                <w:bCs/>
                <w:color w:val="000000"/>
                <w:spacing w:val="-10"/>
                <w:sz w:val="20"/>
                <w:szCs w:val="20"/>
              </w:rPr>
            </w:pPr>
            <w:r w:rsidRPr="0076745D">
              <w:rPr>
                <w:b/>
                <w:bCs/>
                <w:color w:val="000000"/>
                <w:spacing w:val="-10"/>
                <w:sz w:val="20"/>
                <w:szCs w:val="20"/>
              </w:rPr>
              <w:t> </w:t>
            </w:r>
          </w:p>
        </w:tc>
      </w:tr>
      <w:tr w:rsidR="00975014" w:rsidRPr="0076745D" w14:paraId="7AD17DB0"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397F412" w14:textId="77777777" w:rsidR="00975014" w:rsidRPr="0076745D" w:rsidRDefault="00975014" w:rsidP="00975014">
            <w:pPr>
              <w:jc w:val="center"/>
              <w:rPr>
                <w:b/>
                <w:bCs/>
                <w:color w:val="000000"/>
                <w:spacing w:val="-10"/>
                <w:sz w:val="20"/>
                <w:szCs w:val="20"/>
              </w:rPr>
            </w:pPr>
            <w:r w:rsidRPr="0076745D">
              <w:rPr>
                <w:b/>
                <w:bCs/>
                <w:color w:val="000000"/>
                <w:spacing w:val="-10"/>
                <w:sz w:val="20"/>
                <w:szCs w:val="20"/>
              </w:rPr>
              <w:t> </w:t>
            </w:r>
          </w:p>
        </w:tc>
        <w:tc>
          <w:tcPr>
            <w:tcW w:w="751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777AFFF9" w14:textId="688CCE0A" w:rsidR="00975014" w:rsidRPr="0076745D" w:rsidRDefault="00975014" w:rsidP="00975014">
            <w:pPr>
              <w:rPr>
                <w:b/>
                <w:bCs/>
                <w:color w:val="000000"/>
                <w:spacing w:val="-10"/>
                <w:sz w:val="20"/>
                <w:szCs w:val="20"/>
              </w:rPr>
            </w:pPr>
            <w:r w:rsidRPr="0076745D">
              <w:rPr>
                <w:b/>
                <w:bCs/>
                <w:color w:val="000000"/>
                <w:spacing w:val="-10"/>
                <w:sz w:val="20"/>
                <w:szCs w:val="20"/>
              </w:rPr>
              <w:t>Задача 3.1. «Активизация благоустройства и повышение комфортности городской среды, формирование индивидуального архитектурного облика и стиля города»</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BADE74" w14:textId="77777777" w:rsidR="00975014" w:rsidRPr="0076745D" w:rsidRDefault="00975014" w:rsidP="00975014">
            <w:pP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F4F0AA" w14:textId="77777777" w:rsidR="00975014" w:rsidRPr="0076745D" w:rsidRDefault="00975014" w:rsidP="00975014">
            <w:pPr>
              <w:rPr>
                <w:b/>
                <w:bCs/>
                <w:color w:val="000000"/>
                <w:spacing w:val="-10"/>
                <w:sz w:val="20"/>
                <w:szCs w:val="20"/>
              </w:rPr>
            </w:pPr>
            <w:r w:rsidRPr="0076745D">
              <w:rPr>
                <w:b/>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C19283" w14:textId="77777777" w:rsidR="00975014" w:rsidRPr="0076745D" w:rsidRDefault="00975014" w:rsidP="00975014">
            <w:pP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1E5C84" w14:textId="77777777" w:rsidR="00975014" w:rsidRPr="0076745D" w:rsidRDefault="00975014" w:rsidP="00975014">
            <w:pPr>
              <w:rPr>
                <w:b/>
                <w:bCs/>
                <w:color w:val="000000"/>
                <w:spacing w:val="-10"/>
                <w:sz w:val="20"/>
                <w:szCs w:val="20"/>
              </w:rPr>
            </w:pPr>
            <w:r w:rsidRPr="0076745D">
              <w:rPr>
                <w:b/>
                <w:bCs/>
                <w:color w:val="000000"/>
                <w:spacing w:val="-10"/>
                <w:sz w:val="20"/>
                <w:szCs w:val="20"/>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D0253F" w14:textId="697BD77E" w:rsidR="00975014" w:rsidRPr="0076745D" w:rsidRDefault="00975014" w:rsidP="00975014">
            <w:pPr>
              <w:jc w:val="center"/>
              <w:rPr>
                <w:b/>
                <w:bCs/>
                <w:color w:val="000000"/>
                <w:spacing w:val="-10"/>
                <w:sz w:val="20"/>
                <w:szCs w:val="20"/>
              </w:rPr>
            </w:pPr>
            <w:r w:rsidRPr="0076745D">
              <w:rPr>
                <w:b/>
                <w:bCs/>
                <w:color w:val="000000"/>
                <w:spacing w:val="-10"/>
                <w:sz w:val="20"/>
                <w:szCs w:val="20"/>
              </w:rPr>
              <w:t>721 471,00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31C4F1" w14:textId="5874A7E4" w:rsidR="00975014" w:rsidRPr="0076745D" w:rsidRDefault="00975014" w:rsidP="00975014">
            <w:pPr>
              <w:jc w:val="center"/>
              <w:rPr>
                <w:b/>
                <w:bCs/>
                <w:color w:val="000000"/>
                <w:spacing w:val="-10"/>
                <w:sz w:val="20"/>
                <w:szCs w:val="20"/>
              </w:rPr>
            </w:pPr>
            <w:r w:rsidRPr="0076745D">
              <w:rPr>
                <w:b/>
                <w:bCs/>
                <w:color w:val="000000"/>
                <w:spacing w:val="-10"/>
                <w:sz w:val="20"/>
                <w:szCs w:val="20"/>
              </w:rPr>
              <w:t>14 596,10</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E5D3055" w14:textId="224A7E12" w:rsidR="00975014" w:rsidRPr="0076745D" w:rsidRDefault="00975014" w:rsidP="00975014">
            <w:pPr>
              <w:jc w:val="center"/>
              <w:rPr>
                <w:b/>
                <w:bCs/>
                <w:color w:val="000000"/>
                <w:spacing w:val="-10"/>
                <w:sz w:val="20"/>
                <w:szCs w:val="20"/>
              </w:rPr>
            </w:pPr>
            <w:r w:rsidRPr="0076745D">
              <w:rPr>
                <w:b/>
                <w:bCs/>
                <w:color w:val="000000"/>
                <w:spacing w:val="-10"/>
                <w:sz w:val="20"/>
                <w:szCs w:val="20"/>
              </w:rPr>
              <w:t>222 860,70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142477" w14:textId="289C8C7C" w:rsidR="00975014" w:rsidRPr="0076745D" w:rsidRDefault="00975014" w:rsidP="00975014">
            <w:pPr>
              <w:jc w:val="center"/>
              <w:rPr>
                <w:b/>
                <w:bCs/>
                <w:color w:val="000000"/>
                <w:spacing w:val="-10"/>
                <w:sz w:val="20"/>
                <w:szCs w:val="20"/>
              </w:rPr>
            </w:pPr>
            <w:r w:rsidRPr="0076745D">
              <w:rPr>
                <w:b/>
                <w:bCs/>
                <w:color w:val="000000"/>
                <w:spacing w:val="-10"/>
                <w:sz w:val="20"/>
                <w:szCs w:val="20"/>
              </w:rPr>
              <w:t>484 014,20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C7BF2D" w14:textId="77777777" w:rsidR="00975014" w:rsidRPr="0076745D" w:rsidRDefault="00975014" w:rsidP="00975014">
            <w:pPr>
              <w:jc w:val="center"/>
              <w:rPr>
                <w:b/>
                <w:bCs/>
                <w:color w:val="000000"/>
                <w:spacing w:val="-10"/>
                <w:sz w:val="20"/>
                <w:szCs w:val="20"/>
              </w:rPr>
            </w:pPr>
            <w:r w:rsidRPr="0076745D">
              <w:rPr>
                <w:b/>
                <w:bCs/>
                <w:color w:val="000000"/>
                <w:spacing w:val="-10"/>
                <w:sz w:val="20"/>
                <w:szCs w:val="20"/>
              </w:rPr>
              <w:t>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4FDE1EF" w14:textId="77777777" w:rsidR="00975014" w:rsidRPr="0076745D" w:rsidRDefault="00975014" w:rsidP="00975014">
            <w:pPr>
              <w:jc w:val="center"/>
              <w:rPr>
                <w:b/>
                <w:bCs/>
                <w:color w:val="000000"/>
                <w:spacing w:val="-10"/>
                <w:sz w:val="20"/>
                <w:szCs w:val="20"/>
              </w:rPr>
            </w:pPr>
            <w:r w:rsidRPr="0076745D">
              <w:rPr>
                <w:b/>
                <w:bCs/>
                <w:color w:val="000000"/>
                <w:spacing w:val="-10"/>
                <w:sz w:val="20"/>
                <w:szCs w:val="20"/>
              </w:rPr>
              <w:t> </w:t>
            </w:r>
          </w:p>
        </w:tc>
      </w:tr>
      <w:tr w:rsidR="00975014" w:rsidRPr="0076745D" w14:paraId="230EA489"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1CFD068" w14:textId="77777777" w:rsidR="00975014" w:rsidRPr="0076745D" w:rsidRDefault="00975014" w:rsidP="00975014">
            <w:pPr>
              <w:jc w:val="center"/>
              <w:rPr>
                <w:bCs/>
                <w:color w:val="000000"/>
                <w:spacing w:val="-10"/>
                <w:sz w:val="20"/>
                <w:szCs w:val="20"/>
              </w:rPr>
            </w:pPr>
            <w:r w:rsidRPr="0076745D">
              <w:rPr>
                <w:bCs/>
                <w:color w:val="000000"/>
                <w:spacing w:val="-10"/>
                <w:sz w:val="20"/>
                <w:szCs w:val="20"/>
              </w:rPr>
              <w:t>3.1.1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C7B0F35" w14:textId="483DA04D" w:rsidR="00975014" w:rsidRPr="0076745D" w:rsidRDefault="00975014" w:rsidP="00975014">
            <w:pPr>
              <w:rPr>
                <w:bCs/>
                <w:spacing w:val="-10"/>
                <w:sz w:val="20"/>
                <w:szCs w:val="20"/>
              </w:rPr>
            </w:pPr>
            <w:r w:rsidRPr="0076745D">
              <w:rPr>
                <w:bCs/>
                <w:spacing w:val="-10"/>
                <w:sz w:val="20"/>
                <w:szCs w:val="20"/>
              </w:rPr>
              <w:t>МПР «Нефтеюганск современный - активное благоустройство, формирование индивидуального архитектурного облика»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032D8A" w14:textId="77777777" w:rsidR="00975014" w:rsidRPr="0076745D" w:rsidRDefault="00975014" w:rsidP="00975014">
            <w:pPr>
              <w:rPr>
                <w:bCs/>
                <w:color w:val="000000"/>
                <w:spacing w:val="-10"/>
                <w:sz w:val="20"/>
                <w:szCs w:val="20"/>
              </w:rPr>
            </w:pPr>
            <w:r w:rsidRPr="0076745D">
              <w:rPr>
                <w:bCs/>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CF6ACF8" w14:textId="77777777" w:rsidR="00975014" w:rsidRPr="0076745D" w:rsidRDefault="00975014" w:rsidP="00975014">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E569BE2" w14:textId="77777777" w:rsidR="00975014" w:rsidRPr="0076745D" w:rsidRDefault="00975014" w:rsidP="00975014">
            <w:pPr>
              <w:jc w:val="center"/>
              <w:rPr>
                <w:bCs/>
                <w:color w:val="000000"/>
                <w:spacing w:val="-10"/>
                <w:sz w:val="20"/>
                <w:szCs w:val="20"/>
              </w:rPr>
            </w:pPr>
            <w:r w:rsidRPr="0076745D">
              <w:rPr>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A6F541" w14:textId="79896D32" w:rsidR="00975014" w:rsidRPr="0076745D" w:rsidRDefault="00C233F4" w:rsidP="00975014">
            <w:pPr>
              <w:jc w:val="center"/>
              <w:rPr>
                <w:bCs/>
                <w:color w:val="000000"/>
                <w:spacing w:val="-10"/>
                <w:sz w:val="20"/>
                <w:szCs w:val="20"/>
              </w:rPr>
            </w:pPr>
            <w:r>
              <w:rPr>
                <w:bCs/>
                <w:color w:val="000000"/>
                <w:spacing w:val="-10"/>
                <w:sz w:val="20"/>
                <w:szCs w:val="20"/>
              </w:rPr>
              <w:t>Н</w:t>
            </w:r>
            <w:r w:rsidR="00975014" w:rsidRPr="0076745D">
              <w:rPr>
                <w:bCs/>
                <w:color w:val="000000"/>
                <w:spacing w:val="-10"/>
                <w:sz w:val="20"/>
                <w:szCs w:val="20"/>
              </w:rPr>
              <w:t xml:space="preserve">ациональные проекты: </w:t>
            </w:r>
            <w:r w:rsidR="00975014" w:rsidRPr="0076745D">
              <w:rPr>
                <w:color w:val="000000"/>
                <w:spacing w:val="-10"/>
                <w:sz w:val="20"/>
                <w:szCs w:val="20"/>
              </w:rPr>
              <w:t>«Жилье и городская среда»;</w:t>
            </w:r>
            <w:r w:rsidR="00975014" w:rsidRPr="0076745D">
              <w:rPr>
                <w:bCs/>
                <w:color w:val="000000"/>
                <w:spacing w:val="-10"/>
                <w:sz w:val="20"/>
                <w:szCs w:val="20"/>
              </w:rPr>
              <w:br/>
              <w:t xml:space="preserve">государственные программы Ханты-Мансийского автономного округа – Югры: </w:t>
            </w:r>
            <w:r w:rsidR="00975014" w:rsidRPr="0076745D">
              <w:rPr>
                <w:color w:val="000000"/>
                <w:spacing w:val="-10"/>
                <w:sz w:val="20"/>
                <w:szCs w:val="20"/>
              </w:rPr>
              <w:t>«Пространственное развитие и формирование комфортной городской среды»; «Современная транспортная система»;</w:t>
            </w:r>
            <w:r w:rsidR="00975014" w:rsidRPr="0076745D">
              <w:rPr>
                <w:bCs/>
                <w:color w:val="000000"/>
                <w:spacing w:val="-10"/>
                <w:sz w:val="20"/>
                <w:szCs w:val="20"/>
              </w:rPr>
              <w:t xml:space="preserve"> муниципальные программы: </w:t>
            </w:r>
            <w:r w:rsidR="00975014" w:rsidRPr="0076745D">
              <w:rPr>
                <w:color w:val="000000"/>
                <w:spacing w:val="-10"/>
                <w:sz w:val="20"/>
                <w:szCs w:val="20"/>
              </w:rPr>
              <w:t>«Развитие транспортной системы в городе Нефтеюганске»;</w:t>
            </w:r>
            <w:r w:rsidR="00975014" w:rsidRPr="0076745D">
              <w:rPr>
                <w:bCs/>
                <w:color w:val="000000"/>
                <w:spacing w:val="-10"/>
                <w:sz w:val="20"/>
                <w:szCs w:val="20"/>
              </w:rPr>
              <w:t xml:space="preserve"> внебюджетные инвестиции: </w:t>
            </w:r>
            <w:r w:rsidR="00975014" w:rsidRPr="0076745D">
              <w:rPr>
                <w:color w:val="000000"/>
                <w:spacing w:val="-10"/>
                <w:sz w:val="20"/>
                <w:szCs w:val="20"/>
              </w:rPr>
              <w:t>государственно-частное партнерство; частные инвестиции.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1BBBBE" w14:textId="77777777" w:rsidR="00975014" w:rsidRPr="0076745D" w:rsidRDefault="00975014" w:rsidP="00975014">
            <w:pPr>
              <w:jc w:val="center"/>
              <w:rPr>
                <w:bCs/>
                <w:color w:val="000000"/>
                <w:spacing w:val="-10"/>
                <w:sz w:val="20"/>
                <w:szCs w:val="20"/>
              </w:rPr>
            </w:pPr>
            <w:r w:rsidRPr="0076745D">
              <w:rPr>
                <w:bCs/>
                <w:color w:val="000000"/>
                <w:spacing w:val="-10"/>
                <w:sz w:val="20"/>
                <w:szCs w:val="20"/>
              </w:rPr>
              <w:t>2024-2030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5FE4F0C" w14:textId="73865449" w:rsidR="00975014" w:rsidRPr="0076745D" w:rsidRDefault="00975014" w:rsidP="00975014">
            <w:pPr>
              <w:jc w:val="center"/>
              <w:rPr>
                <w:bCs/>
                <w:color w:val="000000"/>
                <w:spacing w:val="-10"/>
                <w:sz w:val="20"/>
                <w:szCs w:val="20"/>
              </w:rPr>
            </w:pPr>
            <w:r w:rsidRPr="0076745D">
              <w:rPr>
                <w:bCs/>
                <w:color w:val="000000"/>
                <w:spacing w:val="-10"/>
                <w:sz w:val="20"/>
                <w:szCs w:val="20"/>
              </w:rPr>
              <w:t>510 447,80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2B7632" w14:textId="0B951ECA" w:rsidR="00975014" w:rsidRPr="0076745D" w:rsidRDefault="00975014" w:rsidP="00975014">
            <w:pPr>
              <w:jc w:val="center"/>
              <w:rPr>
                <w:bCs/>
                <w:color w:val="000000"/>
                <w:spacing w:val="-10"/>
                <w:sz w:val="20"/>
                <w:szCs w:val="20"/>
              </w:rPr>
            </w:pPr>
            <w:r w:rsidRPr="0076745D">
              <w:rPr>
                <w:bCs/>
                <w:color w:val="000000"/>
                <w:spacing w:val="-10"/>
                <w:sz w:val="20"/>
                <w:szCs w:val="20"/>
              </w:rPr>
              <w:t>14 596,10</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62394C" w14:textId="6CFC8245" w:rsidR="00975014" w:rsidRPr="0076745D" w:rsidRDefault="00975014" w:rsidP="00975014">
            <w:pPr>
              <w:jc w:val="center"/>
              <w:rPr>
                <w:bCs/>
                <w:color w:val="000000"/>
                <w:spacing w:val="-10"/>
                <w:sz w:val="20"/>
                <w:szCs w:val="20"/>
              </w:rPr>
            </w:pPr>
            <w:r w:rsidRPr="0076745D">
              <w:rPr>
                <w:bCs/>
                <w:color w:val="000000"/>
                <w:spacing w:val="-10"/>
                <w:sz w:val="20"/>
                <w:szCs w:val="20"/>
              </w:rPr>
              <w:t>30 829,70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3D1059" w14:textId="654A9ABA" w:rsidR="00975014" w:rsidRPr="0076745D" w:rsidRDefault="00975014" w:rsidP="00975014">
            <w:pPr>
              <w:jc w:val="center"/>
              <w:rPr>
                <w:bCs/>
                <w:color w:val="000000"/>
                <w:spacing w:val="-10"/>
                <w:sz w:val="20"/>
                <w:szCs w:val="20"/>
              </w:rPr>
            </w:pPr>
            <w:r w:rsidRPr="0076745D">
              <w:rPr>
                <w:bCs/>
                <w:color w:val="000000"/>
                <w:spacing w:val="-10"/>
                <w:sz w:val="20"/>
                <w:szCs w:val="20"/>
              </w:rPr>
              <w:t>465 022,00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A8E400" w14:textId="77777777" w:rsidR="00975014" w:rsidRPr="0076745D" w:rsidRDefault="00975014" w:rsidP="00975014">
            <w:pPr>
              <w:jc w:val="center"/>
              <w:rPr>
                <w:bCs/>
                <w:color w:val="000000"/>
                <w:spacing w:val="-10"/>
                <w:sz w:val="20"/>
                <w:szCs w:val="20"/>
              </w:rPr>
            </w:pPr>
            <w:r w:rsidRPr="0076745D">
              <w:rPr>
                <w:bCs/>
                <w:color w:val="000000"/>
                <w:spacing w:val="-10"/>
                <w:sz w:val="20"/>
                <w:szCs w:val="20"/>
              </w:rPr>
              <w:t>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3F9A49" w14:textId="77777777" w:rsidR="00975014" w:rsidRPr="0076745D" w:rsidRDefault="00975014" w:rsidP="00975014">
            <w:pPr>
              <w:jc w:val="center"/>
              <w:rPr>
                <w:bCs/>
                <w:color w:val="000000"/>
                <w:spacing w:val="-10"/>
                <w:sz w:val="20"/>
                <w:szCs w:val="20"/>
              </w:rPr>
            </w:pPr>
            <w:r w:rsidRPr="0076745D">
              <w:rPr>
                <w:bCs/>
                <w:color w:val="000000"/>
                <w:spacing w:val="-10"/>
                <w:sz w:val="20"/>
                <w:szCs w:val="20"/>
              </w:rPr>
              <w:t> </w:t>
            </w:r>
          </w:p>
        </w:tc>
      </w:tr>
      <w:tr w:rsidR="00504BEB" w:rsidRPr="0076745D" w14:paraId="41FB4A06"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3CAD03A" w14:textId="77777777" w:rsidR="009D09F1" w:rsidRPr="0076745D" w:rsidRDefault="009D09F1" w:rsidP="009D09F1">
            <w:pPr>
              <w:jc w:val="center"/>
              <w:rPr>
                <w:color w:val="000000"/>
                <w:spacing w:val="-10"/>
                <w:sz w:val="20"/>
                <w:szCs w:val="20"/>
              </w:rPr>
            </w:pPr>
            <w:r w:rsidRPr="0076745D">
              <w:rPr>
                <w:color w:val="000000"/>
                <w:spacing w:val="-10"/>
                <w:sz w:val="20"/>
                <w:szCs w:val="20"/>
              </w:rPr>
              <w:t>3.1.1.1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A2E244" w14:textId="0722DE19" w:rsidR="009D09F1" w:rsidRPr="0076745D" w:rsidRDefault="009D09F1" w:rsidP="009D09F1">
            <w:pPr>
              <w:rPr>
                <w:color w:val="000000"/>
                <w:spacing w:val="-10"/>
                <w:sz w:val="20"/>
                <w:szCs w:val="20"/>
              </w:rPr>
            </w:pPr>
            <w:r w:rsidRPr="0076745D">
              <w:rPr>
                <w:color w:val="000000"/>
                <w:spacing w:val="-10"/>
                <w:sz w:val="20"/>
                <w:szCs w:val="20"/>
              </w:rPr>
              <w:t xml:space="preserve">Региональный проект </w:t>
            </w:r>
            <w:r w:rsidR="00504BEB" w:rsidRPr="0076745D">
              <w:rPr>
                <w:color w:val="000000"/>
                <w:spacing w:val="-10"/>
                <w:sz w:val="20"/>
                <w:szCs w:val="20"/>
              </w:rPr>
              <w:t>«</w:t>
            </w:r>
            <w:r w:rsidRPr="0076745D">
              <w:rPr>
                <w:color w:val="000000"/>
                <w:spacing w:val="-10"/>
                <w:sz w:val="20"/>
                <w:szCs w:val="20"/>
              </w:rPr>
              <w:t>Формирование комфортной городской среды</w:t>
            </w:r>
            <w:r w:rsidR="00504BEB" w:rsidRPr="0076745D">
              <w:rPr>
                <w:color w:val="000000"/>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CF1017" w14:textId="1DD90A22" w:rsidR="009D09F1" w:rsidRPr="0076745D" w:rsidRDefault="009D09F1" w:rsidP="009D09F1">
            <w:pPr>
              <w:jc w:val="center"/>
              <w:rPr>
                <w:color w:val="000000"/>
                <w:spacing w:val="-10"/>
                <w:sz w:val="20"/>
                <w:szCs w:val="20"/>
              </w:rPr>
            </w:pPr>
            <w:r w:rsidRPr="0076745D">
              <w:rPr>
                <w:color w:val="000000"/>
                <w:spacing w:val="-10"/>
                <w:sz w:val="20"/>
                <w:szCs w:val="20"/>
              </w:rPr>
              <w:t xml:space="preserve">Выполнение благоустройства дворовых территорий; выполнение благоустройства общественных территорий в рамках приоритетного проекта </w:t>
            </w:r>
            <w:r w:rsidR="00504BEB" w:rsidRPr="0076745D">
              <w:rPr>
                <w:color w:val="000000"/>
                <w:spacing w:val="-10"/>
                <w:sz w:val="20"/>
                <w:szCs w:val="20"/>
              </w:rPr>
              <w:t>«</w:t>
            </w:r>
            <w:r w:rsidRPr="0076745D">
              <w:rPr>
                <w:color w:val="000000"/>
                <w:spacing w:val="-10"/>
                <w:sz w:val="20"/>
                <w:szCs w:val="20"/>
              </w:rPr>
              <w:t>Формирование комфортной городской среды</w:t>
            </w:r>
            <w:r w:rsidR="00504BEB" w:rsidRPr="0076745D">
              <w:rPr>
                <w:color w:val="000000"/>
                <w:spacing w:val="-10"/>
                <w:sz w:val="20"/>
                <w:szCs w:val="20"/>
              </w:rPr>
              <w:t>»</w:t>
            </w:r>
            <w:r w:rsidRPr="0076745D">
              <w:rPr>
                <w:color w:val="000000"/>
                <w:spacing w:val="-10"/>
                <w:sz w:val="20"/>
                <w:szCs w:val="20"/>
              </w:rPr>
              <w:t xml:space="preserve">; проведение рейтингового голосования, общественных обсуждений по выбору общественных территорий, подлежащих благоустройству в рамках приоритетного проекта </w:t>
            </w:r>
            <w:r w:rsidR="00504BEB" w:rsidRPr="0076745D">
              <w:rPr>
                <w:color w:val="000000"/>
                <w:spacing w:val="-10"/>
                <w:sz w:val="20"/>
                <w:szCs w:val="20"/>
              </w:rPr>
              <w:t>«</w:t>
            </w:r>
            <w:r w:rsidRPr="0076745D">
              <w:rPr>
                <w:color w:val="000000"/>
                <w:spacing w:val="-10"/>
                <w:sz w:val="20"/>
                <w:szCs w:val="20"/>
              </w:rPr>
              <w:t>ФКГС</w:t>
            </w:r>
            <w:r w:rsidR="00504BEB" w:rsidRPr="0076745D">
              <w:rPr>
                <w:color w:val="000000"/>
                <w:spacing w:val="-10"/>
                <w:sz w:val="20"/>
                <w:szCs w:val="20"/>
              </w:rPr>
              <w:t>»</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A8FD78" w14:textId="77777777" w:rsidR="009D09F1" w:rsidRPr="0076745D" w:rsidRDefault="009D09F1" w:rsidP="009D09F1">
            <w:pPr>
              <w:jc w:val="center"/>
              <w:rPr>
                <w:color w:val="000000"/>
                <w:spacing w:val="-10"/>
                <w:sz w:val="20"/>
                <w:szCs w:val="20"/>
              </w:rPr>
            </w:pPr>
            <w:r w:rsidRPr="0076745D">
              <w:rPr>
                <w:color w:val="000000"/>
                <w:spacing w:val="-10"/>
                <w:sz w:val="20"/>
                <w:szCs w:val="20"/>
              </w:rPr>
              <w:t>Индекс качества городской среды, баллов</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10F0DD" w14:textId="77777777" w:rsidR="009D09F1" w:rsidRPr="0076745D" w:rsidRDefault="009D09F1" w:rsidP="009D09F1">
            <w:pPr>
              <w:jc w:val="center"/>
              <w:rPr>
                <w:color w:val="000000"/>
                <w:spacing w:val="-10"/>
                <w:sz w:val="20"/>
                <w:szCs w:val="20"/>
              </w:rPr>
            </w:pPr>
            <w:r w:rsidRPr="0076745D">
              <w:rPr>
                <w:color w:val="000000"/>
                <w:spacing w:val="-10"/>
                <w:sz w:val="20"/>
                <w:szCs w:val="20"/>
              </w:rPr>
              <w:t>206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1F51A09" w14:textId="433A99E7" w:rsidR="009D09F1" w:rsidRPr="0076745D" w:rsidRDefault="009D09F1" w:rsidP="009D09F1">
            <w:pPr>
              <w:jc w:val="center"/>
              <w:rPr>
                <w:color w:val="000000"/>
                <w:spacing w:val="-10"/>
                <w:sz w:val="20"/>
                <w:szCs w:val="20"/>
              </w:rPr>
            </w:pPr>
            <w:r w:rsidRPr="0076745D">
              <w:rPr>
                <w:color w:val="000000"/>
                <w:spacing w:val="-10"/>
                <w:sz w:val="20"/>
                <w:szCs w:val="20"/>
              </w:rPr>
              <w:t>Муниципальная программа города Нефтеюганска</w:t>
            </w:r>
            <w:r w:rsidRPr="0076745D">
              <w:rPr>
                <w:color w:val="000000"/>
                <w:spacing w:val="-10"/>
                <w:sz w:val="20"/>
                <w:szCs w:val="20"/>
              </w:rPr>
              <w:br/>
            </w:r>
            <w:r w:rsidR="00504BEB" w:rsidRPr="0076745D">
              <w:rPr>
                <w:color w:val="000000"/>
                <w:spacing w:val="-10"/>
                <w:sz w:val="20"/>
                <w:szCs w:val="20"/>
              </w:rPr>
              <w:t>«</w:t>
            </w:r>
            <w:r w:rsidRPr="0076745D">
              <w:rPr>
                <w:color w:val="000000"/>
                <w:spacing w:val="-10"/>
                <w:sz w:val="20"/>
                <w:szCs w:val="20"/>
              </w:rPr>
              <w:t>Развитие жилищно-коммунального комплекса и повышение энергетической эффективности в городе Нефтеюганске</w:t>
            </w:r>
            <w:r w:rsidR="00504BEB"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F4BD9C" w14:textId="77777777" w:rsidR="009D09F1" w:rsidRPr="0076745D" w:rsidRDefault="009D09F1" w:rsidP="009D09F1">
            <w:pPr>
              <w:jc w:val="center"/>
              <w:rPr>
                <w:color w:val="000000"/>
                <w:spacing w:val="-10"/>
                <w:sz w:val="20"/>
                <w:szCs w:val="20"/>
              </w:rPr>
            </w:pPr>
            <w:r w:rsidRPr="0076745D">
              <w:rPr>
                <w:color w:val="000000"/>
                <w:spacing w:val="-10"/>
                <w:sz w:val="20"/>
                <w:szCs w:val="20"/>
              </w:rPr>
              <w:t>2024</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1AEA8E" w14:textId="77777777" w:rsidR="009D09F1" w:rsidRPr="0076745D" w:rsidRDefault="009D09F1" w:rsidP="009D09F1">
            <w:pPr>
              <w:jc w:val="center"/>
              <w:rPr>
                <w:color w:val="000000"/>
                <w:spacing w:val="-10"/>
                <w:sz w:val="20"/>
                <w:szCs w:val="20"/>
              </w:rPr>
            </w:pPr>
            <w:r w:rsidRPr="0076745D">
              <w:rPr>
                <w:color w:val="000000"/>
                <w:spacing w:val="-10"/>
                <w:sz w:val="20"/>
                <w:szCs w:val="20"/>
              </w:rPr>
              <w:t>44 030,40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A51E1C" w14:textId="77777777" w:rsidR="009D09F1" w:rsidRPr="0076745D" w:rsidRDefault="009D09F1" w:rsidP="009D09F1">
            <w:pPr>
              <w:jc w:val="center"/>
              <w:rPr>
                <w:color w:val="000000"/>
                <w:spacing w:val="-10"/>
                <w:sz w:val="20"/>
                <w:szCs w:val="20"/>
              </w:rPr>
            </w:pPr>
            <w:r w:rsidRPr="0076745D">
              <w:rPr>
                <w:color w:val="000000"/>
                <w:spacing w:val="-10"/>
                <w:sz w:val="20"/>
                <w:szCs w:val="20"/>
              </w:rPr>
              <w:t>14 596,10</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80C773" w14:textId="77777777" w:rsidR="009D09F1" w:rsidRPr="0076745D" w:rsidRDefault="009D09F1" w:rsidP="009D09F1">
            <w:pPr>
              <w:jc w:val="center"/>
              <w:rPr>
                <w:color w:val="000000"/>
                <w:spacing w:val="-10"/>
                <w:sz w:val="20"/>
                <w:szCs w:val="20"/>
              </w:rPr>
            </w:pPr>
            <w:r w:rsidRPr="0076745D">
              <w:rPr>
                <w:color w:val="000000"/>
                <w:spacing w:val="-10"/>
                <w:sz w:val="20"/>
                <w:szCs w:val="20"/>
              </w:rPr>
              <w:t>22 829,70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707839" w14:textId="77777777" w:rsidR="009D09F1" w:rsidRPr="0076745D" w:rsidRDefault="009D09F1" w:rsidP="009D09F1">
            <w:pPr>
              <w:jc w:val="center"/>
              <w:rPr>
                <w:color w:val="000000"/>
                <w:spacing w:val="-10"/>
                <w:sz w:val="20"/>
                <w:szCs w:val="20"/>
              </w:rPr>
            </w:pPr>
            <w:r w:rsidRPr="0076745D">
              <w:rPr>
                <w:color w:val="000000"/>
                <w:spacing w:val="-10"/>
                <w:sz w:val="20"/>
                <w:szCs w:val="20"/>
              </w:rPr>
              <w:t>6 604,60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2C0D65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EB5A7D" w14:textId="6E378E55" w:rsidR="009D09F1" w:rsidRPr="0076745D" w:rsidRDefault="009D09F1" w:rsidP="009D09F1">
            <w:pPr>
              <w:jc w:val="center"/>
              <w:rPr>
                <w:color w:val="000000"/>
                <w:spacing w:val="-10"/>
                <w:sz w:val="20"/>
                <w:szCs w:val="20"/>
              </w:rPr>
            </w:pPr>
            <w:r w:rsidRPr="0076745D">
              <w:rPr>
                <w:color w:val="000000"/>
                <w:spacing w:val="-10"/>
                <w:sz w:val="20"/>
                <w:szCs w:val="20"/>
              </w:rPr>
              <w:t>Департамент жилищно-коммунального хозяйства администрации города</w:t>
            </w:r>
            <w:r w:rsidR="00B50ED4" w:rsidRPr="0076745D">
              <w:rPr>
                <w:sz w:val="20"/>
                <w:szCs w:val="20"/>
              </w:rPr>
              <w:t xml:space="preserve"> </w:t>
            </w:r>
            <w:r w:rsidR="00B50ED4" w:rsidRPr="0076745D">
              <w:rPr>
                <w:color w:val="000000"/>
                <w:spacing w:val="-10"/>
                <w:sz w:val="20"/>
                <w:szCs w:val="20"/>
              </w:rPr>
              <w:t>Нефтеюганска</w:t>
            </w:r>
          </w:p>
        </w:tc>
      </w:tr>
      <w:tr w:rsidR="00504BEB" w:rsidRPr="0076745D" w14:paraId="0D9D8A0A"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0538F23" w14:textId="77777777" w:rsidR="009D09F1" w:rsidRPr="0076745D" w:rsidRDefault="009D09F1" w:rsidP="009D09F1">
            <w:pPr>
              <w:jc w:val="center"/>
              <w:rPr>
                <w:color w:val="000000"/>
                <w:spacing w:val="-10"/>
                <w:sz w:val="20"/>
                <w:szCs w:val="20"/>
              </w:rPr>
            </w:pPr>
            <w:r w:rsidRPr="0076745D">
              <w:rPr>
                <w:color w:val="000000"/>
                <w:spacing w:val="-10"/>
                <w:sz w:val="20"/>
                <w:szCs w:val="20"/>
              </w:rPr>
              <w:t>3.1.1.2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A70C15" w14:textId="53A9BB30" w:rsidR="009D09F1" w:rsidRPr="0076745D" w:rsidRDefault="009D09F1" w:rsidP="009D09F1">
            <w:pPr>
              <w:rPr>
                <w:color w:val="000000"/>
                <w:spacing w:val="-10"/>
                <w:sz w:val="20"/>
                <w:szCs w:val="20"/>
              </w:rPr>
            </w:pPr>
            <w:r w:rsidRPr="0076745D">
              <w:rPr>
                <w:color w:val="000000"/>
                <w:spacing w:val="-10"/>
                <w:sz w:val="20"/>
                <w:szCs w:val="20"/>
              </w:rPr>
              <w:t xml:space="preserve">Благоустройство общественной территории, в районе </w:t>
            </w:r>
            <w:r w:rsidR="00504BEB" w:rsidRPr="0076745D">
              <w:rPr>
                <w:color w:val="000000"/>
                <w:spacing w:val="-10"/>
                <w:sz w:val="20"/>
                <w:szCs w:val="20"/>
              </w:rPr>
              <w:t>«</w:t>
            </w:r>
            <w:r w:rsidRPr="0076745D">
              <w:rPr>
                <w:color w:val="000000"/>
                <w:spacing w:val="-10"/>
                <w:sz w:val="20"/>
                <w:szCs w:val="20"/>
              </w:rPr>
              <w:t>Лыжной базы</w:t>
            </w:r>
            <w:r w:rsidR="00504BEB" w:rsidRPr="0076745D">
              <w:rPr>
                <w:color w:val="000000"/>
                <w:spacing w:val="-10"/>
                <w:sz w:val="20"/>
                <w:szCs w:val="20"/>
              </w:rPr>
              <w:t>»</w:t>
            </w:r>
            <w:r w:rsidRPr="0076745D">
              <w:rPr>
                <w:color w:val="000000"/>
                <w:spacing w:val="-10"/>
                <w:sz w:val="20"/>
                <w:szCs w:val="20"/>
              </w:rPr>
              <w:t xml:space="preserve"> (II этап)</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387375B" w14:textId="77777777" w:rsidR="009D09F1" w:rsidRPr="0076745D" w:rsidRDefault="009D09F1" w:rsidP="009D09F1">
            <w:pPr>
              <w:jc w:val="center"/>
              <w:rPr>
                <w:color w:val="000000"/>
                <w:spacing w:val="-10"/>
                <w:sz w:val="20"/>
                <w:szCs w:val="20"/>
              </w:rPr>
            </w:pPr>
            <w:r w:rsidRPr="0076745D">
              <w:rPr>
                <w:color w:val="000000"/>
                <w:spacing w:val="-10"/>
                <w:sz w:val="20"/>
                <w:szCs w:val="20"/>
              </w:rPr>
              <w:t>Благоустройство данной территории направлено на достижение комплексного подхода к благоустройству, использования результатов благоустройства людьми разных возрастов. В результате реализации проекта будет создана визуально привлекательная, комфортная общественная зона</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635A9B" w14:textId="77777777" w:rsidR="009D09F1" w:rsidRPr="0076745D" w:rsidRDefault="009D09F1" w:rsidP="009D09F1">
            <w:pPr>
              <w:jc w:val="center"/>
              <w:rPr>
                <w:color w:val="000000"/>
                <w:spacing w:val="-10"/>
                <w:sz w:val="20"/>
                <w:szCs w:val="20"/>
              </w:rPr>
            </w:pPr>
            <w:r w:rsidRPr="0076745D">
              <w:rPr>
                <w:color w:val="000000"/>
                <w:spacing w:val="-10"/>
                <w:sz w:val="20"/>
                <w:szCs w:val="20"/>
              </w:rPr>
              <w:t>Индекс качества городской среды, баллов</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97A24C" w14:textId="77777777" w:rsidR="009D09F1" w:rsidRPr="0076745D" w:rsidRDefault="009D09F1" w:rsidP="009D09F1">
            <w:pPr>
              <w:jc w:val="center"/>
              <w:rPr>
                <w:color w:val="000000"/>
                <w:spacing w:val="-10"/>
                <w:sz w:val="20"/>
                <w:szCs w:val="20"/>
              </w:rPr>
            </w:pPr>
            <w:r w:rsidRPr="0076745D">
              <w:rPr>
                <w:color w:val="000000"/>
                <w:spacing w:val="-10"/>
                <w:sz w:val="20"/>
                <w:szCs w:val="20"/>
              </w:rPr>
              <w:t>186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39FF5D" w14:textId="43746013" w:rsidR="009D09F1" w:rsidRPr="0076745D" w:rsidRDefault="009D09F1" w:rsidP="009D09F1">
            <w:pPr>
              <w:jc w:val="center"/>
              <w:rPr>
                <w:color w:val="000000"/>
                <w:spacing w:val="-10"/>
                <w:sz w:val="20"/>
                <w:szCs w:val="20"/>
              </w:rPr>
            </w:pPr>
            <w:r w:rsidRPr="0076745D">
              <w:rPr>
                <w:color w:val="000000"/>
                <w:spacing w:val="-10"/>
                <w:sz w:val="20"/>
                <w:szCs w:val="20"/>
              </w:rPr>
              <w:t xml:space="preserve">Национальный проект </w:t>
            </w:r>
            <w:r w:rsidR="00504BEB" w:rsidRPr="0076745D">
              <w:rPr>
                <w:color w:val="000000"/>
                <w:spacing w:val="-10"/>
                <w:sz w:val="20"/>
                <w:szCs w:val="20"/>
              </w:rPr>
              <w:t>«</w:t>
            </w:r>
            <w:r w:rsidRPr="0076745D">
              <w:rPr>
                <w:color w:val="000000"/>
                <w:spacing w:val="-10"/>
                <w:sz w:val="20"/>
                <w:szCs w:val="20"/>
              </w:rPr>
              <w:t>Формирование комфортной городской среды</w:t>
            </w:r>
            <w:r w:rsidR="00504BEB" w:rsidRPr="0076745D">
              <w:rPr>
                <w:color w:val="000000"/>
                <w:spacing w:val="-10"/>
                <w:sz w:val="20"/>
                <w:szCs w:val="20"/>
              </w:rPr>
              <w:t>»</w:t>
            </w:r>
            <w:r w:rsidRPr="0076745D">
              <w:rPr>
                <w:color w:val="000000"/>
                <w:spacing w:val="-10"/>
                <w:sz w:val="20"/>
                <w:szCs w:val="20"/>
              </w:rPr>
              <w:t xml:space="preserve"> национального проекта </w:t>
            </w:r>
            <w:r w:rsidR="00504BEB" w:rsidRPr="0076745D">
              <w:rPr>
                <w:color w:val="000000"/>
                <w:spacing w:val="-10"/>
                <w:sz w:val="20"/>
                <w:szCs w:val="20"/>
              </w:rPr>
              <w:t>«</w:t>
            </w:r>
            <w:r w:rsidRPr="0076745D">
              <w:rPr>
                <w:color w:val="000000"/>
                <w:spacing w:val="-10"/>
                <w:sz w:val="20"/>
                <w:szCs w:val="20"/>
              </w:rPr>
              <w:t>Жилье и городская среда</w:t>
            </w:r>
            <w:r w:rsidR="00504BEB"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064208" w14:textId="77777777" w:rsidR="009D09F1" w:rsidRPr="0076745D" w:rsidRDefault="009D09F1" w:rsidP="009D09F1">
            <w:pPr>
              <w:jc w:val="center"/>
              <w:rPr>
                <w:color w:val="000000"/>
                <w:spacing w:val="-10"/>
                <w:sz w:val="20"/>
                <w:szCs w:val="20"/>
              </w:rPr>
            </w:pPr>
            <w:r w:rsidRPr="0076745D">
              <w:rPr>
                <w:color w:val="000000"/>
                <w:spacing w:val="-10"/>
                <w:sz w:val="20"/>
                <w:szCs w:val="20"/>
              </w:rPr>
              <w:t>2024</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1FE152"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13CFA9"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123F7E"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1A87F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ADFB36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2F2F494" w14:textId="77777777" w:rsidR="009D09F1" w:rsidRPr="0076745D" w:rsidRDefault="009D09F1" w:rsidP="009D09F1">
            <w:pPr>
              <w:jc w:val="center"/>
              <w:rPr>
                <w:color w:val="000000"/>
                <w:spacing w:val="-10"/>
                <w:sz w:val="20"/>
                <w:szCs w:val="20"/>
              </w:rPr>
            </w:pPr>
            <w:r w:rsidRPr="0076745D">
              <w:rPr>
                <w:color w:val="000000"/>
                <w:spacing w:val="-10"/>
                <w:sz w:val="20"/>
                <w:szCs w:val="20"/>
              </w:rPr>
              <w:t>Комитет физической культуры и спорта администрации города Нефтеюганска</w:t>
            </w:r>
          </w:p>
        </w:tc>
      </w:tr>
      <w:tr w:rsidR="00504BEB" w:rsidRPr="0076745D" w14:paraId="04F765A6"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FC564EA" w14:textId="77777777" w:rsidR="009D09F1" w:rsidRPr="0076745D" w:rsidRDefault="009D09F1" w:rsidP="009D09F1">
            <w:pPr>
              <w:jc w:val="center"/>
              <w:rPr>
                <w:color w:val="000000"/>
                <w:spacing w:val="-10"/>
                <w:sz w:val="20"/>
                <w:szCs w:val="20"/>
              </w:rPr>
            </w:pPr>
            <w:r w:rsidRPr="0076745D">
              <w:rPr>
                <w:color w:val="000000"/>
                <w:spacing w:val="-10"/>
                <w:sz w:val="20"/>
                <w:szCs w:val="20"/>
              </w:rPr>
              <w:t>3.1.1.3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BD698F" w14:textId="77777777" w:rsidR="009D09F1" w:rsidRPr="0076745D" w:rsidRDefault="009D09F1" w:rsidP="009D09F1">
            <w:pPr>
              <w:rPr>
                <w:color w:val="000000"/>
                <w:spacing w:val="-10"/>
                <w:sz w:val="20"/>
                <w:szCs w:val="20"/>
              </w:rPr>
            </w:pPr>
            <w:r w:rsidRPr="0076745D">
              <w:rPr>
                <w:color w:val="000000"/>
                <w:spacing w:val="-10"/>
                <w:sz w:val="20"/>
                <w:szCs w:val="20"/>
              </w:rPr>
              <w:t xml:space="preserve">Разработка дизайн-кода города </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8752DD" w14:textId="77777777" w:rsidR="009D09F1" w:rsidRPr="0076745D" w:rsidRDefault="009D09F1" w:rsidP="009D09F1">
            <w:pPr>
              <w:jc w:val="center"/>
              <w:rPr>
                <w:color w:val="000000"/>
                <w:spacing w:val="-10"/>
                <w:sz w:val="20"/>
                <w:szCs w:val="20"/>
              </w:rPr>
            </w:pPr>
            <w:r w:rsidRPr="0076745D">
              <w:rPr>
                <w:color w:val="000000"/>
                <w:spacing w:val="-10"/>
                <w:sz w:val="20"/>
                <w:szCs w:val="20"/>
              </w:rPr>
              <w:t>Разработка концепции единого архитектурного и стилистического оформления пространства. Формирование стилистически единой, комфортной и безопасной среды (фасады зданий, уличное покрытие и мощение, элементы освещения, уличные указатели, вывески, рекламные конструкции, остановки общественного транспорта, парковки), элементов навигации (адресные таблички, навигационные стелы, навигационные указатели)</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82BFCD" w14:textId="77777777" w:rsidR="009D09F1" w:rsidRPr="0076745D" w:rsidRDefault="009D09F1" w:rsidP="009D09F1">
            <w:pPr>
              <w:jc w:val="center"/>
              <w:rPr>
                <w:color w:val="000000"/>
                <w:spacing w:val="-10"/>
                <w:sz w:val="20"/>
                <w:szCs w:val="20"/>
              </w:rPr>
            </w:pPr>
            <w:r w:rsidRPr="0076745D">
              <w:rPr>
                <w:color w:val="000000"/>
                <w:spacing w:val="-10"/>
                <w:sz w:val="20"/>
                <w:szCs w:val="20"/>
              </w:rPr>
              <w:t>Индекс качества городской среды, баллов</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C05124E" w14:textId="77777777" w:rsidR="009D09F1" w:rsidRPr="0076745D" w:rsidRDefault="009D09F1" w:rsidP="009D09F1">
            <w:pPr>
              <w:jc w:val="center"/>
              <w:rPr>
                <w:color w:val="000000"/>
                <w:spacing w:val="-10"/>
                <w:sz w:val="20"/>
                <w:szCs w:val="20"/>
              </w:rPr>
            </w:pPr>
            <w:r w:rsidRPr="0076745D">
              <w:rPr>
                <w:color w:val="000000"/>
                <w:spacing w:val="-10"/>
                <w:sz w:val="20"/>
                <w:szCs w:val="20"/>
              </w:rPr>
              <w:t>206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9C3DAF" w14:textId="77777777" w:rsidR="009D09F1" w:rsidRPr="0076745D" w:rsidRDefault="009D09F1" w:rsidP="009D09F1">
            <w:pPr>
              <w:jc w:val="center"/>
              <w:rPr>
                <w:color w:val="000000"/>
                <w:spacing w:val="-10"/>
                <w:sz w:val="20"/>
                <w:szCs w:val="20"/>
              </w:rPr>
            </w:pPr>
            <w:r w:rsidRPr="0076745D">
              <w:rPr>
                <w:color w:val="000000"/>
                <w:spacing w:val="-10"/>
                <w:sz w:val="20"/>
                <w:szCs w:val="20"/>
              </w:rPr>
              <w:t>В рамках текущей деятельности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F74C73" w14:textId="77777777" w:rsidR="009D09F1" w:rsidRPr="0076745D" w:rsidRDefault="009D09F1" w:rsidP="009D09F1">
            <w:pPr>
              <w:jc w:val="center"/>
              <w:rPr>
                <w:color w:val="000000"/>
                <w:spacing w:val="-10"/>
                <w:sz w:val="20"/>
                <w:szCs w:val="20"/>
              </w:rPr>
            </w:pPr>
            <w:r w:rsidRPr="0076745D">
              <w:rPr>
                <w:color w:val="000000"/>
                <w:spacing w:val="-10"/>
                <w:sz w:val="20"/>
                <w:szCs w:val="20"/>
              </w:rPr>
              <w:t>2024-2030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3CA482"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7FC2B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5D4510"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2F503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724A91E"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478AFA6" w14:textId="77777777" w:rsidR="009D09F1" w:rsidRPr="0076745D" w:rsidRDefault="009D09F1" w:rsidP="009D09F1">
            <w:pPr>
              <w:jc w:val="center"/>
              <w:rPr>
                <w:color w:val="000000"/>
                <w:spacing w:val="-10"/>
                <w:sz w:val="20"/>
                <w:szCs w:val="20"/>
              </w:rPr>
            </w:pPr>
            <w:r w:rsidRPr="0076745D">
              <w:rPr>
                <w:color w:val="000000"/>
                <w:spacing w:val="-10"/>
                <w:sz w:val="20"/>
                <w:szCs w:val="20"/>
              </w:rPr>
              <w:t>Администрация города Нефтеюганска</w:t>
            </w:r>
          </w:p>
        </w:tc>
      </w:tr>
      <w:tr w:rsidR="00504BEB" w:rsidRPr="0076745D" w14:paraId="7EC92E49"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2034BD3" w14:textId="77777777" w:rsidR="009D09F1" w:rsidRPr="0076745D" w:rsidRDefault="009D09F1" w:rsidP="009D09F1">
            <w:pPr>
              <w:jc w:val="center"/>
              <w:rPr>
                <w:color w:val="000000"/>
                <w:spacing w:val="-10"/>
                <w:sz w:val="20"/>
                <w:szCs w:val="20"/>
              </w:rPr>
            </w:pPr>
            <w:r w:rsidRPr="0076745D">
              <w:rPr>
                <w:color w:val="000000"/>
                <w:spacing w:val="-10"/>
                <w:sz w:val="20"/>
                <w:szCs w:val="20"/>
              </w:rPr>
              <w:t>3.1.1.4</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80B22B" w14:textId="77777777" w:rsidR="009D09F1" w:rsidRPr="0076745D" w:rsidRDefault="009D09F1" w:rsidP="009D09F1">
            <w:pPr>
              <w:rPr>
                <w:color w:val="000000"/>
                <w:spacing w:val="-10"/>
                <w:sz w:val="20"/>
                <w:szCs w:val="20"/>
              </w:rPr>
            </w:pPr>
            <w:r w:rsidRPr="0076745D">
              <w:rPr>
                <w:color w:val="000000"/>
                <w:spacing w:val="-10"/>
                <w:sz w:val="20"/>
                <w:szCs w:val="20"/>
              </w:rPr>
              <w:t>Благоустройство прибрежной зоны города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4017A1" w14:textId="77777777" w:rsidR="009D09F1" w:rsidRPr="0076745D" w:rsidRDefault="009D09F1" w:rsidP="009D09F1">
            <w:pPr>
              <w:jc w:val="center"/>
              <w:rPr>
                <w:color w:val="000000"/>
                <w:spacing w:val="-10"/>
                <w:sz w:val="20"/>
                <w:szCs w:val="20"/>
              </w:rPr>
            </w:pPr>
            <w:r w:rsidRPr="0076745D">
              <w:rPr>
                <w:color w:val="000000"/>
                <w:spacing w:val="-10"/>
                <w:sz w:val="20"/>
                <w:szCs w:val="20"/>
              </w:rPr>
              <w:t>Обустройство рекреационной зоны включает следующие мероприятия:</w:t>
            </w:r>
            <w:r w:rsidRPr="0076745D">
              <w:rPr>
                <w:color w:val="000000"/>
                <w:spacing w:val="-10"/>
                <w:sz w:val="20"/>
                <w:szCs w:val="20"/>
              </w:rPr>
              <w:br/>
              <w:t>– организация рельеф на площади 18 га,</w:t>
            </w:r>
            <w:r w:rsidRPr="0076745D">
              <w:rPr>
                <w:color w:val="000000"/>
                <w:spacing w:val="-10"/>
                <w:sz w:val="20"/>
                <w:szCs w:val="20"/>
              </w:rPr>
              <w:br/>
              <w:t>– строительство городской набережной капитального типа общей протяженности 2750 м,</w:t>
            </w:r>
            <w:r w:rsidRPr="0076745D">
              <w:rPr>
                <w:color w:val="000000"/>
                <w:spacing w:val="-10"/>
                <w:sz w:val="20"/>
                <w:szCs w:val="20"/>
              </w:rPr>
              <w:br/>
              <w:t>– дренаж территории,</w:t>
            </w:r>
            <w:r w:rsidRPr="0076745D">
              <w:rPr>
                <w:color w:val="000000"/>
                <w:spacing w:val="-10"/>
                <w:sz w:val="20"/>
                <w:szCs w:val="20"/>
              </w:rPr>
              <w:br/>
              <w:t>– устройство причальных сооружений,</w:t>
            </w:r>
            <w:r w:rsidRPr="0076745D">
              <w:rPr>
                <w:color w:val="000000"/>
                <w:spacing w:val="-10"/>
                <w:sz w:val="20"/>
                <w:szCs w:val="20"/>
              </w:rPr>
              <w:br/>
              <w:t>– капитальные объекты (в соответствии с проектом планировки и проектом межевания прибрежной зоны),</w:t>
            </w:r>
            <w:r w:rsidRPr="0076745D">
              <w:rPr>
                <w:color w:val="000000"/>
                <w:spacing w:val="-10"/>
                <w:sz w:val="20"/>
                <w:szCs w:val="20"/>
              </w:rPr>
              <w:br/>
              <w:t>– малые архитектурные формы, насыщение объектами для кратковременного отдыха и развлечений.</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D746A4" w14:textId="77777777" w:rsidR="009D09F1" w:rsidRPr="0076745D" w:rsidRDefault="009D09F1" w:rsidP="009D09F1">
            <w:pPr>
              <w:jc w:val="center"/>
              <w:rPr>
                <w:color w:val="000000"/>
                <w:spacing w:val="-10"/>
                <w:sz w:val="20"/>
                <w:szCs w:val="20"/>
              </w:rPr>
            </w:pPr>
            <w:r w:rsidRPr="0076745D">
              <w:rPr>
                <w:color w:val="000000"/>
                <w:spacing w:val="-10"/>
                <w:sz w:val="20"/>
                <w:szCs w:val="20"/>
              </w:rPr>
              <w:t>Индекс качества городской среды, баллов</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BDE289" w14:textId="77777777" w:rsidR="009D09F1" w:rsidRPr="0076745D" w:rsidRDefault="009D09F1" w:rsidP="009D09F1">
            <w:pPr>
              <w:jc w:val="center"/>
              <w:rPr>
                <w:color w:val="000000"/>
                <w:spacing w:val="-10"/>
                <w:sz w:val="20"/>
                <w:szCs w:val="20"/>
              </w:rPr>
            </w:pPr>
            <w:r w:rsidRPr="0076745D">
              <w:rPr>
                <w:color w:val="000000"/>
                <w:spacing w:val="-10"/>
                <w:sz w:val="20"/>
                <w:szCs w:val="20"/>
              </w:rPr>
              <w:t>206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A87D42" w14:textId="77777777" w:rsidR="009D09F1" w:rsidRPr="0076745D" w:rsidRDefault="009D09F1" w:rsidP="009D09F1">
            <w:pPr>
              <w:jc w:val="center"/>
              <w:rPr>
                <w:color w:val="000000"/>
                <w:spacing w:val="-10"/>
                <w:sz w:val="20"/>
                <w:szCs w:val="20"/>
              </w:rPr>
            </w:pPr>
            <w:r w:rsidRPr="0076745D">
              <w:rPr>
                <w:color w:val="000000"/>
                <w:spacing w:val="-10"/>
                <w:sz w:val="20"/>
                <w:szCs w:val="20"/>
              </w:rPr>
              <w:t>Генеральный план города Нефтеюганска</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DA1E7F" w14:textId="77777777" w:rsidR="009D09F1" w:rsidRPr="0076745D" w:rsidRDefault="009D09F1" w:rsidP="009D09F1">
            <w:pPr>
              <w:jc w:val="center"/>
              <w:rPr>
                <w:color w:val="000000"/>
                <w:spacing w:val="-10"/>
                <w:sz w:val="20"/>
                <w:szCs w:val="20"/>
              </w:rPr>
            </w:pPr>
            <w:r w:rsidRPr="0076745D">
              <w:rPr>
                <w:color w:val="000000"/>
                <w:spacing w:val="-10"/>
                <w:sz w:val="20"/>
                <w:szCs w:val="20"/>
              </w:rPr>
              <w:t>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D0DFF4"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2C6A2E"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2F25F0B"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351E68"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DC6DE6"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70DC88" w14:textId="0160B9FD" w:rsidR="009D09F1" w:rsidRPr="0076745D" w:rsidRDefault="009D09F1" w:rsidP="009D09F1">
            <w:pPr>
              <w:jc w:val="center"/>
              <w:rPr>
                <w:color w:val="000000"/>
                <w:spacing w:val="-10"/>
                <w:sz w:val="20"/>
                <w:szCs w:val="20"/>
              </w:rPr>
            </w:pPr>
            <w:r w:rsidRPr="0076745D">
              <w:rPr>
                <w:color w:val="000000"/>
                <w:spacing w:val="-10"/>
                <w:sz w:val="20"/>
                <w:szCs w:val="20"/>
              </w:rPr>
              <w:t xml:space="preserve">Департамент жилищно-коммунального </w:t>
            </w:r>
            <w:r w:rsidR="00B50ED4" w:rsidRPr="0076745D">
              <w:rPr>
                <w:color w:val="000000"/>
                <w:spacing w:val="-10"/>
                <w:sz w:val="20"/>
                <w:szCs w:val="20"/>
              </w:rPr>
              <w:t xml:space="preserve">хозяйства администрации города Нефтеюганска, </w:t>
            </w:r>
            <w:r w:rsidRPr="0076745D">
              <w:rPr>
                <w:color w:val="000000"/>
                <w:spacing w:val="-10"/>
                <w:sz w:val="20"/>
                <w:szCs w:val="20"/>
              </w:rPr>
              <w:t>Комитет физической культуры и спорта администрации города Нефтеюганска</w:t>
            </w:r>
          </w:p>
        </w:tc>
      </w:tr>
      <w:tr w:rsidR="00504BEB" w:rsidRPr="0076745D" w14:paraId="20E95C22"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701A168" w14:textId="77777777" w:rsidR="009D09F1" w:rsidRPr="0076745D" w:rsidRDefault="009D09F1" w:rsidP="009D09F1">
            <w:pPr>
              <w:jc w:val="center"/>
              <w:rPr>
                <w:color w:val="000000"/>
                <w:spacing w:val="-10"/>
                <w:sz w:val="20"/>
                <w:szCs w:val="20"/>
              </w:rPr>
            </w:pPr>
            <w:r w:rsidRPr="0076745D">
              <w:rPr>
                <w:color w:val="000000"/>
                <w:spacing w:val="-10"/>
                <w:sz w:val="20"/>
                <w:szCs w:val="20"/>
              </w:rPr>
              <w:t>3.1.1.5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499C20F" w14:textId="77777777" w:rsidR="009D09F1" w:rsidRPr="0076745D" w:rsidRDefault="009D09F1" w:rsidP="009D09F1">
            <w:pPr>
              <w:rPr>
                <w:color w:val="000000"/>
                <w:spacing w:val="-10"/>
                <w:sz w:val="20"/>
                <w:szCs w:val="20"/>
              </w:rPr>
            </w:pPr>
            <w:r w:rsidRPr="0076745D">
              <w:rPr>
                <w:color w:val="000000"/>
                <w:spacing w:val="-10"/>
                <w:sz w:val="20"/>
                <w:szCs w:val="20"/>
              </w:rPr>
              <w:t>Формирование рекреационный зоны рядом с озером Голубым</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B6AAE3" w14:textId="77777777" w:rsidR="009D09F1" w:rsidRPr="0076745D" w:rsidRDefault="009D09F1" w:rsidP="009D09F1">
            <w:pPr>
              <w:jc w:val="center"/>
              <w:rPr>
                <w:color w:val="000000"/>
                <w:spacing w:val="-10"/>
                <w:sz w:val="20"/>
                <w:szCs w:val="20"/>
              </w:rPr>
            </w:pPr>
            <w:r w:rsidRPr="0076745D">
              <w:rPr>
                <w:color w:val="000000"/>
                <w:spacing w:val="-10"/>
                <w:sz w:val="20"/>
                <w:szCs w:val="20"/>
              </w:rPr>
              <w:t>Создание рекреационной зоны площадью 12,1 га рядом с озером Голубым</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C6C6D0" w14:textId="77777777" w:rsidR="009D09F1" w:rsidRPr="0076745D" w:rsidRDefault="009D09F1" w:rsidP="009D09F1">
            <w:pPr>
              <w:jc w:val="center"/>
              <w:rPr>
                <w:color w:val="000000"/>
                <w:spacing w:val="-10"/>
                <w:sz w:val="20"/>
                <w:szCs w:val="20"/>
              </w:rPr>
            </w:pPr>
            <w:r w:rsidRPr="0076745D">
              <w:rPr>
                <w:color w:val="000000"/>
                <w:spacing w:val="-10"/>
                <w:sz w:val="20"/>
                <w:szCs w:val="20"/>
              </w:rPr>
              <w:t>Индекс качества городской среды, баллов</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C61F9C" w14:textId="77777777" w:rsidR="009D09F1" w:rsidRPr="0076745D" w:rsidRDefault="009D09F1" w:rsidP="009D09F1">
            <w:pPr>
              <w:jc w:val="center"/>
              <w:rPr>
                <w:color w:val="000000"/>
                <w:spacing w:val="-10"/>
                <w:sz w:val="20"/>
                <w:szCs w:val="20"/>
              </w:rPr>
            </w:pPr>
            <w:r w:rsidRPr="0076745D">
              <w:rPr>
                <w:color w:val="000000"/>
                <w:spacing w:val="-10"/>
                <w:sz w:val="20"/>
                <w:szCs w:val="20"/>
              </w:rPr>
              <w:t>206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B77BDD" w14:textId="77777777" w:rsidR="009D09F1" w:rsidRPr="0076745D" w:rsidRDefault="009D09F1" w:rsidP="009D09F1">
            <w:pPr>
              <w:jc w:val="center"/>
              <w:rPr>
                <w:color w:val="000000"/>
                <w:spacing w:val="-10"/>
                <w:sz w:val="20"/>
                <w:szCs w:val="20"/>
              </w:rPr>
            </w:pPr>
            <w:r w:rsidRPr="0076745D">
              <w:rPr>
                <w:color w:val="000000"/>
                <w:spacing w:val="-10"/>
                <w:sz w:val="20"/>
                <w:szCs w:val="20"/>
              </w:rPr>
              <w:t>Генеральный план города Нефтеюганска</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179F1C" w14:textId="77777777" w:rsidR="009D09F1" w:rsidRPr="0076745D" w:rsidRDefault="009D09F1" w:rsidP="009D09F1">
            <w:pPr>
              <w:jc w:val="center"/>
              <w:rPr>
                <w:color w:val="000000"/>
                <w:spacing w:val="-10"/>
                <w:sz w:val="20"/>
                <w:szCs w:val="20"/>
              </w:rPr>
            </w:pPr>
            <w:r w:rsidRPr="0076745D">
              <w:rPr>
                <w:color w:val="000000"/>
                <w:spacing w:val="-10"/>
                <w:sz w:val="20"/>
                <w:szCs w:val="20"/>
              </w:rPr>
              <w:t>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3FB623"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3B22B2"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AEF987"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EA79B56"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FF36A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E009EC" w14:textId="6C0AEF0D" w:rsidR="009D09F1" w:rsidRPr="0076745D" w:rsidRDefault="009D09F1" w:rsidP="009D09F1">
            <w:pPr>
              <w:jc w:val="center"/>
              <w:rPr>
                <w:color w:val="000000"/>
                <w:spacing w:val="-10"/>
                <w:sz w:val="20"/>
                <w:szCs w:val="20"/>
              </w:rPr>
            </w:pPr>
            <w:r w:rsidRPr="0076745D">
              <w:rPr>
                <w:color w:val="000000"/>
                <w:spacing w:val="-10"/>
                <w:sz w:val="20"/>
                <w:szCs w:val="20"/>
              </w:rPr>
              <w:t xml:space="preserve">Департамент жилищно-коммунального </w:t>
            </w:r>
            <w:r w:rsidR="00B50ED4" w:rsidRPr="0076745D">
              <w:rPr>
                <w:color w:val="000000"/>
                <w:spacing w:val="-10"/>
                <w:sz w:val="20"/>
                <w:szCs w:val="20"/>
              </w:rPr>
              <w:t xml:space="preserve">хозяйства администрации города Нефтеюганска, </w:t>
            </w:r>
            <w:r w:rsidRPr="0076745D">
              <w:rPr>
                <w:color w:val="000000"/>
                <w:spacing w:val="-10"/>
                <w:sz w:val="20"/>
                <w:szCs w:val="20"/>
              </w:rPr>
              <w:t>Комитет физической культуры и спорта администрации города Нефтеюганска</w:t>
            </w:r>
          </w:p>
        </w:tc>
      </w:tr>
      <w:tr w:rsidR="0015681D" w:rsidRPr="0076745D" w14:paraId="29BCA9E4"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3803D13" w14:textId="77777777" w:rsidR="0015681D" w:rsidRPr="0076745D" w:rsidRDefault="0015681D" w:rsidP="0015681D">
            <w:pPr>
              <w:jc w:val="center"/>
              <w:rPr>
                <w:color w:val="000000"/>
                <w:spacing w:val="-10"/>
                <w:sz w:val="20"/>
                <w:szCs w:val="20"/>
              </w:rPr>
            </w:pPr>
            <w:r w:rsidRPr="0076745D">
              <w:rPr>
                <w:color w:val="000000"/>
                <w:spacing w:val="-10"/>
                <w:sz w:val="20"/>
                <w:szCs w:val="20"/>
              </w:rPr>
              <w:t>3.1.1.6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B3C8A2" w14:textId="77777777" w:rsidR="0015681D" w:rsidRPr="0076745D" w:rsidRDefault="0015681D" w:rsidP="0015681D">
            <w:pPr>
              <w:rPr>
                <w:color w:val="000000"/>
                <w:spacing w:val="-10"/>
                <w:sz w:val="20"/>
                <w:szCs w:val="20"/>
              </w:rPr>
            </w:pPr>
            <w:r w:rsidRPr="0076745D">
              <w:rPr>
                <w:color w:val="000000"/>
                <w:spacing w:val="-10"/>
                <w:sz w:val="20"/>
                <w:szCs w:val="20"/>
              </w:rPr>
              <w:t>Создание парка в 4 мкр.</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24DAAC" w14:textId="77777777" w:rsidR="0015681D" w:rsidRPr="0076745D" w:rsidRDefault="0015681D" w:rsidP="0015681D">
            <w:pPr>
              <w:jc w:val="center"/>
              <w:rPr>
                <w:color w:val="000000"/>
                <w:spacing w:val="-10"/>
                <w:sz w:val="20"/>
                <w:szCs w:val="20"/>
              </w:rPr>
            </w:pPr>
            <w:r w:rsidRPr="0076745D">
              <w:rPr>
                <w:color w:val="000000"/>
                <w:spacing w:val="-10"/>
                <w:sz w:val="20"/>
                <w:szCs w:val="20"/>
              </w:rPr>
              <w:t xml:space="preserve">Создание троп для велосипедистов и бегунов, пешеходных маршрутов, спортивных и детских площадок, </w:t>
            </w:r>
            <w:proofErr w:type="spellStart"/>
            <w:r w:rsidRPr="0076745D">
              <w:rPr>
                <w:color w:val="000000"/>
                <w:spacing w:val="-10"/>
                <w:sz w:val="20"/>
                <w:szCs w:val="20"/>
              </w:rPr>
              <w:t>коворкинг</w:t>
            </w:r>
            <w:proofErr w:type="spellEnd"/>
            <w:r w:rsidRPr="0076745D">
              <w:rPr>
                <w:color w:val="000000"/>
                <w:spacing w:val="-10"/>
                <w:sz w:val="20"/>
                <w:szCs w:val="20"/>
              </w:rPr>
              <w:t>-центра и городского огорода.</w:t>
            </w:r>
            <w:r w:rsidRPr="0076745D">
              <w:rPr>
                <w:color w:val="000000"/>
                <w:spacing w:val="-10"/>
                <w:sz w:val="20"/>
                <w:szCs w:val="20"/>
              </w:rPr>
              <w:br/>
              <w:t>В самом сердце будущего парка появится амфитеатр со сценой под навесом, окружать его будет дождевой луг - место для сбора дождевых осадков. Амфитеатр станет символом нефтяного города-острова</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E5E0EF" w14:textId="77777777" w:rsidR="0015681D" w:rsidRPr="0076745D" w:rsidRDefault="0015681D" w:rsidP="0015681D">
            <w:pPr>
              <w:jc w:val="center"/>
              <w:rPr>
                <w:color w:val="000000"/>
                <w:spacing w:val="-10"/>
                <w:sz w:val="20"/>
                <w:szCs w:val="20"/>
              </w:rPr>
            </w:pPr>
            <w:r w:rsidRPr="0076745D">
              <w:rPr>
                <w:color w:val="000000"/>
                <w:spacing w:val="-10"/>
                <w:sz w:val="20"/>
                <w:szCs w:val="20"/>
              </w:rPr>
              <w:t>Индекс качества городской среды, баллов</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F3129B" w14:textId="77777777" w:rsidR="0015681D" w:rsidRPr="0076745D" w:rsidRDefault="0015681D" w:rsidP="0015681D">
            <w:pPr>
              <w:jc w:val="center"/>
              <w:rPr>
                <w:color w:val="000000"/>
                <w:spacing w:val="-10"/>
                <w:sz w:val="20"/>
                <w:szCs w:val="20"/>
              </w:rPr>
            </w:pPr>
            <w:r w:rsidRPr="0076745D">
              <w:rPr>
                <w:color w:val="000000"/>
                <w:spacing w:val="-10"/>
                <w:sz w:val="20"/>
                <w:szCs w:val="20"/>
              </w:rPr>
              <w:t>186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357EDBC" w14:textId="4805D53D" w:rsidR="00B52F39" w:rsidRPr="0076745D" w:rsidRDefault="00B52F39" w:rsidP="00B52F39">
            <w:pPr>
              <w:jc w:val="center"/>
              <w:rPr>
                <w:color w:val="000000"/>
                <w:spacing w:val="-10"/>
                <w:sz w:val="20"/>
                <w:szCs w:val="20"/>
              </w:rPr>
            </w:pPr>
            <w:r w:rsidRPr="0076745D">
              <w:rPr>
                <w:color w:val="000000"/>
                <w:spacing w:val="-10"/>
                <w:sz w:val="20"/>
                <w:szCs w:val="20"/>
              </w:rPr>
              <w:t>Государственная программа Ханты-Мансийского автономного округа - Югры «Пространственное развитие и формирование комфортной городской среды», муниципальная программа города Нефтеюганска</w:t>
            </w:r>
          </w:p>
          <w:p w14:paraId="461D9FB9" w14:textId="1F4810D4" w:rsidR="0015681D" w:rsidRPr="0076745D" w:rsidRDefault="00B52F39" w:rsidP="00B52F39">
            <w:pPr>
              <w:jc w:val="center"/>
              <w:rPr>
                <w:color w:val="000000"/>
                <w:spacing w:val="-10"/>
                <w:sz w:val="20"/>
                <w:szCs w:val="20"/>
              </w:rPr>
            </w:pPr>
            <w:r w:rsidRPr="0076745D">
              <w:rPr>
                <w:color w:val="000000"/>
                <w:spacing w:val="-10"/>
                <w:sz w:val="20"/>
                <w:szCs w:val="20"/>
              </w:rPr>
              <w:t>«Развитие жилищно-коммунального комплекса и повышение энергетической эффективности в городе Нефтеюганске»</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8546C2" w14:textId="77777777" w:rsidR="0015681D" w:rsidRPr="0076745D" w:rsidRDefault="0015681D" w:rsidP="0015681D">
            <w:pPr>
              <w:jc w:val="center"/>
              <w:rPr>
                <w:color w:val="000000"/>
                <w:spacing w:val="-10"/>
                <w:sz w:val="20"/>
                <w:szCs w:val="20"/>
              </w:rPr>
            </w:pPr>
            <w:r w:rsidRPr="0076745D">
              <w:rPr>
                <w:color w:val="000000"/>
                <w:spacing w:val="-10"/>
                <w:sz w:val="20"/>
                <w:szCs w:val="20"/>
              </w:rPr>
              <w:t>2024</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8F8766B" w14:textId="1B702F11" w:rsidR="0015681D" w:rsidRPr="0076745D" w:rsidRDefault="00237913" w:rsidP="0015681D">
            <w:pPr>
              <w:jc w:val="center"/>
              <w:rPr>
                <w:color w:val="000000"/>
                <w:spacing w:val="-10"/>
                <w:sz w:val="20"/>
                <w:szCs w:val="20"/>
              </w:rPr>
            </w:pPr>
            <w:r w:rsidRPr="0076745D">
              <w:rPr>
                <w:color w:val="000000"/>
                <w:spacing w:val="-10"/>
                <w:sz w:val="20"/>
                <w:szCs w:val="20"/>
              </w:rPr>
              <w:t>100</w:t>
            </w:r>
            <w:r w:rsidR="0015681D" w:rsidRPr="0076745D">
              <w:rPr>
                <w:color w:val="000000"/>
                <w:spacing w:val="-10"/>
                <w:sz w:val="20"/>
                <w:szCs w:val="20"/>
              </w:rPr>
              <w:t xml:space="preserve"> 000,00</w:t>
            </w:r>
          </w:p>
        </w:tc>
        <w:tc>
          <w:tcPr>
            <w:tcW w:w="113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EE396C0" w14:textId="4C39FD2C" w:rsidR="0015681D" w:rsidRPr="0076745D" w:rsidRDefault="0015681D" w:rsidP="0015681D">
            <w:pPr>
              <w:jc w:val="center"/>
              <w:rPr>
                <w:color w:val="000000"/>
                <w:spacing w:val="-10"/>
                <w:sz w:val="20"/>
                <w:szCs w:val="20"/>
              </w:rPr>
            </w:pPr>
            <w:r w:rsidRPr="0076745D">
              <w:rPr>
                <w:color w:val="000000"/>
                <w:spacing w:val="-10"/>
                <w:sz w:val="20"/>
                <w:szCs w:val="20"/>
              </w:rPr>
              <w:t> </w:t>
            </w:r>
          </w:p>
        </w:tc>
        <w:tc>
          <w:tcPr>
            <w:tcW w:w="99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C1B2036" w14:textId="19840224" w:rsidR="0015681D" w:rsidRPr="0076745D" w:rsidRDefault="0015681D" w:rsidP="0015681D">
            <w:pPr>
              <w:jc w:val="center"/>
              <w:rPr>
                <w:color w:val="000000"/>
                <w:spacing w:val="-10"/>
                <w:sz w:val="20"/>
                <w:szCs w:val="20"/>
              </w:rPr>
            </w:pPr>
            <w:r w:rsidRPr="0076745D">
              <w:rPr>
                <w:color w:val="000000"/>
                <w:spacing w:val="-10"/>
                <w:sz w:val="20"/>
                <w:szCs w:val="20"/>
              </w:rPr>
              <w:t>8</w:t>
            </w:r>
            <w:r w:rsidR="00237913" w:rsidRPr="0076745D">
              <w:rPr>
                <w:color w:val="000000"/>
                <w:spacing w:val="-10"/>
                <w:sz w:val="20"/>
                <w:szCs w:val="20"/>
              </w:rPr>
              <w:t>0</w:t>
            </w:r>
            <w:r w:rsidRPr="0076745D">
              <w:rPr>
                <w:color w:val="000000"/>
                <w:spacing w:val="-10"/>
                <w:sz w:val="20"/>
                <w:szCs w:val="20"/>
              </w:rPr>
              <w:t xml:space="preserve"> 000,00</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77AF96FF" w14:textId="3B6A507E" w:rsidR="0015681D" w:rsidRPr="0076745D" w:rsidRDefault="00237913" w:rsidP="00237913">
            <w:pPr>
              <w:jc w:val="center"/>
              <w:rPr>
                <w:color w:val="000000"/>
                <w:spacing w:val="-10"/>
                <w:sz w:val="20"/>
                <w:szCs w:val="20"/>
              </w:rPr>
            </w:pPr>
            <w:r w:rsidRPr="0076745D">
              <w:rPr>
                <w:color w:val="000000"/>
                <w:spacing w:val="-10"/>
                <w:sz w:val="20"/>
                <w:szCs w:val="20"/>
              </w:rPr>
              <w:t>20</w:t>
            </w:r>
            <w:r w:rsidR="0015681D" w:rsidRPr="0076745D">
              <w:rPr>
                <w:color w:val="000000"/>
                <w:spacing w:val="-10"/>
                <w:sz w:val="20"/>
                <w:szCs w:val="20"/>
              </w:rPr>
              <w:t xml:space="preserve"> 000,00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40BD9C" w14:textId="77777777" w:rsidR="0015681D" w:rsidRPr="0076745D" w:rsidRDefault="0015681D" w:rsidP="0015681D">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83BAF61" w14:textId="77777777" w:rsidR="00792AC5" w:rsidRPr="0076745D" w:rsidRDefault="0015681D" w:rsidP="00792AC5">
            <w:pPr>
              <w:jc w:val="center"/>
              <w:rPr>
                <w:color w:val="000000"/>
                <w:spacing w:val="-10"/>
                <w:sz w:val="20"/>
                <w:szCs w:val="20"/>
              </w:rPr>
            </w:pPr>
            <w:r w:rsidRPr="0076745D">
              <w:rPr>
                <w:color w:val="000000"/>
                <w:spacing w:val="-10"/>
                <w:sz w:val="20"/>
                <w:szCs w:val="20"/>
              </w:rPr>
              <w:t>Департамент жилищно-коммунального хозяйства администрации города</w:t>
            </w:r>
            <w:r w:rsidR="00792AC5" w:rsidRPr="0076745D">
              <w:rPr>
                <w:sz w:val="20"/>
                <w:szCs w:val="20"/>
              </w:rPr>
              <w:t xml:space="preserve"> </w:t>
            </w:r>
            <w:r w:rsidR="00792AC5" w:rsidRPr="0076745D">
              <w:rPr>
                <w:color w:val="000000"/>
                <w:spacing w:val="-10"/>
                <w:sz w:val="20"/>
                <w:szCs w:val="20"/>
              </w:rPr>
              <w:t>Нефтеюганск,</w:t>
            </w:r>
          </w:p>
          <w:p w14:paraId="1CB6BEA6" w14:textId="70B3B3B5" w:rsidR="0015681D" w:rsidRPr="0076745D" w:rsidRDefault="0015681D" w:rsidP="00792AC5">
            <w:pPr>
              <w:jc w:val="center"/>
              <w:rPr>
                <w:color w:val="000000"/>
                <w:spacing w:val="-10"/>
                <w:sz w:val="20"/>
                <w:szCs w:val="20"/>
              </w:rPr>
            </w:pPr>
            <w:r w:rsidRPr="0076745D">
              <w:rPr>
                <w:color w:val="000000"/>
                <w:spacing w:val="-10"/>
                <w:sz w:val="20"/>
                <w:szCs w:val="20"/>
              </w:rPr>
              <w:t xml:space="preserve"> Комитет физической культуры и спорта администрации города Нефтеюганска</w:t>
            </w:r>
            <w:r w:rsidR="00792AC5" w:rsidRPr="0076745D">
              <w:rPr>
                <w:color w:val="000000"/>
                <w:spacing w:val="-10"/>
                <w:sz w:val="20"/>
                <w:szCs w:val="20"/>
              </w:rPr>
              <w:t>,</w:t>
            </w:r>
            <w:r w:rsidRPr="0076745D">
              <w:rPr>
                <w:color w:val="000000"/>
                <w:spacing w:val="-10"/>
                <w:sz w:val="20"/>
                <w:szCs w:val="20"/>
              </w:rPr>
              <w:t xml:space="preserve"> Департамент градостроительства и земельных отношений</w:t>
            </w:r>
            <w:r w:rsidR="00792AC5" w:rsidRPr="0076745D">
              <w:rPr>
                <w:sz w:val="20"/>
                <w:szCs w:val="20"/>
              </w:rPr>
              <w:t xml:space="preserve"> </w:t>
            </w:r>
            <w:r w:rsidR="00792AC5" w:rsidRPr="0076745D">
              <w:rPr>
                <w:color w:val="000000"/>
                <w:spacing w:val="-10"/>
                <w:sz w:val="20"/>
                <w:szCs w:val="20"/>
              </w:rPr>
              <w:t xml:space="preserve">администрации города Нефтеюганска </w:t>
            </w:r>
          </w:p>
        </w:tc>
      </w:tr>
      <w:tr w:rsidR="00504BEB" w:rsidRPr="0076745D" w14:paraId="44D04F1F"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5CE6386" w14:textId="77777777" w:rsidR="009D09F1" w:rsidRPr="0076745D" w:rsidRDefault="009D09F1" w:rsidP="009D09F1">
            <w:pPr>
              <w:jc w:val="center"/>
              <w:rPr>
                <w:color w:val="000000"/>
                <w:spacing w:val="-10"/>
                <w:sz w:val="20"/>
                <w:szCs w:val="20"/>
              </w:rPr>
            </w:pPr>
            <w:r w:rsidRPr="0076745D">
              <w:rPr>
                <w:color w:val="000000"/>
                <w:spacing w:val="-10"/>
                <w:sz w:val="20"/>
                <w:szCs w:val="20"/>
              </w:rPr>
              <w:t>3.1.1.7</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CCE166" w14:textId="77777777" w:rsidR="009D09F1" w:rsidRPr="0076745D" w:rsidRDefault="009D09F1" w:rsidP="009D09F1">
            <w:pPr>
              <w:rPr>
                <w:color w:val="000000"/>
                <w:spacing w:val="-10"/>
                <w:sz w:val="20"/>
                <w:szCs w:val="20"/>
              </w:rPr>
            </w:pPr>
            <w:r w:rsidRPr="0076745D">
              <w:rPr>
                <w:color w:val="000000"/>
                <w:spacing w:val="-10"/>
                <w:sz w:val="20"/>
                <w:szCs w:val="20"/>
              </w:rPr>
              <w:t>Благоустройство общественного пространства в мкр. 8А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3EFD819" w14:textId="26A239E4" w:rsidR="009D09F1" w:rsidRPr="0076745D" w:rsidRDefault="009D09F1" w:rsidP="009D09F1">
            <w:pPr>
              <w:jc w:val="center"/>
              <w:rPr>
                <w:color w:val="000000"/>
                <w:spacing w:val="-10"/>
                <w:sz w:val="20"/>
                <w:szCs w:val="20"/>
              </w:rPr>
            </w:pPr>
            <w:r w:rsidRPr="0076745D">
              <w:rPr>
                <w:color w:val="000000"/>
                <w:spacing w:val="-10"/>
                <w:sz w:val="20"/>
                <w:szCs w:val="20"/>
              </w:rPr>
              <w:t xml:space="preserve">Благоустройство направлено на достижение комплексного подхода к благоустройству, использования результатов благоустройства людьми разных возрастов. В результате реализации проекта будет создана визуально привлекательная, комфортная общественная зона в 8А микрорайоне города Нефтеюганска, отвечающая современным представлениям о привлекательной городской среде. В проекте реализуется физкультурно-спортивная и прогулочная </w:t>
            </w:r>
            <w:r w:rsidR="00B5421E" w:rsidRPr="0076745D">
              <w:rPr>
                <w:color w:val="000000"/>
                <w:spacing w:val="-10"/>
                <w:sz w:val="20"/>
                <w:szCs w:val="20"/>
              </w:rPr>
              <w:t>направленность,</w:t>
            </w:r>
            <w:r w:rsidRPr="0076745D">
              <w:rPr>
                <w:color w:val="000000"/>
                <w:spacing w:val="-10"/>
                <w:sz w:val="20"/>
                <w:szCs w:val="20"/>
              </w:rPr>
              <w:t xml:space="preserve"> а также развитие зоны детского досуга</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3423351" w14:textId="50440330" w:rsidR="009D09F1" w:rsidRPr="0076745D" w:rsidRDefault="009D09F1" w:rsidP="009D09F1">
            <w:pPr>
              <w:jc w:val="center"/>
              <w:rPr>
                <w:color w:val="000000"/>
                <w:spacing w:val="-10"/>
                <w:sz w:val="20"/>
                <w:szCs w:val="20"/>
              </w:rPr>
            </w:pPr>
            <w:r w:rsidRPr="0076745D">
              <w:rPr>
                <w:color w:val="000000"/>
                <w:spacing w:val="-10"/>
                <w:sz w:val="20"/>
                <w:szCs w:val="20"/>
              </w:rPr>
              <w:t>Количество благоустроенных дворовых и</w:t>
            </w:r>
            <w:r w:rsidRPr="0076745D">
              <w:rPr>
                <w:color w:val="000000"/>
                <w:spacing w:val="-10"/>
                <w:sz w:val="20"/>
                <w:szCs w:val="20"/>
              </w:rPr>
              <w:br/>
              <w:t>общественных территорий (Указ Президента</w:t>
            </w:r>
            <w:r w:rsidRPr="0076745D">
              <w:rPr>
                <w:color w:val="000000"/>
                <w:spacing w:val="-10"/>
                <w:sz w:val="20"/>
                <w:szCs w:val="20"/>
              </w:rPr>
              <w:br/>
              <w:t>Российской Федерации от 07.05.</w:t>
            </w:r>
            <w:r w:rsidR="00E64633" w:rsidRPr="0076745D">
              <w:rPr>
                <w:color w:val="000000"/>
                <w:spacing w:val="-10"/>
                <w:sz w:val="20"/>
                <w:szCs w:val="20"/>
              </w:rPr>
              <w:t>2018 №</w:t>
            </w:r>
            <w:r w:rsidRPr="0076745D">
              <w:rPr>
                <w:color w:val="000000"/>
                <w:spacing w:val="-10"/>
                <w:sz w:val="20"/>
                <w:szCs w:val="20"/>
              </w:rPr>
              <w:t xml:space="preserve"> 204 </w:t>
            </w:r>
            <w:r w:rsidR="00504BEB" w:rsidRPr="0076745D">
              <w:rPr>
                <w:color w:val="000000"/>
                <w:spacing w:val="-10"/>
                <w:sz w:val="20"/>
                <w:szCs w:val="20"/>
              </w:rPr>
              <w:t>«</w:t>
            </w:r>
            <w:r w:rsidRPr="0076745D">
              <w:rPr>
                <w:color w:val="000000"/>
                <w:spacing w:val="-10"/>
                <w:sz w:val="20"/>
                <w:szCs w:val="20"/>
              </w:rPr>
              <w:t>О</w:t>
            </w:r>
            <w:r w:rsidRPr="0076745D">
              <w:rPr>
                <w:color w:val="000000"/>
                <w:spacing w:val="-10"/>
                <w:sz w:val="20"/>
                <w:szCs w:val="20"/>
              </w:rPr>
              <w:br/>
              <w:t>национальных целях и стратегических задачах</w:t>
            </w:r>
            <w:r w:rsidRPr="0076745D">
              <w:rPr>
                <w:color w:val="000000"/>
                <w:spacing w:val="-10"/>
                <w:sz w:val="20"/>
                <w:szCs w:val="20"/>
              </w:rPr>
              <w:br/>
              <w:t>развития Российской Федерации на период до</w:t>
            </w:r>
            <w:r w:rsidR="00E64633" w:rsidRPr="0076745D">
              <w:rPr>
                <w:color w:val="000000"/>
                <w:spacing w:val="-10"/>
                <w:sz w:val="20"/>
                <w:szCs w:val="20"/>
              </w:rPr>
              <w:t xml:space="preserve"> </w:t>
            </w:r>
            <w:r w:rsidRPr="0076745D">
              <w:rPr>
                <w:color w:val="000000"/>
                <w:spacing w:val="-10"/>
                <w:sz w:val="20"/>
                <w:szCs w:val="20"/>
              </w:rPr>
              <w:t>2024 года</w:t>
            </w:r>
            <w:r w:rsidR="00504BEB" w:rsidRPr="0076745D">
              <w:rPr>
                <w:color w:val="000000"/>
                <w:spacing w:val="-10"/>
                <w:sz w:val="20"/>
                <w:szCs w:val="20"/>
              </w:rPr>
              <w:t>»</w:t>
            </w:r>
            <w:r w:rsidRPr="0076745D">
              <w:rPr>
                <w:color w:val="000000"/>
                <w:spacing w:val="-10"/>
                <w:sz w:val="20"/>
                <w:szCs w:val="20"/>
              </w:rPr>
              <w:t>), ед.</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B7640C" w14:textId="77777777" w:rsidR="009D09F1" w:rsidRPr="0076745D" w:rsidRDefault="009D09F1" w:rsidP="009D09F1">
            <w:pPr>
              <w:jc w:val="center"/>
              <w:rPr>
                <w:color w:val="000000"/>
                <w:spacing w:val="-10"/>
                <w:sz w:val="20"/>
                <w:szCs w:val="20"/>
              </w:rPr>
            </w:pPr>
            <w:r w:rsidRPr="0076745D">
              <w:rPr>
                <w:color w:val="000000"/>
                <w:spacing w:val="-10"/>
                <w:sz w:val="20"/>
                <w:szCs w:val="20"/>
              </w:rPr>
              <w:t>36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85EDFD" w14:textId="2E12FB19" w:rsidR="009D09F1" w:rsidRPr="0076745D" w:rsidRDefault="009D09F1" w:rsidP="009D09F1">
            <w:pPr>
              <w:jc w:val="center"/>
              <w:rPr>
                <w:color w:val="000000"/>
                <w:spacing w:val="-10"/>
                <w:sz w:val="20"/>
                <w:szCs w:val="20"/>
              </w:rPr>
            </w:pPr>
            <w:r w:rsidRPr="0076745D">
              <w:rPr>
                <w:color w:val="000000"/>
                <w:spacing w:val="-10"/>
                <w:sz w:val="20"/>
                <w:szCs w:val="20"/>
              </w:rPr>
              <w:t xml:space="preserve">Национальный проект </w:t>
            </w:r>
            <w:r w:rsidR="00504BEB" w:rsidRPr="0076745D">
              <w:rPr>
                <w:color w:val="000000"/>
                <w:spacing w:val="-10"/>
                <w:sz w:val="20"/>
                <w:szCs w:val="20"/>
              </w:rPr>
              <w:t>«</w:t>
            </w:r>
            <w:r w:rsidRPr="0076745D">
              <w:rPr>
                <w:color w:val="000000"/>
                <w:spacing w:val="-10"/>
                <w:sz w:val="20"/>
                <w:szCs w:val="20"/>
              </w:rPr>
              <w:t>Формирование комфортной городской среды</w:t>
            </w:r>
            <w:r w:rsidR="00504BEB" w:rsidRPr="0076745D">
              <w:rPr>
                <w:color w:val="000000"/>
                <w:spacing w:val="-10"/>
                <w:sz w:val="20"/>
                <w:szCs w:val="20"/>
              </w:rPr>
              <w:t>»</w:t>
            </w:r>
            <w:r w:rsidRPr="0076745D">
              <w:rPr>
                <w:color w:val="000000"/>
                <w:spacing w:val="-10"/>
                <w:sz w:val="20"/>
                <w:szCs w:val="20"/>
              </w:rPr>
              <w:t xml:space="preserve"> национального проекта </w:t>
            </w:r>
            <w:r w:rsidR="00504BEB" w:rsidRPr="0076745D">
              <w:rPr>
                <w:color w:val="000000"/>
                <w:spacing w:val="-10"/>
                <w:sz w:val="20"/>
                <w:szCs w:val="20"/>
              </w:rPr>
              <w:t>«</w:t>
            </w:r>
            <w:r w:rsidRPr="0076745D">
              <w:rPr>
                <w:color w:val="000000"/>
                <w:spacing w:val="-10"/>
                <w:sz w:val="20"/>
                <w:szCs w:val="20"/>
              </w:rPr>
              <w:t>Жилье и городская среда</w:t>
            </w:r>
            <w:r w:rsidR="00504BEB" w:rsidRPr="0076745D">
              <w:rPr>
                <w:color w:val="000000"/>
                <w:spacing w:val="-10"/>
                <w:sz w:val="20"/>
                <w:szCs w:val="20"/>
              </w:rPr>
              <w:t>»</w:t>
            </w:r>
            <w:r w:rsidRPr="0076745D">
              <w:rPr>
                <w:color w:val="000000"/>
                <w:spacing w:val="-10"/>
                <w:sz w:val="20"/>
                <w:szCs w:val="20"/>
              </w:rPr>
              <w:t xml:space="preserve"> (включение в проект)</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07D448" w14:textId="77777777" w:rsidR="009D09F1" w:rsidRPr="0076745D" w:rsidRDefault="009D09F1" w:rsidP="009D09F1">
            <w:pPr>
              <w:jc w:val="center"/>
              <w:rPr>
                <w:color w:val="000000"/>
                <w:spacing w:val="-10"/>
                <w:sz w:val="20"/>
                <w:szCs w:val="20"/>
              </w:rPr>
            </w:pPr>
            <w:r w:rsidRPr="0076745D">
              <w:rPr>
                <w:color w:val="000000"/>
                <w:spacing w:val="-10"/>
                <w:sz w:val="20"/>
                <w:szCs w:val="20"/>
              </w:rPr>
              <w:t>2024</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767B208"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25E20D"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85E0463"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9DB0083"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AF846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577ED1D" w14:textId="06CC5338" w:rsidR="009D09F1" w:rsidRPr="0076745D" w:rsidRDefault="009D09F1" w:rsidP="00792AC5">
            <w:pPr>
              <w:jc w:val="center"/>
              <w:rPr>
                <w:color w:val="000000"/>
                <w:spacing w:val="-10"/>
                <w:sz w:val="20"/>
                <w:szCs w:val="20"/>
              </w:rPr>
            </w:pPr>
            <w:r w:rsidRPr="0076745D">
              <w:rPr>
                <w:color w:val="000000"/>
                <w:spacing w:val="-10"/>
                <w:sz w:val="20"/>
                <w:szCs w:val="20"/>
              </w:rPr>
              <w:t>Департамент жилищно-коммунального хозяйства администрации города</w:t>
            </w:r>
            <w:r w:rsidR="00792AC5" w:rsidRPr="0076745D">
              <w:rPr>
                <w:color w:val="000000"/>
                <w:spacing w:val="-10"/>
                <w:sz w:val="20"/>
                <w:szCs w:val="20"/>
              </w:rPr>
              <w:t xml:space="preserve"> Нефтеюганска,</w:t>
            </w:r>
            <w:r w:rsidRPr="0076745D">
              <w:rPr>
                <w:color w:val="000000"/>
                <w:spacing w:val="-10"/>
                <w:sz w:val="20"/>
                <w:szCs w:val="20"/>
              </w:rPr>
              <w:t xml:space="preserve"> Комитет физической культуры и спорта администрации города Нефтеюганска</w:t>
            </w:r>
          </w:p>
        </w:tc>
      </w:tr>
      <w:tr w:rsidR="00E64633" w:rsidRPr="0076745D" w14:paraId="566825C1" w14:textId="77777777" w:rsidTr="0076745D">
        <w:tc>
          <w:tcPr>
            <w:tcW w:w="704"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6782D16" w14:textId="77777777" w:rsidR="00E64633" w:rsidRPr="0076745D" w:rsidRDefault="00E64633" w:rsidP="009D09F1">
            <w:pPr>
              <w:jc w:val="center"/>
              <w:rPr>
                <w:color w:val="000000"/>
                <w:spacing w:val="-10"/>
                <w:sz w:val="20"/>
                <w:szCs w:val="20"/>
              </w:rPr>
            </w:pPr>
            <w:r w:rsidRPr="0076745D">
              <w:rPr>
                <w:color w:val="000000"/>
                <w:spacing w:val="-10"/>
                <w:sz w:val="20"/>
                <w:szCs w:val="20"/>
              </w:rPr>
              <w:t>3.1.1.8</w:t>
            </w:r>
          </w:p>
        </w:tc>
        <w:tc>
          <w:tcPr>
            <w:tcW w:w="2126"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B6649C8" w14:textId="77777777" w:rsidR="00E64633" w:rsidRPr="0076745D" w:rsidRDefault="00E64633" w:rsidP="009D09F1">
            <w:pPr>
              <w:rPr>
                <w:color w:val="000000"/>
                <w:spacing w:val="-10"/>
                <w:sz w:val="20"/>
                <w:szCs w:val="20"/>
              </w:rPr>
            </w:pPr>
            <w:r w:rsidRPr="0076745D">
              <w:rPr>
                <w:color w:val="000000"/>
                <w:spacing w:val="-10"/>
                <w:sz w:val="20"/>
                <w:szCs w:val="20"/>
              </w:rPr>
              <w:t xml:space="preserve">Благоустройство и озеленение города </w:t>
            </w:r>
          </w:p>
        </w:tc>
        <w:tc>
          <w:tcPr>
            <w:tcW w:w="5387"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E295E9D" w14:textId="77777777" w:rsidR="00E64633" w:rsidRPr="0076745D" w:rsidRDefault="00E64633" w:rsidP="009D09F1">
            <w:pPr>
              <w:jc w:val="center"/>
              <w:rPr>
                <w:color w:val="000000"/>
                <w:spacing w:val="-10"/>
                <w:sz w:val="20"/>
                <w:szCs w:val="20"/>
              </w:rPr>
            </w:pPr>
            <w:r w:rsidRPr="0076745D">
              <w:rPr>
                <w:color w:val="000000"/>
                <w:spacing w:val="-10"/>
                <w:sz w:val="20"/>
                <w:szCs w:val="20"/>
              </w:rPr>
              <w:t>Высадка деревьев и кустарников; ремонт (строительство) тротуаров, пешеходных дорожек; ремонт (строительство) внутриквартальных проездов; устройство ледового и снежных городков; содержание архитектурно-скульптурных композиций и памятников; ремонт архитектурно-скульптурных композиций и памятников; ремонт детских игровых площадок; ремонт спортивных площадок; устройство детских игровых площадок; устройство спортивных площадок; содержание городского фонтана; ремонт и восстановление памятников; устройство тротуаров</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1F8887" w14:textId="77777777" w:rsidR="00E64633" w:rsidRPr="0076745D" w:rsidRDefault="00E64633" w:rsidP="009D09F1">
            <w:pPr>
              <w:jc w:val="center"/>
              <w:rPr>
                <w:color w:val="000000"/>
                <w:spacing w:val="-10"/>
                <w:sz w:val="20"/>
                <w:szCs w:val="20"/>
              </w:rPr>
            </w:pPr>
            <w:r w:rsidRPr="0076745D">
              <w:rPr>
                <w:color w:val="000000"/>
                <w:spacing w:val="-10"/>
                <w:sz w:val="20"/>
                <w:szCs w:val="20"/>
              </w:rPr>
              <w:t>Индекс качества городской среды, баллов</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C54E34" w14:textId="77777777" w:rsidR="00E64633" w:rsidRPr="0076745D" w:rsidRDefault="00E64633" w:rsidP="009D09F1">
            <w:pPr>
              <w:jc w:val="center"/>
              <w:rPr>
                <w:color w:val="000000"/>
                <w:spacing w:val="-10"/>
                <w:sz w:val="20"/>
                <w:szCs w:val="20"/>
              </w:rPr>
            </w:pPr>
            <w:r w:rsidRPr="0076745D">
              <w:rPr>
                <w:color w:val="000000"/>
                <w:spacing w:val="-10"/>
                <w:sz w:val="20"/>
                <w:szCs w:val="20"/>
              </w:rPr>
              <w:t>206</w:t>
            </w:r>
          </w:p>
        </w:tc>
        <w:tc>
          <w:tcPr>
            <w:tcW w:w="2126"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455EC58" w14:textId="41534AA5" w:rsidR="00E64633" w:rsidRPr="0076745D" w:rsidRDefault="00E64633" w:rsidP="009D09F1">
            <w:pPr>
              <w:jc w:val="center"/>
              <w:rPr>
                <w:color w:val="000000"/>
                <w:spacing w:val="-10"/>
                <w:sz w:val="20"/>
                <w:szCs w:val="20"/>
              </w:rPr>
            </w:pPr>
            <w:r w:rsidRPr="0076745D">
              <w:rPr>
                <w:color w:val="000000"/>
                <w:spacing w:val="-10"/>
                <w:sz w:val="20"/>
                <w:szCs w:val="20"/>
              </w:rPr>
              <w:t>Муниципальная программа города Нефтеюганска</w:t>
            </w:r>
            <w:r w:rsidRPr="0076745D">
              <w:rPr>
                <w:color w:val="000000"/>
                <w:spacing w:val="-10"/>
                <w:sz w:val="20"/>
                <w:szCs w:val="20"/>
              </w:rPr>
              <w:br/>
              <w:t>«Развитие жилищно-коммунального комплекса и повышение энергетической эффективности в городе Нефтеюганске»; Национальный проект «Формирование комфортной городской среды» национального проекта «Жилье и городская среда» (включение в проект)</w:t>
            </w:r>
          </w:p>
        </w:tc>
        <w:tc>
          <w:tcPr>
            <w:tcW w:w="992"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F58C26F" w14:textId="77777777" w:rsidR="00E64633" w:rsidRPr="0076745D" w:rsidRDefault="00E64633" w:rsidP="009D09F1">
            <w:pPr>
              <w:jc w:val="center"/>
              <w:rPr>
                <w:color w:val="000000"/>
                <w:spacing w:val="-10"/>
                <w:sz w:val="20"/>
                <w:szCs w:val="20"/>
              </w:rPr>
            </w:pPr>
            <w:r w:rsidRPr="0076745D">
              <w:rPr>
                <w:color w:val="000000"/>
                <w:spacing w:val="-10"/>
                <w:sz w:val="20"/>
                <w:szCs w:val="20"/>
              </w:rPr>
              <w:t>2030</w:t>
            </w:r>
          </w:p>
        </w:tc>
        <w:tc>
          <w:tcPr>
            <w:tcW w:w="993"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0B280DB2" w14:textId="77777777" w:rsidR="00E64633" w:rsidRPr="0076745D" w:rsidRDefault="00E64633" w:rsidP="009D09F1">
            <w:pPr>
              <w:jc w:val="center"/>
              <w:rPr>
                <w:color w:val="000000"/>
                <w:spacing w:val="-10"/>
                <w:sz w:val="20"/>
                <w:szCs w:val="20"/>
              </w:rPr>
            </w:pPr>
            <w:r w:rsidRPr="0076745D">
              <w:rPr>
                <w:color w:val="000000"/>
                <w:spacing w:val="-10"/>
                <w:sz w:val="20"/>
                <w:szCs w:val="20"/>
              </w:rPr>
              <w:t>423 417,40</w:t>
            </w:r>
          </w:p>
        </w:tc>
        <w:tc>
          <w:tcPr>
            <w:tcW w:w="1134"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1AA21266" w14:textId="77777777" w:rsidR="00E64633" w:rsidRPr="0076745D" w:rsidRDefault="00E64633" w:rsidP="009D09F1">
            <w:pPr>
              <w:jc w:val="center"/>
              <w:rPr>
                <w:color w:val="000000"/>
                <w:spacing w:val="-10"/>
                <w:sz w:val="20"/>
                <w:szCs w:val="20"/>
              </w:rPr>
            </w:pPr>
            <w:r w:rsidRPr="0076745D">
              <w:rPr>
                <w:color w:val="000000"/>
                <w:spacing w:val="-10"/>
                <w:sz w:val="20"/>
                <w:szCs w:val="20"/>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56A89763" w14:textId="77777777" w:rsidR="00E64633" w:rsidRPr="0076745D" w:rsidRDefault="00E64633" w:rsidP="009D09F1">
            <w:pPr>
              <w:jc w:val="center"/>
              <w:rPr>
                <w:color w:val="000000"/>
                <w:spacing w:val="-10"/>
                <w:sz w:val="20"/>
                <w:szCs w:val="20"/>
              </w:rPr>
            </w:pPr>
            <w:r w:rsidRPr="0076745D">
              <w:rPr>
                <w:color w:val="000000"/>
                <w:spacing w:val="-10"/>
                <w:sz w:val="20"/>
                <w:szCs w:val="20"/>
              </w:rPr>
              <w:t> </w:t>
            </w:r>
          </w:p>
        </w:tc>
        <w:tc>
          <w:tcPr>
            <w:tcW w:w="850"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1CC4A3FB" w14:textId="77777777" w:rsidR="00E64633" w:rsidRPr="0076745D" w:rsidRDefault="00E64633" w:rsidP="009D09F1">
            <w:pPr>
              <w:jc w:val="center"/>
              <w:rPr>
                <w:color w:val="000000"/>
                <w:spacing w:val="-10"/>
                <w:sz w:val="20"/>
                <w:szCs w:val="20"/>
              </w:rPr>
            </w:pPr>
            <w:r w:rsidRPr="0076745D">
              <w:rPr>
                <w:color w:val="000000"/>
                <w:spacing w:val="-10"/>
                <w:sz w:val="20"/>
                <w:szCs w:val="20"/>
              </w:rPr>
              <w:t>423 417,40</w:t>
            </w:r>
          </w:p>
        </w:tc>
        <w:tc>
          <w:tcPr>
            <w:tcW w:w="1276"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ED3A70E" w14:textId="77777777" w:rsidR="00E64633" w:rsidRPr="0076745D" w:rsidRDefault="00E64633" w:rsidP="009D09F1">
            <w:pPr>
              <w:jc w:val="center"/>
              <w:rPr>
                <w:color w:val="000000"/>
                <w:spacing w:val="-10"/>
                <w:sz w:val="20"/>
                <w:szCs w:val="20"/>
              </w:rPr>
            </w:pPr>
            <w:r w:rsidRPr="0076745D">
              <w:rPr>
                <w:color w:val="000000"/>
                <w:spacing w:val="-10"/>
                <w:sz w:val="20"/>
                <w:szCs w:val="20"/>
              </w:rPr>
              <w:t> </w:t>
            </w:r>
          </w:p>
        </w:tc>
        <w:tc>
          <w:tcPr>
            <w:tcW w:w="1831" w:type="dxa"/>
            <w:vMerge w:val="restart"/>
            <w:tcBorders>
              <w:top w:val="nil"/>
              <w:left w:val="nil"/>
              <w:right w:val="single" w:sz="4" w:space="0" w:color="auto"/>
            </w:tcBorders>
            <w:shd w:val="clear" w:color="auto" w:fill="auto"/>
            <w:tcMar>
              <w:left w:w="0" w:type="dxa"/>
              <w:right w:w="0" w:type="dxa"/>
            </w:tcMar>
            <w:vAlign w:val="center"/>
            <w:hideMark/>
          </w:tcPr>
          <w:p w14:paraId="58BC99E1" w14:textId="34EDA87C" w:rsidR="00E64633" w:rsidRPr="0076745D" w:rsidRDefault="00E64633" w:rsidP="00792AC5">
            <w:pPr>
              <w:jc w:val="center"/>
              <w:rPr>
                <w:color w:val="000000"/>
                <w:spacing w:val="-10"/>
                <w:sz w:val="20"/>
                <w:szCs w:val="20"/>
              </w:rPr>
            </w:pPr>
            <w:r w:rsidRPr="0076745D">
              <w:rPr>
                <w:color w:val="000000"/>
                <w:spacing w:val="-10"/>
                <w:sz w:val="20"/>
                <w:szCs w:val="20"/>
              </w:rPr>
              <w:t>Департамент жилищно-коммунального хозяйства администрации города</w:t>
            </w:r>
            <w:r w:rsidR="00792AC5" w:rsidRPr="0076745D">
              <w:rPr>
                <w:color w:val="000000"/>
                <w:spacing w:val="-10"/>
                <w:sz w:val="20"/>
                <w:szCs w:val="20"/>
              </w:rPr>
              <w:t xml:space="preserve"> Нефтеюганска,</w:t>
            </w:r>
            <w:r w:rsidRPr="0076745D">
              <w:rPr>
                <w:color w:val="000000"/>
                <w:spacing w:val="-10"/>
                <w:sz w:val="20"/>
                <w:szCs w:val="20"/>
              </w:rPr>
              <w:t xml:space="preserve"> Комитет физической культуры и спорта администрации города Нефтеюганска</w:t>
            </w:r>
          </w:p>
        </w:tc>
      </w:tr>
      <w:tr w:rsidR="00E64633" w:rsidRPr="0076745D" w14:paraId="1ECCE196" w14:textId="77777777" w:rsidTr="0076745D">
        <w:tc>
          <w:tcPr>
            <w:tcW w:w="70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47D2EDB" w14:textId="77777777" w:rsidR="00E64633" w:rsidRPr="0076745D" w:rsidRDefault="00E64633" w:rsidP="009D09F1">
            <w:pPr>
              <w:rPr>
                <w:color w:val="000000"/>
                <w:spacing w:val="-10"/>
                <w:sz w:val="20"/>
                <w:szCs w:val="20"/>
              </w:rPr>
            </w:pP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17B8E49" w14:textId="77777777" w:rsidR="00E64633" w:rsidRPr="0076745D" w:rsidRDefault="00E64633" w:rsidP="009D09F1">
            <w:pPr>
              <w:rPr>
                <w:color w:val="000000"/>
                <w:spacing w:val="-10"/>
                <w:sz w:val="20"/>
                <w:szCs w:val="20"/>
              </w:rPr>
            </w:pPr>
          </w:p>
        </w:tc>
        <w:tc>
          <w:tcPr>
            <w:tcW w:w="5387"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C0E2A68" w14:textId="77777777" w:rsidR="00E64633" w:rsidRPr="0076745D" w:rsidRDefault="00E64633" w:rsidP="009D09F1">
            <w:pPr>
              <w:rPr>
                <w:color w:val="000000"/>
                <w:spacing w:val="-10"/>
                <w:sz w:val="20"/>
                <w:szCs w:val="20"/>
              </w:rPr>
            </w:pP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7DD836" w14:textId="77777777" w:rsidR="00E64633" w:rsidRPr="0076745D" w:rsidRDefault="00E64633" w:rsidP="009D09F1">
            <w:pPr>
              <w:jc w:val="center"/>
              <w:rPr>
                <w:color w:val="000000"/>
                <w:spacing w:val="-10"/>
                <w:sz w:val="20"/>
                <w:szCs w:val="20"/>
              </w:rPr>
            </w:pPr>
            <w:r w:rsidRPr="0076745D">
              <w:rPr>
                <w:color w:val="000000"/>
                <w:spacing w:val="-10"/>
                <w:sz w:val="20"/>
                <w:szCs w:val="20"/>
              </w:rPr>
              <w:t>Количество отремонтированных спортивных площадок, шт.</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4DC5B5E" w14:textId="77777777" w:rsidR="00E64633" w:rsidRPr="0076745D" w:rsidRDefault="00E64633" w:rsidP="009D09F1">
            <w:pPr>
              <w:jc w:val="center"/>
              <w:rPr>
                <w:color w:val="000000"/>
                <w:spacing w:val="-10"/>
                <w:sz w:val="20"/>
                <w:szCs w:val="20"/>
              </w:rPr>
            </w:pPr>
            <w:r w:rsidRPr="0076745D">
              <w:rPr>
                <w:color w:val="000000"/>
                <w:spacing w:val="-10"/>
                <w:sz w:val="20"/>
                <w:szCs w:val="20"/>
              </w:rPr>
              <w:t>7</w:t>
            </w: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4AA177C" w14:textId="77777777" w:rsidR="00E64633" w:rsidRPr="0076745D" w:rsidRDefault="00E64633" w:rsidP="009D09F1">
            <w:pPr>
              <w:rPr>
                <w:color w:val="000000"/>
                <w:spacing w:val="-10"/>
                <w:sz w:val="20"/>
                <w:szCs w:val="20"/>
              </w:rPr>
            </w:pP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C53F74B" w14:textId="77777777" w:rsidR="00E64633" w:rsidRPr="0076745D" w:rsidRDefault="00E64633" w:rsidP="009D09F1">
            <w:pPr>
              <w:rPr>
                <w:color w:val="000000"/>
                <w:spacing w:val="-10"/>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7C42CCD6" w14:textId="77777777" w:rsidR="00E64633" w:rsidRPr="0076745D" w:rsidRDefault="00E64633" w:rsidP="009D09F1">
            <w:pPr>
              <w:rPr>
                <w:color w:val="000000"/>
                <w:spacing w:val="-10"/>
                <w:sz w:val="20"/>
                <w:szCs w:val="20"/>
              </w:rPr>
            </w:pPr>
          </w:p>
        </w:tc>
        <w:tc>
          <w:tcPr>
            <w:tcW w:w="1134" w:type="dxa"/>
            <w:vMerge/>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29B930B8" w14:textId="77777777" w:rsidR="00E64633" w:rsidRPr="0076745D" w:rsidRDefault="00E64633" w:rsidP="009D09F1">
            <w:pPr>
              <w:rPr>
                <w:color w:val="000000"/>
                <w:spacing w:val="-10"/>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408EC9CD" w14:textId="77777777" w:rsidR="00E64633" w:rsidRPr="0076745D" w:rsidRDefault="00E64633" w:rsidP="009D09F1">
            <w:pPr>
              <w:rPr>
                <w:color w:val="000000"/>
                <w:spacing w:val="-10"/>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40E097D6" w14:textId="77777777" w:rsidR="00E64633" w:rsidRPr="0076745D" w:rsidRDefault="00E64633" w:rsidP="009D09F1">
            <w:pPr>
              <w:rPr>
                <w:color w:val="000000"/>
                <w:spacing w:val="-10"/>
                <w:sz w:val="20"/>
                <w:szCs w:val="20"/>
              </w:rPr>
            </w:pPr>
          </w:p>
        </w:tc>
        <w:tc>
          <w:tcPr>
            <w:tcW w:w="127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32DC8D5" w14:textId="77777777" w:rsidR="00E64633" w:rsidRPr="0076745D" w:rsidRDefault="00E64633" w:rsidP="009D09F1">
            <w:pPr>
              <w:rPr>
                <w:color w:val="000000"/>
                <w:spacing w:val="-10"/>
                <w:sz w:val="20"/>
                <w:szCs w:val="20"/>
              </w:rPr>
            </w:pPr>
          </w:p>
        </w:tc>
        <w:tc>
          <w:tcPr>
            <w:tcW w:w="1831" w:type="dxa"/>
            <w:vMerge/>
            <w:tcBorders>
              <w:left w:val="nil"/>
              <w:right w:val="single" w:sz="4" w:space="0" w:color="auto"/>
            </w:tcBorders>
            <w:shd w:val="clear" w:color="auto" w:fill="auto"/>
            <w:tcMar>
              <w:left w:w="0" w:type="dxa"/>
              <w:right w:w="0" w:type="dxa"/>
            </w:tcMar>
            <w:vAlign w:val="center"/>
          </w:tcPr>
          <w:p w14:paraId="0E7E4FED" w14:textId="5C3B21FA" w:rsidR="00E64633" w:rsidRPr="0076745D" w:rsidRDefault="00E64633" w:rsidP="009D09F1">
            <w:pPr>
              <w:jc w:val="center"/>
              <w:rPr>
                <w:color w:val="000000"/>
                <w:spacing w:val="-10"/>
                <w:sz w:val="20"/>
                <w:szCs w:val="20"/>
              </w:rPr>
            </w:pPr>
          </w:p>
        </w:tc>
      </w:tr>
      <w:tr w:rsidR="00E64633" w:rsidRPr="0076745D" w14:paraId="482F3D61" w14:textId="77777777" w:rsidTr="0076745D">
        <w:tc>
          <w:tcPr>
            <w:tcW w:w="70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4F70199" w14:textId="77777777" w:rsidR="00E64633" w:rsidRPr="0076745D" w:rsidRDefault="00E64633" w:rsidP="009D09F1">
            <w:pPr>
              <w:rPr>
                <w:color w:val="000000"/>
                <w:spacing w:val="-10"/>
                <w:sz w:val="20"/>
                <w:szCs w:val="20"/>
              </w:rPr>
            </w:pP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30516B7" w14:textId="77777777" w:rsidR="00E64633" w:rsidRPr="0076745D" w:rsidRDefault="00E64633" w:rsidP="009D09F1">
            <w:pPr>
              <w:rPr>
                <w:color w:val="000000"/>
                <w:spacing w:val="-10"/>
                <w:sz w:val="20"/>
                <w:szCs w:val="20"/>
              </w:rPr>
            </w:pPr>
          </w:p>
        </w:tc>
        <w:tc>
          <w:tcPr>
            <w:tcW w:w="5387"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5450C92" w14:textId="77777777" w:rsidR="00E64633" w:rsidRPr="0076745D" w:rsidRDefault="00E64633" w:rsidP="009D09F1">
            <w:pPr>
              <w:rPr>
                <w:color w:val="000000"/>
                <w:spacing w:val="-10"/>
                <w:sz w:val="20"/>
                <w:szCs w:val="20"/>
              </w:rPr>
            </w:pP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5002FAE" w14:textId="41360772" w:rsidR="00E64633" w:rsidRPr="0076745D" w:rsidRDefault="00E64633" w:rsidP="009D09F1">
            <w:pPr>
              <w:jc w:val="center"/>
              <w:rPr>
                <w:color w:val="000000"/>
                <w:spacing w:val="-10"/>
                <w:sz w:val="20"/>
                <w:szCs w:val="20"/>
              </w:rPr>
            </w:pPr>
            <w:r w:rsidRPr="0076745D">
              <w:rPr>
                <w:color w:val="000000"/>
                <w:spacing w:val="-10"/>
                <w:sz w:val="20"/>
                <w:szCs w:val="20"/>
              </w:rPr>
              <w:t>Устройство покрытия пешеходных</w:t>
            </w:r>
            <w:r w:rsidRPr="0076745D">
              <w:rPr>
                <w:color w:val="000000"/>
                <w:spacing w:val="-10"/>
                <w:sz w:val="20"/>
                <w:szCs w:val="20"/>
              </w:rPr>
              <w:br/>
              <w:t>дорожек, тротуаров (в т.ч., ремонт), тыс. м²</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33213AF" w14:textId="77777777" w:rsidR="00E64633" w:rsidRPr="0076745D" w:rsidRDefault="00E64633" w:rsidP="009D09F1">
            <w:pPr>
              <w:jc w:val="center"/>
              <w:rPr>
                <w:color w:val="000000"/>
                <w:spacing w:val="-10"/>
                <w:sz w:val="20"/>
                <w:szCs w:val="20"/>
              </w:rPr>
            </w:pPr>
            <w:r w:rsidRPr="0076745D">
              <w:rPr>
                <w:color w:val="000000"/>
                <w:spacing w:val="-10"/>
                <w:sz w:val="20"/>
                <w:szCs w:val="20"/>
              </w:rPr>
              <w:t>10,5</w:t>
            </w: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329E296" w14:textId="77777777" w:rsidR="00E64633" w:rsidRPr="0076745D" w:rsidRDefault="00E64633" w:rsidP="009D09F1">
            <w:pPr>
              <w:rPr>
                <w:color w:val="000000"/>
                <w:spacing w:val="-10"/>
                <w:sz w:val="20"/>
                <w:szCs w:val="20"/>
              </w:rPr>
            </w:pP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8E66F4F" w14:textId="77777777" w:rsidR="00E64633" w:rsidRPr="0076745D" w:rsidRDefault="00E64633" w:rsidP="009D09F1">
            <w:pPr>
              <w:rPr>
                <w:color w:val="000000"/>
                <w:spacing w:val="-10"/>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0B48E2E0" w14:textId="77777777" w:rsidR="00E64633" w:rsidRPr="0076745D" w:rsidRDefault="00E64633" w:rsidP="009D09F1">
            <w:pPr>
              <w:rPr>
                <w:color w:val="000000"/>
                <w:spacing w:val="-10"/>
                <w:sz w:val="20"/>
                <w:szCs w:val="20"/>
              </w:rPr>
            </w:pPr>
          </w:p>
        </w:tc>
        <w:tc>
          <w:tcPr>
            <w:tcW w:w="1134" w:type="dxa"/>
            <w:vMerge/>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06344F32" w14:textId="77777777" w:rsidR="00E64633" w:rsidRPr="0076745D" w:rsidRDefault="00E64633" w:rsidP="009D09F1">
            <w:pPr>
              <w:rPr>
                <w:color w:val="000000"/>
                <w:spacing w:val="-10"/>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1FCEDDE6" w14:textId="77777777" w:rsidR="00E64633" w:rsidRPr="0076745D" w:rsidRDefault="00E64633" w:rsidP="009D09F1">
            <w:pPr>
              <w:rPr>
                <w:color w:val="000000"/>
                <w:spacing w:val="-10"/>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5E2384E3" w14:textId="77777777" w:rsidR="00E64633" w:rsidRPr="0076745D" w:rsidRDefault="00E64633" w:rsidP="009D09F1">
            <w:pPr>
              <w:rPr>
                <w:color w:val="000000"/>
                <w:spacing w:val="-10"/>
                <w:sz w:val="20"/>
                <w:szCs w:val="20"/>
              </w:rPr>
            </w:pPr>
          </w:p>
        </w:tc>
        <w:tc>
          <w:tcPr>
            <w:tcW w:w="127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3ADEB7C" w14:textId="77777777" w:rsidR="00E64633" w:rsidRPr="0076745D" w:rsidRDefault="00E64633" w:rsidP="009D09F1">
            <w:pPr>
              <w:rPr>
                <w:color w:val="000000"/>
                <w:spacing w:val="-10"/>
                <w:sz w:val="20"/>
                <w:szCs w:val="20"/>
              </w:rPr>
            </w:pPr>
          </w:p>
        </w:tc>
        <w:tc>
          <w:tcPr>
            <w:tcW w:w="1831" w:type="dxa"/>
            <w:vMerge/>
            <w:tcBorders>
              <w:left w:val="nil"/>
              <w:bottom w:val="single" w:sz="4" w:space="0" w:color="auto"/>
              <w:right w:val="single" w:sz="4" w:space="0" w:color="auto"/>
            </w:tcBorders>
            <w:shd w:val="clear" w:color="auto" w:fill="auto"/>
            <w:tcMar>
              <w:left w:w="0" w:type="dxa"/>
              <w:right w:w="0" w:type="dxa"/>
            </w:tcMar>
            <w:vAlign w:val="center"/>
          </w:tcPr>
          <w:p w14:paraId="122FA08F" w14:textId="63934FFB" w:rsidR="00E64633" w:rsidRPr="0076745D" w:rsidRDefault="00E64633" w:rsidP="009D09F1">
            <w:pPr>
              <w:jc w:val="center"/>
              <w:rPr>
                <w:color w:val="000000"/>
                <w:spacing w:val="-10"/>
                <w:sz w:val="20"/>
                <w:szCs w:val="20"/>
              </w:rPr>
            </w:pPr>
          </w:p>
        </w:tc>
      </w:tr>
      <w:tr w:rsidR="00504BEB" w:rsidRPr="0076745D" w14:paraId="0F0EA69B"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7528B41"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3.1.2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B50E5D" w14:textId="5F6B4EF5" w:rsidR="009D09F1" w:rsidRPr="0076745D" w:rsidRDefault="009D09F1" w:rsidP="009D09F1">
            <w:pPr>
              <w:rPr>
                <w:bCs/>
                <w:spacing w:val="-10"/>
                <w:sz w:val="20"/>
                <w:szCs w:val="20"/>
              </w:rPr>
            </w:pPr>
            <w:r w:rsidRPr="0076745D">
              <w:rPr>
                <w:bCs/>
                <w:spacing w:val="-10"/>
                <w:sz w:val="20"/>
                <w:szCs w:val="20"/>
              </w:rPr>
              <w:t xml:space="preserve">МПР </w:t>
            </w:r>
            <w:r w:rsidR="00504BEB" w:rsidRPr="0076745D">
              <w:rPr>
                <w:bCs/>
                <w:spacing w:val="-10"/>
                <w:sz w:val="20"/>
                <w:szCs w:val="20"/>
              </w:rPr>
              <w:t>«</w:t>
            </w:r>
            <w:r w:rsidRPr="0076745D">
              <w:rPr>
                <w:bCs/>
                <w:spacing w:val="-10"/>
                <w:sz w:val="20"/>
                <w:szCs w:val="20"/>
              </w:rPr>
              <w:t>Создание социально-культурного кластера общегородского значения как основного места отдыха и занятия спортом для жителей, создающего неповторимый индивидуальный архитектурный и дизайнерский облик города Нефтеюганска</w:t>
            </w:r>
            <w:r w:rsidR="00504BEB" w:rsidRPr="0076745D">
              <w:rPr>
                <w:bCs/>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F4BFC9" w14:textId="77777777" w:rsidR="009D09F1" w:rsidRPr="0076745D" w:rsidRDefault="009D09F1" w:rsidP="009D09F1">
            <w:pPr>
              <w:rPr>
                <w:bCs/>
                <w:color w:val="000000"/>
                <w:spacing w:val="-10"/>
                <w:sz w:val="20"/>
                <w:szCs w:val="20"/>
              </w:rPr>
            </w:pPr>
            <w:r w:rsidRPr="0076745D">
              <w:rPr>
                <w:bCs/>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6E25C3"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AB75F8"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D97F05" w14:textId="36BDDE60" w:rsidR="009D09F1" w:rsidRPr="0076745D" w:rsidRDefault="00C233F4" w:rsidP="009D09F1">
            <w:pPr>
              <w:jc w:val="center"/>
              <w:rPr>
                <w:bCs/>
                <w:color w:val="000000"/>
                <w:spacing w:val="-10"/>
                <w:sz w:val="20"/>
                <w:szCs w:val="20"/>
              </w:rPr>
            </w:pPr>
            <w:r>
              <w:rPr>
                <w:bCs/>
                <w:color w:val="000000"/>
                <w:spacing w:val="-10"/>
                <w:sz w:val="20"/>
                <w:szCs w:val="20"/>
              </w:rPr>
              <w:t>Н</w:t>
            </w:r>
            <w:r w:rsidR="009D09F1" w:rsidRPr="0076745D">
              <w:rPr>
                <w:bCs/>
                <w:color w:val="000000"/>
                <w:spacing w:val="-10"/>
                <w:sz w:val="20"/>
                <w:szCs w:val="20"/>
              </w:rPr>
              <w:t>ациональные проекты:</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Жилье и городская среда</w:t>
            </w:r>
            <w:r w:rsidR="00504BEB" w:rsidRPr="0076745D">
              <w:rPr>
                <w:color w:val="000000"/>
                <w:spacing w:val="-10"/>
                <w:sz w:val="20"/>
                <w:szCs w:val="20"/>
              </w:rPr>
              <w:t>»</w:t>
            </w:r>
            <w:r w:rsidR="009D09F1" w:rsidRPr="0076745D">
              <w:rPr>
                <w:color w:val="000000"/>
                <w:spacing w:val="-10"/>
                <w:sz w:val="20"/>
                <w:szCs w:val="20"/>
              </w:rPr>
              <w:t>;</w:t>
            </w:r>
            <w:r w:rsidR="009D09F1" w:rsidRPr="0076745D">
              <w:rPr>
                <w:bCs/>
                <w:color w:val="000000"/>
                <w:spacing w:val="-10"/>
                <w:sz w:val="20"/>
                <w:szCs w:val="20"/>
              </w:rPr>
              <w:br/>
              <w:t>государственные программы Ханты-Мансийского автономного округа – Югры</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Пространственное развитие и формирование комфортной городской среды</w:t>
            </w:r>
            <w:r w:rsidR="00504BEB" w:rsidRPr="0076745D">
              <w:rPr>
                <w:color w:val="000000"/>
                <w:spacing w:val="-10"/>
                <w:sz w:val="20"/>
                <w:szCs w:val="20"/>
              </w:rPr>
              <w:t>»</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 xml:space="preserve">Развитие </w:t>
            </w:r>
            <w:r w:rsidR="008E026C" w:rsidRPr="0076745D">
              <w:rPr>
                <w:color w:val="000000"/>
                <w:spacing w:val="-10"/>
                <w:sz w:val="20"/>
                <w:szCs w:val="20"/>
              </w:rPr>
              <w:t>образования;</w:t>
            </w:r>
            <w:r w:rsidR="008E026C" w:rsidRPr="0076745D">
              <w:rPr>
                <w:bCs/>
                <w:color w:val="000000"/>
                <w:spacing w:val="-10"/>
                <w:sz w:val="20"/>
                <w:szCs w:val="20"/>
              </w:rPr>
              <w:t xml:space="preserve">  </w:t>
            </w:r>
            <w:r w:rsidR="009D09F1" w:rsidRPr="0076745D">
              <w:rPr>
                <w:bCs/>
                <w:color w:val="000000"/>
                <w:spacing w:val="-10"/>
                <w:sz w:val="20"/>
                <w:szCs w:val="20"/>
              </w:rPr>
              <w:t xml:space="preserve">                                 муниципальные программы:</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Развитие образования в городе Нефтеюганске</w:t>
            </w:r>
            <w:r w:rsidR="00504BEB" w:rsidRPr="0076745D">
              <w:rPr>
                <w:color w:val="000000"/>
                <w:spacing w:val="-10"/>
                <w:sz w:val="20"/>
                <w:szCs w:val="20"/>
              </w:rPr>
              <w:t>»</w:t>
            </w:r>
            <w:r w:rsidR="009D09F1" w:rsidRPr="0076745D">
              <w:rPr>
                <w:bCs/>
                <w:color w:val="000000"/>
                <w:spacing w:val="-10"/>
                <w:sz w:val="20"/>
                <w:szCs w:val="20"/>
              </w:rPr>
              <w:t>;                                                       внебюджетные инвестиции:</w:t>
            </w:r>
            <w:r w:rsidR="009D09F1" w:rsidRPr="0076745D">
              <w:rPr>
                <w:color w:val="000000"/>
                <w:spacing w:val="-10"/>
                <w:sz w:val="20"/>
                <w:szCs w:val="20"/>
              </w:rPr>
              <w:t xml:space="preserve"> государственно-частное партнерство; частные инвестиции.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EA80B7"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2024-2030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58B22A"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AB7D7C1"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9DCC4DB"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578D2D0"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73C3373"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B8EC454"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r>
      <w:tr w:rsidR="00504BEB" w:rsidRPr="0076745D" w14:paraId="0ED028B3"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01A44DA" w14:textId="77777777" w:rsidR="009D09F1" w:rsidRPr="0076745D" w:rsidRDefault="009D09F1" w:rsidP="009D09F1">
            <w:pPr>
              <w:jc w:val="center"/>
              <w:rPr>
                <w:color w:val="000000"/>
                <w:spacing w:val="-10"/>
                <w:sz w:val="20"/>
                <w:szCs w:val="20"/>
              </w:rPr>
            </w:pPr>
            <w:r w:rsidRPr="0076745D">
              <w:rPr>
                <w:color w:val="000000"/>
                <w:spacing w:val="-10"/>
                <w:sz w:val="20"/>
                <w:szCs w:val="20"/>
              </w:rPr>
              <w:t>3.1.2.1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D0300B" w14:textId="3A3C7DB4" w:rsidR="009D09F1" w:rsidRPr="0076745D" w:rsidRDefault="009D09F1" w:rsidP="009D09F1">
            <w:pPr>
              <w:rPr>
                <w:color w:val="000000"/>
                <w:spacing w:val="-10"/>
                <w:sz w:val="20"/>
                <w:szCs w:val="20"/>
              </w:rPr>
            </w:pPr>
            <w:r w:rsidRPr="0076745D">
              <w:rPr>
                <w:color w:val="000000"/>
                <w:spacing w:val="-10"/>
                <w:sz w:val="20"/>
                <w:szCs w:val="20"/>
              </w:rPr>
              <w:t xml:space="preserve">Создание современного общегородского пространства, многофункционального парка </w:t>
            </w:r>
            <w:r w:rsidR="00504BEB" w:rsidRPr="0076745D">
              <w:rPr>
                <w:color w:val="000000"/>
                <w:spacing w:val="-10"/>
                <w:sz w:val="20"/>
                <w:szCs w:val="20"/>
              </w:rPr>
              <w:t>«</w:t>
            </w:r>
            <w:r w:rsidRPr="0076745D">
              <w:rPr>
                <w:color w:val="000000"/>
                <w:spacing w:val="-10"/>
                <w:sz w:val="20"/>
                <w:szCs w:val="20"/>
              </w:rPr>
              <w:t>Притяжение</w:t>
            </w:r>
            <w:r w:rsidR="00504BEB" w:rsidRPr="0076745D">
              <w:rPr>
                <w:color w:val="000000"/>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CFEF76" w14:textId="6458AA06" w:rsidR="009D09F1" w:rsidRPr="0076745D" w:rsidRDefault="009D09F1" w:rsidP="009D09F1">
            <w:pPr>
              <w:jc w:val="center"/>
              <w:rPr>
                <w:color w:val="000000"/>
                <w:spacing w:val="-10"/>
                <w:sz w:val="20"/>
                <w:szCs w:val="20"/>
              </w:rPr>
            </w:pPr>
            <w:r w:rsidRPr="0076745D">
              <w:rPr>
                <w:color w:val="000000"/>
                <w:spacing w:val="-10"/>
                <w:sz w:val="20"/>
                <w:szCs w:val="20"/>
              </w:rPr>
              <w:t>На территории пространства разместятся:</w:t>
            </w:r>
            <w:r w:rsidRPr="0076745D">
              <w:rPr>
                <w:color w:val="000000"/>
                <w:spacing w:val="-10"/>
                <w:sz w:val="20"/>
                <w:szCs w:val="20"/>
              </w:rPr>
              <w:br/>
              <w:t>- обширная благоустроенная парковая зона с разнообразными местами для отдыха, занятий спортом и прогулок;</w:t>
            </w:r>
            <w:r w:rsidRPr="0076745D">
              <w:rPr>
                <w:color w:val="000000"/>
                <w:spacing w:val="-10"/>
                <w:sz w:val="20"/>
                <w:szCs w:val="20"/>
              </w:rPr>
              <w:br/>
              <w:t>- водоем, велодорожки, детские площадки, зоны отдыха, фонтан;</w:t>
            </w:r>
            <w:r w:rsidRPr="0076745D">
              <w:rPr>
                <w:color w:val="000000"/>
                <w:spacing w:val="-10"/>
                <w:sz w:val="20"/>
                <w:szCs w:val="20"/>
              </w:rPr>
              <w:br/>
              <w:t xml:space="preserve">- рабочие пространства для развития интеллектуальных отраслей (кластеров) малого и среднего предпринимательства с современными офисами, </w:t>
            </w:r>
            <w:proofErr w:type="spellStart"/>
            <w:r w:rsidRPr="0076745D">
              <w:rPr>
                <w:color w:val="000000"/>
                <w:spacing w:val="-10"/>
                <w:sz w:val="20"/>
                <w:szCs w:val="20"/>
              </w:rPr>
              <w:t>коворкингами</w:t>
            </w:r>
            <w:proofErr w:type="spellEnd"/>
            <w:r w:rsidRPr="0076745D">
              <w:rPr>
                <w:color w:val="000000"/>
                <w:spacing w:val="-10"/>
                <w:sz w:val="20"/>
                <w:szCs w:val="20"/>
              </w:rPr>
              <w:t>, интеллектуальной средой по примеру международных ИТ-деревень.</w:t>
            </w:r>
            <w:r w:rsidRPr="0076745D">
              <w:rPr>
                <w:color w:val="000000"/>
                <w:spacing w:val="-10"/>
                <w:sz w:val="20"/>
                <w:szCs w:val="20"/>
              </w:rPr>
              <w:br/>
              <w:t xml:space="preserve">При проектировании многофункционального парка </w:t>
            </w:r>
            <w:r w:rsidR="00504BEB" w:rsidRPr="0076745D">
              <w:rPr>
                <w:color w:val="000000"/>
                <w:spacing w:val="-10"/>
                <w:sz w:val="20"/>
                <w:szCs w:val="20"/>
              </w:rPr>
              <w:t>«</w:t>
            </w:r>
            <w:r w:rsidRPr="0076745D">
              <w:rPr>
                <w:color w:val="000000"/>
                <w:spacing w:val="-10"/>
                <w:sz w:val="20"/>
                <w:szCs w:val="20"/>
              </w:rPr>
              <w:t>Притяжение</w:t>
            </w:r>
            <w:r w:rsidR="00504BEB" w:rsidRPr="0076745D">
              <w:rPr>
                <w:color w:val="000000"/>
                <w:spacing w:val="-10"/>
                <w:sz w:val="20"/>
                <w:szCs w:val="20"/>
              </w:rPr>
              <w:t>»</w:t>
            </w:r>
            <w:r w:rsidRPr="0076745D">
              <w:rPr>
                <w:color w:val="000000"/>
                <w:spacing w:val="-10"/>
                <w:sz w:val="20"/>
                <w:szCs w:val="20"/>
              </w:rPr>
              <w:t xml:space="preserve"> необходимо предусмотреть современные интерпретации градостроительных идей и архитектурных решений.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22570F" w14:textId="77777777" w:rsidR="009D09F1" w:rsidRPr="0076745D" w:rsidRDefault="009D09F1" w:rsidP="009D09F1">
            <w:pPr>
              <w:jc w:val="center"/>
              <w:rPr>
                <w:color w:val="000000"/>
                <w:spacing w:val="-10"/>
                <w:sz w:val="20"/>
                <w:szCs w:val="20"/>
              </w:rPr>
            </w:pPr>
            <w:r w:rsidRPr="0076745D">
              <w:rPr>
                <w:color w:val="000000"/>
                <w:spacing w:val="-10"/>
                <w:sz w:val="20"/>
                <w:szCs w:val="20"/>
              </w:rPr>
              <w:t>Индекс качества городской среды, баллов</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B72C871" w14:textId="77777777" w:rsidR="009D09F1" w:rsidRPr="0076745D" w:rsidRDefault="009D09F1" w:rsidP="009D09F1">
            <w:pPr>
              <w:jc w:val="center"/>
              <w:rPr>
                <w:color w:val="000000"/>
                <w:spacing w:val="-10"/>
                <w:sz w:val="20"/>
                <w:szCs w:val="20"/>
              </w:rPr>
            </w:pPr>
            <w:r w:rsidRPr="0076745D">
              <w:rPr>
                <w:color w:val="000000"/>
                <w:spacing w:val="-10"/>
                <w:sz w:val="20"/>
                <w:szCs w:val="20"/>
              </w:rPr>
              <w:t>206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8089C4" w14:textId="234DBE4B" w:rsidR="009D09F1" w:rsidRPr="0076745D" w:rsidRDefault="00C233F4" w:rsidP="009D09F1">
            <w:pPr>
              <w:jc w:val="center"/>
              <w:rPr>
                <w:color w:val="000000"/>
                <w:spacing w:val="-10"/>
                <w:sz w:val="20"/>
                <w:szCs w:val="20"/>
              </w:rPr>
            </w:pPr>
            <w:r>
              <w:rPr>
                <w:color w:val="000000"/>
                <w:spacing w:val="-10"/>
                <w:sz w:val="20"/>
                <w:szCs w:val="20"/>
              </w:rPr>
              <w:t>Н</w:t>
            </w:r>
            <w:r w:rsidR="009D09F1" w:rsidRPr="0076745D">
              <w:rPr>
                <w:color w:val="000000"/>
                <w:spacing w:val="-10"/>
                <w:sz w:val="20"/>
                <w:szCs w:val="20"/>
              </w:rPr>
              <w:t xml:space="preserve">ациональные проекты: </w:t>
            </w:r>
            <w:r w:rsidR="00504BEB" w:rsidRPr="0076745D">
              <w:rPr>
                <w:color w:val="000000"/>
                <w:spacing w:val="-10"/>
                <w:sz w:val="20"/>
                <w:szCs w:val="20"/>
              </w:rPr>
              <w:t>«</w:t>
            </w:r>
            <w:r w:rsidR="009D09F1" w:rsidRPr="0076745D">
              <w:rPr>
                <w:color w:val="000000"/>
                <w:spacing w:val="-10"/>
                <w:sz w:val="20"/>
                <w:szCs w:val="20"/>
              </w:rPr>
              <w:t>Жилье и городская среда</w:t>
            </w:r>
            <w:r w:rsidR="00504BEB" w:rsidRPr="0076745D">
              <w:rPr>
                <w:color w:val="000000"/>
                <w:spacing w:val="-10"/>
                <w:sz w:val="20"/>
                <w:szCs w:val="20"/>
              </w:rPr>
              <w:t>»</w:t>
            </w:r>
            <w:r w:rsidR="009D09F1" w:rsidRPr="0076745D">
              <w:rPr>
                <w:color w:val="000000"/>
                <w:spacing w:val="-10"/>
                <w:sz w:val="20"/>
                <w:szCs w:val="20"/>
              </w:rPr>
              <w:t>;</w:t>
            </w:r>
            <w:r w:rsidR="009D09F1" w:rsidRPr="0076745D">
              <w:rPr>
                <w:color w:val="000000"/>
                <w:spacing w:val="-10"/>
                <w:sz w:val="20"/>
                <w:szCs w:val="20"/>
              </w:rPr>
              <w:br/>
              <w:t xml:space="preserve">государственные программы Ханты-Мансийского автономного округа – Югры: </w:t>
            </w:r>
            <w:r w:rsidR="00504BEB" w:rsidRPr="0076745D">
              <w:rPr>
                <w:color w:val="000000"/>
                <w:spacing w:val="-10"/>
                <w:sz w:val="20"/>
                <w:szCs w:val="20"/>
              </w:rPr>
              <w:t>«</w:t>
            </w:r>
            <w:r w:rsidR="009D09F1" w:rsidRPr="0076745D">
              <w:rPr>
                <w:color w:val="000000"/>
                <w:spacing w:val="-10"/>
                <w:sz w:val="20"/>
                <w:szCs w:val="20"/>
              </w:rPr>
              <w:t>Пространственное развитие и формирование комфортной городской среды</w:t>
            </w:r>
            <w:r w:rsidR="008E026C" w:rsidRPr="0076745D">
              <w:rPr>
                <w:color w:val="000000"/>
                <w:spacing w:val="-10"/>
                <w:sz w:val="20"/>
                <w:szCs w:val="20"/>
              </w:rPr>
              <w:t xml:space="preserve">»;  </w:t>
            </w:r>
            <w:r w:rsidR="009D09F1" w:rsidRPr="0076745D">
              <w:rPr>
                <w:color w:val="000000"/>
                <w:spacing w:val="-10"/>
                <w:sz w:val="20"/>
                <w:szCs w:val="20"/>
              </w:rPr>
              <w:t xml:space="preserve">                                                                                      внебюджетные инвестиции: государственно-частное партнерство; частные инвестиции.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320191" w14:textId="77777777" w:rsidR="009D09F1" w:rsidRPr="0076745D" w:rsidRDefault="009D09F1" w:rsidP="009D09F1">
            <w:pPr>
              <w:jc w:val="center"/>
              <w:rPr>
                <w:color w:val="000000"/>
                <w:spacing w:val="-10"/>
                <w:sz w:val="20"/>
                <w:szCs w:val="20"/>
              </w:rPr>
            </w:pPr>
            <w:r w:rsidRPr="0076745D">
              <w:rPr>
                <w:color w:val="000000"/>
                <w:spacing w:val="-10"/>
                <w:sz w:val="20"/>
                <w:szCs w:val="20"/>
              </w:rPr>
              <w:t>2024-2030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72D797"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C59360"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AB38359"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3C2AD0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E7481CB"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A40E94" w14:textId="367763FC" w:rsidR="009D09F1" w:rsidRPr="0076745D" w:rsidRDefault="00E00E77" w:rsidP="009D09F1">
            <w:pPr>
              <w:jc w:val="center"/>
              <w:rPr>
                <w:color w:val="000000"/>
                <w:spacing w:val="-10"/>
                <w:sz w:val="20"/>
                <w:szCs w:val="20"/>
              </w:rPr>
            </w:pPr>
            <w:r w:rsidRPr="0076745D">
              <w:rPr>
                <w:color w:val="000000"/>
                <w:spacing w:val="-10"/>
                <w:sz w:val="20"/>
                <w:szCs w:val="20"/>
              </w:rPr>
              <w:t>Администрации города Нефтеюганска</w:t>
            </w:r>
          </w:p>
        </w:tc>
      </w:tr>
      <w:tr w:rsidR="00504BEB" w:rsidRPr="0076745D" w14:paraId="3FF9111B"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2B601EA"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751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7B745242" w14:textId="77777777" w:rsidR="009D09F1" w:rsidRPr="0076745D" w:rsidRDefault="009D09F1" w:rsidP="009D09F1">
            <w:pPr>
              <w:rPr>
                <w:bCs/>
                <w:spacing w:val="-10"/>
                <w:sz w:val="20"/>
                <w:szCs w:val="20"/>
              </w:rPr>
            </w:pPr>
            <w:r w:rsidRPr="0076745D">
              <w:rPr>
                <w:bCs/>
                <w:spacing w:val="-10"/>
                <w:sz w:val="20"/>
                <w:szCs w:val="20"/>
              </w:rPr>
              <w:t>Мероприятия, реализуемые в рамках данной задачи, вне МПР</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84AF87" w14:textId="77777777" w:rsidR="009D09F1" w:rsidRPr="0076745D" w:rsidRDefault="009D09F1" w:rsidP="009D09F1">
            <w:pPr>
              <w:jc w:val="center"/>
              <w:rPr>
                <w:spacing w:val="-10"/>
                <w:sz w:val="20"/>
                <w:szCs w:val="20"/>
              </w:rPr>
            </w:pPr>
            <w:r w:rsidRPr="0076745D">
              <w:rPr>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4EAA21" w14:textId="77777777" w:rsidR="009D09F1" w:rsidRPr="0076745D" w:rsidRDefault="009D09F1" w:rsidP="009D09F1">
            <w:pPr>
              <w:rPr>
                <w:bCs/>
                <w:spacing w:val="-10"/>
                <w:sz w:val="20"/>
                <w:szCs w:val="20"/>
              </w:rPr>
            </w:pPr>
            <w:r w:rsidRPr="0076745D">
              <w:rPr>
                <w:bCs/>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5E196E5" w14:textId="77777777" w:rsidR="009D09F1" w:rsidRPr="0076745D" w:rsidRDefault="009D09F1" w:rsidP="009D09F1">
            <w:pPr>
              <w:rPr>
                <w:bCs/>
                <w:spacing w:val="-10"/>
                <w:sz w:val="20"/>
                <w:szCs w:val="20"/>
              </w:rPr>
            </w:pPr>
            <w:r w:rsidRPr="0076745D">
              <w:rPr>
                <w:bCs/>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66A009" w14:textId="77777777" w:rsidR="009D09F1" w:rsidRPr="0076745D" w:rsidRDefault="009D09F1" w:rsidP="009D09F1">
            <w:pPr>
              <w:rPr>
                <w:bCs/>
                <w:spacing w:val="-10"/>
                <w:sz w:val="20"/>
                <w:szCs w:val="20"/>
              </w:rPr>
            </w:pPr>
            <w:r w:rsidRPr="0076745D">
              <w:rPr>
                <w:bCs/>
                <w:spacing w:val="-10"/>
                <w:sz w:val="20"/>
                <w:szCs w:val="20"/>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167919" w14:textId="77777777" w:rsidR="009D09F1" w:rsidRPr="0076745D" w:rsidRDefault="009D09F1" w:rsidP="009D09F1">
            <w:pPr>
              <w:jc w:val="center"/>
              <w:rPr>
                <w:spacing w:val="-10"/>
                <w:sz w:val="20"/>
                <w:szCs w:val="20"/>
              </w:rPr>
            </w:pPr>
            <w:r w:rsidRPr="0076745D">
              <w:rPr>
                <w:spacing w:val="-10"/>
                <w:sz w:val="20"/>
                <w:szCs w:val="20"/>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30896D" w14:textId="77777777" w:rsidR="009D09F1" w:rsidRPr="0076745D" w:rsidRDefault="009D09F1" w:rsidP="009D09F1">
            <w:pPr>
              <w:jc w:val="center"/>
              <w:rPr>
                <w:spacing w:val="-10"/>
                <w:sz w:val="20"/>
                <w:szCs w:val="20"/>
              </w:rPr>
            </w:pPr>
            <w:r w:rsidRPr="0076745D">
              <w:rPr>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14F02B" w14:textId="77777777" w:rsidR="009D09F1" w:rsidRPr="0076745D" w:rsidRDefault="009D09F1" w:rsidP="009D09F1">
            <w:pPr>
              <w:jc w:val="center"/>
              <w:rPr>
                <w:spacing w:val="-10"/>
                <w:sz w:val="20"/>
                <w:szCs w:val="20"/>
              </w:rPr>
            </w:pPr>
            <w:r w:rsidRPr="0076745D">
              <w:rPr>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4E65BC" w14:textId="77777777" w:rsidR="009D09F1" w:rsidRPr="0076745D" w:rsidRDefault="009D09F1" w:rsidP="009D09F1">
            <w:pPr>
              <w:jc w:val="center"/>
              <w:rPr>
                <w:spacing w:val="-10"/>
                <w:sz w:val="20"/>
                <w:szCs w:val="20"/>
              </w:rPr>
            </w:pPr>
            <w:r w:rsidRPr="0076745D">
              <w:rPr>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A1950C" w14:textId="77777777" w:rsidR="009D09F1" w:rsidRPr="0076745D" w:rsidRDefault="009D09F1" w:rsidP="009D09F1">
            <w:pPr>
              <w:jc w:val="center"/>
              <w:rPr>
                <w:spacing w:val="-10"/>
                <w:sz w:val="20"/>
                <w:szCs w:val="20"/>
              </w:rPr>
            </w:pPr>
            <w:r w:rsidRPr="0076745D">
              <w:rPr>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DFA63C" w14:textId="77777777" w:rsidR="009D09F1" w:rsidRPr="0076745D" w:rsidRDefault="009D09F1" w:rsidP="009D09F1">
            <w:pPr>
              <w:jc w:val="center"/>
              <w:rPr>
                <w:spacing w:val="-10"/>
                <w:sz w:val="20"/>
                <w:szCs w:val="20"/>
              </w:rPr>
            </w:pPr>
            <w:r w:rsidRPr="0076745D">
              <w:rPr>
                <w:spacing w:val="-10"/>
                <w:sz w:val="20"/>
                <w:szCs w:val="20"/>
              </w:rPr>
              <w:t> </w:t>
            </w:r>
          </w:p>
        </w:tc>
      </w:tr>
      <w:tr w:rsidR="00B53872" w:rsidRPr="0076745D" w14:paraId="5BFE54F0" w14:textId="77777777" w:rsidTr="007F4E0A">
        <w:tc>
          <w:tcPr>
            <w:tcW w:w="704"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1121352" w14:textId="77777777" w:rsidR="00B53872" w:rsidRPr="0076745D" w:rsidRDefault="00B53872" w:rsidP="009D09F1">
            <w:pPr>
              <w:jc w:val="center"/>
              <w:rPr>
                <w:color w:val="000000"/>
                <w:spacing w:val="-10"/>
                <w:sz w:val="20"/>
                <w:szCs w:val="20"/>
              </w:rPr>
            </w:pPr>
            <w:r w:rsidRPr="0076745D">
              <w:rPr>
                <w:color w:val="000000"/>
                <w:spacing w:val="-10"/>
                <w:sz w:val="20"/>
                <w:szCs w:val="20"/>
              </w:rPr>
              <w:t>3.1.3</w:t>
            </w:r>
          </w:p>
        </w:tc>
        <w:tc>
          <w:tcPr>
            <w:tcW w:w="2126"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D7C1AD0" w14:textId="77777777" w:rsidR="00B53872" w:rsidRPr="0076745D" w:rsidRDefault="00B53872" w:rsidP="009D09F1">
            <w:pPr>
              <w:rPr>
                <w:color w:val="000000"/>
                <w:spacing w:val="-10"/>
                <w:sz w:val="20"/>
                <w:szCs w:val="20"/>
              </w:rPr>
            </w:pPr>
            <w:r w:rsidRPr="0076745D">
              <w:rPr>
                <w:color w:val="000000"/>
                <w:spacing w:val="-10"/>
                <w:sz w:val="20"/>
                <w:szCs w:val="20"/>
              </w:rPr>
              <w:t>Освобождение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5387"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D1D7839" w14:textId="77777777" w:rsidR="00B53872" w:rsidRPr="0076745D" w:rsidRDefault="00B53872" w:rsidP="009D09F1">
            <w:pPr>
              <w:jc w:val="center"/>
              <w:rPr>
                <w:color w:val="000000"/>
                <w:spacing w:val="-10"/>
                <w:sz w:val="20"/>
                <w:szCs w:val="20"/>
              </w:rPr>
            </w:pPr>
            <w:r w:rsidRPr="0076745D">
              <w:rPr>
                <w:color w:val="000000"/>
                <w:spacing w:val="-10"/>
                <w:sz w:val="20"/>
                <w:szCs w:val="20"/>
              </w:rPr>
              <w:t>Под реализацией 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понимается следующее:</w:t>
            </w:r>
            <w:r w:rsidRPr="0076745D">
              <w:rPr>
                <w:color w:val="000000"/>
                <w:spacing w:val="-10"/>
                <w:sz w:val="20"/>
                <w:szCs w:val="20"/>
              </w:rPr>
              <w:br/>
              <w:t>-ликвидация объектов, утративших технологическую необходимость, в том числе обследование, разработка проекта по демонтажу, или пришедших в ветхое состояние, систем инженерной инфраструктуры, хозяйственных построек, незаконных (самовольных) строений.</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9A1AAB" w14:textId="77777777" w:rsidR="00B53872" w:rsidRPr="0076745D" w:rsidRDefault="00B53872" w:rsidP="009D09F1">
            <w:pPr>
              <w:jc w:val="center"/>
              <w:rPr>
                <w:color w:val="000000"/>
                <w:spacing w:val="-10"/>
                <w:sz w:val="20"/>
                <w:szCs w:val="20"/>
              </w:rPr>
            </w:pPr>
            <w:r w:rsidRPr="0076745D">
              <w:rPr>
                <w:color w:val="000000"/>
                <w:spacing w:val="-10"/>
                <w:sz w:val="20"/>
                <w:szCs w:val="20"/>
              </w:rPr>
              <w:t>Объем жилищного строительства, тыс. кв. м в год</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FDE48C" w14:textId="77777777" w:rsidR="00B53872" w:rsidRPr="0076745D" w:rsidRDefault="00B53872" w:rsidP="009D09F1">
            <w:pPr>
              <w:jc w:val="center"/>
              <w:rPr>
                <w:color w:val="000000"/>
                <w:spacing w:val="-10"/>
                <w:sz w:val="20"/>
                <w:szCs w:val="20"/>
              </w:rPr>
            </w:pPr>
            <w:r w:rsidRPr="0076745D">
              <w:rPr>
                <w:color w:val="000000"/>
                <w:spacing w:val="-10"/>
                <w:sz w:val="20"/>
                <w:szCs w:val="20"/>
              </w:rPr>
              <w:t>49</w:t>
            </w:r>
          </w:p>
        </w:tc>
        <w:tc>
          <w:tcPr>
            <w:tcW w:w="2126" w:type="dxa"/>
            <w:vMerge w:val="restart"/>
            <w:tcBorders>
              <w:top w:val="nil"/>
              <w:left w:val="nil"/>
              <w:right w:val="single" w:sz="4" w:space="0" w:color="auto"/>
            </w:tcBorders>
            <w:shd w:val="clear" w:color="auto" w:fill="auto"/>
            <w:tcMar>
              <w:left w:w="0" w:type="dxa"/>
              <w:right w:w="0" w:type="dxa"/>
            </w:tcMar>
            <w:vAlign w:val="center"/>
            <w:hideMark/>
          </w:tcPr>
          <w:p w14:paraId="3243639B" w14:textId="77777777" w:rsidR="00B53872" w:rsidRPr="0076745D" w:rsidRDefault="00B53872" w:rsidP="009D09F1">
            <w:pPr>
              <w:jc w:val="center"/>
              <w:rPr>
                <w:color w:val="000000"/>
                <w:spacing w:val="-10"/>
                <w:sz w:val="20"/>
                <w:szCs w:val="20"/>
              </w:rPr>
            </w:pPr>
            <w:r w:rsidRPr="0076745D">
              <w:rPr>
                <w:color w:val="000000"/>
                <w:spacing w:val="-10"/>
                <w:sz w:val="20"/>
                <w:szCs w:val="20"/>
              </w:rPr>
              <w:t>Муниципальная программа города Нефтеюганска «Развитие жилищной сферы города Нефтеюганска»</w:t>
            </w:r>
          </w:p>
          <w:p w14:paraId="0F357AD8" w14:textId="27BA6E6D" w:rsidR="00B53872" w:rsidRPr="0076745D" w:rsidRDefault="00B53872" w:rsidP="009D09F1">
            <w:pPr>
              <w:jc w:val="center"/>
              <w:rPr>
                <w:color w:val="000000"/>
                <w:spacing w:val="-10"/>
                <w:sz w:val="20"/>
                <w:szCs w:val="20"/>
              </w:rPr>
            </w:pPr>
          </w:p>
        </w:tc>
        <w:tc>
          <w:tcPr>
            <w:tcW w:w="992" w:type="dxa"/>
            <w:vMerge w:val="restart"/>
            <w:tcBorders>
              <w:top w:val="nil"/>
              <w:left w:val="nil"/>
              <w:right w:val="single" w:sz="4" w:space="0" w:color="auto"/>
            </w:tcBorders>
            <w:shd w:val="clear" w:color="auto" w:fill="auto"/>
            <w:tcMar>
              <w:left w:w="0" w:type="dxa"/>
              <w:right w:w="0" w:type="dxa"/>
            </w:tcMar>
            <w:vAlign w:val="center"/>
            <w:hideMark/>
          </w:tcPr>
          <w:p w14:paraId="13CCD50A" w14:textId="77777777" w:rsidR="00B53872" w:rsidRDefault="00B53872" w:rsidP="009D09F1">
            <w:pPr>
              <w:jc w:val="center"/>
              <w:rPr>
                <w:color w:val="000000"/>
                <w:spacing w:val="-10"/>
                <w:sz w:val="20"/>
                <w:szCs w:val="20"/>
              </w:rPr>
            </w:pPr>
          </w:p>
          <w:p w14:paraId="30153653" w14:textId="3A100642" w:rsidR="00B53872" w:rsidRPr="0076745D" w:rsidRDefault="00B53872" w:rsidP="009D09F1">
            <w:pPr>
              <w:jc w:val="center"/>
              <w:rPr>
                <w:color w:val="000000"/>
                <w:spacing w:val="-10"/>
                <w:sz w:val="20"/>
                <w:szCs w:val="20"/>
              </w:rPr>
            </w:pPr>
            <w:r w:rsidRPr="0076745D">
              <w:rPr>
                <w:color w:val="000000"/>
                <w:spacing w:val="-10"/>
                <w:sz w:val="20"/>
                <w:szCs w:val="20"/>
              </w:rPr>
              <w:t>2024</w:t>
            </w:r>
          </w:p>
          <w:p w14:paraId="11B67BDA" w14:textId="4DEB63D1" w:rsidR="00B53872" w:rsidRPr="0076745D" w:rsidRDefault="00B53872" w:rsidP="009D09F1">
            <w:pPr>
              <w:jc w:val="center"/>
              <w:rPr>
                <w:color w:val="000000"/>
                <w:spacing w:val="-10"/>
                <w:sz w:val="20"/>
                <w:szCs w:val="20"/>
              </w:rPr>
            </w:pPr>
          </w:p>
        </w:tc>
        <w:tc>
          <w:tcPr>
            <w:tcW w:w="993" w:type="dxa"/>
            <w:vMerge w:val="restart"/>
            <w:tcBorders>
              <w:top w:val="nil"/>
              <w:left w:val="nil"/>
              <w:right w:val="single" w:sz="4" w:space="0" w:color="auto"/>
            </w:tcBorders>
            <w:shd w:val="clear" w:color="auto" w:fill="auto"/>
            <w:tcMar>
              <w:left w:w="0" w:type="dxa"/>
              <w:right w:w="0" w:type="dxa"/>
            </w:tcMar>
            <w:vAlign w:val="center"/>
            <w:hideMark/>
          </w:tcPr>
          <w:p w14:paraId="20BA0355" w14:textId="616128F6" w:rsidR="00B53872" w:rsidRPr="0076745D" w:rsidRDefault="00B53872" w:rsidP="009D09F1">
            <w:pPr>
              <w:jc w:val="center"/>
              <w:rPr>
                <w:color w:val="000000"/>
                <w:spacing w:val="-10"/>
                <w:sz w:val="20"/>
                <w:szCs w:val="20"/>
              </w:rPr>
            </w:pPr>
            <w:r>
              <w:rPr>
                <w:color w:val="000000"/>
                <w:spacing w:val="-10"/>
                <w:sz w:val="20"/>
                <w:szCs w:val="20"/>
              </w:rPr>
              <w:t>140 895,74</w:t>
            </w:r>
          </w:p>
        </w:tc>
        <w:tc>
          <w:tcPr>
            <w:tcW w:w="1134" w:type="dxa"/>
            <w:vMerge w:val="restart"/>
            <w:tcBorders>
              <w:top w:val="nil"/>
              <w:left w:val="nil"/>
              <w:right w:val="single" w:sz="4" w:space="0" w:color="auto"/>
            </w:tcBorders>
            <w:shd w:val="clear" w:color="auto" w:fill="auto"/>
            <w:tcMar>
              <w:left w:w="0" w:type="dxa"/>
              <w:right w:w="0" w:type="dxa"/>
            </w:tcMar>
            <w:vAlign w:val="center"/>
            <w:hideMark/>
          </w:tcPr>
          <w:p w14:paraId="51D577FB" w14:textId="77777777" w:rsidR="00B53872" w:rsidRPr="0076745D" w:rsidRDefault="00B53872" w:rsidP="009D09F1">
            <w:pPr>
              <w:jc w:val="center"/>
              <w:rPr>
                <w:color w:val="000000"/>
                <w:spacing w:val="-10"/>
                <w:sz w:val="20"/>
                <w:szCs w:val="20"/>
              </w:rPr>
            </w:pPr>
            <w:r w:rsidRPr="0076745D">
              <w:rPr>
                <w:color w:val="000000"/>
                <w:spacing w:val="-10"/>
                <w:sz w:val="20"/>
                <w:szCs w:val="20"/>
              </w:rPr>
              <w:t> </w:t>
            </w:r>
          </w:p>
          <w:p w14:paraId="0568CA61" w14:textId="77777777" w:rsidR="00B53872" w:rsidRPr="0076745D" w:rsidRDefault="00B53872" w:rsidP="009D09F1">
            <w:pPr>
              <w:jc w:val="center"/>
              <w:rPr>
                <w:color w:val="000000"/>
                <w:spacing w:val="-10"/>
                <w:sz w:val="20"/>
                <w:szCs w:val="20"/>
              </w:rPr>
            </w:pPr>
            <w:r w:rsidRPr="0076745D">
              <w:rPr>
                <w:color w:val="000000"/>
                <w:spacing w:val="-10"/>
                <w:sz w:val="20"/>
                <w:szCs w:val="20"/>
              </w:rPr>
              <w:t> </w:t>
            </w:r>
          </w:p>
          <w:p w14:paraId="1B1EA301" w14:textId="202897D3" w:rsidR="00B53872" w:rsidRPr="0076745D" w:rsidRDefault="00B53872" w:rsidP="009D09F1">
            <w:pPr>
              <w:jc w:val="center"/>
              <w:rPr>
                <w:color w:val="000000"/>
                <w:spacing w:val="-10"/>
                <w:sz w:val="20"/>
                <w:szCs w:val="20"/>
              </w:rPr>
            </w:pPr>
            <w:r w:rsidRPr="0076745D">
              <w:rPr>
                <w:color w:val="000000"/>
                <w:spacing w:val="-10"/>
                <w:sz w:val="20"/>
                <w:szCs w:val="20"/>
              </w:rPr>
              <w:t> </w:t>
            </w:r>
          </w:p>
        </w:tc>
        <w:tc>
          <w:tcPr>
            <w:tcW w:w="992" w:type="dxa"/>
            <w:vMerge w:val="restart"/>
            <w:tcBorders>
              <w:top w:val="nil"/>
              <w:left w:val="nil"/>
              <w:right w:val="single" w:sz="4" w:space="0" w:color="auto"/>
            </w:tcBorders>
            <w:shd w:val="clear" w:color="auto" w:fill="auto"/>
            <w:tcMar>
              <w:left w:w="0" w:type="dxa"/>
              <w:right w:w="0" w:type="dxa"/>
            </w:tcMar>
            <w:vAlign w:val="center"/>
            <w:hideMark/>
          </w:tcPr>
          <w:p w14:paraId="01603003" w14:textId="409BEDFE" w:rsidR="00B53872" w:rsidRPr="0076745D" w:rsidRDefault="00B53872" w:rsidP="009D09F1">
            <w:pPr>
              <w:jc w:val="center"/>
              <w:rPr>
                <w:color w:val="000000"/>
                <w:spacing w:val="-10"/>
                <w:sz w:val="20"/>
                <w:szCs w:val="20"/>
              </w:rPr>
            </w:pPr>
            <w:r>
              <w:rPr>
                <w:color w:val="000000"/>
                <w:spacing w:val="-10"/>
                <w:sz w:val="20"/>
                <w:szCs w:val="20"/>
              </w:rPr>
              <w:t>83 315,10</w:t>
            </w:r>
          </w:p>
        </w:tc>
        <w:tc>
          <w:tcPr>
            <w:tcW w:w="850" w:type="dxa"/>
            <w:vMerge w:val="restart"/>
            <w:tcBorders>
              <w:top w:val="nil"/>
              <w:left w:val="nil"/>
              <w:right w:val="single" w:sz="4" w:space="0" w:color="auto"/>
            </w:tcBorders>
            <w:shd w:val="clear" w:color="auto" w:fill="auto"/>
            <w:tcMar>
              <w:left w:w="0" w:type="dxa"/>
              <w:right w:w="0" w:type="dxa"/>
            </w:tcMar>
            <w:vAlign w:val="center"/>
            <w:hideMark/>
          </w:tcPr>
          <w:p w14:paraId="621EA3FA" w14:textId="3A66A533" w:rsidR="00B53872" w:rsidRPr="0076745D" w:rsidRDefault="00B53872" w:rsidP="009D09F1">
            <w:pPr>
              <w:jc w:val="center"/>
              <w:rPr>
                <w:color w:val="000000"/>
                <w:spacing w:val="-10"/>
                <w:sz w:val="20"/>
                <w:szCs w:val="20"/>
              </w:rPr>
            </w:pPr>
            <w:r>
              <w:rPr>
                <w:color w:val="000000"/>
                <w:spacing w:val="-10"/>
                <w:sz w:val="20"/>
                <w:szCs w:val="20"/>
              </w:rPr>
              <w:t>57 580,64</w:t>
            </w:r>
          </w:p>
        </w:tc>
        <w:tc>
          <w:tcPr>
            <w:tcW w:w="1276" w:type="dxa"/>
            <w:vMerge w:val="restart"/>
            <w:tcBorders>
              <w:top w:val="nil"/>
              <w:left w:val="nil"/>
              <w:right w:val="single" w:sz="4" w:space="0" w:color="auto"/>
            </w:tcBorders>
            <w:shd w:val="clear" w:color="auto" w:fill="auto"/>
            <w:tcMar>
              <w:left w:w="0" w:type="dxa"/>
              <w:right w:w="0" w:type="dxa"/>
            </w:tcMar>
            <w:vAlign w:val="center"/>
            <w:hideMark/>
          </w:tcPr>
          <w:p w14:paraId="389CB974" w14:textId="77777777" w:rsidR="00B53872" w:rsidRPr="0076745D" w:rsidRDefault="00B53872" w:rsidP="009D09F1">
            <w:pPr>
              <w:jc w:val="center"/>
              <w:rPr>
                <w:color w:val="000000"/>
                <w:spacing w:val="-10"/>
                <w:sz w:val="20"/>
                <w:szCs w:val="20"/>
              </w:rPr>
            </w:pPr>
            <w:r w:rsidRPr="0076745D">
              <w:rPr>
                <w:color w:val="000000"/>
                <w:spacing w:val="-10"/>
                <w:sz w:val="20"/>
                <w:szCs w:val="20"/>
              </w:rPr>
              <w:t> </w:t>
            </w:r>
          </w:p>
          <w:p w14:paraId="6F836883" w14:textId="77777777" w:rsidR="00B53872" w:rsidRPr="0076745D" w:rsidRDefault="00B53872" w:rsidP="009D09F1">
            <w:pPr>
              <w:jc w:val="center"/>
              <w:rPr>
                <w:color w:val="000000"/>
                <w:spacing w:val="-10"/>
                <w:sz w:val="20"/>
                <w:szCs w:val="20"/>
              </w:rPr>
            </w:pPr>
            <w:r w:rsidRPr="0076745D">
              <w:rPr>
                <w:color w:val="000000"/>
                <w:spacing w:val="-10"/>
                <w:sz w:val="20"/>
                <w:szCs w:val="20"/>
              </w:rPr>
              <w:t> </w:t>
            </w:r>
          </w:p>
          <w:p w14:paraId="4C859333" w14:textId="1F4D4D79" w:rsidR="00B53872" w:rsidRPr="0076745D" w:rsidRDefault="00B53872" w:rsidP="009D09F1">
            <w:pPr>
              <w:jc w:val="center"/>
              <w:rPr>
                <w:color w:val="000000"/>
                <w:spacing w:val="-10"/>
                <w:sz w:val="20"/>
                <w:szCs w:val="20"/>
              </w:rPr>
            </w:pPr>
            <w:r w:rsidRPr="0076745D">
              <w:rPr>
                <w:color w:val="000000"/>
                <w:spacing w:val="-10"/>
                <w:sz w:val="20"/>
                <w:szCs w:val="20"/>
              </w:rPr>
              <w:t> </w:t>
            </w:r>
          </w:p>
        </w:tc>
        <w:tc>
          <w:tcPr>
            <w:tcW w:w="1831"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9B5A6D7" w14:textId="77777777" w:rsidR="00B53872" w:rsidRDefault="00B53872" w:rsidP="00921317">
            <w:pPr>
              <w:jc w:val="center"/>
              <w:rPr>
                <w:color w:val="000000"/>
                <w:spacing w:val="-10"/>
                <w:sz w:val="20"/>
                <w:szCs w:val="20"/>
              </w:rPr>
            </w:pPr>
            <w:r w:rsidRPr="0076745D">
              <w:rPr>
                <w:color w:val="000000"/>
                <w:spacing w:val="-10"/>
                <w:sz w:val="20"/>
                <w:szCs w:val="20"/>
              </w:rPr>
              <w:t>Департамент градостроительства и земельных отношений</w:t>
            </w:r>
            <w:r w:rsidRPr="0076745D">
              <w:rPr>
                <w:sz w:val="20"/>
                <w:szCs w:val="20"/>
              </w:rPr>
              <w:t xml:space="preserve"> </w:t>
            </w:r>
            <w:r w:rsidRPr="0076745D">
              <w:rPr>
                <w:color w:val="000000"/>
                <w:spacing w:val="-10"/>
                <w:sz w:val="20"/>
                <w:szCs w:val="20"/>
              </w:rPr>
              <w:t xml:space="preserve">администрации города Нефтеюганска </w:t>
            </w:r>
          </w:p>
          <w:p w14:paraId="79539B1D" w14:textId="503EB87A" w:rsidR="00B53872" w:rsidRDefault="00B53872" w:rsidP="00921317">
            <w:pPr>
              <w:jc w:val="center"/>
              <w:rPr>
                <w:color w:val="000000"/>
                <w:spacing w:val="-10"/>
                <w:sz w:val="20"/>
                <w:szCs w:val="20"/>
              </w:rPr>
            </w:pPr>
            <w:r w:rsidRPr="0076745D">
              <w:rPr>
                <w:color w:val="000000"/>
                <w:spacing w:val="-10"/>
                <w:sz w:val="20"/>
                <w:szCs w:val="20"/>
              </w:rPr>
              <w:t>Департамент градостроительства и земельных отношений</w:t>
            </w:r>
            <w:r w:rsidRPr="0076745D">
              <w:rPr>
                <w:sz w:val="20"/>
                <w:szCs w:val="20"/>
              </w:rPr>
              <w:t xml:space="preserve"> </w:t>
            </w:r>
            <w:r w:rsidRPr="0076745D">
              <w:rPr>
                <w:color w:val="000000"/>
                <w:spacing w:val="-10"/>
                <w:sz w:val="20"/>
                <w:szCs w:val="20"/>
              </w:rPr>
              <w:t>администрации города Нефтеюганска</w:t>
            </w:r>
          </w:p>
          <w:p w14:paraId="3FEA249A" w14:textId="77777777" w:rsidR="00B53872" w:rsidRDefault="00B53872" w:rsidP="00B53872">
            <w:pPr>
              <w:jc w:val="center"/>
              <w:rPr>
                <w:color w:val="000000"/>
                <w:spacing w:val="-10"/>
                <w:sz w:val="20"/>
                <w:szCs w:val="20"/>
              </w:rPr>
            </w:pPr>
          </w:p>
          <w:p w14:paraId="56F591C8" w14:textId="77777777" w:rsidR="00B53872" w:rsidRDefault="00B53872" w:rsidP="00B53872">
            <w:pPr>
              <w:jc w:val="center"/>
              <w:rPr>
                <w:color w:val="000000"/>
                <w:spacing w:val="-10"/>
                <w:sz w:val="20"/>
                <w:szCs w:val="20"/>
              </w:rPr>
            </w:pPr>
          </w:p>
          <w:p w14:paraId="111B4A87" w14:textId="2EC1AC23" w:rsidR="00B53872" w:rsidRDefault="00B53872" w:rsidP="00B53872">
            <w:pPr>
              <w:jc w:val="center"/>
              <w:rPr>
                <w:color w:val="000000"/>
                <w:spacing w:val="-10"/>
                <w:sz w:val="20"/>
                <w:szCs w:val="20"/>
              </w:rPr>
            </w:pPr>
            <w:r w:rsidRPr="0076745D">
              <w:rPr>
                <w:color w:val="000000"/>
                <w:spacing w:val="-10"/>
                <w:sz w:val="20"/>
                <w:szCs w:val="20"/>
              </w:rPr>
              <w:t>Департамент жилищно-коммунального хозяйства ад</w:t>
            </w:r>
            <w:r>
              <w:rPr>
                <w:color w:val="000000"/>
                <w:spacing w:val="-10"/>
                <w:sz w:val="20"/>
                <w:szCs w:val="20"/>
              </w:rPr>
              <w:t>министрации города Нефтеюганска</w:t>
            </w:r>
          </w:p>
          <w:p w14:paraId="3EBE7CC7" w14:textId="77777777" w:rsidR="00B53872" w:rsidRDefault="00B53872" w:rsidP="00B53872">
            <w:pPr>
              <w:jc w:val="center"/>
              <w:rPr>
                <w:color w:val="000000"/>
                <w:spacing w:val="-10"/>
                <w:sz w:val="20"/>
                <w:szCs w:val="20"/>
              </w:rPr>
            </w:pPr>
          </w:p>
          <w:p w14:paraId="3B6CE79D" w14:textId="4BA6A340" w:rsidR="00B53872" w:rsidRPr="0076745D" w:rsidRDefault="00B53872" w:rsidP="00B53872">
            <w:pPr>
              <w:jc w:val="center"/>
              <w:rPr>
                <w:color w:val="000000"/>
                <w:spacing w:val="-10"/>
                <w:sz w:val="20"/>
                <w:szCs w:val="20"/>
              </w:rPr>
            </w:pPr>
          </w:p>
        </w:tc>
      </w:tr>
      <w:tr w:rsidR="00B53872" w:rsidRPr="0076745D" w14:paraId="46F62D4F" w14:textId="77777777" w:rsidTr="007F4E0A">
        <w:tc>
          <w:tcPr>
            <w:tcW w:w="70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70D7266" w14:textId="77777777" w:rsidR="00B53872" w:rsidRPr="0076745D" w:rsidRDefault="00B53872" w:rsidP="009D09F1">
            <w:pPr>
              <w:rPr>
                <w:color w:val="000000"/>
                <w:spacing w:val="-10"/>
                <w:sz w:val="20"/>
                <w:szCs w:val="20"/>
              </w:rPr>
            </w:pP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9EA8C84" w14:textId="77777777" w:rsidR="00B53872" w:rsidRPr="0076745D" w:rsidRDefault="00B53872" w:rsidP="009D09F1">
            <w:pPr>
              <w:rPr>
                <w:color w:val="000000"/>
                <w:spacing w:val="-10"/>
                <w:sz w:val="20"/>
                <w:szCs w:val="20"/>
              </w:rPr>
            </w:pPr>
          </w:p>
        </w:tc>
        <w:tc>
          <w:tcPr>
            <w:tcW w:w="5387"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61D9F82" w14:textId="77777777" w:rsidR="00B53872" w:rsidRPr="0076745D" w:rsidRDefault="00B53872" w:rsidP="009D09F1">
            <w:pPr>
              <w:rPr>
                <w:color w:val="000000"/>
                <w:spacing w:val="-10"/>
                <w:sz w:val="20"/>
                <w:szCs w:val="20"/>
              </w:rPr>
            </w:pP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7D2C39" w14:textId="77777777" w:rsidR="00B53872" w:rsidRPr="0076745D" w:rsidRDefault="00B53872" w:rsidP="009D09F1">
            <w:pPr>
              <w:jc w:val="center"/>
              <w:rPr>
                <w:color w:val="000000"/>
                <w:spacing w:val="-10"/>
                <w:sz w:val="20"/>
                <w:szCs w:val="20"/>
              </w:rPr>
            </w:pPr>
            <w:r w:rsidRPr="0076745D">
              <w:rPr>
                <w:color w:val="000000"/>
                <w:spacing w:val="-10"/>
                <w:sz w:val="20"/>
                <w:szCs w:val="20"/>
              </w:rPr>
              <w:t>Удовлетворенность населения деятельностью органов местного самоуправления (процентов от числа опрошенных) (по сферам деятельности)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216530E" w14:textId="77777777" w:rsidR="00B53872" w:rsidRPr="0076745D" w:rsidRDefault="00B53872" w:rsidP="009D09F1">
            <w:pPr>
              <w:jc w:val="center"/>
              <w:rPr>
                <w:color w:val="000000"/>
                <w:spacing w:val="-10"/>
                <w:sz w:val="20"/>
                <w:szCs w:val="20"/>
              </w:rPr>
            </w:pPr>
            <w:r w:rsidRPr="0076745D">
              <w:rPr>
                <w:color w:val="000000"/>
                <w:spacing w:val="-10"/>
                <w:sz w:val="20"/>
                <w:szCs w:val="20"/>
              </w:rPr>
              <w:t>86</w:t>
            </w:r>
          </w:p>
        </w:tc>
        <w:tc>
          <w:tcPr>
            <w:tcW w:w="2126" w:type="dxa"/>
            <w:vMerge/>
            <w:tcBorders>
              <w:left w:val="nil"/>
              <w:right w:val="single" w:sz="4" w:space="0" w:color="auto"/>
            </w:tcBorders>
            <w:shd w:val="clear" w:color="auto" w:fill="auto"/>
            <w:tcMar>
              <w:left w:w="0" w:type="dxa"/>
              <w:right w:w="0" w:type="dxa"/>
            </w:tcMar>
            <w:vAlign w:val="center"/>
            <w:hideMark/>
          </w:tcPr>
          <w:p w14:paraId="5D7D43CF" w14:textId="7F77CEBF" w:rsidR="00B53872" w:rsidRPr="0076745D" w:rsidRDefault="00B53872" w:rsidP="009D09F1">
            <w:pPr>
              <w:jc w:val="center"/>
              <w:rPr>
                <w:color w:val="000000"/>
                <w:spacing w:val="-10"/>
                <w:sz w:val="20"/>
                <w:szCs w:val="20"/>
              </w:rPr>
            </w:pPr>
          </w:p>
        </w:tc>
        <w:tc>
          <w:tcPr>
            <w:tcW w:w="992" w:type="dxa"/>
            <w:vMerge/>
            <w:tcBorders>
              <w:left w:val="nil"/>
              <w:right w:val="single" w:sz="4" w:space="0" w:color="auto"/>
            </w:tcBorders>
            <w:shd w:val="clear" w:color="auto" w:fill="auto"/>
            <w:tcMar>
              <w:left w:w="0" w:type="dxa"/>
              <w:right w:w="0" w:type="dxa"/>
            </w:tcMar>
            <w:vAlign w:val="center"/>
            <w:hideMark/>
          </w:tcPr>
          <w:p w14:paraId="299F42A1" w14:textId="78CEC980" w:rsidR="00B53872" w:rsidRPr="0076745D" w:rsidRDefault="00B53872" w:rsidP="009D09F1">
            <w:pPr>
              <w:jc w:val="center"/>
              <w:rPr>
                <w:color w:val="000000"/>
                <w:spacing w:val="-10"/>
                <w:sz w:val="20"/>
                <w:szCs w:val="20"/>
              </w:rPr>
            </w:pPr>
          </w:p>
        </w:tc>
        <w:tc>
          <w:tcPr>
            <w:tcW w:w="993" w:type="dxa"/>
            <w:vMerge/>
            <w:tcBorders>
              <w:left w:val="nil"/>
              <w:right w:val="single" w:sz="4" w:space="0" w:color="auto"/>
            </w:tcBorders>
            <w:shd w:val="clear" w:color="auto" w:fill="auto"/>
            <w:tcMar>
              <w:left w:w="0" w:type="dxa"/>
              <w:right w:w="0" w:type="dxa"/>
            </w:tcMar>
            <w:vAlign w:val="center"/>
            <w:hideMark/>
          </w:tcPr>
          <w:p w14:paraId="5DCBD994" w14:textId="4817D6A3" w:rsidR="00B53872" w:rsidRPr="0076745D" w:rsidRDefault="00B53872" w:rsidP="009D09F1">
            <w:pPr>
              <w:jc w:val="center"/>
              <w:rPr>
                <w:color w:val="000000"/>
                <w:spacing w:val="-10"/>
                <w:sz w:val="20"/>
                <w:szCs w:val="20"/>
              </w:rPr>
            </w:pPr>
          </w:p>
        </w:tc>
        <w:tc>
          <w:tcPr>
            <w:tcW w:w="1134" w:type="dxa"/>
            <w:vMerge/>
            <w:tcBorders>
              <w:left w:val="nil"/>
              <w:right w:val="single" w:sz="4" w:space="0" w:color="auto"/>
            </w:tcBorders>
            <w:shd w:val="clear" w:color="auto" w:fill="auto"/>
            <w:tcMar>
              <w:left w:w="0" w:type="dxa"/>
              <w:right w:w="0" w:type="dxa"/>
            </w:tcMar>
            <w:vAlign w:val="center"/>
            <w:hideMark/>
          </w:tcPr>
          <w:p w14:paraId="7066DA5B" w14:textId="6542E198" w:rsidR="00B53872" w:rsidRPr="0076745D" w:rsidRDefault="00B53872" w:rsidP="009D09F1">
            <w:pPr>
              <w:jc w:val="center"/>
              <w:rPr>
                <w:color w:val="000000"/>
                <w:spacing w:val="-10"/>
                <w:sz w:val="20"/>
                <w:szCs w:val="20"/>
              </w:rPr>
            </w:pPr>
          </w:p>
        </w:tc>
        <w:tc>
          <w:tcPr>
            <w:tcW w:w="992" w:type="dxa"/>
            <w:vMerge/>
            <w:tcBorders>
              <w:left w:val="nil"/>
              <w:right w:val="single" w:sz="4" w:space="0" w:color="auto"/>
            </w:tcBorders>
            <w:shd w:val="clear" w:color="auto" w:fill="auto"/>
            <w:tcMar>
              <w:left w:w="0" w:type="dxa"/>
              <w:right w:w="0" w:type="dxa"/>
            </w:tcMar>
            <w:vAlign w:val="center"/>
            <w:hideMark/>
          </w:tcPr>
          <w:p w14:paraId="34D3BBDC" w14:textId="09CB117C" w:rsidR="00B53872" w:rsidRPr="0076745D" w:rsidRDefault="00B53872" w:rsidP="009D09F1">
            <w:pPr>
              <w:jc w:val="center"/>
              <w:rPr>
                <w:color w:val="000000"/>
                <w:spacing w:val="-10"/>
                <w:sz w:val="20"/>
                <w:szCs w:val="20"/>
              </w:rPr>
            </w:pPr>
          </w:p>
        </w:tc>
        <w:tc>
          <w:tcPr>
            <w:tcW w:w="850" w:type="dxa"/>
            <w:vMerge/>
            <w:tcBorders>
              <w:left w:val="nil"/>
              <w:right w:val="single" w:sz="4" w:space="0" w:color="auto"/>
            </w:tcBorders>
            <w:shd w:val="clear" w:color="auto" w:fill="auto"/>
            <w:tcMar>
              <w:left w:w="0" w:type="dxa"/>
              <w:right w:w="0" w:type="dxa"/>
            </w:tcMar>
            <w:vAlign w:val="center"/>
            <w:hideMark/>
          </w:tcPr>
          <w:p w14:paraId="39DAC8DB" w14:textId="7C0F21A7" w:rsidR="00B53872" w:rsidRPr="0076745D" w:rsidRDefault="00B53872" w:rsidP="009D09F1">
            <w:pPr>
              <w:jc w:val="center"/>
              <w:rPr>
                <w:color w:val="000000"/>
                <w:spacing w:val="-10"/>
                <w:sz w:val="20"/>
                <w:szCs w:val="20"/>
              </w:rPr>
            </w:pPr>
          </w:p>
        </w:tc>
        <w:tc>
          <w:tcPr>
            <w:tcW w:w="1276" w:type="dxa"/>
            <w:vMerge/>
            <w:tcBorders>
              <w:left w:val="nil"/>
              <w:right w:val="single" w:sz="4" w:space="0" w:color="auto"/>
            </w:tcBorders>
            <w:shd w:val="clear" w:color="auto" w:fill="auto"/>
            <w:tcMar>
              <w:left w:w="0" w:type="dxa"/>
              <w:right w:w="0" w:type="dxa"/>
            </w:tcMar>
            <w:vAlign w:val="center"/>
            <w:hideMark/>
          </w:tcPr>
          <w:p w14:paraId="19583C8C" w14:textId="6210C685" w:rsidR="00B53872" w:rsidRPr="0076745D" w:rsidRDefault="00B53872" w:rsidP="009D09F1">
            <w:pPr>
              <w:jc w:val="center"/>
              <w:rPr>
                <w:color w:val="000000"/>
                <w:spacing w:val="-10"/>
                <w:sz w:val="20"/>
                <w:szCs w:val="20"/>
              </w:rPr>
            </w:pPr>
          </w:p>
        </w:tc>
        <w:tc>
          <w:tcPr>
            <w:tcW w:w="1831"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917892B" w14:textId="77777777" w:rsidR="00B53872" w:rsidRPr="0076745D" w:rsidRDefault="00B53872" w:rsidP="009D09F1">
            <w:pPr>
              <w:rPr>
                <w:color w:val="000000"/>
                <w:spacing w:val="-10"/>
                <w:sz w:val="20"/>
                <w:szCs w:val="20"/>
              </w:rPr>
            </w:pPr>
          </w:p>
        </w:tc>
      </w:tr>
      <w:tr w:rsidR="00B53872" w:rsidRPr="0076745D" w14:paraId="4CA29C28" w14:textId="77777777" w:rsidTr="007F4E0A">
        <w:tc>
          <w:tcPr>
            <w:tcW w:w="70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D34FEBF" w14:textId="77777777" w:rsidR="00B53872" w:rsidRPr="0076745D" w:rsidRDefault="00B53872" w:rsidP="009D09F1">
            <w:pPr>
              <w:rPr>
                <w:color w:val="000000"/>
                <w:spacing w:val="-10"/>
                <w:sz w:val="20"/>
                <w:szCs w:val="20"/>
              </w:rPr>
            </w:pP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51DD76E" w14:textId="77777777" w:rsidR="00B53872" w:rsidRPr="0076745D" w:rsidRDefault="00B53872" w:rsidP="009D09F1">
            <w:pPr>
              <w:rPr>
                <w:color w:val="000000"/>
                <w:spacing w:val="-10"/>
                <w:sz w:val="20"/>
                <w:szCs w:val="20"/>
              </w:rPr>
            </w:pPr>
          </w:p>
        </w:tc>
        <w:tc>
          <w:tcPr>
            <w:tcW w:w="5387"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4DE5C20" w14:textId="77777777" w:rsidR="00B53872" w:rsidRPr="0076745D" w:rsidRDefault="00B53872" w:rsidP="009D09F1">
            <w:pPr>
              <w:rPr>
                <w:color w:val="000000"/>
                <w:spacing w:val="-10"/>
                <w:sz w:val="20"/>
                <w:szCs w:val="20"/>
              </w:rPr>
            </w:pP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80DDD6" w14:textId="77777777" w:rsidR="00B53872" w:rsidRPr="0076745D" w:rsidRDefault="00B53872" w:rsidP="009D09F1">
            <w:pPr>
              <w:jc w:val="center"/>
              <w:rPr>
                <w:color w:val="000000"/>
                <w:spacing w:val="-10"/>
                <w:sz w:val="20"/>
                <w:szCs w:val="20"/>
              </w:rPr>
            </w:pPr>
            <w:r w:rsidRPr="0076745D">
              <w:rPr>
                <w:color w:val="000000"/>
                <w:spacing w:val="-10"/>
                <w:sz w:val="20"/>
                <w:szCs w:val="20"/>
              </w:rPr>
              <w:t>Количество освобожденных земельных участков</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CB4D02" w14:textId="6E1C5C16" w:rsidR="00B53872" w:rsidRPr="0076745D" w:rsidRDefault="00B53872" w:rsidP="00306B9F">
            <w:pPr>
              <w:jc w:val="center"/>
              <w:rPr>
                <w:color w:val="000000"/>
                <w:spacing w:val="-10"/>
                <w:sz w:val="20"/>
                <w:szCs w:val="20"/>
              </w:rPr>
            </w:pPr>
            <w:r>
              <w:rPr>
                <w:color w:val="000000"/>
                <w:spacing w:val="-10"/>
                <w:sz w:val="20"/>
                <w:szCs w:val="20"/>
              </w:rPr>
              <w:t>34</w:t>
            </w:r>
          </w:p>
        </w:tc>
        <w:tc>
          <w:tcPr>
            <w:tcW w:w="2126" w:type="dxa"/>
            <w:vMerge/>
            <w:tcBorders>
              <w:left w:val="nil"/>
              <w:bottom w:val="single" w:sz="4" w:space="0" w:color="auto"/>
              <w:right w:val="single" w:sz="4" w:space="0" w:color="auto"/>
            </w:tcBorders>
            <w:shd w:val="clear" w:color="auto" w:fill="auto"/>
            <w:tcMar>
              <w:left w:w="0" w:type="dxa"/>
              <w:right w:w="0" w:type="dxa"/>
            </w:tcMar>
            <w:vAlign w:val="center"/>
            <w:hideMark/>
          </w:tcPr>
          <w:p w14:paraId="3D561FA4" w14:textId="63528B78" w:rsidR="00B53872" w:rsidRPr="0076745D" w:rsidRDefault="00B53872" w:rsidP="009D09F1">
            <w:pPr>
              <w:jc w:val="center"/>
              <w:rPr>
                <w:color w:val="000000"/>
                <w:spacing w:val="-10"/>
                <w:sz w:val="20"/>
                <w:szCs w:val="20"/>
              </w:rPr>
            </w:pPr>
          </w:p>
        </w:tc>
        <w:tc>
          <w:tcPr>
            <w:tcW w:w="992" w:type="dxa"/>
            <w:vMerge/>
            <w:tcBorders>
              <w:left w:val="nil"/>
              <w:bottom w:val="single" w:sz="4" w:space="0" w:color="auto"/>
              <w:right w:val="single" w:sz="4" w:space="0" w:color="auto"/>
            </w:tcBorders>
            <w:shd w:val="clear" w:color="auto" w:fill="auto"/>
            <w:tcMar>
              <w:left w:w="0" w:type="dxa"/>
              <w:right w:w="0" w:type="dxa"/>
            </w:tcMar>
            <w:vAlign w:val="center"/>
            <w:hideMark/>
          </w:tcPr>
          <w:p w14:paraId="2C08AF38" w14:textId="527FB216" w:rsidR="00B53872" w:rsidRPr="0076745D" w:rsidRDefault="00B53872" w:rsidP="009D09F1">
            <w:pPr>
              <w:jc w:val="center"/>
              <w:rPr>
                <w:color w:val="000000"/>
                <w:spacing w:val="-10"/>
                <w:sz w:val="20"/>
                <w:szCs w:val="20"/>
              </w:rPr>
            </w:pPr>
          </w:p>
        </w:tc>
        <w:tc>
          <w:tcPr>
            <w:tcW w:w="993" w:type="dxa"/>
            <w:vMerge/>
            <w:tcBorders>
              <w:left w:val="nil"/>
              <w:bottom w:val="single" w:sz="4" w:space="0" w:color="auto"/>
              <w:right w:val="single" w:sz="4" w:space="0" w:color="auto"/>
            </w:tcBorders>
            <w:shd w:val="clear" w:color="auto" w:fill="auto"/>
            <w:tcMar>
              <w:left w:w="0" w:type="dxa"/>
              <w:right w:w="0" w:type="dxa"/>
            </w:tcMar>
            <w:vAlign w:val="center"/>
            <w:hideMark/>
          </w:tcPr>
          <w:p w14:paraId="6436CC9C" w14:textId="6D71B1F6" w:rsidR="00B53872" w:rsidRPr="0076745D" w:rsidRDefault="00B53872" w:rsidP="009D09F1">
            <w:pPr>
              <w:jc w:val="center"/>
              <w:rPr>
                <w:color w:val="000000"/>
                <w:spacing w:val="-10"/>
                <w:sz w:val="20"/>
                <w:szCs w:val="20"/>
              </w:rPr>
            </w:pPr>
          </w:p>
        </w:tc>
        <w:tc>
          <w:tcPr>
            <w:tcW w:w="1134" w:type="dxa"/>
            <w:vMerge/>
            <w:tcBorders>
              <w:left w:val="nil"/>
              <w:bottom w:val="single" w:sz="4" w:space="0" w:color="auto"/>
              <w:right w:val="single" w:sz="4" w:space="0" w:color="auto"/>
            </w:tcBorders>
            <w:shd w:val="clear" w:color="auto" w:fill="auto"/>
            <w:tcMar>
              <w:left w:w="0" w:type="dxa"/>
              <w:right w:w="0" w:type="dxa"/>
            </w:tcMar>
            <w:vAlign w:val="center"/>
            <w:hideMark/>
          </w:tcPr>
          <w:p w14:paraId="255471A3" w14:textId="6A9851F1" w:rsidR="00B53872" w:rsidRPr="0076745D" w:rsidRDefault="00B53872" w:rsidP="009D09F1">
            <w:pPr>
              <w:jc w:val="center"/>
              <w:rPr>
                <w:color w:val="000000"/>
                <w:spacing w:val="-10"/>
                <w:sz w:val="20"/>
                <w:szCs w:val="20"/>
              </w:rPr>
            </w:pPr>
          </w:p>
        </w:tc>
        <w:tc>
          <w:tcPr>
            <w:tcW w:w="992" w:type="dxa"/>
            <w:vMerge/>
            <w:tcBorders>
              <w:left w:val="nil"/>
              <w:bottom w:val="single" w:sz="4" w:space="0" w:color="auto"/>
              <w:right w:val="single" w:sz="4" w:space="0" w:color="auto"/>
            </w:tcBorders>
            <w:shd w:val="clear" w:color="auto" w:fill="auto"/>
            <w:tcMar>
              <w:left w:w="0" w:type="dxa"/>
              <w:right w:w="0" w:type="dxa"/>
            </w:tcMar>
            <w:vAlign w:val="center"/>
            <w:hideMark/>
          </w:tcPr>
          <w:p w14:paraId="33984272" w14:textId="3905C400" w:rsidR="00B53872" w:rsidRPr="0076745D" w:rsidRDefault="00B53872" w:rsidP="009D09F1">
            <w:pPr>
              <w:jc w:val="center"/>
              <w:rPr>
                <w:color w:val="000000"/>
                <w:spacing w:val="-10"/>
                <w:sz w:val="20"/>
                <w:szCs w:val="20"/>
              </w:rPr>
            </w:pPr>
          </w:p>
        </w:tc>
        <w:tc>
          <w:tcPr>
            <w:tcW w:w="850" w:type="dxa"/>
            <w:vMerge/>
            <w:tcBorders>
              <w:left w:val="nil"/>
              <w:bottom w:val="single" w:sz="4" w:space="0" w:color="auto"/>
              <w:right w:val="single" w:sz="4" w:space="0" w:color="auto"/>
            </w:tcBorders>
            <w:shd w:val="clear" w:color="auto" w:fill="auto"/>
            <w:tcMar>
              <w:left w:w="0" w:type="dxa"/>
              <w:right w:w="0" w:type="dxa"/>
            </w:tcMar>
            <w:vAlign w:val="center"/>
            <w:hideMark/>
          </w:tcPr>
          <w:p w14:paraId="7339ED26" w14:textId="10F080C6" w:rsidR="00B53872" w:rsidRPr="0076745D" w:rsidRDefault="00B53872" w:rsidP="009D09F1">
            <w:pPr>
              <w:jc w:val="center"/>
              <w:rPr>
                <w:color w:val="000000"/>
                <w:spacing w:val="-10"/>
                <w:sz w:val="20"/>
                <w:szCs w:val="20"/>
              </w:rPr>
            </w:pPr>
          </w:p>
        </w:tc>
        <w:tc>
          <w:tcPr>
            <w:tcW w:w="1276" w:type="dxa"/>
            <w:vMerge/>
            <w:tcBorders>
              <w:left w:val="nil"/>
              <w:bottom w:val="single" w:sz="4" w:space="0" w:color="auto"/>
              <w:right w:val="single" w:sz="4" w:space="0" w:color="auto"/>
            </w:tcBorders>
            <w:shd w:val="clear" w:color="auto" w:fill="auto"/>
            <w:tcMar>
              <w:left w:w="0" w:type="dxa"/>
              <w:right w:w="0" w:type="dxa"/>
            </w:tcMar>
            <w:vAlign w:val="center"/>
            <w:hideMark/>
          </w:tcPr>
          <w:p w14:paraId="104BAD90" w14:textId="63765508" w:rsidR="00B53872" w:rsidRPr="0076745D" w:rsidRDefault="00B53872" w:rsidP="009D09F1">
            <w:pPr>
              <w:jc w:val="center"/>
              <w:rPr>
                <w:color w:val="000000"/>
                <w:spacing w:val="-10"/>
                <w:sz w:val="20"/>
                <w:szCs w:val="20"/>
              </w:rPr>
            </w:pPr>
          </w:p>
        </w:tc>
        <w:tc>
          <w:tcPr>
            <w:tcW w:w="1831"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24E3060" w14:textId="77777777" w:rsidR="00B53872" w:rsidRPr="0076745D" w:rsidRDefault="00B53872" w:rsidP="009D09F1">
            <w:pPr>
              <w:rPr>
                <w:color w:val="000000"/>
                <w:spacing w:val="-10"/>
                <w:sz w:val="20"/>
                <w:szCs w:val="20"/>
              </w:rPr>
            </w:pPr>
          </w:p>
        </w:tc>
      </w:tr>
      <w:tr w:rsidR="00504BEB" w:rsidRPr="0076745D" w14:paraId="7833D594" w14:textId="77777777" w:rsidTr="0076745D">
        <w:tc>
          <w:tcPr>
            <w:tcW w:w="704" w:type="dxa"/>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154D76BC" w14:textId="77777777" w:rsidR="009D09F1" w:rsidRPr="0076745D" w:rsidRDefault="009D09F1" w:rsidP="009D09F1">
            <w:pPr>
              <w:jc w:val="center"/>
              <w:rPr>
                <w:color w:val="000000"/>
                <w:spacing w:val="-10"/>
                <w:sz w:val="20"/>
                <w:szCs w:val="20"/>
              </w:rPr>
            </w:pPr>
            <w:r w:rsidRPr="0076745D">
              <w:rPr>
                <w:color w:val="000000"/>
                <w:spacing w:val="-10"/>
                <w:sz w:val="20"/>
                <w:szCs w:val="20"/>
              </w:rPr>
              <w:t>3.1.4</w:t>
            </w:r>
          </w:p>
        </w:tc>
        <w:tc>
          <w:tcPr>
            <w:tcW w:w="2126"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7D0D9B8" w14:textId="77777777" w:rsidR="009D09F1" w:rsidRPr="0076745D" w:rsidRDefault="009D09F1" w:rsidP="009D09F1">
            <w:pPr>
              <w:rPr>
                <w:color w:val="000000"/>
                <w:spacing w:val="-10"/>
                <w:sz w:val="20"/>
                <w:szCs w:val="20"/>
              </w:rPr>
            </w:pPr>
            <w:r w:rsidRPr="0076745D">
              <w:rPr>
                <w:color w:val="000000"/>
                <w:spacing w:val="-10"/>
                <w:sz w:val="20"/>
                <w:szCs w:val="20"/>
              </w:rPr>
              <w:t xml:space="preserve">Приобретение жилья, в целях реализации полномочий в области жилищных отношений, установленных законодательством Российской Федерации </w:t>
            </w:r>
          </w:p>
        </w:tc>
        <w:tc>
          <w:tcPr>
            <w:tcW w:w="5387"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23D565E" w14:textId="77777777" w:rsidR="009D09F1" w:rsidRPr="0076745D" w:rsidRDefault="009D09F1" w:rsidP="009D09F1">
            <w:pPr>
              <w:jc w:val="center"/>
              <w:rPr>
                <w:color w:val="000000"/>
                <w:spacing w:val="-10"/>
                <w:sz w:val="20"/>
                <w:szCs w:val="20"/>
              </w:rPr>
            </w:pPr>
            <w:r w:rsidRPr="0076745D">
              <w:rPr>
                <w:color w:val="000000"/>
                <w:spacing w:val="-10"/>
                <w:sz w:val="20"/>
                <w:szCs w:val="20"/>
              </w:rPr>
              <w:t>Приобретение жилья в целях реализации полномочий в области жилищных отношений, установленных законодательством Российской Федерации.</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627048E" w14:textId="4EB400F9" w:rsidR="009D09F1" w:rsidRPr="0076745D" w:rsidRDefault="00DB12D8" w:rsidP="009D09F1">
            <w:pPr>
              <w:jc w:val="center"/>
              <w:rPr>
                <w:color w:val="000000"/>
                <w:spacing w:val="-10"/>
                <w:sz w:val="20"/>
                <w:szCs w:val="20"/>
              </w:rPr>
            </w:pPr>
            <w:r w:rsidRPr="0076745D">
              <w:rPr>
                <w:spacing w:val="-10"/>
                <w:sz w:val="20"/>
                <w:szCs w:val="20"/>
              </w:rPr>
              <w:t>Общая площадь жилых помещений, приходящаяся в среднем на одного жителя, в том числе введенная в действие за один год</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E67C1B" w14:textId="2D0B4E4C" w:rsidR="009D09F1" w:rsidRPr="0076745D" w:rsidRDefault="00AD604B" w:rsidP="009D09F1">
            <w:pPr>
              <w:jc w:val="center"/>
              <w:rPr>
                <w:color w:val="000000"/>
                <w:spacing w:val="-10"/>
                <w:sz w:val="20"/>
                <w:szCs w:val="20"/>
              </w:rPr>
            </w:pPr>
            <w:r w:rsidRPr="0076745D">
              <w:rPr>
                <w:color w:val="000000"/>
                <w:spacing w:val="-10"/>
                <w:sz w:val="20"/>
                <w:szCs w:val="20"/>
              </w:rPr>
              <w:t>18,5</w:t>
            </w:r>
          </w:p>
        </w:tc>
        <w:tc>
          <w:tcPr>
            <w:tcW w:w="2126"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233CAFA" w14:textId="1F8D899D"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города Нефтеюганска </w:t>
            </w:r>
            <w:r w:rsidR="00504BEB" w:rsidRPr="0076745D">
              <w:rPr>
                <w:color w:val="000000"/>
                <w:spacing w:val="-10"/>
                <w:sz w:val="20"/>
                <w:szCs w:val="20"/>
              </w:rPr>
              <w:t>«</w:t>
            </w:r>
            <w:r w:rsidRPr="0076745D">
              <w:rPr>
                <w:color w:val="000000"/>
                <w:spacing w:val="-10"/>
                <w:sz w:val="20"/>
                <w:szCs w:val="20"/>
              </w:rPr>
              <w:t>Развитие жилищной сферы города Нефтеюганска</w:t>
            </w:r>
            <w:r w:rsidR="00504BEB" w:rsidRPr="0076745D">
              <w:rPr>
                <w:color w:val="000000"/>
                <w:spacing w:val="-10"/>
                <w:sz w:val="20"/>
                <w:szCs w:val="20"/>
              </w:rPr>
              <w:t>»</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7FEA5BC" w14:textId="77777777" w:rsidR="009D09F1" w:rsidRPr="0076745D" w:rsidRDefault="009D09F1" w:rsidP="009D09F1">
            <w:pPr>
              <w:jc w:val="center"/>
              <w:rPr>
                <w:color w:val="000000"/>
                <w:spacing w:val="-10"/>
                <w:sz w:val="20"/>
                <w:szCs w:val="20"/>
              </w:rPr>
            </w:pPr>
            <w:r w:rsidRPr="0076745D">
              <w:rPr>
                <w:color w:val="000000"/>
                <w:spacing w:val="-10"/>
                <w:sz w:val="20"/>
                <w:szCs w:val="20"/>
              </w:rPr>
              <w:t>2025</w:t>
            </w:r>
          </w:p>
        </w:tc>
        <w:tc>
          <w:tcPr>
            <w:tcW w:w="99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F28F560" w14:textId="77777777" w:rsidR="009D09F1" w:rsidRPr="0076745D" w:rsidRDefault="009D09F1" w:rsidP="009D09F1">
            <w:pPr>
              <w:jc w:val="center"/>
              <w:rPr>
                <w:color w:val="000000"/>
                <w:spacing w:val="-10"/>
                <w:sz w:val="20"/>
                <w:szCs w:val="20"/>
              </w:rPr>
            </w:pPr>
            <w:r w:rsidRPr="0076745D">
              <w:rPr>
                <w:color w:val="000000"/>
                <w:spacing w:val="-10"/>
                <w:sz w:val="20"/>
                <w:szCs w:val="20"/>
              </w:rPr>
              <w:t>201 557,40</w:t>
            </w:r>
          </w:p>
        </w:tc>
        <w:tc>
          <w:tcPr>
            <w:tcW w:w="113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15A3E6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E1845FE" w14:textId="77777777" w:rsidR="009D09F1" w:rsidRPr="0076745D" w:rsidRDefault="009D09F1" w:rsidP="009D09F1">
            <w:pPr>
              <w:jc w:val="center"/>
              <w:rPr>
                <w:color w:val="000000"/>
                <w:spacing w:val="-10"/>
                <w:sz w:val="20"/>
                <w:szCs w:val="20"/>
              </w:rPr>
            </w:pPr>
            <w:r w:rsidRPr="0076745D">
              <w:rPr>
                <w:color w:val="000000"/>
                <w:spacing w:val="-10"/>
                <w:sz w:val="20"/>
                <w:szCs w:val="20"/>
              </w:rPr>
              <w:t>183 417,20</w:t>
            </w:r>
          </w:p>
        </w:tc>
        <w:tc>
          <w:tcPr>
            <w:tcW w:w="85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441D593" w14:textId="77777777" w:rsidR="009D09F1" w:rsidRPr="0076745D" w:rsidRDefault="009D09F1" w:rsidP="009D09F1">
            <w:pPr>
              <w:jc w:val="center"/>
              <w:rPr>
                <w:color w:val="000000"/>
                <w:spacing w:val="-10"/>
                <w:sz w:val="20"/>
                <w:szCs w:val="20"/>
              </w:rPr>
            </w:pPr>
            <w:r w:rsidRPr="0076745D">
              <w:rPr>
                <w:color w:val="000000"/>
                <w:spacing w:val="-10"/>
                <w:sz w:val="20"/>
                <w:szCs w:val="20"/>
              </w:rPr>
              <w:t>18 140,20</w:t>
            </w:r>
          </w:p>
        </w:tc>
        <w:tc>
          <w:tcPr>
            <w:tcW w:w="1276"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CAB3A01"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FDCE46C" w14:textId="22CEE4C8" w:rsidR="009D09F1" w:rsidRPr="0076745D" w:rsidRDefault="009D09F1" w:rsidP="009D09F1">
            <w:pPr>
              <w:jc w:val="center"/>
              <w:rPr>
                <w:color w:val="000000"/>
                <w:spacing w:val="-10"/>
                <w:sz w:val="20"/>
                <w:szCs w:val="20"/>
              </w:rPr>
            </w:pPr>
            <w:r w:rsidRPr="0076745D">
              <w:rPr>
                <w:color w:val="000000"/>
                <w:spacing w:val="-10"/>
                <w:sz w:val="20"/>
                <w:szCs w:val="20"/>
              </w:rPr>
              <w:t>Департамент муниципального имущества</w:t>
            </w:r>
            <w:r w:rsidR="00921317" w:rsidRPr="0076745D">
              <w:rPr>
                <w:color w:val="000000"/>
                <w:spacing w:val="-10"/>
                <w:sz w:val="20"/>
                <w:szCs w:val="20"/>
              </w:rPr>
              <w:t xml:space="preserve"> администрации города Нефтеюганска</w:t>
            </w:r>
          </w:p>
        </w:tc>
      </w:tr>
      <w:tr w:rsidR="00504BEB" w:rsidRPr="0076745D" w14:paraId="59AD6F5D"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0AF9F67" w14:textId="77777777" w:rsidR="009D09F1" w:rsidRPr="0076745D" w:rsidRDefault="009D09F1" w:rsidP="009D09F1">
            <w:pPr>
              <w:jc w:val="center"/>
              <w:rPr>
                <w:color w:val="000000"/>
                <w:spacing w:val="-10"/>
                <w:sz w:val="20"/>
                <w:szCs w:val="20"/>
              </w:rPr>
            </w:pPr>
            <w:r w:rsidRPr="0076745D">
              <w:rPr>
                <w:color w:val="000000"/>
                <w:spacing w:val="-10"/>
                <w:sz w:val="20"/>
                <w:szCs w:val="20"/>
              </w:rPr>
              <w:t>3.1.5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82DF86" w14:textId="727C719E" w:rsidR="009D09F1" w:rsidRPr="0076745D" w:rsidRDefault="009D09F1" w:rsidP="009D09F1">
            <w:pPr>
              <w:rPr>
                <w:color w:val="000000"/>
                <w:spacing w:val="-10"/>
                <w:sz w:val="20"/>
                <w:szCs w:val="20"/>
              </w:rPr>
            </w:pPr>
            <w:r w:rsidRPr="0076745D">
              <w:rPr>
                <w:color w:val="000000"/>
                <w:spacing w:val="-10"/>
                <w:sz w:val="20"/>
                <w:szCs w:val="20"/>
              </w:rPr>
              <w:t xml:space="preserve">Обеспечение жильем молодых семей в целях реализации государственной программы Российской Федерации </w:t>
            </w:r>
            <w:r w:rsidR="00504BEB" w:rsidRPr="0076745D">
              <w:rPr>
                <w:color w:val="000000"/>
                <w:spacing w:val="-10"/>
                <w:sz w:val="20"/>
                <w:szCs w:val="20"/>
              </w:rPr>
              <w:t>«</w:t>
            </w:r>
            <w:r w:rsidRPr="0076745D">
              <w:rPr>
                <w:color w:val="000000"/>
                <w:spacing w:val="-10"/>
                <w:sz w:val="20"/>
                <w:szCs w:val="20"/>
              </w:rPr>
              <w:t>Обеспечение доступным и комфортным жильем и коммунальными услугами граждан Российской Федерации</w:t>
            </w:r>
            <w:r w:rsidR="00504BEB" w:rsidRPr="0076745D">
              <w:rPr>
                <w:color w:val="000000"/>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C5FEDB" w14:textId="77777777" w:rsidR="009D09F1" w:rsidRPr="0076745D" w:rsidRDefault="009D09F1" w:rsidP="009D09F1">
            <w:pPr>
              <w:jc w:val="center"/>
              <w:rPr>
                <w:color w:val="000000"/>
                <w:spacing w:val="-10"/>
                <w:sz w:val="20"/>
                <w:szCs w:val="20"/>
              </w:rPr>
            </w:pPr>
            <w:r w:rsidRPr="0076745D">
              <w:rPr>
                <w:color w:val="000000"/>
                <w:spacing w:val="-10"/>
                <w:sz w:val="20"/>
                <w:szCs w:val="20"/>
              </w:rPr>
              <w:t>Государственная поддержка на приобретение или строительство жилых помещений</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CF0196" w14:textId="1AD578A3" w:rsidR="009D09F1" w:rsidRPr="0076745D" w:rsidRDefault="00DB12D8" w:rsidP="009D09F1">
            <w:pPr>
              <w:jc w:val="center"/>
              <w:rPr>
                <w:color w:val="000000"/>
                <w:spacing w:val="-10"/>
                <w:sz w:val="20"/>
                <w:szCs w:val="20"/>
              </w:rPr>
            </w:pPr>
            <w:r w:rsidRPr="0076745D">
              <w:rPr>
                <w:color w:val="000000"/>
                <w:spacing w:val="-10"/>
                <w:sz w:val="20"/>
                <w:szCs w:val="20"/>
              </w:rPr>
              <w:t>Общая площадь жилых помещений, приходящаяся в среднем на одного жителя, в том числе введенная в действие за один год</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7C8BDE" w14:textId="77777777" w:rsidR="009D09F1" w:rsidRPr="0076745D" w:rsidRDefault="009D09F1" w:rsidP="009D09F1">
            <w:pPr>
              <w:jc w:val="center"/>
              <w:rPr>
                <w:color w:val="000000"/>
                <w:spacing w:val="-10"/>
                <w:sz w:val="20"/>
                <w:szCs w:val="20"/>
              </w:rPr>
            </w:pPr>
            <w:r w:rsidRPr="0076745D">
              <w:rPr>
                <w:color w:val="000000"/>
                <w:spacing w:val="-10"/>
                <w:sz w:val="20"/>
                <w:szCs w:val="20"/>
              </w:rPr>
              <w:t>20,4</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A0E9C37" w14:textId="21A6992C"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автономного округа </w:t>
            </w:r>
            <w:r w:rsidR="00504BEB" w:rsidRPr="0076745D">
              <w:rPr>
                <w:color w:val="000000"/>
                <w:spacing w:val="-10"/>
                <w:sz w:val="20"/>
                <w:szCs w:val="20"/>
              </w:rPr>
              <w:t>«</w:t>
            </w:r>
            <w:r w:rsidR="008E026C" w:rsidRPr="0076745D">
              <w:rPr>
                <w:color w:val="000000"/>
                <w:spacing w:val="-10"/>
                <w:sz w:val="20"/>
                <w:szCs w:val="20"/>
              </w:rPr>
              <w:t>Строительство</w:t>
            </w:r>
            <w:r w:rsidR="00504BEB" w:rsidRPr="0076745D">
              <w:rPr>
                <w:color w:val="000000"/>
                <w:spacing w:val="-10"/>
                <w:sz w:val="20"/>
                <w:szCs w:val="20"/>
              </w:rPr>
              <w:t>»</w:t>
            </w:r>
            <w:r w:rsidRPr="0076745D">
              <w:rPr>
                <w:color w:val="000000"/>
                <w:spacing w:val="-10"/>
                <w:sz w:val="20"/>
                <w:szCs w:val="20"/>
              </w:rPr>
              <w:t xml:space="preserve"> (включение в программу)</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D8BB848"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2974E1"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575A398"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D11DF79"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B71C52"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C636E7"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7350FD6" w14:textId="56F1068E" w:rsidR="009D09F1" w:rsidRPr="0076745D" w:rsidRDefault="009D09F1" w:rsidP="00921317">
            <w:pPr>
              <w:jc w:val="center"/>
              <w:rPr>
                <w:color w:val="000000"/>
                <w:spacing w:val="-10"/>
                <w:sz w:val="20"/>
                <w:szCs w:val="20"/>
              </w:rPr>
            </w:pPr>
            <w:r w:rsidRPr="0076745D">
              <w:rPr>
                <w:color w:val="000000"/>
                <w:spacing w:val="-10"/>
                <w:sz w:val="20"/>
                <w:szCs w:val="20"/>
              </w:rPr>
              <w:t xml:space="preserve">Департамент строительства и жилищно-коммунального комплекса </w:t>
            </w:r>
            <w:r w:rsidR="00921317" w:rsidRPr="0076745D">
              <w:rPr>
                <w:color w:val="000000"/>
                <w:spacing w:val="-10"/>
                <w:sz w:val="20"/>
                <w:szCs w:val="20"/>
              </w:rPr>
              <w:t>Ханты-Мансийского автономного округа  - Югры</w:t>
            </w:r>
            <w:r w:rsidRPr="0076745D">
              <w:rPr>
                <w:color w:val="000000"/>
                <w:spacing w:val="-10"/>
                <w:sz w:val="20"/>
                <w:szCs w:val="20"/>
              </w:rPr>
              <w:t>,</w:t>
            </w:r>
            <w:r w:rsidRPr="0076745D">
              <w:rPr>
                <w:color w:val="000000"/>
                <w:spacing w:val="-10"/>
                <w:sz w:val="20"/>
                <w:szCs w:val="20"/>
              </w:rPr>
              <w:br/>
              <w:t>органы местного самоуправления (по согласованию)</w:t>
            </w:r>
          </w:p>
        </w:tc>
      </w:tr>
      <w:tr w:rsidR="00CB51CE" w:rsidRPr="0076745D" w14:paraId="00420815"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D962ED4" w14:textId="77777777" w:rsidR="00CB51CE" w:rsidRPr="0076745D" w:rsidRDefault="00CB51CE" w:rsidP="00CB51CE">
            <w:pPr>
              <w:jc w:val="center"/>
              <w:rPr>
                <w:b/>
                <w:bCs/>
                <w:color w:val="000000"/>
                <w:spacing w:val="-10"/>
                <w:sz w:val="20"/>
                <w:szCs w:val="20"/>
              </w:rPr>
            </w:pPr>
            <w:r w:rsidRPr="0076745D">
              <w:rPr>
                <w:b/>
                <w:bCs/>
                <w:color w:val="000000"/>
                <w:spacing w:val="-10"/>
                <w:sz w:val="20"/>
                <w:szCs w:val="20"/>
              </w:rPr>
              <w:t> </w:t>
            </w:r>
          </w:p>
        </w:tc>
        <w:tc>
          <w:tcPr>
            <w:tcW w:w="751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58F785F" w14:textId="1FEE2429" w:rsidR="00CB51CE" w:rsidRPr="0076745D" w:rsidRDefault="00CB51CE" w:rsidP="00CB51CE">
            <w:pPr>
              <w:rPr>
                <w:b/>
                <w:bCs/>
                <w:color w:val="000000"/>
                <w:spacing w:val="-10"/>
                <w:sz w:val="20"/>
                <w:szCs w:val="20"/>
              </w:rPr>
            </w:pPr>
            <w:r w:rsidRPr="0076745D">
              <w:rPr>
                <w:b/>
                <w:bCs/>
                <w:color w:val="000000"/>
                <w:spacing w:val="-10"/>
                <w:sz w:val="20"/>
                <w:szCs w:val="20"/>
              </w:rPr>
              <w:t>Задача 3.2. «Обеспечение ускоренной модернизации и развития инфраструктуры (ЖКХ, транспорт)»</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09AA01" w14:textId="77777777" w:rsidR="00CB51CE" w:rsidRPr="0076745D" w:rsidRDefault="00CB51CE" w:rsidP="00CB51CE">
            <w:pPr>
              <w:jc w:val="cente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CBCBDD" w14:textId="77777777" w:rsidR="00CB51CE" w:rsidRPr="0076745D" w:rsidRDefault="00CB51CE" w:rsidP="00CB51CE">
            <w:pPr>
              <w:jc w:val="center"/>
              <w:rPr>
                <w:b/>
                <w:bCs/>
                <w:color w:val="000000"/>
                <w:spacing w:val="-10"/>
                <w:sz w:val="20"/>
                <w:szCs w:val="20"/>
              </w:rPr>
            </w:pPr>
            <w:r w:rsidRPr="0076745D">
              <w:rPr>
                <w:b/>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A58E5E2" w14:textId="77777777" w:rsidR="00CB51CE" w:rsidRPr="0076745D" w:rsidRDefault="00CB51CE" w:rsidP="00CB51CE">
            <w:pPr>
              <w:jc w:val="cente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F77C7AC" w14:textId="77777777" w:rsidR="00CB51CE" w:rsidRPr="0076745D" w:rsidRDefault="00CB51CE" w:rsidP="00CB51CE">
            <w:pPr>
              <w:jc w:val="center"/>
              <w:rPr>
                <w:b/>
                <w:bCs/>
                <w:color w:val="000000"/>
                <w:spacing w:val="-10"/>
                <w:sz w:val="20"/>
                <w:szCs w:val="20"/>
              </w:rPr>
            </w:pPr>
            <w:r w:rsidRPr="0076745D">
              <w:rPr>
                <w:b/>
                <w:bCs/>
                <w:color w:val="000000"/>
                <w:spacing w:val="-10"/>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1133F0A6" w14:textId="52EA3E08" w:rsidR="00CB51CE" w:rsidRPr="0076745D" w:rsidRDefault="00CB51CE" w:rsidP="00CB51CE">
            <w:pPr>
              <w:jc w:val="center"/>
              <w:rPr>
                <w:b/>
                <w:bCs/>
                <w:color w:val="000000"/>
                <w:spacing w:val="-10"/>
                <w:sz w:val="20"/>
                <w:szCs w:val="20"/>
              </w:rPr>
            </w:pPr>
            <w:r w:rsidRPr="0076745D">
              <w:rPr>
                <w:b/>
                <w:bCs/>
                <w:color w:val="000000"/>
                <w:spacing w:val="-10"/>
                <w:sz w:val="20"/>
                <w:szCs w:val="20"/>
              </w:rPr>
              <w:t>4 327 315,10</w:t>
            </w:r>
          </w:p>
        </w:tc>
        <w:tc>
          <w:tcPr>
            <w:tcW w:w="113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0A3B7A5" w14:textId="50DEF982" w:rsidR="00CB51CE" w:rsidRPr="0076745D" w:rsidRDefault="00CB51CE" w:rsidP="00CB51CE">
            <w:pPr>
              <w:jc w:val="center"/>
              <w:rPr>
                <w:b/>
                <w:bCs/>
                <w:color w:val="000000"/>
                <w:spacing w:val="-10"/>
                <w:sz w:val="20"/>
                <w:szCs w:val="20"/>
              </w:rPr>
            </w:pPr>
            <w:r w:rsidRPr="0076745D">
              <w:rPr>
                <w:b/>
                <w:bCs/>
                <w:color w:val="000000"/>
                <w:spacing w:val="-10"/>
                <w:sz w:val="20"/>
                <w:szCs w:val="20"/>
              </w:rPr>
              <w:t>0,00</w:t>
            </w:r>
          </w:p>
        </w:tc>
        <w:tc>
          <w:tcPr>
            <w:tcW w:w="99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73C8F647" w14:textId="249DD382" w:rsidR="00CB51CE" w:rsidRPr="0076745D" w:rsidRDefault="00CB51CE" w:rsidP="00CB51CE">
            <w:pPr>
              <w:jc w:val="center"/>
              <w:rPr>
                <w:b/>
                <w:bCs/>
                <w:color w:val="000000"/>
                <w:spacing w:val="-10"/>
                <w:sz w:val="20"/>
                <w:szCs w:val="20"/>
              </w:rPr>
            </w:pPr>
            <w:r w:rsidRPr="0076745D">
              <w:rPr>
                <w:b/>
                <w:bCs/>
                <w:color w:val="000000"/>
                <w:spacing w:val="-10"/>
                <w:sz w:val="20"/>
                <w:szCs w:val="20"/>
              </w:rPr>
              <w:t>778 875,50</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7F9CEA9D" w14:textId="702FD71C" w:rsidR="00CB51CE" w:rsidRPr="0076745D" w:rsidRDefault="00CB51CE" w:rsidP="00CB51CE">
            <w:pPr>
              <w:jc w:val="center"/>
              <w:rPr>
                <w:b/>
                <w:bCs/>
                <w:color w:val="000000"/>
                <w:spacing w:val="-20"/>
                <w:sz w:val="20"/>
                <w:szCs w:val="20"/>
              </w:rPr>
            </w:pPr>
            <w:r w:rsidRPr="0076745D">
              <w:rPr>
                <w:b/>
                <w:bCs/>
                <w:color w:val="000000"/>
                <w:spacing w:val="-20"/>
                <w:sz w:val="20"/>
                <w:szCs w:val="20"/>
              </w:rPr>
              <w:t>3 547 739,60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E18DBC" w14:textId="1BC4898A" w:rsidR="00CB51CE" w:rsidRPr="0076745D" w:rsidRDefault="00CB51CE" w:rsidP="00CB51CE">
            <w:pPr>
              <w:jc w:val="center"/>
              <w:rPr>
                <w:b/>
                <w:bCs/>
                <w:color w:val="000000"/>
                <w:spacing w:val="-10"/>
                <w:sz w:val="20"/>
                <w:szCs w:val="20"/>
              </w:rPr>
            </w:pPr>
            <w:r w:rsidRPr="0076745D">
              <w:rPr>
                <w:b/>
                <w:bCs/>
                <w:color w:val="000000"/>
                <w:spacing w:val="-10"/>
                <w:sz w:val="20"/>
                <w:szCs w:val="20"/>
              </w:rPr>
              <w:t>700,00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073327" w14:textId="77777777" w:rsidR="00CB51CE" w:rsidRPr="0076745D" w:rsidRDefault="00CB51CE" w:rsidP="00CB51CE">
            <w:pPr>
              <w:jc w:val="center"/>
              <w:rPr>
                <w:b/>
                <w:bCs/>
                <w:color w:val="000000"/>
                <w:spacing w:val="-10"/>
                <w:sz w:val="20"/>
                <w:szCs w:val="20"/>
              </w:rPr>
            </w:pPr>
            <w:r w:rsidRPr="0076745D">
              <w:rPr>
                <w:b/>
                <w:bCs/>
                <w:color w:val="000000"/>
                <w:spacing w:val="-10"/>
                <w:sz w:val="20"/>
                <w:szCs w:val="20"/>
              </w:rPr>
              <w:t> </w:t>
            </w:r>
          </w:p>
        </w:tc>
      </w:tr>
      <w:tr w:rsidR="00504BEB" w:rsidRPr="0076745D" w14:paraId="5375DBE0"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03CC7DA"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3.2.1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CBAED8" w14:textId="43DF48AF" w:rsidR="009D09F1" w:rsidRPr="0076745D" w:rsidRDefault="009D09F1" w:rsidP="009D09F1">
            <w:pPr>
              <w:rPr>
                <w:bCs/>
                <w:spacing w:val="-10"/>
                <w:sz w:val="20"/>
                <w:szCs w:val="20"/>
              </w:rPr>
            </w:pPr>
            <w:r w:rsidRPr="0076745D">
              <w:rPr>
                <w:bCs/>
                <w:spacing w:val="-10"/>
                <w:sz w:val="20"/>
                <w:szCs w:val="20"/>
              </w:rPr>
              <w:t xml:space="preserve">МПР </w:t>
            </w:r>
            <w:r w:rsidR="00504BEB" w:rsidRPr="0076745D">
              <w:rPr>
                <w:bCs/>
                <w:spacing w:val="-10"/>
                <w:sz w:val="20"/>
                <w:szCs w:val="20"/>
              </w:rPr>
              <w:t>«</w:t>
            </w:r>
            <w:r w:rsidRPr="0076745D">
              <w:rPr>
                <w:bCs/>
                <w:spacing w:val="-10"/>
                <w:sz w:val="20"/>
                <w:szCs w:val="20"/>
              </w:rPr>
              <w:t>Нефтеюганск современный - активное благоустройство, формирование индивидуального архитектурного облика</w:t>
            </w:r>
            <w:r w:rsidR="00504BEB" w:rsidRPr="0076745D">
              <w:rPr>
                <w:bCs/>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FF629B" w14:textId="77777777" w:rsidR="009D09F1" w:rsidRPr="0076745D" w:rsidRDefault="009D09F1" w:rsidP="009D09F1">
            <w:pPr>
              <w:rPr>
                <w:bCs/>
                <w:color w:val="000000"/>
                <w:spacing w:val="-10"/>
                <w:sz w:val="20"/>
                <w:szCs w:val="20"/>
              </w:rPr>
            </w:pPr>
            <w:r w:rsidRPr="0076745D">
              <w:rPr>
                <w:bCs/>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676B9D6"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C4254D"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D7DDA7" w14:textId="6D43A253" w:rsidR="009D09F1" w:rsidRPr="0076745D" w:rsidRDefault="00C233F4" w:rsidP="009D09F1">
            <w:pPr>
              <w:jc w:val="center"/>
              <w:rPr>
                <w:bCs/>
                <w:color w:val="000000"/>
                <w:spacing w:val="-10"/>
                <w:sz w:val="20"/>
                <w:szCs w:val="20"/>
              </w:rPr>
            </w:pPr>
            <w:r>
              <w:rPr>
                <w:bCs/>
                <w:color w:val="000000"/>
                <w:spacing w:val="-10"/>
                <w:sz w:val="20"/>
                <w:szCs w:val="20"/>
              </w:rPr>
              <w:t>Н</w:t>
            </w:r>
            <w:r w:rsidR="009D09F1" w:rsidRPr="0076745D">
              <w:rPr>
                <w:bCs/>
                <w:color w:val="000000"/>
                <w:spacing w:val="-10"/>
                <w:sz w:val="20"/>
                <w:szCs w:val="20"/>
              </w:rPr>
              <w:t xml:space="preserve">ациональные проекты: </w:t>
            </w:r>
            <w:r w:rsidR="00504BEB" w:rsidRPr="0076745D">
              <w:rPr>
                <w:color w:val="000000"/>
                <w:spacing w:val="-10"/>
                <w:sz w:val="20"/>
                <w:szCs w:val="20"/>
              </w:rPr>
              <w:t>«</w:t>
            </w:r>
            <w:r w:rsidR="009D09F1" w:rsidRPr="0076745D">
              <w:rPr>
                <w:color w:val="000000"/>
                <w:spacing w:val="-10"/>
                <w:sz w:val="20"/>
                <w:szCs w:val="20"/>
              </w:rPr>
              <w:t>Жилье и городская среда</w:t>
            </w:r>
            <w:r w:rsidR="00504BEB" w:rsidRPr="0076745D">
              <w:rPr>
                <w:color w:val="000000"/>
                <w:spacing w:val="-10"/>
                <w:sz w:val="20"/>
                <w:szCs w:val="20"/>
              </w:rPr>
              <w:t>»</w:t>
            </w:r>
            <w:r w:rsidR="009D09F1" w:rsidRPr="0076745D">
              <w:rPr>
                <w:color w:val="000000"/>
                <w:spacing w:val="-10"/>
                <w:sz w:val="20"/>
                <w:szCs w:val="20"/>
              </w:rPr>
              <w:t>;</w:t>
            </w:r>
            <w:r w:rsidR="009D09F1" w:rsidRPr="0076745D">
              <w:rPr>
                <w:bCs/>
                <w:color w:val="000000"/>
                <w:spacing w:val="-10"/>
                <w:sz w:val="20"/>
                <w:szCs w:val="20"/>
              </w:rPr>
              <w:br/>
              <w:t xml:space="preserve">государственные программы Ханты-Мансийского автономного округа – Югры: </w:t>
            </w:r>
            <w:r w:rsidR="00504BEB" w:rsidRPr="0076745D">
              <w:rPr>
                <w:color w:val="000000"/>
                <w:spacing w:val="-10"/>
                <w:sz w:val="20"/>
                <w:szCs w:val="20"/>
              </w:rPr>
              <w:t>«</w:t>
            </w:r>
            <w:r w:rsidR="009D09F1" w:rsidRPr="0076745D">
              <w:rPr>
                <w:color w:val="000000"/>
                <w:spacing w:val="-10"/>
                <w:sz w:val="20"/>
                <w:szCs w:val="20"/>
              </w:rPr>
              <w:t>Пространственное развитие и формирование комфортной городской среды</w:t>
            </w:r>
            <w:r w:rsidR="00504BEB" w:rsidRPr="0076745D">
              <w:rPr>
                <w:color w:val="000000"/>
                <w:spacing w:val="-10"/>
                <w:sz w:val="20"/>
                <w:szCs w:val="20"/>
              </w:rPr>
              <w:t>»</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Современная транспортная система</w:t>
            </w:r>
            <w:r w:rsidR="00504BEB" w:rsidRPr="0076745D">
              <w:rPr>
                <w:color w:val="000000"/>
                <w:spacing w:val="-10"/>
                <w:sz w:val="20"/>
                <w:szCs w:val="20"/>
              </w:rPr>
              <w:t>»</w:t>
            </w:r>
            <w:r w:rsidR="009D09F1" w:rsidRPr="0076745D">
              <w:rPr>
                <w:color w:val="000000"/>
                <w:spacing w:val="-10"/>
                <w:sz w:val="20"/>
                <w:szCs w:val="20"/>
              </w:rPr>
              <w:t>;</w:t>
            </w:r>
            <w:r w:rsidR="009D09F1" w:rsidRPr="0076745D">
              <w:rPr>
                <w:bCs/>
                <w:color w:val="000000"/>
                <w:spacing w:val="-10"/>
                <w:sz w:val="20"/>
                <w:szCs w:val="20"/>
              </w:rPr>
              <w:t xml:space="preserve"> муниципальные программы: </w:t>
            </w:r>
            <w:r w:rsidR="00504BEB" w:rsidRPr="0076745D">
              <w:rPr>
                <w:color w:val="000000"/>
                <w:spacing w:val="-10"/>
                <w:sz w:val="20"/>
                <w:szCs w:val="20"/>
              </w:rPr>
              <w:t>«</w:t>
            </w:r>
            <w:r w:rsidR="009D09F1" w:rsidRPr="0076745D">
              <w:rPr>
                <w:color w:val="000000"/>
                <w:spacing w:val="-10"/>
                <w:sz w:val="20"/>
                <w:szCs w:val="20"/>
              </w:rPr>
              <w:t>Развитие транспортной системы в городе Нефтеюганске</w:t>
            </w:r>
            <w:r w:rsidR="00504BEB" w:rsidRPr="0076745D">
              <w:rPr>
                <w:color w:val="000000"/>
                <w:spacing w:val="-10"/>
                <w:sz w:val="20"/>
                <w:szCs w:val="20"/>
              </w:rPr>
              <w:t>»</w:t>
            </w:r>
            <w:r w:rsidR="009D09F1" w:rsidRPr="0076745D">
              <w:rPr>
                <w:color w:val="000000"/>
                <w:spacing w:val="-10"/>
                <w:sz w:val="20"/>
                <w:szCs w:val="20"/>
              </w:rPr>
              <w:t>;</w:t>
            </w:r>
            <w:r w:rsidR="009D09F1" w:rsidRPr="0076745D">
              <w:rPr>
                <w:bCs/>
                <w:color w:val="000000"/>
                <w:spacing w:val="-10"/>
                <w:sz w:val="20"/>
                <w:szCs w:val="20"/>
              </w:rPr>
              <w:t xml:space="preserve"> внебюджетные инвестиции: </w:t>
            </w:r>
            <w:r w:rsidR="009D09F1" w:rsidRPr="0076745D">
              <w:rPr>
                <w:color w:val="000000"/>
                <w:spacing w:val="-10"/>
                <w:sz w:val="20"/>
                <w:szCs w:val="20"/>
              </w:rPr>
              <w:t>государственно-частное партнерство; частные инвестиции.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5F320C"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2024-2030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0FE327"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18A457A"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985254"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9B47D7"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1FEF74"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3201A6"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r>
      <w:tr w:rsidR="00504BEB" w:rsidRPr="0076745D" w14:paraId="4C1DCDF5"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B80FE69" w14:textId="77777777" w:rsidR="009D09F1" w:rsidRPr="0076745D" w:rsidRDefault="009D09F1" w:rsidP="009D09F1">
            <w:pPr>
              <w:jc w:val="center"/>
              <w:rPr>
                <w:color w:val="000000"/>
                <w:spacing w:val="-10"/>
                <w:sz w:val="20"/>
                <w:szCs w:val="20"/>
              </w:rPr>
            </w:pPr>
            <w:r w:rsidRPr="0076745D">
              <w:rPr>
                <w:color w:val="000000"/>
                <w:spacing w:val="-10"/>
                <w:sz w:val="20"/>
                <w:szCs w:val="20"/>
              </w:rPr>
              <w:t>3.2.1.1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ACF16A" w14:textId="77777777" w:rsidR="009D09F1" w:rsidRPr="0076745D" w:rsidRDefault="009D09F1" w:rsidP="009D09F1">
            <w:pPr>
              <w:rPr>
                <w:color w:val="000000"/>
                <w:spacing w:val="-10"/>
                <w:sz w:val="20"/>
                <w:szCs w:val="20"/>
              </w:rPr>
            </w:pPr>
            <w:r w:rsidRPr="0076745D">
              <w:rPr>
                <w:color w:val="000000"/>
                <w:spacing w:val="-10"/>
                <w:sz w:val="20"/>
                <w:szCs w:val="20"/>
              </w:rPr>
              <w:t>Строительство велодорожек</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BB63F4E" w14:textId="77777777" w:rsidR="009D09F1" w:rsidRPr="0076745D" w:rsidRDefault="009D09F1" w:rsidP="009D09F1">
            <w:pPr>
              <w:jc w:val="center"/>
              <w:rPr>
                <w:color w:val="000000"/>
                <w:spacing w:val="-10"/>
                <w:sz w:val="20"/>
                <w:szCs w:val="20"/>
              </w:rPr>
            </w:pPr>
            <w:r w:rsidRPr="0076745D">
              <w:rPr>
                <w:color w:val="000000"/>
                <w:spacing w:val="-10"/>
                <w:sz w:val="20"/>
                <w:szCs w:val="20"/>
              </w:rPr>
              <w:t>Развитие альтернативных способов мобильности – развитие сети велодорожек и дорожек средств индивидуальной мобильности в рамках агломерации</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A77E55" w14:textId="77777777" w:rsidR="009D09F1" w:rsidRPr="0076745D" w:rsidRDefault="009D09F1" w:rsidP="009D09F1">
            <w:pPr>
              <w:jc w:val="center"/>
              <w:rPr>
                <w:color w:val="000000"/>
                <w:spacing w:val="-10"/>
                <w:sz w:val="20"/>
                <w:szCs w:val="20"/>
              </w:rPr>
            </w:pPr>
            <w:r w:rsidRPr="0076745D">
              <w:rPr>
                <w:color w:val="000000"/>
                <w:spacing w:val="-10"/>
                <w:sz w:val="20"/>
                <w:szCs w:val="20"/>
              </w:rPr>
              <w:t>Протяженность велодорожек, км</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A66B68" w14:textId="77777777" w:rsidR="009D09F1" w:rsidRPr="0076745D" w:rsidRDefault="009D09F1" w:rsidP="009D09F1">
            <w:pPr>
              <w:jc w:val="center"/>
              <w:rPr>
                <w:color w:val="000000"/>
                <w:spacing w:val="-10"/>
                <w:sz w:val="20"/>
                <w:szCs w:val="20"/>
              </w:rPr>
            </w:pPr>
            <w:r w:rsidRPr="0076745D">
              <w:rPr>
                <w:color w:val="000000"/>
                <w:spacing w:val="-10"/>
                <w:sz w:val="20"/>
                <w:szCs w:val="20"/>
              </w:rPr>
              <w:t>19</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73373D"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Программа комплексного развития транспортной инфраструктуры города Нефтеюганска на период 2017-2028 годы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1B23C9" w14:textId="77777777" w:rsidR="009D09F1" w:rsidRPr="0076745D" w:rsidRDefault="009D09F1" w:rsidP="009D09F1">
            <w:pPr>
              <w:jc w:val="center"/>
              <w:rPr>
                <w:color w:val="000000"/>
                <w:spacing w:val="-10"/>
                <w:sz w:val="20"/>
                <w:szCs w:val="20"/>
              </w:rPr>
            </w:pPr>
            <w:r w:rsidRPr="0076745D">
              <w:rPr>
                <w:color w:val="000000"/>
                <w:spacing w:val="-10"/>
                <w:sz w:val="20"/>
                <w:szCs w:val="20"/>
              </w:rPr>
              <w:t>2023-2028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389CFB"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EAFD2F"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FFD02A"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E197CD"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896451"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DA7742" w14:textId="54F1B12A" w:rsidR="009D09F1" w:rsidRPr="0076745D" w:rsidRDefault="009D09F1" w:rsidP="004D2307">
            <w:pPr>
              <w:jc w:val="center"/>
              <w:rPr>
                <w:color w:val="000000"/>
                <w:spacing w:val="-10"/>
                <w:sz w:val="20"/>
                <w:szCs w:val="20"/>
              </w:rPr>
            </w:pPr>
            <w:r w:rsidRPr="0076745D">
              <w:rPr>
                <w:color w:val="000000"/>
                <w:spacing w:val="-10"/>
                <w:sz w:val="20"/>
                <w:szCs w:val="20"/>
              </w:rPr>
              <w:t>Администрация г</w:t>
            </w:r>
            <w:r w:rsidR="004D2307" w:rsidRPr="0076745D">
              <w:rPr>
                <w:color w:val="000000"/>
                <w:spacing w:val="-10"/>
                <w:sz w:val="20"/>
                <w:szCs w:val="20"/>
              </w:rPr>
              <w:t>орода</w:t>
            </w:r>
            <w:r w:rsidRPr="0076745D">
              <w:rPr>
                <w:color w:val="000000"/>
                <w:spacing w:val="-10"/>
                <w:sz w:val="20"/>
                <w:szCs w:val="20"/>
              </w:rPr>
              <w:t xml:space="preserve"> Нефтеюганска (МКУ </w:t>
            </w:r>
            <w:r w:rsidR="00504BEB" w:rsidRPr="0076745D">
              <w:rPr>
                <w:color w:val="000000"/>
                <w:spacing w:val="-10"/>
                <w:sz w:val="20"/>
                <w:szCs w:val="20"/>
              </w:rPr>
              <w:t>«</w:t>
            </w:r>
            <w:r w:rsidRPr="0076745D">
              <w:rPr>
                <w:color w:val="000000"/>
                <w:spacing w:val="-10"/>
                <w:sz w:val="20"/>
                <w:szCs w:val="20"/>
              </w:rPr>
              <w:t>Управление капитального строительства</w:t>
            </w:r>
            <w:r w:rsidR="00504BEB" w:rsidRPr="0076745D">
              <w:rPr>
                <w:color w:val="000000"/>
                <w:spacing w:val="-10"/>
                <w:sz w:val="20"/>
                <w:szCs w:val="20"/>
              </w:rPr>
              <w:t>»</w:t>
            </w:r>
            <w:r w:rsidRPr="0076745D">
              <w:rPr>
                <w:color w:val="000000"/>
                <w:spacing w:val="-10"/>
                <w:sz w:val="20"/>
                <w:szCs w:val="20"/>
              </w:rPr>
              <w:t>)</w:t>
            </w:r>
          </w:p>
        </w:tc>
      </w:tr>
      <w:tr w:rsidR="00504BEB" w:rsidRPr="0076745D" w14:paraId="2E894923"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E730593" w14:textId="77777777" w:rsidR="009D09F1" w:rsidRPr="0076745D" w:rsidRDefault="009D09F1" w:rsidP="009D09F1">
            <w:pPr>
              <w:jc w:val="center"/>
              <w:rPr>
                <w:color w:val="000000"/>
                <w:spacing w:val="-10"/>
                <w:sz w:val="20"/>
                <w:szCs w:val="20"/>
              </w:rPr>
            </w:pPr>
            <w:r w:rsidRPr="0076745D">
              <w:rPr>
                <w:color w:val="000000"/>
                <w:spacing w:val="-10"/>
                <w:sz w:val="20"/>
                <w:szCs w:val="20"/>
              </w:rPr>
              <w:t>3.2.1.2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A99C84" w14:textId="77777777" w:rsidR="009D09F1" w:rsidRPr="0076745D" w:rsidRDefault="009D09F1" w:rsidP="009D09F1">
            <w:pPr>
              <w:rPr>
                <w:color w:val="000000"/>
                <w:spacing w:val="-10"/>
                <w:sz w:val="20"/>
                <w:szCs w:val="20"/>
              </w:rPr>
            </w:pPr>
            <w:r w:rsidRPr="0076745D">
              <w:rPr>
                <w:color w:val="000000"/>
                <w:spacing w:val="-10"/>
                <w:sz w:val="20"/>
                <w:szCs w:val="20"/>
              </w:rPr>
              <w:t xml:space="preserve">Строительство </w:t>
            </w:r>
            <w:proofErr w:type="spellStart"/>
            <w:r w:rsidRPr="0076745D">
              <w:rPr>
                <w:color w:val="000000"/>
                <w:spacing w:val="-10"/>
                <w:sz w:val="20"/>
                <w:szCs w:val="20"/>
              </w:rPr>
              <w:t>велопарковок</w:t>
            </w:r>
            <w:proofErr w:type="spellEnd"/>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E62BB3" w14:textId="77777777" w:rsidR="009D09F1" w:rsidRPr="0076745D" w:rsidRDefault="009D09F1" w:rsidP="009D09F1">
            <w:pPr>
              <w:jc w:val="center"/>
              <w:rPr>
                <w:color w:val="000000"/>
                <w:spacing w:val="-10"/>
                <w:sz w:val="20"/>
                <w:szCs w:val="20"/>
              </w:rPr>
            </w:pPr>
            <w:r w:rsidRPr="0076745D">
              <w:rPr>
                <w:color w:val="000000"/>
                <w:spacing w:val="-10"/>
                <w:sz w:val="20"/>
                <w:szCs w:val="20"/>
              </w:rPr>
              <w:t>Развитие альтернативных способов мобильности – развитие сети велодорожек и дорожек средств индивидуальной мобильности в рамках агломерации</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275143"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Число </w:t>
            </w:r>
            <w:proofErr w:type="spellStart"/>
            <w:r w:rsidRPr="0076745D">
              <w:rPr>
                <w:color w:val="000000"/>
                <w:spacing w:val="-10"/>
                <w:sz w:val="20"/>
                <w:szCs w:val="20"/>
              </w:rPr>
              <w:t>велопарковок</w:t>
            </w:r>
            <w:proofErr w:type="spellEnd"/>
            <w:r w:rsidRPr="0076745D">
              <w:rPr>
                <w:color w:val="000000"/>
                <w:spacing w:val="-10"/>
                <w:sz w:val="20"/>
                <w:szCs w:val="20"/>
              </w:rPr>
              <w:t>, ед.</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654C02" w14:textId="77777777" w:rsidR="009D09F1" w:rsidRPr="0076745D" w:rsidRDefault="009D09F1" w:rsidP="009D09F1">
            <w:pPr>
              <w:jc w:val="center"/>
              <w:rPr>
                <w:color w:val="000000"/>
                <w:spacing w:val="-10"/>
                <w:sz w:val="20"/>
                <w:szCs w:val="20"/>
              </w:rPr>
            </w:pPr>
            <w:r w:rsidRPr="0076745D">
              <w:rPr>
                <w:color w:val="000000"/>
                <w:spacing w:val="-10"/>
                <w:sz w:val="20"/>
                <w:szCs w:val="20"/>
              </w:rPr>
              <w:t>17</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321CC4E"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Программа комплексного развития транспортной инфраструктуры города Нефтеюганска на период 2017-2028 годы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A7B58A" w14:textId="77777777" w:rsidR="009D09F1" w:rsidRPr="0076745D" w:rsidRDefault="009D09F1" w:rsidP="009D09F1">
            <w:pPr>
              <w:jc w:val="center"/>
              <w:rPr>
                <w:color w:val="000000"/>
                <w:spacing w:val="-10"/>
                <w:sz w:val="20"/>
                <w:szCs w:val="20"/>
              </w:rPr>
            </w:pPr>
            <w:r w:rsidRPr="0076745D">
              <w:rPr>
                <w:color w:val="000000"/>
                <w:spacing w:val="-10"/>
                <w:sz w:val="20"/>
                <w:szCs w:val="20"/>
              </w:rPr>
              <w:t>2023-2028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EC2381"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1B0ACB"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79F321"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570E340"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CAD2CE"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E0630C1" w14:textId="00B5B077" w:rsidR="009D09F1" w:rsidRPr="0076745D" w:rsidRDefault="009D09F1" w:rsidP="004D2307">
            <w:pPr>
              <w:jc w:val="center"/>
              <w:rPr>
                <w:color w:val="000000"/>
                <w:spacing w:val="-10"/>
                <w:sz w:val="20"/>
                <w:szCs w:val="20"/>
              </w:rPr>
            </w:pPr>
            <w:r w:rsidRPr="0076745D">
              <w:rPr>
                <w:color w:val="000000"/>
                <w:spacing w:val="-10"/>
                <w:sz w:val="20"/>
                <w:szCs w:val="20"/>
              </w:rPr>
              <w:t>Администрация г</w:t>
            </w:r>
            <w:r w:rsidR="004D2307" w:rsidRPr="0076745D">
              <w:rPr>
                <w:color w:val="000000"/>
                <w:spacing w:val="-10"/>
                <w:sz w:val="20"/>
                <w:szCs w:val="20"/>
              </w:rPr>
              <w:t>орода</w:t>
            </w:r>
            <w:r w:rsidRPr="0076745D">
              <w:rPr>
                <w:color w:val="000000"/>
                <w:spacing w:val="-10"/>
                <w:sz w:val="20"/>
                <w:szCs w:val="20"/>
              </w:rPr>
              <w:t xml:space="preserve"> Нефтеюганска (МКУ </w:t>
            </w:r>
            <w:r w:rsidR="00504BEB" w:rsidRPr="0076745D">
              <w:rPr>
                <w:color w:val="000000"/>
                <w:spacing w:val="-10"/>
                <w:sz w:val="20"/>
                <w:szCs w:val="20"/>
              </w:rPr>
              <w:t>«</w:t>
            </w:r>
            <w:r w:rsidRPr="0076745D">
              <w:rPr>
                <w:color w:val="000000"/>
                <w:spacing w:val="-10"/>
                <w:sz w:val="20"/>
                <w:szCs w:val="20"/>
              </w:rPr>
              <w:t>Управление капитального строительства</w:t>
            </w:r>
            <w:r w:rsidR="00504BEB" w:rsidRPr="0076745D">
              <w:rPr>
                <w:color w:val="000000"/>
                <w:spacing w:val="-10"/>
                <w:sz w:val="20"/>
                <w:szCs w:val="20"/>
              </w:rPr>
              <w:t>»</w:t>
            </w:r>
            <w:r w:rsidRPr="0076745D">
              <w:rPr>
                <w:color w:val="000000"/>
                <w:spacing w:val="-10"/>
                <w:sz w:val="20"/>
                <w:szCs w:val="20"/>
              </w:rPr>
              <w:t>)</w:t>
            </w:r>
          </w:p>
        </w:tc>
      </w:tr>
      <w:tr w:rsidR="00504BEB" w:rsidRPr="0076745D" w14:paraId="0BEC4A81"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3C78234"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3.2.2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7DAF175" w14:textId="2D49C115" w:rsidR="009D09F1" w:rsidRPr="0076745D" w:rsidRDefault="009D09F1" w:rsidP="009D09F1">
            <w:pPr>
              <w:rPr>
                <w:bCs/>
                <w:spacing w:val="-10"/>
                <w:sz w:val="20"/>
                <w:szCs w:val="20"/>
              </w:rPr>
            </w:pPr>
            <w:r w:rsidRPr="0076745D">
              <w:rPr>
                <w:bCs/>
                <w:spacing w:val="-10"/>
                <w:sz w:val="20"/>
                <w:szCs w:val="20"/>
              </w:rPr>
              <w:t xml:space="preserve">МПР </w:t>
            </w:r>
            <w:r w:rsidR="00504BEB" w:rsidRPr="0076745D">
              <w:rPr>
                <w:bCs/>
                <w:spacing w:val="-10"/>
                <w:sz w:val="20"/>
                <w:szCs w:val="20"/>
              </w:rPr>
              <w:t>«</w:t>
            </w:r>
            <w:r w:rsidRPr="0076745D">
              <w:rPr>
                <w:bCs/>
                <w:spacing w:val="-10"/>
                <w:sz w:val="20"/>
                <w:szCs w:val="20"/>
              </w:rPr>
              <w:t>Ускоренное развитие транспортно-логистической инфраструктуры</w:t>
            </w:r>
            <w:r w:rsidR="00504BEB" w:rsidRPr="0076745D">
              <w:rPr>
                <w:bCs/>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56E1D47" w14:textId="77777777" w:rsidR="009D09F1" w:rsidRPr="0076745D" w:rsidRDefault="009D09F1" w:rsidP="009D09F1">
            <w:pPr>
              <w:rPr>
                <w:bCs/>
                <w:color w:val="000000"/>
                <w:spacing w:val="-10"/>
                <w:sz w:val="20"/>
                <w:szCs w:val="20"/>
              </w:rPr>
            </w:pPr>
            <w:r w:rsidRPr="0076745D">
              <w:rPr>
                <w:bCs/>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C65E55E"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1CFFF2"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93B49D" w14:textId="29BB12B2" w:rsidR="009D09F1" w:rsidRPr="0076745D" w:rsidRDefault="00C233F4" w:rsidP="009D09F1">
            <w:pPr>
              <w:jc w:val="center"/>
              <w:rPr>
                <w:bCs/>
                <w:color w:val="000000"/>
                <w:spacing w:val="-10"/>
                <w:sz w:val="20"/>
                <w:szCs w:val="20"/>
              </w:rPr>
            </w:pPr>
            <w:r>
              <w:rPr>
                <w:bCs/>
                <w:color w:val="000000"/>
                <w:spacing w:val="-10"/>
                <w:sz w:val="20"/>
                <w:szCs w:val="20"/>
              </w:rPr>
              <w:t>Н</w:t>
            </w:r>
            <w:r w:rsidR="009D09F1" w:rsidRPr="0076745D">
              <w:rPr>
                <w:bCs/>
                <w:color w:val="000000"/>
                <w:spacing w:val="-10"/>
                <w:sz w:val="20"/>
                <w:szCs w:val="20"/>
              </w:rPr>
              <w:t xml:space="preserve">ациональные проекты: </w:t>
            </w:r>
            <w:r w:rsidR="00504BEB" w:rsidRPr="0076745D">
              <w:rPr>
                <w:color w:val="000000"/>
                <w:spacing w:val="-10"/>
                <w:sz w:val="20"/>
                <w:szCs w:val="20"/>
              </w:rPr>
              <w:t>«</w:t>
            </w:r>
            <w:r w:rsidR="009D09F1" w:rsidRPr="0076745D">
              <w:rPr>
                <w:color w:val="000000"/>
                <w:spacing w:val="-10"/>
                <w:sz w:val="20"/>
                <w:szCs w:val="20"/>
              </w:rPr>
              <w:t>Жилье и городская среда</w:t>
            </w:r>
            <w:r w:rsidR="00504BEB" w:rsidRPr="0076745D">
              <w:rPr>
                <w:color w:val="000000"/>
                <w:spacing w:val="-10"/>
                <w:sz w:val="20"/>
                <w:szCs w:val="20"/>
              </w:rPr>
              <w:t>»</w:t>
            </w:r>
            <w:r w:rsidR="009D09F1" w:rsidRPr="0076745D">
              <w:rPr>
                <w:color w:val="000000"/>
                <w:spacing w:val="-10"/>
                <w:sz w:val="20"/>
                <w:szCs w:val="20"/>
              </w:rPr>
              <w:t>;</w:t>
            </w:r>
            <w:r w:rsidR="009D09F1" w:rsidRPr="0076745D">
              <w:rPr>
                <w:bCs/>
                <w:color w:val="000000"/>
                <w:spacing w:val="-10"/>
                <w:sz w:val="20"/>
                <w:szCs w:val="20"/>
              </w:rPr>
              <w:br/>
              <w:t xml:space="preserve">государственные программы Ханты-Мансийского автономного округа – Югры: </w:t>
            </w:r>
            <w:r w:rsidR="00504BEB" w:rsidRPr="0076745D">
              <w:rPr>
                <w:color w:val="000000"/>
                <w:spacing w:val="-10"/>
                <w:sz w:val="20"/>
                <w:szCs w:val="20"/>
              </w:rPr>
              <w:t>«</w:t>
            </w:r>
            <w:r w:rsidR="009D09F1" w:rsidRPr="0076745D">
              <w:rPr>
                <w:color w:val="000000"/>
                <w:spacing w:val="-10"/>
                <w:sz w:val="20"/>
                <w:szCs w:val="20"/>
              </w:rPr>
              <w:t>Пространственное развитие и формирование комфортной городской среды</w:t>
            </w:r>
            <w:r w:rsidR="00504BEB" w:rsidRPr="0076745D">
              <w:rPr>
                <w:color w:val="000000"/>
                <w:spacing w:val="-10"/>
                <w:sz w:val="20"/>
                <w:szCs w:val="20"/>
              </w:rPr>
              <w:t>»</w:t>
            </w:r>
            <w:r w:rsidR="009D09F1" w:rsidRPr="0076745D">
              <w:rPr>
                <w:color w:val="000000"/>
                <w:spacing w:val="-10"/>
                <w:sz w:val="20"/>
                <w:szCs w:val="20"/>
              </w:rPr>
              <w:t xml:space="preserve">; </w:t>
            </w:r>
            <w:r w:rsidR="00504BEB" w:rsidRPr="0076745D">
              <w:rPr>
                <w:color w:val="000000"/>
                <w:spacing w:val="-10"/>
                <w:sz w:val="20"/>
                <w:szCs w:val="20"/>
              </w:rPr>
              <w:t>«</w:t>
            </w:r>
            <w:r w:rsidR="009D09F1" w:rsidRPr="0076745D">
              <w:rPr>
                <w:color w:val="000000"/>
                <w:spacing w:val="-10"/>
                <w:sz w:val="20"/>
                <w:szCs w:val="20"/>
              </w:rPr>
              <w:t>Современная транспортная система</w:t>
            </w:r>
            <w:r w:rsidR="00504BEB" w:rsidRPr="0076745D">
              <w:rPr>
                <w:color w:val="000000"/>
                <w:spacing w:val="-10"/>
                <w:sz w:val="20"/>
                <w:szCs w:val="20"/>
              </w:rPr>
              <w:t>»</w:t>
            </w:r>
            <w:r w:rsidR="009D09F1" w:rsidRPr="0076745D">
              <w:rPr>
                <w:color w:val="000000"/>
                <w:spacing w:val="-10"/>
                <w:sz w:val="20"/>
                <w:szCs w:val="20"/>
              </w:rPr>
              <w:t>;</w:t>
            </w:r>
            <w:r w:rsidR="009D09F1" w:rsidRPr="0076745D">
              <w:rPr>
                <w:bCs/>
                <w:color w:val="000000"/>
                <w:spacing w:val="-10"/>
                <w:sz w:val="20"/>
                <w:szCs w:val="20"/>
              </w:rPr>
              <w:t xml:space="preserve"> муниципальные программы: </w:t>
            </w:r>
            <w:r w:rsidR="00504BEB" w:rsidRPr="0076745D">
              <w:rPr>
                <w:color w:val="000000"/>
                <w:spacing w:val="-10"/>
                <w:sz w:val="20"/>
                <w:szCs w:val="20"/>
              </w:rPr>
              <w:t>«</w:t>
            </w:r>
            <w:r w:rsidR="009D09F1" w:rsidRPr="0076745D">
              <w:rPr>
                <w:color w:val="000000"/>
                <w:spacing w:val="-10"/>
                <w:sz w:val="20"/>
                <w:szCs w:val="20"/>
              </w:rPr>
              <w:t>Развитие транспортной системы в городе Нефтеюганске</w:t>
            </w:r>
            <w:r w:rsidR="00504BEB" w:rsidRPr="0076745D">
              <w:rPr>
                <w:color w:val="000000"/>
                <w:spacing w:val="-10"/>
                <w:sz w:val="20"/>
                <w:szCs w:val="20"/>
              </w:rPr>
              <w:t>»</w:t>
            </w:r>
            <w:r w:rsidR="009D09F1" w:rsidRPr="0076745D">
              <w:rPr>
                <w:color w:val="000000"/>
                <w:spacing w:val="-10"/>
                <w:sz w:val="20"/>
                <w:szCs w:val="20"/>
              </w:rPr>
              <w:t>;</w:t>
            </w:r>
            <w:r w:rsidR="009D09F1" w:rsidRPr="0076745D">
              <w:rPr>
                <w:bCs/>
                <w:color w:val="000000"/>
                <w:spacing w:val="-10"/>
                <w:sz w:val="20"/>
                <w:szCs w:val="20"/>
              </w:rPr>
              <w:t xml:space="preserve"> внебюджетные инвестиции: </w:t>
            </w:r>
            <w:r w:rsidR="009D09F1" w:rsidRPr="0076745D">
              <w:rPr>
                <w:color w:val="000000"/>
                <w:spacing w:val="-10"/>
                <w:sz w:val="20"/>
                <w:szCs w:val="20"/>
              </w:rPr>
              <w:t>государственно-частное партнерство; частные инвестиции.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084D2BD"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2024-2030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2955F20"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404 400,00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6F0685"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5A097C" w14:textId="577606A6" w:rsidR="009D09F1" w:rsidRPr="0076745D" w:rsidRDefault="009D09F1" w:rsidP="009D09F1">
            <w:pPr>
              <w:jc w:val="center"/>
              <w:rPr>
                <w:bCs/>
                <w:color w:val="000000"/>
                <w:spacing w:val="-10"/>
                <w:sz w:val="20"/>
                <w:szCs w:val="20"/>
              </w:rPr>
            </w:pPr>
            <w:r w:rsidRPr="0076745D">
              <w:rPr>
                <w:bCs/>
                <w:color w:val="000000"/>
                <w:spacing w:val="-10"/>
                <w:sz w:val="20"/>
                <w:szCs w:val="20"/>
              </w:rPr>
              <w:t>202</w:t>
            </w:r>
            <w:r w:rsidR="00E64633" w:rsidRPr="0076745D">
              <w:rPr>
                <w:bCs/>
                <w:color w:val="000000"/>
                <w:spacing w:val="-10"/>
                <w:sz w:val="20"/>
                <w:szCs w:val="20"/>
              </w:rPr>
              <w:t> </w:t>
            </w:r>
            <w:r w:rsidRPr="0076745D">
              <w:rPr>
                <w:bCs/>
                <w:color w:val="000000"/>
                <w:spacing w:val="-10"/>
                <w:sz w:val="20"/>
                <w:szCs w:val="20"/>
              </w:rPr>
              <w:t>20</w:t>
            </w:r>
            <w:r w:rsidR="00E64633" w:rsidRPr="0076745D">
              <w:rPr>
                <w:bCs/>
                <w:color w:val="000000"/>
                <w:spacing w:val="-10"/>
                <w:sz w:val="20"/>
                <w:szCs w:val="20"/>
              </w:rPr>
              <w:t>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E2ACCD6" w14:textId="60D4D917" w:rsidR="009D09F1" w:rsidRPr="0076745D" w:rsidRDefault="009D09F1" w:rsidP="009D09F1">
            <w:pPr>
              <w:jc w:val="center"/>
              <w:rPr>
                <w:bCs/>
                <w:color w:val="000000"/>
                <w:spacing w:val="-10"/>
                <w:sz w:val="20"/>
                <w:szCs w:val="20"/>
              </w:rPr>
            </w:pPr>
            <w:r w:rsidRPr="0076745D">
              <w:rPr>
                <w:bCs/>
                <w:color w:val="000000"/>
                <w:spacing w:val="-10"/>
                <w:sz w:val="20"/>
                <w:szCs w:val="20"/>
              </w:rPr>
              <w:t>202</w:t>
            </w:r>
            <w:r w:rsidR="00E64633" w:rsidRPr="0076745D">
              <w:rPr>
                <w:bCs/>
                <w:color w:val="000000"/>
                <w:spacing w:val="-10"/>
                <w:sz w:val="20"/>
                <w:szCs w:val="20"/>
              </w:rPr>
              <w:t> </w:t>
            </w:r>
            <w:r w:rsidRPr="0076745D">
              <w:rPr>
                <w:bCs/>
                <w:color w:val="000000"/>
                <w:spacing w:val="-10"/>
                <w:sz w:val="20"/>
                <w:szCs w:val="20"/>
              </w:rPr>
              <w:t>20</w:t>
            </w:r>
            <w:r w:rsidR="00E64633" w:rsidRPr="0076745D">
              <w:rPr>
                <w:bCs/>
                <w:color w:val="000000"/>
                <w:spacing w:val="-10"/>
                <w:sz w:val="20"/>
                <w:szCs w:val="20"/>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011211"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1F1EC4" w14:textId="77777777" w:rsidR="009D09F1" w:rsidRPr="0076745D" w:rsidRDefault="009D09F1" w:rsidP="009D09F1">
            <w:pPr>
              <w:jc w:val="center"/>
              <w:rPr>
                <w:bCs/>
                <w:color w:val="000000"/>
                <w:spacing w:val="-10"/>
                <w:sz w:val="20"/>
                <w:szCs w:val="20"/>
              </w:rPr>
            </w:pPr>
            <w:r w:rsidRPr="0076745D">
              <w:rPr>
                <w:bCs/>
                <w:color w:val="000000"/>
                <w:spacing w:val="-10"/>
                <w:sz w:val="20"/>
                <w:szCs w:val="20"/>
              </w:rPr>
              <w:t> </w:t>
            </w:r>
          </w:p>
        </w:tc>
      </w:tr>
      <w:tr w:rsidR="00504BEB" w:rsidRPr="0076745D" w14:paraId="4AFEDDA3"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2F2EFBD" w14:textId="77777777" w:rsidR="009D09F1" w:rsidRPr="0076745D" w:rsidRDefault="009D09F1" w:rsidP="009D09F1">
            <w:pPr>
              <w:jc w:val="center"/>
              <w:rPr>
                <w:color w:val="000000"/>
                <w:spacing w:val="-10"/>
                <w:sz w:val="20"/>
                <w:szCs w:val="20"/>
              </w:rPr>
            </w:pPr>
            <w:r w:rsidRPr="0076745D">
              <w:rPr>
                <w:color w:val="000000"/>
                <w:spacing w:val="-10"/>
                <w:sz w:val="20"/>
                <w:szCs w:val="20"/>
              </w:rPr>
              <w:t>3.2.2.1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E3D3F7" w14:textId="7493800C" w:rsidR="009D09F1" w:rsidRPr="0076745D" w:rsidRDefault="009D09F1" w:rsidP="009D09F1">
            <w:pPr>
              <w:rPr>
                <w:color w:val="000000"/>
                <w:spacing w:val="-10"/>
                <w:sz w:val="20"/>
                <w:szCs w:val="20"/>
              </w:rPr>
            </w:pPr>
            <w:r w:rsidRPr="0076745D">
              <w:rPr>
                <w:color w:val="000000"/>
                <w:spacing w:val="-10"/>
                <w:sz w:val="20"/>
                <w:szCs w:val="20"/>
              </w:rPr>
              <w:t xml:space="preserve">Создание современной системы транспортно-экспедиционного обслуживания и </w:t>
            </w:r>
            <w:r w:rsidR="008E026C" w:rsidRPr="0076745D">
              <w:rPr>
                <w:color w:val="000000"/>
                <w:spacing w:val="-10"/>
                <w:sz w:val="20"/>
                <w:szCs w:val="20"/>
              </w:rPr>
              <w:t>терминального хозяйства</w:t>
            </w:r>
            <w:r w:rsidRPr="0076745D">
              <w:rPr>
                <w:color w:val="000000"/>
                <w:spacing w:val="-10"/>
                <w:sz w:val="20"/>
                <w:szCs w:val="20"/>
              </w:rPr>
              <w:t xml:space="preserve"> в пунктах взаимодействия различных видов транспорта в порту города Нефтеюганска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478E51" w14:textId="0CA19E84" w:rsidR="009D09F1" w:rsidRPr="0076745D" w:rsidRDefault="009D09F1" w:rsidP="009D09F1">
            <w:pPr>
              <w:jc w:val="center"/>
              <w:rPr>
                <w:color w:val="000000"/>
                <w:spacing w:val="-10"/>
                <w:sz w:val="20"/>
                <w:szCs w:val="20"/>
              </w:rPr>
            </w:pPr>
            <w:r w:rsidRPr="0076745D">
              <w:rPr>
                <w:color w:val="000000"/>
                <w:spacing w:val="-10"/>
                <w:sz w:val="20"/>
                <w:szCs w:val="20"/>
              </w:rPr>
              <w:t xml:space="preserve">Создание современной системы транспортно-экспедиционного обслуживания и терминального хозяйства в пунктах взаимодействия различных видов транспорта в </w:t>
            </w:r>
            <w:r w:rsidR="008E026C" w:rsidRPr="0076745D">
              <w:rPr>
                <w:color w:val="000000"/>
                <w:spacing w:val="-10"/>
                <w:sz w:val="20"/>
                <w:szCs w:val="20"/>
              </w:rPr>
              <w:t>порту города</w:t>
            </w:r>
            <w:r w:rsidRPr="0076745D">
              <w:rPr>
                <w:color w:val="000000"/>
                <w:spacing w:val="-10"/>
                <w:sz w:val="20"/>
                <w:szCs w:val="20"/>
              </w:rPr>
              <w:t xml:space="preserve"> Нефтеюганска</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2B6CE7"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3FDAB97"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5AC993E"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Правительства Российской Федерации от 19.03.2013 № 384-р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7FD41C"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F9284A"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8B6AEF"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923AAD"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E1CF6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DE39A6"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89D0F3" w14:textId="77777777" w:rsidR="004D2307" w:rsidRPr="0076745D" w:rsidRDefault="004D2307" w:rsidP="009D09F1">
            <w:pPr>
              <w:jc w:val="center"/>
              <w:rPr>
                <w:color w:val="000000"/>
                <w:spacing w:val="-10"/>
                <w:sz w:val="20"/>
                <w:szCs w:val="20"/>
              </w:rPr>
            </w:pPr>
            <w:r w:rsidRPr="0076745D">
              <w:rPr>
                <w:color w:val="000000"/>
                <w:spacing w:val="-10"/>
                <w:sz w:val="20"/>
                <w:szCs w:val="20"/>
              </w:rPr>
              <w:t xml:space="preserve">Департамент строительства и жилищно-коммунального комплекса Ханты-Мансийского автономного </w:t>
            </w:r>
            <w:proofErr w:type="gramStart"/>
            <w:r w:rsidRPr="0076745D">
              <w:rPr>
                <w:color w:val="000000"/>
                <w:spacing w:val="-10"/>
                <w:sz w:val="20"/>
                <w:szCs w:val="20"/>
              </w:rPr>
              <w:t>округа  -</w:t>
            </w:r>
            <w:proofErr w:type="gramEnd"/>
            <w:r w:rsidRPr="0076745D">
              <w:rPr>
                <w:color w:val="000000"/>
                <w:spacing w:val="-10"/>
                <w:sz w:val="20"/>
                <w:szCs w:val="20"/>
              </w:rPr>
              <w:t xml:space="preserve"> Югры,</w:t>
            </w:r>
          </w:p>
          <w:p w14:paraId="405654C5" w14:textId="652521AD" w:rsidR="009D09F1" w:rsidRPr="0076745D" w:rsidRDefault="009D09F1" w:rsidP="009D09F1">
            <w:pPr>
              <w:jc w:val="center"/>
              <w:rPr>
                <w:color w:val="000000"/>
                <w:spacing w:val="-10"/>
                <w:sz w:val="20"/>
                <w:szCs w:val="20"/>
              </w:rPr>
            </w:pPr>
            <w:r w:rsidRPr="0076745D">
              <w:rPr>
                <w:color w:val="000000"/>
                <w:spacing w:val="-10"/>
                <w:sz w:val="20"/>
                <w:szCs w:val="20"/>
              </w:rPr>
              <w:t xml:space="preserve"> Администрация города Нефтеюганска</w:t>
            </w:r>
          </w:p>
        </w:tc>
      </w:tr>
      <w:tr w:rsidR="00E64633" w:rsidRPr="0076745D" w14:paraId="212801F8"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E89886A" w14:textId="77777777" w:rsidR="00E64633" w:rsidRPr="0076745D" w:rsidRDefault="00E64633" w:rsidP="00E64633">
            <w:pPr>
              <w:jc w:val="center"/>
              <w:rPr>
                <w:color w:val="000000"/>
                <w:spacing w:val="-10"/>
                <w:sz w:val="20"/>
                <w:szCs w:val="20"/>
              </w:rPr>
            </w:pPr>
            <w:r w:rsidRPr="0076745D">
              <w:rPr>
                <w:color w:val="000000"/>
                <w:spacing w:val="-10"/>
                <w:sz w:val="20"/>
                <w:szCs w:val="20"/>
              </w:rPr>
              <w:t>3.2.2.2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4307F2" w14:textId="77777777" w:rsidR="00E64633" w:rsidRPr="0076745D" w:rsidRDefault="00E64633" w:rsidP="00E64633">
            <w:pPr>
              <w:rPr>
                <w:color w:val="000000"/>
                <w:spacing w:val="-10"/>
                <w:sz w:val="20"/>
                <w:szCs w:val="20"/>
              </w:rPr>
            </w:pPr>
            <w:r w:rsidRPr="0076745D">
              <w:rPr>
                <w:color w:val="000000"/>
                <w:spacing w:val="-10"/>
                <w:sz w:val="20"/>
                <w:szCs w:val="20"/>
              </w:rPr>
              <w:t xml:space="preserve">Строительство автодороги по ул. Набережная (участок от ул. Романа </w:t>
            </w:r>
            <w:proofErr w:type="spellStart"/>
            <w:r w:rsidRPr="0076745D">
              <w:rPr>
                <w:color w:val="000000"/>
                <w:spacing w:val="-10"/>
                <w:sz w:val="20"/>
                <w:szCs w:val="20"/>
              </w:rPr>
              <w:t>Кузоваткина</w:t>
            </w:r>
            <w:proofErr w:type="spellEnd"/>
            <w:r w:rsidRPr="0076745D">
              <w:rPr>
                <w:color w:val="000000"/>
                <w:spacing w:val="-10"/>
                <w:sz w:val="20"/>
                <w:szCs w:val="20"/>
              </w:rPr>
              <w:t xml:space="preserve"> до ул. Нефтяников)</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94CD05" w14:textId="77777777" w:rsidR="00E64633" w:rsidRPr="0076745D" w:rsidRDefault="00E64633" w:rsidP="00E64633">
            <w:pPr>
              <w:jc w:val="center"/>
              <w:rPr>
                <w:color w:val="000000"/>
                <w:spacing w:val="-10"/>
                <w:sz w:val="20"/>
                <w:szCs w:val="20"/>
              </w:rPr>
            </w:pPr>
            <w:r w:rsidRPr="0076745D">
              <w:rPr>
                <w:color w:val="000000"/>
                <w:spacing w:val="-10"/>
                <w:sz w:val="20"/>
                <w:szCs w:val="20"/>
              </w:rPr>
              <w:t>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Планируемый к строительству участок дороги протяжённостью 0,967 км, относится к категории магистральные улица районного значения транспортно-пешеходная</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8A0744" w14:textId="77777777" w:rsidR="00E64633" w:rsidRPr="0076745D" w:rsidRDefault="00E64633" w:rsidP="00E64633">
            <w:pPr>
              <w:jc w:val="center"/>
              <w:rPr>
                <w:color w:val="000000"/>
                <w:spacing w:val="-10"/>
                <w:sz w:val="20"/>
                <w:szCs w:val="20"/>
              </w:rPr>
            </w:pPr>
            <w:r w:rsidRPr="0076745D">
              <w:rPr>
                <w:color w:val="000000"/>
                <w:spacing w:val="-10"/>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C459C5D" w14:textId="77777777" w:rsidR="00E64633" w:rsidRPr="0076745D" w:rsidRDefault="00E64633" w:rsidP="00E64633">
            <w:pPr>
              <w:jc w:val="center"/>
              <w:rPr>
                <w:color w:val="000000"/>
                <w:spacing w:val="-10"/>
                <w:sz w:val="20"/>
                <w:szCs w:val="20"/>
              </w:rPr>
            </w:pPr>
            <w:r w:rsidRPr="0076745D">
              <w:rPr>
                <w:color w:val="000000"/>
                <w:spacing w:val="-10"/>
                <w:sz w:val="20"/>
                <w:szCs w:val="20"/>
              </w:rPr>
              <w:t>88,6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8C5B67" w14:textId="30184824" w:rsidR="00E64633" w:rsidRPr="0076745D" w:rsidRDefault="00E64633" w:rsidP="00E64633">
            <w:pPr>
              <w:jc w:val="center"/>
              <w:rPr>
                <w:color w:val="000000"/>
                <w:spacing w:val="-10"/>
                <w:sz w:val="20"/>
                <w:szCs w:val="20"/>
              </w:rPr>
            </w:pPr>
            <w:r w:rsidRPr="0076745D">
              <w:rPr>
                <w:color w:val="000000"/>
                <w:spacing w:val="-10"/>
                <w:sz w:val="20"/>
                <w:szCs w:val="20"/>
              </w:rPr>
              <w:t>Муниципальная программа «Развитие транспортной системы в городе Нефтеюганске»</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9B3A0F" w14:textId="0921CD1D" w:rsidR="00E64633" w:rsidRPr="0076745D" w:rsidRDefault="00E64633" w:rsidP="00E64633">
            <w:pPr>
              <w:jc w:val="center"/>
              <w:rPr>
                <w:color w:val="000000"/>
                <w:spacing w:val="-10"/>
                <w:sz w:val="20"/>
                <w:szCs w:val="20"/>
              </w:rPr>
            </w:pPr>
            <w:r w:rsidRPr="0076745D">
              <w:rPr>
                <w:color w:val="000000"/>
                <w:spacing w:val="-10"/>
                <w:sz w:val="20"/>
                <w:szCs w:val="20"/>
              </w:rPr>
              <w:t>2023-2024</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0F41C5" w14:textId="587E8BBB" w:rsidR="00E64633" w:rsidRPr="0076745D" w:rsidRDefault="00DB12D8" w:rsidP="00E64633">
            <w:pPr>
              <w:jc w:val="center"/>
              <w:rPr>
                <w:color w:val="000000"/>
                <w:spacing w:val="-10"/>
                <w:sz w:val="20"/>
                <w:szCs w:val="20"/>
              </w:rPr>
            </w:pPr>
            <w:r w:rsidRPr="0076745D">
              <w:rPr>
                <w:color w:val="000000"/>
                <w:spacing w:val="-10"/>
                <w:sz w:val="20"/>
                <w:szCs w:val="20"/>
              </w:rPr>
              <w:t>403 5</w:t>
            </w:r>
            <w:r w:rsidR="00E64633" w:rsidRPr="0076745D">
              <w:rPr>
                <w:color w:val="000000"/>
                <w:spacing w:val="-10"/>
                <w:sz w:val="20"/>
                <w:szCs w:val="20"/>
              </w:rPr>
              <w:t>00,00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E5AE0D6" w14:textId="77777777" w:rsidR="00E64633" w:rsidRPr="0076745D" w:rsidRDefault="00E64633" w:rsidP="00E64633">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70230D" w14:textId="0E1CC3A3" w:rsidR="00E64633" w:rsidRPr="0076745D" w:rsidRDefault="00E64633" w:rsidP="00E64633">
            <w:pPr>
              <w:jc w:val="center"/>
              <w:rPr>
                <w:color w:val="000000"/>
                <w:spacing w:val="-10"/>
                <w:sz w:val="20"/>
                <w:szCs w:val="20"/>
              </w:rPr>
            </w:pP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FD61C5" w14:textId="4EF34DE1" w:rsidR="00E64633" w:rsidRPr="0076745D" w:rsidRDefault="00DB12D8" w:rsidP="00E64633">
            <w:pPr>
              <w:jc w:val="center"/>
              <w:rPr>
                <w:color w:val="000000"/>
                <w:spacing w:val="-10"/>
                <w:sz w:val="20"/>
                <w:szCs w:val="20"/>
              </w:rPr>
            </w:pPr>
            <w:r w:rsidRPr="0076745D">
              <w:rPr>
                <w:color w:val="000000"/>
                <w:spacing w:val="-10"/>
                <w:sz w:val="20"/>
                <w:szCs w:val="20"/>
              </w:rPr>
              <w:t>403 5</w:t>
            </w:r>
            <w:r w:rsidR="00E64633" w:rsidRPr="0076745D">
              <w:rPr>
                <w:color w:val="000000"/>
                <w:spacing w:val="-10"/>
                <w:sz w:val="20"/>
                <w:szCs w:val="20"/>
              </w:rPr>
              <w:t>00,00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9C9750" w14:textId="77777777" w:rsidR="00E64633" w:rsidRPr="0076745D" w:rsidRDefault="00E64633" w:rsidP="00E64633">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659C3F" w14:textId="0E60AF4B" w:rsidR="00E64633" w:rsidRPr="0076745D" w:rsidRDefault="00E64633" w:rsidP="004D2307">
            <w:pPr>
              <w:jc w:val="center"/>
              <w:rPr>
                <w:color w:val="000000"/>
                <w:spacing w:val="-10"/>
                <w:sz w:val="20"/>
                <w:szCs w:val="20"/>
              </w:rPr>
            </w:pPr>
            <w:r w:rsidRPr="0076745D">
              <w:rPr>
                <w:color w:val="000000"/>
                <w:spacing w:val="-10"/>
                <w:sz w:val="20"/>
                <w:szCs w:val="20"/>
              </w:rPr>
              <w:t>Администрация г</w:t>
            </w:r>
            <w:r w:rsidR="004D2307" w:rsidRPr="0076745D">
              <w:rPr>
                <w:color w:val="000000"/>
                <w:spacing w:val="-10"/>
                <w:sz w:val="20"/>
                <w:szCs w:val="20"/>
              </w:rPr>
              <w:t>орода</w:t>
            </w:r>
            <w:r w:rsidRPr="0076745D">
              <w:rPr>
                <w:color w:val="000000"/>
                <w:spacing w:val="-10"/>
                <w:sz w:val="20"/>
                <w:szCs w:val="20"/>
              </w:rPr>
              <w:t xml:space="preserve"> Нефтеюганска (МКУ «Управление капитального строительства»)</w:t>
            </w:r>
          </w:p>
        </w:tc>
      </w:tr>
      <w:tr w:rsidR="00504BEB" w:rsidRPr="0076745D" w14:paraId="70E09394"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6E03BD9" w14:textId="77777777" w:rsidR="009D09F1" w:rsidRPr="0076745D" w:rsidRDefault="009D09F1" w:rsidP="009D09F1">
            <w:pPr>
              <w:jc w:val="center"/>
              <w:rPr>
                <w:color w:val="000000"/>
                <w:spacing w:val="-10"/>
                <w:sz w:val="20"/>
                <w:szCs w:val="20"/>
              </w:rPr>
            </w:pPr>
            <w:r w:rsidRPr="0076745D">
              <w:rPr>
                <w:color w:val="000000"/>
                <w:spacing w:val="-10"/>
                <w:sz w:val="20"/>
                <w:szCs w:val="20"/>
              </w:rPr>
              <w:t>3.2.2.3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364A283" w14:textId="77777777" w:rsidR="009D09F1" w:rsidRPr="0076745D" w:rsidRDefault="009D09F1" w:rsidP="009D09F1">
            <w:pPr>
              <w:rPr>
                <w:color w:val="000000"/>
                <w:spacing w:val="-10"/>
                <w:sz w:val="20"/>
                <w:szCs w:val="20"/>
              </w:rPr>
            </w:pPr>
            <w:r w:rsidRPr="0076745D">
              <w:rPr>
                <w:color w:val="000000"/>
                <w:spacing w:val="-10"/>
                <w:sz w:val="20"/>
                <w:szCs w:val="20"/>
              </w:rPr>
              <w:t>Строительство обхода Нефтеюганска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BB5BA6" w14:textId="77777777" w:rsidR="009D09F1" w:rsidRPr="0076745D" w:rsidRDefault="009D09F1" w:rsidP="009D09F1">
            <w:pPr>
              <w:jc w:val="center"/>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B7C3E6" w14:textId="77777777" w:rsidR="009D09F1" w:rsidRPr="0076745D" w:rsidRDefault="009D09F1" w:rsidP="009D09F1">
            <w:pPr>
              <w:jc w:val="center"/>
              <w:rPr>
                <w:color w:val="000000"/>
                <w:spacing w:val="-10"/>
                <w:sz w:val="20"/>
                <w:szCs w:val="20"/>
              </w:rPr>
            </w:pPr>
            <w:r w:rsidRPr="0076745D">
              <w:rPr>
                <w:color w:val="000000"/>
                <w:spacing w:val="-10"/>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E32B2B" w14:textId="77777777" w:rsidR="009D09F1" w:rsidRPr="0076745D" w:rsidRDefault="009D09F1" w:rsidP="009D09F1">
            <w:pPr>
              <w:jc w:val="center"/>
              <w:rPr>
                <w:color w:val="000000"/>
                <w:spacing w:val="-10"/>
                <w:sz w:val="20"/>
                <w:szCs w:val="20"/>
              </w:rPr>
            </w:pPr>
            <w:r w:rsidRPr="0076745D">
              <w:rPr>
                <w:color w:val="000000"/>
                <w:spacing w:val="-10"/>
                <w:sz w:val="20"/>
                <w:szCs w:val="20"/>
              </w:rPr>
              <w:t>90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5FBD794"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Программа комплексного развития транспортной инфраструктуры города Нефтеюганска на период 2017-2028 годы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98A2322" w14:textId="77777777" w:rsidR="009D09F1" w:rsidRPr="0076745D" w:rsidRDefault="009D09F1" w:rsidP="009D09F1">
            <w:pPr>
              <w:jc w:val="center"/>
              <w:rPr>
                <w:color w:val="000000"/>
                <w:spacing w:val="-10"/>
                <w:sz w:val="20"/>
                <w:szCs w:val="20"/>
              </w:rPr>
            </w:pPr>
            <w:r w:rsidRPr="0076745D">
              <w:rPr>
                <w:color w:val="000000"/>
                <w:spacing w:val="-10"/>
                <w:sz w:val="20"/>
                <w:szCs w:val="20"/>
              </w:rPr>
              <w:t>2023-2028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728514"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680CCF"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1C0320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4CCFD3"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ECDA6D8"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869A77" w14:textId="307F8FE3" w:rsidR="009D09F1" w:rsidRPr="0076745D" w:rsidRDefault="004D2307"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w:t>
            </w:r>
          </w:p>
        </w:tc>
      </w:tr>
      <w:tr w:rsidR="00504BEB" w:rsidRPr="0076745D" w14:paraId="4F93F561"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28A987D" w14:textId="77777777" w:rsidR="009D09F1" w:rsidRPr="0076745D" w:rsidRDefault="009D09F1" w:rsidP="009D09F1">
            <w:pPr>
              <w:jc w:val="center"/>
              <w:rPr>
                <w:color w:val="000000"/>
                <w:spacing w:val="-10"/>
                <w:sz w:val="20"/>
                <w:szCs w:val="20"/>
              </w:rPr>
            </w:pPr>
            <w:r w:rsidRPr="0076745D">
              <w:rPr>
                <w:color w:val="000000"/>
                <w:spacing w:val="-10"/>
                <w:sz w:val="20"/>
                <w:szCs w:val="20"/>
              </w:rPr>
              <w:t>3.2.2.4</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08D9D6" w14:textId="77777777" w:rsidR="009D09F1" w:rsidRPr="0076745D" w:rsidRDefault="009D09F1" w:rsidP="009D09F1">
            <w:pPr>
              <w:rPr>
                <w:color w:val="000000"/>
                <w:spacing w:val="-10"/>
                <w:sz w:val="20"/>
                <w:szCs w:val="20"/>
              </w:rPr>
            </w:pPr>
            <w:r w:rsidRPr="0076745D">
              <w:rPr>
                <w:color w:val="000000"/>
                <w:spacing w:val="-10"/>
                <w:sz w:val="20"/>
                <w:szCs w:val="20"/>
              </w:rPr>
              <w:t>Строительство магистральной улицы районного значения от ул. Транспортная до автомобильной дороги местного значения в створе ул. Энергетиков</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99CC45" w14:textId="77777777" w:rsidR="009D09F1" w:rsidRPr="0076745D" w:rsidRDefault="009D09F1" w:rsidP="009D09F1">
            <w:pPr>
              <w:jc w:val="center"/>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3E51A0" w14:textId="77777777" w:rsidR="009D09F1" w:rsidRPr="0076745D" w:rsidRDefault="009D09F1" w:rsidP="009D09F1">
            <w:pPr>
              <w:jc w:val="center"/>
              <w:rPr>
                <w:color w:val="000000"/>
                <w:spacing w:val="-10"/>
                <w:sz w:val="20"/>
                <w:szCs w:val="20"/>
              </w:rPr>
            </w:pPr>
            <w:r w:rsidRPr="0076745D">
              <w:rPr>
                <w:color w:val="000000"/>
                <w:spacing w:val="-10"/>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CE49CE" w14:textId="77777777" w:rsidR="009D09F1" w:rsidRPr="0076745D" w:rsidRDefault="009D09F1" w:rsidP="009D09F1">
            <w:pPr>
              <w:jc w:val="center"/>
              <w:rPr>
                <w:color w:val="000000"/>
                <w:spacing w:val="-10"/>
                <w:sz w:val="20"/>
                <w:szCs w:val="20"/>
              </w:rPr>
            </w:pPr>
            <w:r w:rsidRPr="0076745D">
              <w:rPr>
                <w:color w:val="000000"/>
                <w:spacing w:val="-10"/>
                <w:sz w:val="20"/>
                <w:szCs w:val="20"/>
              </w:rPr>
              <w:t>90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F24624"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Программа комплексного развития транспортной инфраструктуры города Нефтеюганска на период 2017-2028 годы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79B8E8" w14:textId="77777777" w:rsidR="009D09F1" w:rsidRPr="0076745D" w:rsidRDefault="009D09F1" w:rsidP="009D09F1">
            <w:pPr>
              <w:jc w:val="center"/>
              <w:rPr>
                <w:color w:val="000000"/>
                <w:spacing w:val="-10"/>
                <w:sz w:val="20"/>
                <w:szCs w:val="20"/>
              </w:rPr>
            </w:pPr>
            <w:r w:rsidRPr="0076745D">
              <w:rPr>
                <w:color w:val="000000"/>
                <w:spacing w:val="-10"/>
                <w:sz w:val="20"/>
                <w:szCs w:val="20"/>
              </w:rPr>
              <w:t>2023-2028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DB7705A"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5DFEE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0854A2"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A3A298"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0A16F99"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C42F3E9" w14:textId="3FF004AF" w:rsidR="009D09F1" w:rsidRPr="0076745D" w:rsidRDefault="004D2307"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w:t>
            </w:r>
          </w:p>
        </w:tc>
      </w:tr>
      <w:tr w:rsidR="00504BEB" w:rsidRPr="0076745D" w14:paraId="246F136A"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A396BDE" w14:textId="77777777" w:rsidR="009D09F1" w:rsidRPr="0076745D" w:rsidRDefault="009D09F1" w:rsidP="009D09F1">
            <w:pPr>
              <w:jc w:val="center"/>
              <w:rPr>
                <w:color w:val="000000"/>
                <w:spacing w:val="-10"/>
                <w:sz w:val="20"/>
                <w:szCs w:val="20"/>
              </w:rPr>
            </w:pPr>
            <w:r w:rsidRPr="0076745D">
              <w:rPr>
                <w:color w:val="000000"/>
                <w:spacing w:val="-10"/>
                <w:sz w:val="20"/>
                <w:szCs w:val="20"/>
              </w:rPr>
              <w:t>3.2.2.5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7EC177E" w14:textId="77777777" w:rsidR="009D09F1" w:rsidRPr="0076745D" w:rsidRDefault="009D09F1" w:rsidP="009D09F1">
            <w:pPr>
              <w:rPr>
                <w:color w:val="000000"/>
                <w:spacing w:val="-10"/>
                <w:sz w:val="20"/>
                <w:szCs w:val="20"/>
              </w:rPr>
            </w:pPr>
            <w:r w:rsidRPr="0076745D">
              <w:rPr>
                <w:color w:val="000000"/>
                <w:spacing w:val="-10"/>
                <w:sz w:val="20"/>
                <w:szCs w:val="20"/>
              </w:rPr>
              <w:t>Строительство магистральной улицы районного значения в продолжение ул. Мамонтовская (съезд с развязки) вдоль промышленной зоны</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74DE95C" w14:textId="77777777" w:rsidR="009D09F1" w:rsidRPr="0076745D" w:rsidRDefault="009D09F1" w:rsidP="009D09F1">
            <w:pPr>
              <w:jc w:val="center"/>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2FE24D2" w14:textId="77777777" w:rsidR="009D09F1" w:rsidRPr="0076745D" w:rsidRDefault="009D09F1" w:rsidP="009D09F1">
            <w:pPr>
              <w:jc w:val="center"/>
              <w:rPr>
                <w:color w:val="000000"/>
                <w:spacing w:val="-10"/>
                <w:sz w:val="20"/>
                <w:szCs w:val="20"/>
              </w:rPr>
            </w:pPr>
            <w:r w:rsidRPr="0076745D">
              <w:rPr>
                <w:color w:val="000000"/>
                <w:spacing w:val="-10"/>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D7612E" w14:textId="77777777" w:rsidR="009D09F1" w:rsidRPr="0076745D" w:rsidRDefault="009D09F1" w:rsidP="009D09F1">
            <w:pPr>
              <w:jc w:val="center"/>
              <w:rPr>
                <w:color w:val="000000"/>
                <w:spacing w:val="-10"/>
                <w:sz w:val="20"/>
                <w:szCs w:val="20"/>
              </w:rPr>
            </w:pPr>
            <w:r w:rsidRPr="0076745D">
              <w:rPr>
                <w:color w:val="000000"/>
                <w:spacing w:val="-10"/>
                <w:sz w:val="20"/>
                <w:szCs w:val="20"/>
              </w:rPr>
              <w:t>90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3B81A32"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Программа комплексного развития транспортной инфраструктуры города Нефтеюганска на период 2017-2028 годы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D1CD00" w14:textId="77777777" w:rsidR="009D09F1" w:rsidRPr="0076745D" w:rsidRDefault="009D09F1" w:rsidP="009D09F1">
            <w:pPr>
              <w:jc w:val="center"/>
              <w:rPr>
                <w:color w:val="000000"/>
                <w:spacing w:val="-10"/>
                <w:sz w:val="20"/>
                <w:szCs w:val="20"/>
              </w:rPr>
            </w:pPr>
            <w:r w:rsidRPr="0076745D">
              <w:rPr>
                <w:color w:val="000000"/>
                <w:spacing w:val="-10"/>
                <w:sz w:val="20"/>
                <w:szCs w:val="20"/>
              </w:rPr>
              <w:t>2023-2028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3B254DC"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B6E7049"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6D67DBA"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A24746"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5952830"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339886" w14:textId="6DAE1CD9" w:rsidR="009D09F1" w:rsidRPr="0076745D" w:rsidRDefault="004D2307"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w:t>
            </w:r>
          </w:p>
        </w:tc>
      </w:tr>
      <w:tr w:rsidR="00504BEB" w:rsidRPr="0076745D" w14:paraId="11812E47"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4488EF7" w14:textId="77777777" w:rsidR="009D09F1" w:rsidRPr="0076745D" w:rsidRDefault="009D09F1" w:rsidP="009D09F1">
            <w:pPr>
              <w:jc w:val="center"/>
              <w:rPr>
                <w:color w:val="000000"/>
                <w:spacing w:val="-10"/>
                <w:sz w:val="20"/>
                <w:szCs w:val="20"/>
              </w:rPr>
            </w:pPr>
            <w:r w:rsidRPr="0076745D">
              <w:rPr>
                <w:color w:val="000000"/>
                <w:spacing w:val="-10"/>
                <w:sz w:val="20"/>
                <w:szCs w:val="20"/>
              </w:rPr>
              <w:t>3.2.2.6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EA1822D" w14:textId="77777777" w:rsidR="009D09F1" w:rsidRPr="0076745D" w:rsidRDefault="009D09F1" w:rsidP="009D09F1">
            <w:pPr>
              <w:rPr>
                <w:color w:val="000000"/>
                <w:spacing w:val="-10"/>
                <w:sz w:val="20"/>
                <w:szCs w:val="20"/>
              </w:rPr>
            </w:pPr>
            <w:r w:rsidRPr="0076745D">
              <w:rPr>
                <w:color w:val="000000"/>
                <w:spacing w:val="-10"/>
                <w:sz w:val="20"/>
                <w:szCs w:val="20"/>
              </w:rPr>
              <w:t>Строительство магистральной улицы районного значения от ул. Ленина до проектируемого обхода города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0C007F" w14:textId="77777777" w:rsidR="009D09F1" w:rsidRPr="0076745D" w:rsidRDefault="009D09F1" w:rsidP="009D09F1">
            <w:pPr>
              <w:jc w:val="center"/>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7BBD44" w14:textId="77777777" w:rsidR="009D09F1" w:rsidRPr="0076745D" w:rsidRDefault="009D09F1" w:rsidP="009D09F1">
            <w:pPr>
              <w:jc w:val="center"/>
              <w:rPr>
                <w:color w:val="000000"/>
                <w:spacing w:val="-10"/>
                <w:sz w:val="20"/>
                <w:szCs w:val="20"/>
              </w:rPr>
            </w:pPr>
            <w:r w:rsidRPr="0076745D">
              <w:rPr>
                <w:color w:val="000000"/>
                <w:spacing w:val="-10"/>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1884DD" w14:textId="77777777" w:rsidR="009D09F1" w:rsidRPr="0076745D" w:rsidRDefault="009D09F1" w:rsidP="009D09F1">
            <w:pPr>
              <w:jc w:val="center"/>
              <w:rPr>
                <w:color w:val="000000"/>
                <w:spacing w:val="-10"/>
                <w:sz w:val="20"/>
                <w:szCs w:val="20"/>
              </w:rPr>
            </w:pPr>
            <w:r w:rsidRPr="0076745D">
              <w:rPr>
                <w:color w:val="000000"/>
                <w:spacing w:val="-10"/>
                <w:sz w:val="20"/>
                <w:szCs w:val="20"/>
              </w:rPr>
              <w:t>90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ADDDBD"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Программа комплексного развития транспортной инфраструктуры города Нефтеюганска на период 2017-2028 годы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2207220" w14:textId="77777777" w:rsidR="009D09F1" w:rsidRPr="0076745D" w:rsidRDefault="009D09F1" w:rsidP="009D09F1">
            <w:pPr>
              <w:jc w:val="center"/>
              <w:rPr>
                <w:color w:val="000000"/>
                <w:spacing w:val="-10"/>
                <w:sz w:val="20"/>
                <w:szCs w:val="20"/>
              </w:rPr>
            </w:pPr>
            <w:r w:rsidRPr="0076745D">
              <w:rPr>
                <w:color w:val="000000"/>
                <w:spacing w:val="-10"/>
                <w:sz w:val="20"/>
                <w:szCs w:val="20"/>
              </w:rPr>
              <w:t>2023-2028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C726FD"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2FB15F"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B44DD9"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01B4A7D"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0549E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F1922B" w14:textId="39E32E11" w:rsidR="009D09F1" w:rsidRPr="0076745D" w:rsidRDefault="004D2307"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w:t>
            </w:r>
          </w:p>
        </w:tc>
      </w:tr>
      <w:tr w:rsidR="00504BEB" w:rsidRPr="0076745D" w14:paraId="48F8E8BB"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3D91C2E" w14:textId="77777777" w:rsidR="009D09F1" w:rsidRPr="0076745D" w:rsidRDefault="009D09F1" w:rsidP="009D09F1">
            <w:pPr>
              <w:jc w:val="center"/>
              <w:rPr>
                <w:color w:val="000000"/>
                <w:spacing w:val="-10"/>
                <w:sz w:val="20"/>
                <w:szCs w:val="20"/>
              </w:rPr>
            </w:pPr>
            <w:r w:rsidRPr="0076745D">
              <w:rPr>
                <w:color w:val="000000"/>
                <w:spacing w:val="-10"/>
                <w:sz w:val="20"/>
                <w:szCs w:val="20"/>
              </w:rPr>
              <w:t>3.2.2.7</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B1AE800" w14:textId="77777777" w:rsidR="009D09F1" w:rsidRPr="0076745D" w:rsidRDefault="009D09F1" w:rsidP="009D09F1">
            <w:pPr>
              <w:rPr>
                <w:color w:val="000000"/>
                <w:spacing w:val="-10"/>
                <w:sz w:val="20"/>
                <w:szCs w:val="20"/>
              </w:rPr>
            </w:pPr>
            <w:r w:rsidRPr="0076745D">
              <w:rPr>
                <w:color w:val="000000"/>
                <w:spacing w:val="-10"/>
                <w:sz w:val="20"/>
                <w:szCs w:val="20"/>
              </w:rPr>
              <w:t>Строительство магистральной улицы</w:t>
            </w:r>
            <w:r w:rsidRPr="0076745D">
              <w:rPr>
                <w:color w:val="000000"/>
                <w:spacing w:val="-10"/>
                <w:sz w:val="20"/>
                <w:szCs w:val="20"/>
              </w:rPr>
              <w:br/>
              <w:t>районного значения от ул. 5-й Проезд до ул. 6-й</w:t>
            </w:r>
            <w:r w:rsidRPr="0076745D">
              <w:rPr>
                <w:color w:val="000000"/>
                <w:spacing w:val="-10"/>
                <w:sz w:val="20"/>
                <w:szCs w:val="20"/>
              </w:rPr>
              <w:br/>
              <w:t>Проезд</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43394B" w14:textId="77777777" w:rsidR="009D09F1" w:rsidRPr="0076745D" w:rsidRDefault="009D09F1" w:rsidP="009D09F1">
            <w:pPr>
              <w:jc w:val="center"/>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F9BE4C" w14:textId="77777777" w:rsidR="009D09F1" w:rsidRPr="0076745D" w:rsidRDefault="009D09F1" w:rsidP="009D09F1">
            <w:pPr>
              <w:jc w:val="center"/>
              <w:rPr>
                <w:color w:val="000000"/>
                <w:spacing w:val="-10"/>
                <w:sz w:val="20"/>
                <w:szCs w:val="20"/>
              </w:rPr>
            </w:pPr>
            <w:r w:rsidRPr="0076745D">
              <w:rPr>
                <w:color w:val="000000"/>
                <w:spacing w:val="-10"/>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3065176" w14:textId="77777777" w:rsidR="009D09F1" w:rsidRPr="0076745D" w:rsidRDefault="009D09F1" w:rsidP="009D09F1">
            <w:pPr>
              <w:jc w:val="center"/>
              <w:rPr>
                <w:color w:val="000000"/>
                <w:spacing w:val="-10"/>
                <w:sz w:val="20"/>
                <w:szCs w:val="20"/>
              </w:rPr>
            </w:pPr>
            <w:r w:rsidRPr="0076745D">
              <w:rPr>
                <w:color w:val="000000"/>
                <w:spacing w:val="-10"/>
                <w:sz w:val="20"/>
                <w:szCs w:val="20"/>
              </w:rPr>
              <w:t>90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6FEC44"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Программа комплексного развития транспортной инфраструктуры города Нефтеюганска на период 2017-2028 годы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C7C2B9" w14:textId="77777777" w:rsidR="009D09F1" w:rsidRPr="0076745D" w:rsidRDefault="009D09F1" w:rsidP="009D09F1">
            <w:pPr>
              <w:jc w:val="center"/>
              <w:rPr>
                <w:color w:val="000000"/>
                <w:spacing w:val="-10"/>
                <w:sz w:val="20"/>
                <w:szCs w:val="20"/>
              </w:rPr>
            </w:pPr>
            <w:r w:rsidRPr="0076745D">
              <w:rPr>
                <w:color w:val="000000"/>
                <w:spacing w:val="-10"/>
                <w:sz w:val="20"/>
                <w:szCs w:val="20"/>
              </w:rPr>
              <w:t>2023-2028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85FAC3"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F1F697"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18DB9F9"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5246B5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378376"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BB13F1" w14:textId="2C48D1D3" w:rsidR="009D09F1" w:rsidRPr="0076745D" w:rsidRDefault="004D2307"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w:t>
            </w:r>
          </w:p>
        </w:tc>
      </w:tr>
      <w:tr w:rsidR="00504BEB" w:rsidRPr="0076745D" w14:paraId="7981C6F2"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0052228" w14:textId="77777777" w:rsidR="009D09F1" w:rsidRPr="0076745D" w:rsidRDefault="009D09F1" w:rsidP="009D09F1">
            <w:pPr>
              <w:jc w:val="center"/>
              <w:rPr>
                <w:color w:val="000000"/>
                <w:spacing w:val="-10"/>
                <w:sz w:val="20"/>
                <w:szCs w:val="20"/>
              </w:rPr>
            </w:pPr>
            <w:r w:rsidRPr="0076745D">
              <w:rPr>
                <w:color w:val="000000"/>
                <w:spacing w:val="-10"/>
                <w:sz w:val="20"/>
                <w:szCs w:val="20"/>
              </w:rPr>
              <w:t>3.2.2.8</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FC124D" w14:textId="77777777" w:rsidR="009D09F1" w:rsidRPr="0076745D" w:rsidRDefault="009D09F1" w:rsidP="009D09F1">
            <w:pPr>
              <w:rPr>
                <w:color w:val="000000"/>
                <w:spacing w:val="-10"/>
                <w:sz w:val="20"/>
                <w:szCs w:val="20"/>
              </w:rPr>
            </w:pPr>
            <w:r w:rsidRPr="0076745D">
              <w:rPr>
                <w:color w:val="000000"/>
                <w:spacing w:val="-10"/>
                <w:sz w:val="20"/>
                <w:szCs w:val="20"/>
              </w:rPr>
              <w:t>Реконструкция магистральной улицы</w:t>
            </w:r>
            <w:r w:rsidRPr="0076745D">
              <w:rPr>
                <w:color w:val="000000"/>
                <w:spacing w:val="-10"/>
                <w:sz w:val="20"/>
                <w:szCs w:val="20"/>
              </w:rPr>
              <w:br/>
              <w:t>районного значения от ул. Транспортная до ул. 8-й</w:t>
            </w:r>
            <w:r w:rsidRPr="0076745D">
              <w:rPr>
                <w:color w:val="000000"/>
                <w:spacing w:val="-10"/>
                <w:sz w:val="20"/>
                <w:szCs w:val="20"/>
              </w:rPr>
              <w:br/>
              <w:t xml:space="preserve">Проезд </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56EF88" w14:textId="77777777" w:rsidR="009D09F1" w:rsidRPr="0076745D" w:rsidRDefault="009D09F1" w:rsidP="009D09F1">
            <w:pPr>
              <w:jc w:val="center"/>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303343" w14:textId="77777777" w:rsidR="009D09F1" w:rsidRPr="0076745D" w:rsidRDefault="009D09F1" w:rsidP="009D09F1">
            <w:pPr>
              <w:jc w:val="center"/>
              <w:rPr>
                <w:color w:val="000000"/>
                <w:spacing w:val="-10"/>
                <w:sz w:val="20"/>
                <w:szCs w:val="20"/>
              </w:rPr>
            </w:pPr>
            <w:r w:rsidRPr="0076745D">
              <w:rPr>
                <w:color w:val="000000"/>
                <w:spacing w:val="-10"/>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2B58BF" w14:textId="77777777" w:rsidR="009D09F1" w:rsidRPr="0076745D" w:rsidRDefault="009D09F1" w:rsidP="009D09F1">
            <w:pPr>
              <w:jc w:val="center"/>
              <w:rPr>
                <w:color w:val="000000"/>
                <w:spacing w:val="-10"/>
                <w:sz w:val="20"/>
                <w:szCs w:val="20"/>
              </w:rPr>
            </w:pPr>
            <w:r w:rsidRPr="0076745D">
              <w:rPr>
                <w:color w:val="000000"/>
                <w:spacing w:val="-10"/>
                <w:sz w:val="20"/>
                <w:szCs w:val="20"/>
              </w:rPr>
              <w:t>90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F87533"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Программа комплексного развития транспортной инфраструктуры города Нефтеюганска на период 2017-2028 годы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DB4E8E3" w14:textId="77777777" w:rsidR="009D09F1" w:rsidRPr="0076745D" w:rsidRDefault="009D09F1" w:rsidP="009D09F1">
            <w:pPr>
              <w:jc w:val="center"/>
              <w:rPr>
                <w:color w:val="000000"/>
                <w:spacing w:val="-10"/>
                <w:sz w:val="20"/>
                <w:szCs w:val="20"/>
              </w:rPr>
            </w:pPr>
            <w:r w:rsidRPr="0076745D">
              <w:rPr>
                <w:color w:val="000000"/>
                <w:spacing w:val="-10"/>
                <w:sz w:val="20"/>
                <w:szCs w:val="20"/>
              </w:rPr>
              <w:t>2023-2028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57319E"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C175C7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743AB9A"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1B39BD"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82FF2D"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840A09" w14:textId="10061166" w:rsidR="009D09F1" w:rsidRPr="0076745D" w:rsidRDefault="004D2307"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w:t>
            </w:r>
          </w:p>
        </w:tc>
      </w:tr>
      <w:tr w:rsidR="00504BEB" w:rsidRPr="0076745D" w14:paraId="6390EFB4"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2BA28CB" w14:textId="77777777" w:rsidR="009D09F1" w:rsidRPr="0076745D" w:rsidRDefault="009D09F1" w:rsidP="009D09F1">
            <w:pPr>
              <w:jc w:val="center"/>
              <w:rPr>
                <w:color w:val="000000"/>
                <w:spacing w:val="-10"/>
                <w:sz w:val="20"/>
                <w:szCs w:val="20"/>
              </w:rPr>
            </w:pPr>
            <w:r w:rsidRPr="0076745D">
              <w:rPr>
                <w:color w:val="000000"/>
                <w:spacing w:val="-10"/>
                <w:sz w:val="20"/>
                <w:szCs w:val="20"/>
              </w:rPr>
              <w:t>3.2.2.9</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BB9AC9" w14:textId="77777777" w:rsidR="009D09F1" w:rsidRPr="0076745D" w:rsidRDefault="009D09F1" w:rsidP="009D09F1">
            <w:pPr>
              <w:rPr>
                <w:color w:val="000000"/>
                <w:spacing w:val="-10"/>
                <w:sz w:val="20"/>
                <w:szCs w:val="20"/>
              </w:rPr>
            </w:pPr>
            <w:r w:rsidRPr="0076745D">
              <w:rPr>
                <w:color w:val="000000"/>
                <w:spacing w:val="-10"/>
                <w:sz w:val="20"/>
                <w:szCs w:val="20"/>
              </w:rPr>
              <w:t>Строительство магистральной улицы</w:t>
            </w:r>
            <w:r w:rsidRPr="0076745D">
              <w:rPr>
                <w:color w:val="000000"/>
                <w:spacing w:val="-10"/>
                <w:sz w:val="20"/>
                <w:szCs w:val="20"/>
              </w:rPr>
              <w:br/>
              <w:t>районного значения от проектируемого обхода города в районе аэропорта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2DDCD9" w14:textId="77777777" w:rsidR="009D09F1" w:rsidRPr="0076745D" w:rsidRDefault="009D09F1" w:rsidP="009D09F1">
            <w:pPr>
              <w:jc w:val="center"/>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7E5AC7" w14:textId="77777777" w:rsidR="009D09F1" w:rsidRPr="0076745D" w:rsidRDefault="009D09F1" w:rsidP="009D09F1">
            <w:pPr>
              <w:jc w:val="center"/>
              <w:rPr>
                <w:color w:val="000000"/>
                <w:spacing w:val="-10"/>
                <w:sz w:val="20"/>
                <w:szCs w:val="20"/>
              </w:rPr>
            </w:pPr>
            <w:r w:rsidRPr="0076745D">
              <w:rPr>
                <w:color w:val="000000"/>
                <w:spacing w:val="-10"/>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6D7E59" w14:textId="77777777" w:rsidR="009D09F1" w:rsidRPr="0076745D" w:rsidRDefault="009D09F1" w:rsidP="009D09F1">
            <w:pPr>
              <w:jc w:val="center"/>
              <w:rPr>
                <w:color w:val="000000"/>
                <w:spacing w:val="-10"/>
                <w:sz w:val="20"/>
                <w:szCs w:val="20"/>
              </w:rPr>
            </w:pPr>
            <w:r w:rsidRPr="0076745D">
              <w:rPr>
                <w:color w:val="000000"/>
                <w:spacing w:val="-10"/>
                <w:sz w:val="20"/>
                <w:szCs w:val="20"/>
              </w:rPr>
              <w:t>90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951869"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Программа комплексного развития транспортной инфраструктуры города Нефтеюганска на период 2017-2028 годы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D66C8E" w14:textId="77777777" w:rsidR="009D09F1" w:rsidRPr="0076745D" w:rsidRDefault="009D09F1" w:rsidP="009D09F1">
            <w:pPr>
              <w:jc w:val="center"/>
              <w:rPr>
                <w:color w:val="000000"/>
                <w:spacing w:val="-10"/>
                <w:sz w:val="20"/>
                <w:szCs w:val="20"/>
              </w:rPr>
            </w:pPr>
            <w:r w:rsidRPr="0076745D">
              <w:rPr>
                <w:color w:val="000000"/>
                <w:spacing w:val="-10"/>
                <w:sz w:val="20"/>
                <w:szCs w:val="20"/>
              </w:rPr>
              <w:t>2023-2028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0F5974"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7E7971F"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A9D7441"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819BFB"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849D921"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1BA4DF" w14:textId="64E6D5A6" w:rsidR="009D09F1" w:rsidRPr="0076745D" w:rsidRDefault="004D2307"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w:t>
            </w:r>
          </w:p>
        </w:tc>
      </w:tr>
      <w:tr w:rsidR="00504BEB" w:rsidRPr="0076745D" w14:paraId="5B0A9DC7"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A48AD6C" w14:textId="77777777" w:rsidR="009D09F1" w:rsidRPr="0076745D" w:rsidRDefault="009D09F1" w:rsidP="009D09F1">
            <w:pPr>
              <w:jc w:val="center"/>
              <w:rPr>
                <w:color w:val="000000"/>
                <w:spacing w:val="-10"/>
                <w:sz w:val="20"/>
                <w:szCs w:val="20"/>
              </w:rPr>
            </w:pPr>
            <w:r w:rsidRPr="0076745D">
              <w:rPr>
                <w:color w:val="000000"/>
                <w:spacing w:val="-10"/>
                <w:sz w:val="20"/>
                <w:szCs w:val="20"/>
              </w:rPr>
              <w:t>3.2.2.10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31EAB0" w14:textId="77777777" w:rsidR="009D09F1" w:rsidRPr="0076745D" w:rsidRDefault="009D09F1" w:rsidP="009D09F1">
            <w:pPr>
              <w:rPr>
                <w:color w:val="000000"/>
                <w:spacing w:val="-10"/>
                <w:sz w:val="20"/>
                <w:szCs w:val="20"/>
              </w:rPr>
            </w:pPr>
            <w:r w:rsidRPr="0076745D">
              <w:rPr>
                <w:color w:val="000000"/>
                <w:spacing w:val="-10"/>
                <w:sz w:val="20"/>
                <w:szCs w:val="20"/>
              </w:rPr>
              <w:t>Строительство магистральных улиц</w:t>
            </w:r>
            <w:r w:rsidRPr="0076745D">
              <w:rPr>
                <w:color w:val="000000"/>
                <w:spacing w:val="-10"/>
                <w:sz w:val="20"/>
                <w:szCs w:val="20"/>
              </w:rPr>
              <w:br/>
              <w:t>районного значения в новом планируемом микрорайоне в юго-восточной части города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0555B3" w14:textId="77777777" w:rsidR="009D09F1" w:rsidRPr="0076745D" w:rsidRDefault="009D09F1" w:rsidP="009D09F1">
            <w:pPr>
              <w:jc w:val="center"/>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B5A639" w14:textId="77777777" w:rsidR="009D09F1" w:rsidRPr="0076745D" w:rsidRDefault="009D09F1" w:rsidP="009D09F1">
            <w:pPr>
              <w:jc w:val="center"/>
              <w:rPr>
                <w:color w:val="000000"/>
                <w:spacing w:val="-10"/>
                <w:sz w:val="20"/>
                <w:szCs w:val="20"/>
              </w:rPr>
            </w:pPr>
            <w:r w:rsidRPr="0076745D">
              <w:rPr>
                <w:color w:val="000000"/>
                <w:spacing w:val="-10"/>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B6854A" w14:textId="77777777" w:rsidR="009D09F1" w:rsidRPr="0076745D" w:rsidRDefault="009D09F1" w:rsidP="009D09F1">
            <w:pPr>
              <w:jc w:val="center"/>
              <w:rPr>
                <w:color w:val="000000"/>
                <w:spacing w:val="-10"/>
                <w:sz w:val="20"/>
                <w:szCs w:val="20"/>
              </w:rPr>
            </w:pPr>
            <w:r w:rsidRPr="0076745D">
              <w:rPr>
                <w:color w:val="000000"/>
                <w:spacing w:val="-10"/>
                <w:sz w:val="20"/>
                <w:szCs w:val="20"/>
              </w:rPr>
              <w:t>90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A2444A6"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Программа комплексного развития транспортной инфраструктуры города Нефтеюганска на период 2017-2028 годы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C6A42D5" w14:textId="77777777" w:rsidR="009D09F1" w:rsidRPr="0076745D" w:rsidRDefault="009D09F1" w:rsidP="009D09F1">
            <w:pPr>
              <w:jc w:val="center"/>
              <w:rPr>
                <w:color w:val="000000"/>
                <w:spacing w:val="-10"/>
                <w:sz w:val="20"/>
                <w:szCs w:val="20"/>
              </w:rPr>
            </w:pPr>
            <w:r w:rsidRPr="0076745D">
              <w:rPr>
                <w:color w:val="000000"/>
                <w:spacing w:val="-10"/>
                <w:sz w:val="20"/>
                <w:szCs w:val="20"/>
              </w:rPr>
              <w:t>2023-2028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92DDDE"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564420"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C80351F"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82DAA0"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0A096A"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C17E075" w14:textId="1230A657" w:rsidR="009D09F1" w:rsidRPr="0076745D" w:rsidRDefault="004D2307"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w:t>
            </w:r>
          </w:p>
        </w:tc>
      </w:tr>
      <w:tr w:rsidR="00504BEB" w:rsidRPr="0076745D" w14:paraId="10810CDD"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153C864" w14:textId="77777777" w:rsidR="009D09F1" w:rsidRPr="0076745D" w:rsidRDefault="009D09F1" w:rsidP="009D09F1">
            <w:pPr>
              <w:jc w:val="center"/>
              <w:rPr>
                <w:color w:val="000000"/>
                <w:spacing w:val="-10"/>
                <w:sz w:val="20"/>
                <w:szCs w:val="20"/>
              </w:rPr>
            </w:pPr>
            <w:r w:rsidRPr="0076745D">
              <w:rPr>
                <w:color w:val="000000"/>
                <w:spacing w:val="-10"/>
                <w:sz w:val="20"/>
                <w:szCs w:val="20"/>
              </w:rPr>
              <w:t>3.2.2.11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3B69C9" w14:textId="77777777" w:rsidR="009D09F1" w:rsidRPr="0076745D" w:rsidRDefault="009D09F1" w:rsidP="009D09F1">
            <w:pPr>
              <w:rPr>
                <w:color w:val="000000"/>
                <w:spacing w:val="-10"/>
                <w:sz w:val="20"/>
                <w:szCs w:val="20"/>
              </w:rPr>
            </w:pPr>
            <w:r w:rsidRPr="0076745D">
              <w:rPr>
                <w:color w:val="000000"/>
                <w:spacing w:val="-10"/>
                <w:sz w:val="20"/>
                <w:szCs w:val="20"/>
              </w:rPr>
              <w:t>Реконструкция магистральной улицы</w:t>
            </w:r>
            <w:r w:rsidRPr="0076745D">
              <w:rPr>
                <w:color w:val="000000"/>
                <w:spacing w:val="-10"/>
                <w:sz w:val="20"/>
                <w:szCs w:val="20"/>
              </w:rPr>
              <w:br/>
              <w:t>районного значения от Проезда 5 до</w:t>
            </w:r>
            <w:r w:rsidRPr="0076745D">
              <w:rPr>
                <w:color w:val="000000"/>
                <w:spacing w:val="-10"/>
                <w:sz w:val="20"/>
                <w:szCs w:val="20"/>
              </w:rPr>
              <w:br/>
              <w:t>ул. 8-й проезд</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562C78" w14:textId="77777777" w:rsidR="009D09F1" w:rsidRPr="0076745D" w:rsidRDefault="009D09F1" w:rsidP="009D09F1">
            <w:pPr>
              <w:jc w:val="center"/>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F4D960" w14:textId="77777777" w:rsidR="009D09F1" w:rsidRPr="0076745D" w:rsidRDefault="009D09F1" w:rsidP="009D09F1">
            <w:pPr>
              <w:jc w:val="center"/>
              <w:rPr>
                <w:color w:val="000000"/>
                <w:spacing w:val="-10"/>
                <w:sz w:val="20"/>
                <w:szCs w:val="20"/>
              </w:rPr>
            </w:pPr>
            <w:r w:rsidRPr="0076745D">
              <w:rPr>
                <w:color w:val="000000"/>
                <w:spacing w:val="-10"/>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44135D" w14:textId="77777777" w:rsidR="009D09F1" w:rsidRPr="0076745D" w:rsidRDefault="009D09F1" w:rsidP="009D09F1">
            <w:pPr>
              <w:jc w:val="center"/>
              <w:rPr>
                <w:color w:val="000000"/>
                <w:spacing w:val="-10"/>
                <w:sz w:val="20"/>
                <w:szCs w:val="20"/>
              </w:rPr>
            </w:pPr>
            <w:r w:rsidRPr="0076745D">
              <w:rPr>
                <w:color w:val="000000"/>
                <w:spacing w:val="-10"/>
                <w:sz w:val="20"/>
                <w:szCs w:val="20"/>
              </w:rPr>
              <w:t>90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A7A84F"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Программа комплексного развития транспортной инфраструктуры города Нефтеюганска на период 2017-2028 годы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F0AA27" w14:textId="77777777" w:rsidR="009D09F1" w:rsidRPr="0076745D" w:rsidRDefault="009D09F1" w:rsidP="009D09F1">
            <w:pPr>
              <w:jc w:val="center"/>
              <w:rPr>
                <w:color w:val="000000"/>
                <w:spacing w:val="-10"/>
                <w:sz w:val="20"/>
                <w:szCs w:val="20"/>
              </w:rPr>
            </w:pPr>
            <w:r w:rsidRPr="0076745D">
              <w:rPr>
                <w:color w:val="000000"/>
                <w:spacing w:val="-10"/>
                <w:sz w:val="20"/>
                <w:szCs w:val="20"/>
              </w:rPr>
              <w:t>2023-2028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BBC70A2"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39E838"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38E7F70"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BBD663"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1C609D"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B36045" w14:textId="6482D0D6" w:rsidR="009D09F1" w:rsidRPr="0076745D" w:rsidRDefault="004D2307"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w:t>
            </w:r>
          </w:p>
        </w:tc>
      </w:tr>
      <w:tr w:rsidR="00504BEB" w:rsidRPr="0076745D" w14:paraId="1C023056"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1D72CF0" w14:textId="77777777" w:rsidR="009D09F1" w:rsidRPr="0076745D" w:rsidRDefault="009D09F1" w:rsidP="009D09F1">
            <w:pPr>
              <w:jc w:val="center"/>
              <w:rPr>
                <w:color w:val="000000"/>
                <w:spacing w:val="-10"/>
                <w:sz w:val="20"/>
                <w:szCs w:val="20"/>
              </w:rPr>
            </w:pPr>
            <w:r w:rsidRPr="0076745D">
              <w:rPr>
                <w:color w:val="000000"/>
                <w:spacing w:val="-10"/>
                <w:sz w:val="20"/>
                <w:szCs w:val="20"/>
              </w:rPr>
              <w:t>3.2.2.12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E3C4EE" w14:textId="77777777" w:rsidR="009D09F1" w:rsidRPr="0076745D" w:rsidRDefault="009D09F1" w:rsidP="009D09F1">
            <w:pPr>
              <w:rPr>
                <w:color w:val="000000"/>
                <w:spacing w:val="-10"/>
                <w:sz w:val="20"/>
                <w:szCs w:val="20"/>
              </w:rPr>
            </w:pPr>
            <w:r w:rsidRPr="0076745D">
              <w:rPr>
                <w:color w:val="000000"/>
                <w:spacing w:val="-10"/>
                <w:sz w:val="20"/>
                <w:szCs w:val="20"/>
              </w:rPr>
              <w:t>Строительство транспортной развязки в одном уровне на пересечении ул. Парковая – ул.</w:t>
            </w:r>
            <w:r w:rsidRPr="0076745D">
              <w:rPr>
                <w:color w:val="000000"/>
                <w:spacing w:val="-10"/>
                <w:sz w:val="20"/>
                <w:szCs w:val="20"/>
              </w:rPr>
              <w:br/>
            </w:r>
            <w:proofErr w:type="spellStart"/>
            <w:r w:rsidRPr="0076745D">
              <w:rPr>
                <w:color w:val="000000"/>
                <w:spacing w:val="-10"/>
                <w:sz w:val="20"/>
                <w:szCs w:val="20"/>
              </w:rPr>
              <w:t>Сургутская</w:t>
            </w:r>
            <w:proofErr w:type="spellEnd"/>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06E52F" w14:textId="77777777" w:rsidR="009D09F1" w:rsidRPr="0076745D" w:rsidRDefault="009D09F1" w:rsidP="009D09F1">
            <w:pPr>
              <w:jc w:val="center"/>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2930653" w14:textId="77777777" w:rsidR="009D09F1" w:rsidRPr="0076745D" w:rsidRDefault="009D09F1" w:rsidP="009D09F1">
            <w:pPr>
              <w:jc w:val="center"/>
              <w:rPr>
                <w:color w:val="000000"/>
                <w:spacing w:val="-10"/>
                <w:sz w:val="20"/>
                <w:szCs w:val="20"/>
              </w:rPr>
            </w:pPr>
            <w:r w:rsidRPr="0076745D">
              <w:rPr>
                <w:color w:val="000000"/>
                <w:spacing w:val="-10"/>
                <w:sz w:val="20"/>
                <w:szCs w:val="20"/>
              </w:rPr>
              <w:t>Количество транспортных развязок в одном</w:t>
            </w:r>
            <w:r w:rsidRPr="0076745D">
              <w:rPr>
                <w:color w:val="000000"/>
                <w:spacing w:val="-10"/>
                <w:sz w:val="20"/>
                <w:szCs w:val="20"/>
              </w:rPr>
              <w:br/>
              <w:t>уровне, ед.</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669E95" w14:textId="77777777" w:rsidR="009D09F1" w:rsidRPr="0076745D" w:rsidRDefault="009D09F1" w:rsidP="009D09F1">
            <w:pPr>
              <w:jc w:val="center"/>
              <w:rPr>
                <w:color w:val="000000"/>
                <w:spacing w:val="-10"/>
                <w:sz w:val="20"/>
                <w:szCs w:val="20"/>
              </w:rPr>
            </w:pPr>
            <w:r w:rsidRPr="0076745D">
              <w:rPr>
                <w:color w:val="000000"/>
                <w:spacing w:val="-10"/>
                <w:sz w:val="20"/>
                <w:szCs w:val="20"/>
              </w:rPr>
              <w:t>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DE7A7E"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Программа комплексного развития транспортной инфраструктуры города Нефтеюганска на период 2017-2028 годы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0E0EBC" w14:textId="77777777" w:rsidR="009D09F1" w:rsidRPr="0076745D" w:rsidRDefault="009D09F1" w:rsidP="009D09F1">
            <w:pPr>
              <w:jc w:val="center"/>
              <w:rPr>
                <w:color w:val="000000"/>
                <w:spacing w:val="-10"/>
                <w:sz w:val="20"/>
                <w:szCs w:val="20"/>
              </w:rPr>
            </w:pPr>
            <w:r w:rsidRPr="0076745D">
              <w:rPr>
                <w:color w:val="000000"/>
                <w:spacing w:val="-10"/>
                <w:sz w:val="20"/>
                <w:szCs w:val="20"/>
              </w:rPr>
              <w:t>2023-2028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582FC4"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2D5A80"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F5DAB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D4357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14A6D2"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15098C9" w14:textId="4A370A40" w:rsidR="009D09F1" w:rsidRPr="0076745D" w:rsidRDefault="006B2147"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w:t>
            </w:r>
          </w:p>
        </w:tc>
      </w:tr>
      <w:tr w:rsidR="00504BEB" w:rsidRPr="0076745D" w14:paraId="6660342D"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B051A80" w14:textId="77777777" w:rsidR="009D09F1" w:rsidRPr="0076745D" w:rsidRDefault="009D09F1" w:rsidP="009D09F1">
            <w:pPr>
              <w:jc w:val="center"/>
              <w:rPr>
                <w:color w:val="000000"/>
                <w:spacing w:val="-10"/>
                <w:sz w:val="20"/>
                <w:szCs w:val="20"/>
              </w:rPr>
            </w:pPr>
            <w:r w:rsidRPr="0076745D">
              <w:rPr>
                <w:color w:val="000000"/>
                <w:spacing w:val="-10"/>
                <w:sz w:val="20"/>
                <w:szCs w:val="20"/>
              </w:rPr>
              <w:t>3.2.2.13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D67060" w14:textId="77777777" w:rsidR="009D09F1" w:rsidRPr="0076745D" w:rsidRDefault="009D09F1" w:rsidP="009D09F1">
            <w:pPr>
              <w:rPr>
                <w:color w:val="000000"/>
                <w:spacing w:val="-10"/>
                <w:sz w:val="20"/>
                <w:szCs w:val="20"/>
              </w:rPr>
            </w:pPr>
            <w:r w:rsidRPr="0076745D">
              <w:rPr>
                <w:color w:val="000000"/>
                <w:spacing w:val="-10"/>
                <w:sz w:val="20"/>
                <w:szCs w:val="20"/>
              </w:rPr>
              <w:t>Строительство транспортной развязки в одном уровне на пересечении ул. Мира – дорога вдоль</w:t>
            </w:r>
            <w:r w:rsidRPr="0076745D">
              <w:rPr>
                <w:color w:val="000000"/>
                <w:spacing w:val="-10"/>
                <w:sz w:val="20"/>
                <w:szCs w:val="20"/>
              </w:rPr>
              <w:br/>
              <w:t>берега протоки (продолжение ул.</w:t>
            </w:r>
            <w:r w:rsidRPr="0076745D">
              <w:rPr>
                <w:color w:val="000000"/>
                <w:spacing w:val="-10"/>
                <w:sz w:val="20"/>
                <w:szCs w:val="20"/>
              </w:rPr>
              <w:br/>
              <w:t>Набережная)</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A1DE7B" w14:textId="77777777" w:rsidR="009D09F1" w:rsidRPr="0076745D" w:rsidRDefault="009D09F1" w:rsidP="009D09F1">
            <w:pPr>
              <w:jc w:val="center"/>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AE0D2B9" w14:textId="77777777" w:rsidR="009D09F1" w:rsidRPr="0076745D" w:rsidRDefault="009D09F1" w:rsidP="009D09F1">
            <w:pPr>
              <w:jc w:val="center"/>
              <w:rPr>
                <w:color w:val="000000"/>
                <w:spacing w:val="-10"/>
                <w:sz w:val="20"/>
                <w:szCs w:val="20"/>
              </w:rPr>
            </w:pPr>
            <w:r w:rsidRPr="0076745D">
              <w:rPr>
                <w:color w:val="000000"/>
                <w:spacing w:val="-10"/>
                <w:sz w:val="20"/>
                <w:szCs w:val="20"/>
              </w:rPr>
              <w:t>Количество транспортных развязок в одном</w:t>
            </w:r>
            <w:r w:rsidRPr="0076745D">
              <w:rPr>
                <w:color w:val="000000"/>
                <w:spacing w:val="-10"/>
                <w:sz w:val="20"/>
                <w:szCs w:val="20"/>
              </w:rPr>
              <w:br/>
              <w:t>уровне, ед.</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E00EC54" w14:textId="77777777" w:rsidR="009D09F1" w:rsidRPr="0076745D" w:rsidRDefault="009D09F1" w:rsidP="009D09F1">
            <w:pPr>
              <w:jc w:val="center"/>
              <w:rPr>
                <w:color w:val="000000"/>
                <w:spacing w:val="-10"/>
                <w:sz w:val="20"/>
                <w:szCs w:val="20"/>
              </w:rPr>
            </w:pPr>
            <w:r w:rsidRPr="0076745D">
              <w:rPr>
                <w:color w:val="000000"/>
                <w:spacing w:val="-10"/>
                <w:sz w:val="20"/>
                <w:szCs w:val="20"/>
              </w:rPr>
              <w:t>4</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774CA7"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Программа комплексного развития транспортной инфраструктуры города Нефтеюганска на период 2017-2028 годы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C45923" w14:textId="77777777" w:rsidR="009D09F1" w:rsidRPr="0076745D" w:rsidRDefault="009D09F1" w:rsidP="009D09F1">
            <w:pPr>
              <w:jc w:val="center"/>
              <w:rPr>
                <w:color w:val="000000"/>
                <w:spacing w:val="-10"/>
                <w:sz w:val="20"/>
                <w:szCs w:val="20"/>
              </w:rPr>
            </w:pPr>
            <w:r w:rsidRPr="0076745D">
              <w:rPr>
                <w:color w:val="000000"/>
                <w:spacing w:val="-10"/>
                <w:sz w:val="20"/>
                <w:szCs w:val="20"/>
              </w:rPr>
              <w:t>2023-2028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A9C95F0"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310CB3"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C11A2D"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160073"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1BF5E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B636C7" w14:textId="6404FEFA" w:rsidR="009D09F1" w:rsidRPr="0076745D" w:rsidRDefault="006B2147"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w:t>
            </w:r>
          </w:p>
        </w:tc>
      </w:tr>
      <w:tr w:rsidR="00504BEB" w:rsidRPr="0076745D" w14:paraId="66D36477"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3BE91EB" w14:textId="77777777" w:rsidR="009D09F1" w:rsidRPr="0076745D" w:rsidRDefault="009D09F1" w:rsidP="009D09F1">
            <w:pPr>
              <w:jc w:val="center"/>
              <w:rPr>
                <w:color w:val="000000"/>
                <w:spacing w:val="-10"/>
                <w:sz w:val="20"/>
                <w:szCs w:val="20"/>
              </w:rPr>
            </w:pPr>
            <w:r w:rsidRPr="0076745D">
              <w:rPr>
                <w:color w:val="000000"/>
                <w:spacing w:val="-10"/>
                <w:sz w:val="20"/>
                <w:szCs w:val="20"/>
              </w:rPr>
              <w:t>3.2.2.14</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0F0A99C" w14:textId="77777777" w:rsidR="009D09F1" w:rsidRPr="0076745D" w:rsidRDefault="009D09F1" w:rsidP="009D09F1">
            <w:pPr>
              <w:rPr>
                <w:color w:val="000000"/>
                <w:spacing w:val="-10"/>
                <w:sz w:val="20"/>
                <w:szCs w:val="20"/>
              </w:rPr>
            </w:pPr>
            <w:r w:rsidRPr="0076745D">
              <w:rPr>
                <w:color w:val="000000"/>
                <w:spacing w:val="-10"/>
                <w:sz w:val="20"/>
                <w:szCs w:val="20"/>
              </w:rPr>
              <w:t>Строительство автодороги по ул. Мира (от улицы Жилая до ул. Объездная)</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A772DA" w14:textId="77777777" w:rsidR="009D09F1" w:rsidRPr="0076745D" w:rsidRDefault="009D09F1" w:rsidP="009D09F1">
            <w:pPr>
              <w:jc w:val="center"/>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EE0357" w14:textId="77777777" w:rsidR="009D09F1" w:rsidRPr="0076745D" w:rsidRDefault="009D09F1" w:rsidP="009D09F1">
            <w:pPr>
              <w:jc w:val="center"/>
              <w:rPr>
                <w:color w:val="000000"/>
                <w:spacing w:val="-10"/>
                <w:sz w:val="20"/>
                <w:szCs w:val="20"/>
              </w:rPr>
            </w:pPr>
            <w:r w:rsidRPr="0076745D">
              <w:rPr>
                <w:color w:val="000000"/>
                <w:spacing w:val="-10"/>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302FB0C" w14:textId="77777777" w:rsidR="009D09F1" w:rsidRPr="0076745D" w:rsidRDefault="009D09F1" w:rsidP="009D09F1">
            <w:pPr>
              <w:jc w:val="center"/>
              <w:rPr>
                <w:color w:val="000000"/>
                <w:spacing w:val="-10"/>
                <w:sz w:val="20"/>
                <w:szCs w:val="20"/>
              </w:rPr>
            </w:pPr>
            <w:r w:rsidRPr="0076745D">
              <w:rPr>
                <w:color w:val="000000"/>
                <w:spacing w:val="-10"/>
                <w:sz w:val="20"/>
                <w:szCs w:val="20"/>
              </w:rPr>
              <w:t>90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65B80E" w14:textId="30785F75"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w:t>
            </w:r>
            <w:r w:rsidR="00504BEB" w:rsidRPr="0076745D">
              <w:rPr>
                <w:color w:val="000000"/>
                <w:spacing w:val="-10"/>
                <w:sz w:val="20"/>
                <w:szCs w:val="20"/>
              </w:rPr>
              <w:t>«</w:t>
            </w:r>
            <w:r w:rsidRPr="0076745D">
              <w:rPr>
                <w:color w:val="000000"/>
                <w:spacing w:val="-10"/>
                <w:sz w:val="20"/>
                <w:szCs w:val="20"/>
              </w:rPr>
              <w:t>Развитие транспортной системы в городе Нефтеюганске</w:t>
            </w:r>
            <w:r w:rsidR="00504BEB" w:rsidRPr="0076745D">
              <w:rPr>
                <w:color w:val="000000"/>
                <w:spacing w:val="-10"/>
                <w:sz w:val="20"/>
                <w:szCs w:val="20"/>
              </w:rPr>
              <w:t>»</w:t>
            </w:r>
            <w:r w:rsidRPr="0076745D">
              <w:rPr>
                <w:color w:val="000000"/>
                <w:spacing w:val="-10"/>
                <w:sz w:val="20"/>
                <w:szCs w:val="20"/>
              </w:rPr>
              <w:t xml:space="preserve">; Государственная программа ХМАО-Югры </w:t>
            </w:r>
            <w:r w:rsidR="00504BEB" w:rsidRPr="0076745D">
              <w:rPr>
                <w:color w:val="000000"/>
                <w:spacing w:val="-10"/>
                <w:sz w:val="20"/>
                <w:szCs w:val="20"/>
              </w:rPr>
              <w:t>«</w:t>
            </w:r>
            <w:r w:rsidRPr="0076745D">
              <w:rPr>
                <w:color w:val="000000"/>
                <w:spacing w:val="-10"/>
                <w:sz w:val="20"/>
                <w:szCs w:val="20"/>
              </w:rPr>
              <w:t>Современная транспортная система</w:t>
            </w:r>
            <w:r w:rsidR="00504BEB" w:rsidRPr="0076745D">
              <w:rPr>
                <w:color w:val="000000"/>
                <w:spacing w:val="-10"/>
                <w:sz w:val="20"/>
                <w:szCs w:val="20"/>
              </w:rPr>
              <w:t>»</w:t>
            </w:r>
            <w:r w:rsidRPr="0076745D">
              <w:rPr>
                <w:color w:val="000000"/>
                <w:spacing w:val="-10"/>
                <w:sz w:val="20"/>
                <w:szCs w:val="20"/>
              </w:rPr>
              <w:t xml:space="preserve"> (включение в программы)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52A982" w14:textId="77777777" w:rsidR="009D09F1" w:rsidRPr="0076745D" w:rsidRDefault="009D09F1" w:rsidP="009D09F1">
            <w:pPr>
              <w:jc w:val="center"/>
              <w:rPr>
                <w:color w:val="000000"/>
                <w:spacing w:val="-10"/>
                <w:sz w:val="20"/>
                <w:szCs w:val="20"/>
              </w:rPr>
            </w:pPr>
            <w:r w:rsidRPr="0076745D">
              <w:rPr>
                <w:color w:val="000000"/>
                <w:spacing w:val="-10"/>
                <w:sz w:val="20"/>
                <w:szCs w:val="20"/>
              </w:rPr>
              <w:t>2024-2028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3DC874"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3FD718"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2B7C1A"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44B6C2"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23E4A0"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206B826" w14:textId="0CD179F9" w:rsidR="009D09F1" w:rsidRPr="0076745D" w:rsidRDefault="006B2147"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w:t>
            </w:r>
          </w:p>
        </w:tc>
      </w:tr>
      <w:tr w:rsidR="00504BEB" w:rsidRPr="0076745D" w14:paraId="318D19A8"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6C22131" w14:textId="77777777" w:rsidR="009D09F1" w:rsidRPr="0076745D" w:rsidRDefault="009D09F1" w:rsidP="009D09F1">
            <w:pPr>
              <w:jc w:val="center"/>
              <w:rPr>
                <w:color w:val="000000"/>
                <w:spacing w:val="-10"/>
                <w:sz w:val="20"/>
                <w:szCs w:val="20"/>
              </w:rPr>
            </w:pPr>
            <w:r w:rsidRPr="0076745D">
              <w:rPr>
                <w:color w:val="000000"/>
                <w:spacing w:val="-10"/>
                <w:sz w:val="20"/>
                <w:szCs w:val="20"/>
              </w:rPr>
              <w:t>3.2.2.15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802738" w14:textId="77777777" w:rsidR="009D09F1" w:rsidRPr="0076745D" w:rsidRDefault="009D09F1" w:rsidP="009D09F1">
            <w:pPr>
              <w:rPr>
                <w:color w:val="000000"/>
                <w:spacing w:val="-10"/>
                <w:sz w:val="20"/>
                <w:szCs w:val="20"/>
              </w:rPr>
            </w:pPr>
            <w:r w:rsidRPr="0076745D">
              <w:rPr>
                <w:color w:val="000000"/>
                <w:spacing w:val="-10"/>
                <w:sz w:val="20"/>
                <w:szCs w:val="20"/>
              </w:rPr>
              <w:t>Строительство автодороги по ул. Центральная (от ул. Парковая до ул. Алексея</w:t>
            </w:r>
            <w:r w:rsidRPr="0076745D">
              <w:rPr>
                <w:color w:val="000000"/>
                <w:spacing w:val="-10"/>
                <w:sz w:val="20"/>
                <w:szCs w:val="20"/>
              </w:rPr>
              <w:br/>
              <w:t>Варакина)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6D880D" w14:textId="77777777" w:rsidR="009D09F1" w:rsidRPr="0076745D" w:rsidRDefault="009D09F1" w:rsidP="009D09F1">
            <w:pPr>
              <w:jc w:val="center"/>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094C8A" w14:textId="77777777" w:rsidR="009D09F1" w:rsidRPr="0076745D" w:rsidRDefault="009D09F1" w:rsidP="009D09F1">
            <w:pPr>
              <w:jc w:val="center"/>
              <w:rPr>
                <w:color w:val="000000"/>
                <w:spacing w:val="-10"/>
                <w:sz w:val="20"/>
                <w:szCs w:val="20"/>
              </w:rPr>
            </w:pPr>
            <w:r w:rsidRPr="0076745D">
              <w:rPr>
                <w:color w:val="000000"/>
                <w:spacing w:val="-10"/>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7CA20AE" w14:textId="77777777" w:rsidR="009D09F1" w:rsidRPr="0076745D" w:rsidRDefault="009D09F1" w:rsidP="009D09F1">
            <w:pPr>
              <w:jc w:val="center"/>
              <w:rPr>
                <w:color w:val="000000"/>
                <w:spacing w:val="-10"/>
                <w:sz w:val="20"/>
                <w:szCs w:val="20"/>
              </w:rPr>
            </w:pPr>
            <w:r w:rsidRPr="0076745D">
              <w:rPr>
                <w:color w:val="000000"/>
                <w:spacing w:val="-10"/>
                <w:sz w:val="20"/>
                <w:szCs w:val="20"/>
              </w:rPr>
              <w:t>90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545ED1" w14:textId="0383534A"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w:t>
            </w:r>
            <w:r w:rsidR="00504BEB" w:rsidRPr="0076745D">
              <w:rPr>
                <w:color w:val="000000"/>
                <w:spacing w:val="-10"/>
                <w:sz w:val="20"/>
                <w:szCs w:val="20"/>
              </w:rPr>
              <w:t>«</w:t>
            </w:r>
            <w:r w:rsidRPr="0076745D">
              <w:rPr>
                <w:color w:val="000000"/>
                <w:spacing w:val="-10"/>
                <w:sz w:val="20"/>
                <w:szCs w:val="20"/>
              </w:rPr>
              <w:t>Развитие транспортной системы в городе Нефтеюганске</w:t>
            </w:r>
            <w:r w:rsidR="00504BEB" w:rsidRPr="0076745D">
              <w:rPr>
                <w:color w:val="000000"/>
                <w:spacing w:val="-10"/>
                <w:sz w:val="20"/>
                <w:szCs w:val="20"/>
              </w:rPr>
              <w:t>»</w:t>
            </w:r>
            <w:r w:rsidRPr="0076745D">
              <w:rPr>
                <w:color w:val="000000"/>
                <w:spacing w:val="-10"/>
                <w:sz w:val="20"/>
                <w:szCs w:val="20"/>
              </w:rPr>
              <w:t xml:space="preserve">; Государственная программа ХМАО-Югры </w:t>
            </w:r>
            <w:r w:rsidR="00504BEB" w:rsidRPr="0076745D">
              <w:rPr>
                <w:color w:val="000000"/>
                <w:spacing w:val="-10"/>
                <w:sz w:val="20"/>
                <w:szCs w:val="20"/>
              </w:rPr>
              <w:t>«</w:t>
            </w:r>
            <w:r w:rsidRPr="0076745D">
              <w:rPr>
                <w:color w:val="000000"/>
                <w:spacing w:val="-10"/>
                <w:sz w:val="20"/>
                <w:szCs w:val="20"/>
              </w:rPr>
              <w:t>Современная транспортная система</w:t>
            </w:r>
            <w:r w:rsidR="00504BEB" w:rsidRPr="0076745D">
              <w:rPr>
                <w:color w:val="000000"/>
                <w:spacing w:val="-10"/>
                <w:sz w:val="20"/>
                <w:szCs w:val="20"/>
              </w:rPr>
              <w:t>»</w:t>
            </w:r>
            <w:r w:rsidRPr="0076745D">
              <w:rPr>
                <w:color w:val="000000"/>
                <w:spacing w:val="-10"/>
                <w:sz w:val="20"/>
                <w:szCs w:val="20"/>
              </w:rPr>
              <w:t xml:space="preserve"> (включение в программы)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C66D30" w14:textId="77777777" w:rsidR="009D09F1" w:rsidRPr="0076745D" w:rsidRDefault="009D09F1" w:rsidP="009D09F1">
            <w:pPr>
              <w:jc w:val="center"/>
              <w:rPr>
                <w:color w:val="000000"/>
                <w:spacing w:val="-10"/>
                <w:sz w:val="20"/>
                <w:szCs w:val="20"/>
              </w:rPr>
            </w:pPr>
            <w:r w:rsidRPr="0076745D">
              <w:rPr>
                <w:color w:val="000000"/>
                <w:spacing w:val="-10"/>
                <w:sz w:val="20"/>
                <w:szCs w:val="20"/>
              </w:rPr>
              <w:t>2024-2028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A57AE9E"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D2B7B2"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DDE867"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2298EDD"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F5A7249"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DF5358" w14:textId="67D70628" w:rsidR="009D09F1" w:rsidRPr="0076745D" w:rsidRDefault="006B2147"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w:t>
            </w:r>
          </w:p>
        </w:tc>
      </w:tr>
      <w:tr w:rsidR="00504BEB" w:rsidRPr="0076745D" w14:paraId="6DCCF6A4"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D1E0ED6" w14:textId="77777777" w:rsidR="009D09F1" w:rsidRPr="0076745D" w:rsidRDefault="009D09F1" w:rsidP="009D09F1">
            <w:pPr>
              <w:jc w:val="center"/>
              <w:rPr>
                <w:color w:val="000000"/>
                <w:spacing w:val="-10"/>
                <w:sz w:val="20"/>
                <w:szCs w:val="20"/>
              </w:rPr>
            </w:pPr>
            <w:r w:rsidRPr="0076745D">
              <w:rPr>
                <w:color w:val="000000"/>
                <w:spacing w:val="-10"/>
                <w:sz w:val="20"/>
                <w:szCs w:val="20"/>
              </w:rPr>
              <w:t>3.2.2.16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2BE22F" w14:textId="714954B9" w:rsidR="009D09F1" w:rsidRPr="0076745D" w:rsidRDefault="009D09F1" w:rsidP="009D09F1">
            <w:pPr>
              <w:rPr>
                <w:color w:val="000000"/>
                <w:spacing w:val="-10"/>
                <w:sz w:val="20"/>
                <w:szCs w:val="20"/>
              </w:rPr>
            </w:pPr>
            <w:r w:rsidRPr="0076745D">
              <w:rPr>
                <w:color w:val="000000"/>
                <w:spacing w:val="-10"/>
                <w:sz w:val="20"/>
                <w:szCs w:val="20"/>
              </w:rPr>
              <w:t xml:space="preserve">Проектирование и строительство объекта </w:t>
            </w:r>
            <w:r w:rsidR="00504BEB" w:rsidRPr="0076745D">
              <w:rPr>
                <w:color w:val="000000"/>
                <w:spacing w:val="-10"/>
                <w:sz w:val="20"/>
                <w:szCs w:val="20"/>
              </w:rPr>
              <w:t>«</w:t>
            </w:r>
            <w:r w:rsidRPr="0076745D">
              <w:rPr>
                <w:color w:val="000000"/>
                <w:spacing w:val="-10"/>
                <w:sz w:val="20"/>
                <w:szCs w:val="20"/>
              </w:rPr>
              <w:t>Улицы и проезды микрорайона 11Б г. Нефтеюганска</w:t>
            </w:r>
            <w:r w:rsidR="00504BEB" w:rsidRPr="0076745D">
              <w:rPr>
                <w:color w:val="000000"/>
                <w:spacing w:val="-10"/>
                <w:sz w:val="20"/>
                <w:szCs w:val="20"/>
              </w:rPr>
              <w:t>»</w:t>
            </w:r>
            <w:r w:rsidRPr="0076745D">
              <w:rPr>
                <w:color w:val="000000"/>
                <w:spacing w:val="-10"/>
                <w:sz w:val="20"/>
                <w:szCs w:val="20"/>
              </w:rPr>
              <w:t xml:space="preserve"> (корректировка)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9118FE" w14:textId="77777777" w:rsidR="009D09F1" w:rsidRPr="0076745D" w:rsidRDefault="009D09F1" w:rsidP="009D09F1">
            <w:pPr>
              <w:jc w:val="center"/>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787BAC" w14:textId="77777777" w:rsidR="009D09F1" w:rsidRPr="0076745D" w:rsidRDefault="009D09F1" w:rsidP="009D09F1">
            <w:pPr>
              <w:jc w:val="center"/>
              <w:rPr>
                <w:color w:val="000000"/>
                <w:spacing w:val="-10"/>
                <w:sz w:val="20"/>
                <w:szCs w:val="20"/>
              </w:rPr>
            </w:pPr>
            <w:r w:rsidRPr="0076745D">
              <w:rPr>
                <w:color w:val="000000"/>
                <w:spacing w:val="-10"/>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52D668D" w14:textId="77777777" w:rsidR="009D09F1" w:rsidRPr="0076745D" w:rsidRDefault="009D09F1" w:rsidP="009D09F1">
            <w:pPr>
              <w:jc w:val="center"/>
              <w:rPr>
                <w:color w:val="000000"/>
                <w:spacing w:val="-10"/>
                <w:sz w:val="20"/>
                <w:szCs w:val="20"/>
              </w:rPr>
            </w:pPr>
            <w:r w:rsidRPr="0076745D">
              <w:rPr>
                <w:color w:val="000000"/>
                <w:spacing w:val="-10"/>
                <w:sz w:val="20"/>
                <w:szCs w:val="20"/>
              </w:rPr>
              <w:t>90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C40CBB" w14:textId="2A01E87C"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w:t>
            </w:r>
            <w:r w:rsidR="00504BEB" w:rsidRPr="0076745D">
              <w:rPr>
                <w:color w:val="000000"/>
                <w:spacing w:val="-10"/>
                <w:sz w:val="20"/>
                <w:szCs w:val="20"/>
              </w:rPr>
              <w:t>«</w:t>
            </w:r>
            <w:r w:rsidRPr="0076745D">
              <w:rPr>
                <w:color w:val="000000"/>
                <w:spacing w:val="-10"/>
                <w:sz w:val="20"/>
                <w:szCs w:val="20"/>
              </w:rPr>
              <w:t>Развитие транспортной системы в городе Нефтеюганске</w:t>
            </w:r>
            <w:r w:rsidR="00504BEB" w:rsidRPr="0076745D">
              <w:rPr>
                <w:color w:val="000000"/>
                <w:spacing w:val="-10"/>
                <w:sz w:val="20"/>
                <w:szCs w:val="20"/>
              </w:rPr>
              <w:t>»</w:t>
            </w:r>
            <w:r w:rsidRPr="0076745D">
              <w:rPr>
                <w:color w:val="000000"/>
                <w:spacing w:val="-10"/>
                <w:sz w:val="20"/>
                <w:szCs w:val="20"/>
              </w:rPr>
              <w:t xml:space="preserve">; Государственная программа ХМАО-Югры </w:t>
            </w:r>
            <w:r w:rsidR="00504BEB" w:rsidRPr="0076745D">
              <w:rPr>
                <w:color w:val="000000"/>
                <w:spacing w:val="-10"/>
                <w:sz w:val="20"/>
                <w:szCs w:val="20"/>
              </w:rPr>
              <w:t>«</w:t>
            </w:r>
            <w:r w:rsidRPr="0076745D">
              <w:rPr>
                <w:color w:val="000000"/>
                <w:spacing w:val="-10"/>
                <w:sz w:val="20"/>
                <w:szCs w:val="20"/>
              </w:rPr>
              <w:t>Современная транспортная система</w:t>
            </w:r>
            <w:r w:rsidR="00504BEB" w:rsidRPr="0076745D">
              <w:rPr>
                <w:color w:val="000000"/>
                <w:spacing w:val="-10"/>
                <w:sz w:val="20"/>
                <w:szCs w:val="20"/>
              </w:rPr>
              <w:t>»</w:t>
            </w:r>
            <w:r w:rsidRPr="0076745D">
              <w:rPr>
                <w:color w:val="000000"/>
                <w:spacing w:val="-10"/>
                <w:sz w:val="20"/>
                <w:szCs w:val="20"/>
              </w:rPr>
              <w:t xml:space="preserve"> (включение в программы)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1295625" w14:textId="77777777" w:rsidR="009D09F1" w:rsidRPr="0076745D" w:rsidRDefault="009D09F1" w:rsidP="009D09F1">
            <w:pPr>
              <w:jc w:val="center"/>
              <w:rPr>
                <w:color w:val="000000"/>
                <w:spacing w:val="-10"/>
                <w:sz w:val="20"/>
                <w:szCs w:val="20"/>
              </w:rPr>
            </w:pPr>
            <w:r w:rsidRPr="0076745D">
              <w:rPr>
                <w:color w:val="000000"/>
                <w:spacing w:val="-10"/>
                <w:sz w:val="20"/>
                <w:szCs w:val="20"/>
              </w:rPr>
              <w:t>2024-2028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DABF27"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E422CB"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17A79A"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85A15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58AD9F2"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AD80F3A" w14:textId="0A1F8CF8" w:rsidR="009D09F1" w:rsidRPr="0076745D" w:rsidRDefault="006B2147"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w:t>
            </w:r>
          </w:p>
        </w:tc>
      </w:tr>
      <w:tr w:rsidR="00504BEB" w:rsidRPr="0076745D" w14:paraId="6B1F0177"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0303CC5" w14:textId="05DA5475" w:rsidR="009D09F1" w:rsidRPr="0076745D" w:rsidRDefault="009D09F1" w:rsidP="009D09F1">
            <w:pPr>
              <w:jc w:val="center"/>
              <w:rPr>
                <w:color w:val="000000"/>
                <w:spacing w:val="-10"/>
                <w:sz w:val="20"/>
                <w:szCs w:val="20"/>
              </w:rPr>
            </w:pPr>
            <w:r w:rsidRPr="0076745D">
              <w:rPr>
                <w:color w:val="000000"/>
                <w:spacing w:val="-10"/>
                <w:sz w:val="20"/>
                <w:szCs w:val="20"/>
              </w:rPr>
              <w:t>3.2.2.1</w:t>
            </w:r>
            <w:r w:rsidR="00476B05" w:rsidRPr="0076745D">
              <w:rPr>
                <w:color w:val="000000"/>
                <w:spacing w:val="-10"/>
                <w:sz w:val="20"/>
                <w:szCs w:val="20"/>
              </w:rPr>
              <w:t>7</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5980B7D" w14:textId="77777777" w:rsidR="009D09F1" w:rsidRPr="0076745D" w:rsidRDefault="009D09F1" w:rsidP="009D09F1">
            <w:pPr>
              <w:rPr>
                <w:color w:val="000000"/>
                <w:spacing w:val="-10"/>
                <w:sz w:val="20"/>
                <w:szCs w:val="20"/>
              </w:rPr>
            </w:pPr>
            <w:r w:rsidRPr="0076745D">
              <w:rPr>
                <w:color w:val="000000"/>
                <w:spacing w:val="-10"/>
                <w:sz w:val="20"/>
                <w:szCs w:val="20"/>
              </w:rPr>
              <w:t xml:space="preserve">Развитие улично-дорожной сети по ул. Николая </w:t>
            </w:r>
            <w:proofErr w:type="spellStart"/>
            <w:r w:rsidRPr="0076745D">
              <w:rPr>
                <w:color w:val="000000"/>
                <w:spacing w:val="-10"/>
                <w:sz w:val="20"/>
                <w:szCs w:val="20"/>
              </w:rPr>
              <w:t>Мелик-Карамова</w:t>
            </w:r>
            <w:proofErr w:type="spellEnd"/>
            <w:r w:rsidRPr="0076745D">
              <w:rPr>
                <w:color w:val="000000"/>
                <w:spacing w:val="-10"/>
                <w:sz w:val="20"/>
                <w:szCs w:val="20"/>
              </w:rPr>
              <w:t xml:space="preserve"> (от ул. Алексея Варакина до ул. Ком-</w:t>
            </w:r>
            <w:proofErr w:type="spellStart"/>
            <w:r w:rsidRPr="0076745D">
              <w:rPr>
                <w:color w:val="000000"/>
                <w:spacing w:val="-10"/>
                <w:sz w:val="20"/>
                <w:szCs w:val="20"/>
              </w:rPr>
              <w:t>скл</w:t>
            </w:r>
            <w:proofErr w:type="spellEnd"/>
            <w:r w:rsidRPr="0076745D">
              <w:rPr>
                <w:color w:val="000000"/>
                <w:spacing w:val="-10"/>
                <w:sz w:val="20"/>
                <w:szCs w:val="20"/>
              </w:rPr>
              <w:t xml:space="preserve">. района), по ул. Игоря Гостищева (от ул. Транспортная до ул. Николая </w:t>
            </w:r>
            <w:proofErr w:type="spellStart"/>
            <w:r w:rsidRPr="0076745D">
              <w:rPr>
                <w:color w:val="000000"/>
                <w:spacing w:val="-10"/>
                <w:sz w:val="20"/>
                <w:szCs w:val="20"/>
              </w:rPr>
              <w:t>Мелик-Карамова</w:t>
            </w:r>
            <w:proofErr w:type="spellEnd"/>
            <w:r w:rsidRPr="0076745D">
              <w:rPr>
                <w:color w:val="000000"/>
                <w:spacing w:val="-10"/>
                <w:sz w:val="20"/>
                <w:szCs w:val="20"/>
              </w:rPr>
              <w:t>), продолжение ул. Набережная (от ул. Нефтяников до ул. Мамонтовская)</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FD7D8C" w14:textId="77777777" w:rsidR="009D09F1" w:rsidRPr="0076745D" w:rsidRDefault="009D09F1" w:rsidP="009D09F1">
            <w:pPr>
              <w:jc w:val="center"/>
              <w:rPr>
                <w:color w:val="000000"/>
                <w:spacing w:val="-10"/>
                <w:sz w:val="20"/>
                <w:szCs w:val="20"/>
              </w:rPr>
            </w:pPr>
            <w:r w:rsidRPr="0076745D">
              <w:rPr>
                <w:color w:val="000000"/>
                <w:spacing w:val="-10"/>
                <w:sz w:val="20"/>
                <w:szCs w:val="20"/>
              </w:rPr>
              <w:t>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C6341C" w14:textId="77777777" w:rsidR="009D09F1" w:rsidRPr="0076745D" w:rsidRDefault="009D09F1" w:rsidP="009D09F1">
            <w:pPr>
              <w:jc w:val="center"/>
              <w:rPr>
                <w:color w:val="000000"/>
                <w:spacing w:val="-10"/>
                <w:sz w:val="20"/>
                <w:szCs w:val="20"/>
              </w:rPr>
            </w:pPr>
            <w:r w:rsidRPr="0076745D">
              <w:rPr>
                <w:color w:val="000000"/>
                <w:spacing w:val="-10"/>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C9DE41" w14:textId="77777777" w:rsidR="009D09F1" w:rsidRPr="0076745D" w:rsidRDefault="009D09F1" w:rsidP="009D09F1">
            <w:pPr>
              <w:jc w:val="center"/>
              <w:rPr>
                <w:color w:val="000000"/>
                <w:spacing w:val="-10"/>
                <w:sz w:val="20"/>
                <w:szCs w:val="20"/>
              </w:rPr>
            </w:pPr>
            <w:r w:rsidRPr="0076745D">
              <w:rPr>
                <w:color w:val="000000"/>
                <w:spacing w:val="-10"/>
                <w:sz w:val="20"/>
                <w:szCs w:val="20"/>
              </w:rPr>
              <w:t>90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4603369" w14:textId="0F0D8046"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w:t>
            </w:r>
            <w:r w:rsidR="00504BEB" w:rsidRPr="0076745D">
              <w:rPr>
                <w:color w:val="000000"/>
                <w:spacing w:val="-10"/>
                <w:sz w:val="20"/>
                <w:szCs w:val="20"/>
              </w:rPr>
              <w:t>«</w:t>
            </w:r>
            <w:r w:rsidRPr="0076745D">
              <w:rPr>
                <w:color w:val="000000"/>
                <w:spacing w:val="-10"/>
                <w:sz w:val="20"/>
                <w:szCs w:val="20"/>
              </w:rPr>
              <w:t>Развитие транспортной системы в городе Нефтеюганске</w:t>
            </w:r>
            <w:r w:rsidR="00504BEB" w:rsidRPr="0076745D">
              <w:rPr>
                <w:color w:val="000000"/>
                <w:spacing w:val="-10"/>
                <w:sz w:val="20"/>
                <w:szCs w:val="20"/>
              </w:rPr>
              <w:t>»</w:t>
            </w:r>
            <w:r w:rsidRPr="0076745D">
              <w:rPr>
                <w:color w:val="000000"/>
                <w:spacing w:val="-10"/>
                <w:sz w:val="20"/>
                <w:szCs w:val="20"/>
              </w:rPr>
              <w:t xml:space="preserve">; Государственная программа ХМАО-Югры </w:t>
            </w:r>
            <w:r w:rsidR="00504BEB" w:rsidRPr="0076745D">
              <w:rPr>
                <w:color w:val="000000"/>
                <w:spacing w:val="-10"/>
                <w:sz w:val="20"/>
                <w:szCs w:val="20"/>
              </w:rPr>
              <w:t>«</w:t>
            </w:r>
            <w:r w:rsidRPr="0076745D">
              <w:rPr>
                <w:color w:val="000000"/>
                <w:spacing w:val="-10"/>
                <w:sz w:val="20"/>
                <w:szCs w:val="20"/>
              </w:rPr>
              <w:t>Современная транспортная система</w:t>
            </w:r>
            <w:r w:rsidR="00504BEB" w:rsidRPr="0076745D">
              <w:rPr>
                <w:color w:val="000000"/>
                <w:spacing w:val="-10"/>
                <w:sz w:val="20"/>
                <w:szCs w:val="20"/>
              </w:rPr>
              <w:t>»</w:t>
            </w:r>
            <w:r w:rsidRPr="0076745D">
              <w:rPr>
                <w:color w:val="000000"/>
                <w:spacing w:val="-10"/>
                <w:sz w:val="20"/>
                <w:szCs w:val="20"/>
              </w:rPr>
              <w:t xml:space="preserve"> (включение в программы)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A12E24" w14:textId="77777777" w:rsidR="009D09F1" w:rsidRPr="0076745D" w:rsidRDefault="009D09F1" w:rsidP="009D09F1">
            <w:pPr>
              <w:jc w:val="center"/>
              <w:rPr>
                <w:color w:val="000000"/>
                <w:spacing w:val="-10"/>
                <w:sz w:val="20"/>
                <w:szCs w:val="20"/>
              </w:rPr>
            </w:pPr>
            <w:r w:rsidRPr="0076745D">
              <w:rPr>
                <w:color w:val="000000"/>
                <w:spacing w:val="-10"/>
                <w:sz w:val="20"/>
                <w:szCs w:val="20"/>
              </w:rPr>
              <w:t>2024-2028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74039B"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BB13B2"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EF6AF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E703EF"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8EB3E1"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97803A" w14:textId="37EC4E19" w:rsidR="009D09F1" w:rsidRPr="0076745D" w:rsidRDefault="006B2147"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w:t>
            </w:r>
          </w:p>
        </w:tc>
      </w:tr>
      <w:tr w:rsidR="00504BEB" w:rsidRPr="0076745D" w14:paraId="7454E073"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F882E9D" w14:textId="6413FC4D" w:rsidR="009D09F1" w:rsidRPr="0076745D" w:rsidRDefault="009D09F1" w:rsidP="009D09F1">
            <w:pPr>
              <w:jc w:val="center"/>
              <w:rPr>
                <w:color w:val="000000"/>
                <w:spacing w:val="-10"/>
                <w:sz w:val="20"/>
                <w:szCs w:val="20"/>
              </w:rPr>
            </w:pPr>
            <w:r w:rsidRPr="0076745D">
              <w:rPr>
                <w:color w:val="000000"/>
                <w:spacing w:val="-10"/>
                <w:sz w:val="20"/>
                <w:szCs w:val="20"/>
              </w:rPr>
              <w:t>3.2.2.1</w:t>
            </w:r>
            <w:r w:rsidR="00476B05" w:rsidRPr="0076745D">
              <w:rPr>
                <w:color w:val="000000"/>
                <w:spacing w:val="-10"/>
                <w:sz w:val="20"/>
                <w:szCs w:val="20"/>
              </w:rPr>
              <w:t>8</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710497" w14:textId="77777777" w:rsidR="009D09F1" w:rsidRPr="0076745D" w:rsidRDefault="009D09F1" w:rsidP="009D09F1">
            <w:pPr>
              <w:rPr>
                <w:spacing w:val="-10"/>
                <w:sz w:val="20"/>
                <w:szCs w:val="20"/>
              </w:rPr>
            </w:pPr>
            <w:r w:rsidRPr="0076745D">
              <w:rPr>
                <w:spacing w:val="-10"/>
                <w:sz w:val="20"/>
                <w:szCs w:val="20"/>
              </w:rPr>
              <w:t xml:space="preserve">Реконструкция ул. Набережная (участок от ул. Романа </w:t>
            </w:r>
            <w:proofErr w:type="spellStart"/>
            <w:r w:rsidRPr="0076745D">
              <w:rPr>
                <w:spacing w:val="-10"/>
                <w:sz w:val="20"/>
                <w:szCs w:val="20"/>
              </w:rPr>
              <w:t>Кузоваткина</w:t>
            </w:r>
            <w:proofErr w:type="spellEnd"/>
            <w:r w:rsidRPr="0076745D">
              <w:rPr>
                <w:spacing w:val="-10"/>
                <w:sz w:val="20"/>
                <w:szCs w:val="20"/>
              </w:rPr>
              <w:t xml:space="preserve"> до ул. Владимира</w:t>
            </w:r>
            <w:r w:rsidRPr="0076745D">
              <w:rPr>
                <w:spacing w:val="-10"/>
                <w:sz w:val="20"/>
                <w:szCs w:val="20"/>
              </w:rPr>
              <w:br/>
              <w:t>Петухова)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8CA0099" w14:textId="77777777" w:rsidR="009D09F1" w:rsidRPr="0076745D" w:rsidRDefault="009D09F1" w:rsidP="009D09F1">
            <w:pPr>
              <w:jc w:val="center"/>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885F56D" w14:textId="77777777" w:rsidR="009D09F1" w:rsidRPr="0076745D" w:rsidRDefault="009D09F1" w:rsidP="009D09F1">
            <w:pPr>
              <w:jc w:val="center"/>
              <w:rPr>
                <w:color w:val="000000"/>
                <w:spacing w:val="-10"/>
                <w:sz w:val="20"/>
                <w:szCs w:val="20"/>
              </w:rPr>
            </w:pPr>
            <w:r w:rsidRPr="0076745D">
              <w:rPr>
                <w:color w:val="000000"/>
                <w:spacing w:val="-10"/>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253C93" w14:textId="77777777" w:rsidR="009D09F1" w:rsidRPr="0076745D" w:rsidRDefault="009D09F1" w:rsidP="009D09F1">
            <w:pPr>
              <w:jc w:val="center"/>
              <w:rPr>
                <w:color w:val="000000"/>
                <w:spacing w:val="-10"/>
                <w:sz w:val="20"/>
                <w:szCs w:val="20"/>
              </w:rPr>
            </w:pPr>
            <w:r w:rsidRPr="0076745D">
              <w:rPr>
                <w:color w:val="000000"/>
                <w:spacing w:val="-10"/>
                <w:sz w:val="20"/>
                <w:szCs w:val="20"/>
              </w:rPr>
              <w:t>90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91B57C" w14:textId="26CE3766"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w:t>
            </w:r>
            <w:r w:rsidR="00504BEB" w:rsidRPr="0076745D">
              <w:rPr>
                <w:color w:val="000000"/>
                <w:spacing w:val="-10"/>
                <w:sz w:val="20"/>
                <w:szCs w:val="20"/>
              </w:rPr>
              <w:t>«</w:t>
            </w:r>
            <w:r w:rsidRPr="0076745D">
              <w:rPr>
                <w:color w:val="000000"/>
                <w:spacing w:val="-10"/>
                <w:sz w:val="20"/>
                <w:szCs w:val="20"/>
              </w:rPr>
              <w:t>Развитие транспортной системы в городе Нефтеюганске</w:t>
            </w:r>
            <w:r w:rsidR="00504BEB" w:rsidRPr="0076745D">
              <w:rPr>
                <w:color w:val="000000"/>
                <w:spacing w:val="-10"/>
                <w:sz w:val="20"/>
                <w:szCs w:val="20"/>
              </w:rPr>
              <w:t>»</w:t>
            </w:r>
            <w:r w:rsidRPr="0076745D">
              <w:rPr>
                <w:color w:val="000000"/>
                <w:spacing w:val="-10"/>
                <w:sz w:val="20"/>
                <w:szCs w:val="20"/>
              </w:rPr>
              <w:t xml:space="preserve">; Государственная программа ХМАО-Югры </w:t>
            </w:r>
            <w:r w:rsidR="00504BEB" w:rsidRPr="0076745D">
              <w:rPr>
                <w:color w:val="000000"/>
                <w:spacing w:val="-10"/>
                <w:sz w:val="20"/>
                <w:szCs w:val="20"/>
              </w:rPr>
              <w:t>«</w:t>
            </w:r>
            <w:r w:rsidRPr="0076745D">
              <w:rPr>
                <w:color w:val="000000"/>
                <w:spacing w:val="-10"/>
                <w:sz w:val="20"/>
                <w:szCs w:val="20"/>
              </w:rPr>
              <w:t>Современная транспортная система</w:t>
            </w:r>
            <w:r w:rsidR="00504BEB" w:rsidRPr="0076745D">
              <w:rPr>
                <w:color w:val="000000"/>
                <w:spacing w:val="-10"/>
                <w:sz w:val="20"/>
                <w:szCs w:val="20"/>
              </w:rPr>
              <w:t>»</w:t>
            </w:r>
            <w:r w:rsidRPr="0076745D">
              <w:rPr>
                <w:color w:val="000000"/>
                <w:spacing w:val="-10"/>
                <w:sz w:val="20"/>
                <w:szCs w:val="20"/>
              </w:rPr>
              <w:t xml:space="preserve"> (включение в программы)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EC26F7" w14:textId="77777777" w:rsidR="009D09F1" w:rsidRPr="0076745D" w:rsidRDefault="009D09F1" w:rsidP="009D09F1">
            <w:pPr>
              <w:jc w:val="center"/>
              <w:rPr>
                <w:spacing w:val="-10"/>
                <w:sz w:val="20"/>
                <w:szCs w:val="20"/>
              </w:rPr>
            </w:pPr>
            <w:r w:rsidRPr="0076745D">
              <w:rPr>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9FD886"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428430" w14:textId="77777777" w:rsidR="009D09F1" w:rsidRPr="0076745D" w:rsidRDefault="009D09F1" w:rsidP="009D09F1">
            <w:pPr>
              <w:jc w:val="center"/>
              <w:rPr>
                <w:spacing w:val="-10"/>
                <w:sz w:val="20"/>
                <w:szCs w:val="20"/>
              </w:rPr>
            </w:pPr>
            <w:r w:rsidRPr="0076745D">
              <w:rPr>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D61AD9" w14:textId="77777777" w:rsidR="009D09F1" w:rsidRPr="0076745D" w:rsidRDefault="009D09F1" w:rsidP="009D09F1">
            <w:pPr>
              <w:jc w:val="center"/>
              <w:rPr>
                <w:spacing w:val="-10"/>
                <w:sz w:val="20"/>
                <w:szCs w:val="20"/>
              </w:rPr>
            </w:pPr>
            <w:r w:rsidRPr="0076745D">
              <w:rPr>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D0E8E0" w14:textId="77777777" w:rsidR="009D09F1" w:rsidRPr="0076745D" w:rsidRDefault="009D09F1" w:rsidP="009D09F1">
            <w:pPr>
              <w:jc w:val="center"/>
              <w:rPr>
                <w:spacing w:val="-10"/>
                <w:sz w:val="20"/>
                <w:szCs w:val="20"/>
              </w:rPr>
            </w:pPr>
            <w:r w:rsidRPr="0076745D">
              <w:rPr>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829E63" w14:textId="77777777" w:rsidR="009D09F1" w:rsidRPr="0076745D" w:rsidRDefault="009D09F1" w:rsidP="009D09F1">
            <w:pPr>
              <w:jc w:val="center"/>
              <w:rPr>
                <w:spacing w:val="-10"/>
                <w:sz w:val="20"/>
                <w:szCs w:val="20"/>
              </w:rPr>
            </w:pPr>
            <w:r w:rsidRPr="0076745D">
              <w:rPr>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02FA9C" w14:textId="4B5F09D8" w:rsidR="009D09F1" w:rsidRPr="0076745D" w:rsidRDefault="006B2147" w:rsidP="006B2147">
            <w:pPr>
              <w:jc w:val="center"/>
              <w:rPr>
                <w:color w:val="000000"/>
                <w:spacing w:val="-10"/>
                <w:sz w:val="20"/>
                <w:szCs w:val="20"/>
              </w:rPr>
            </w:pPr>
            <w:r w:rsidRPr="0076745D">
              <w:rPr>
                <w:color w:val="000000"/>
                <w:spacing w:val="-10"/>
                <w:sz w:val="20"/>
                <w:szCs w:val="20"/>
              </w:rPr>
              <w:t xml:space="preserve">Администрация города Нефтеюганска (МКУ «Управление капитального строительства»), </w:t>
            </w:r>
            <w:r w:rsidR="009D09F1" w:rsidRPr="0076745D">
              <w:rPr>
                <w:color w:val="000000"/>
                <w:spacing w:val="-10"/>
                <w:sz w:val="20"/>
                <w:szCs w:val="20"/>
              </w:rPr>
              <w:t xml:space="preserve">Департамент </w:t>
            </w:r>
            <w:r w:rsidRPr="0076745D">
              <w:rPr>
                <w:color w:val="000000"/>
                <w:spacing w:val="-10"/>
                <w:sz w:val="20"/>
                <w:szCs w:val="20"/>
              </w:rPr>
              <w:t>жилищно-коммунального хозяйства администрации</w:t>
            </w:r>
            <w:r w:rsidR="009D09F1" w:rsidRPr="0076745D">
              <w:rPr>
                <w:color w:val="000000"/>
                <w:spacing w:val="-10"/>
                <w:sz w:val="20"/>
                <w:szCs w:val="20"/>
              </w:rPr>
              <w:t xml:space="preserve"> города Нефтеюганска</w:t>
            </w:r>
          </w:p>
        </w:tc>
      </w:tr>
      <w:tr w:rsidR="00504BEB" w:rsidRPr="0076745D" w14:paraId="6A111D0C"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7339B4D" w14:textId="280A86C6" w:rsidR="009D09F1" w:rsidRPr="0076745D" w:rsidRDefault="009D09F1" w:rsidP="009D09F1">
            <w:pPr>
              <w:jc w:val="center"/>
              <w:rPr>
                <w:color w:val="000000"/>
                <w:spacing w:val="-10"/>
                <w:sz w:val="20"/>
                <w:szCs w:val="20"/>
              </w:rPr>
            </w:pPr>
            <w:r w:rsidRPr="0076745D">
              <w:rPr>
                <w:color w:val="000000"/>
                <w:spacing w:val="-10"/>
                <w:sz w:val="20"/>
                <w:szCs w:val="20"/>
              </w:rPr>
              <w:t>3.2.2.</w:t>
            </w:r>
            <w:r w:rsidR="00476B05" w:rsidRPr="0076745D">
              <w:rPr>
                <w:color w:val="000000"/>
                <w:spacing w:val="-10"/>
                <w:sz w:val="20"/>
                <w:szCs w:val="20"/>
              </w:rPr>
              <w:t>19</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D9DF2C" w14:textId="77777777" w:rsidR="009D09F1" w:rsidRPr="0076745D" w:rsidRDefault="009D09F1" w:rsidP="009D09F1">
            <w:pPr>
              <w:rPr>
                <w:spacing w:val="-10"/>
                <w:sz w:val="20"/>
                <w:szCs w:val="20"/>
              </w:rPr>
            </w:pPr>
            <w:r w:rsidRPr="0076745D">
              <w:rPr>
                <w:spacing w:val="-10"/>
                <w:sz w:val="20"/>
                <w:szCs w:val="20"/>
              </w:rPr>
              <w:t>Реконструкция ул. Мамонтовской (от ул. Владимира Петухова до ул. Объездная)</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E535ABF" w14:textId="77777777" w:rsidR="009D09F1" w:rsidRPr="0076745D" w:rsidRDefault="009D09F1" w:rsidP="009D09F1">
            <w:pPr>
              <w:jc w:val="center"/>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CD4155" w14:textId="77777777" w:rsidR="009D09F1" w:rsidRPr="0076745D" w:rsidRDefault="009D09F1" w:rsidP="009D09F1">
            <w:pPr>
              <w:jc w:val="center"/>
              <w:rPr>
                <w:color w:val="000000"/>
                <w:spacing w:val="-10"/>
                <w:sz w:val="20"/>
                <w:szCs w:val="20"/>
              </w:rPr>
            </w:pPr>
            <w:r w:rsidRPr="0076745D">
              <w:rPr>
                <w:color w:val="000000"/>
                <w:spacing w:val="-10"/>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501BBD" w14:textId="77777777" w:rsidR="009D09F1" w:rsidRPr="0076745D" w:rsidRDefault="009D09F1" w:rsidP="009D09F1">
            <w:pPr>
              <w:jc w:val="center"/>
              <w:rPr>
                <w:color w:val="000000"/>
                <w:spacing w:val="-10"/>
                <w:sz w:val="20"/>
                <w:szCs w:val="20"/>
              </w:rPr>
            </w:pPr>
            <w:r w:rsidRPr="0076745D">
              <w:rPr>
                <w:color w:val="000000"/>
                <w:spacing w:val="-10"/>
                <w:sz w:val="20"/>
                <w:szCs w:val="20"/>
              </w:rPr>
              <w:t>90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34514E6" w14:textId="5F99F2A6"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w:t>
            </w:r>
            <w:r w:rsidR="00504BEB" w:rsidRPr="0076745D">
              <w:rPr>
                <w:color w:val="000000"/>
                <w:spacing w:val="-10"/>
                <w:sz w:val="20"/>
                <w:szCs w:val="20"/>
              </w:rPr>
              <w:t>«</w:t>
            </w:r>
            <w:r w:rsidRPr="0076745D">
              <w:rPr>
                <w:color w:val="000000"/>
                <w:spacing w:val="-10"/>
                <w:sz w:val="20"/>
                <w:szCs w:val="20"/>
              </w:rPr>
              <w:t>Развитие транспортной системы в городе Нефтеюганске</w:t>
            </w:r>
            <w:r w:rsidR="00504BEB" w:rsidRPr="0076745D">
              <w:rPr>
                <w:color w:val="000000"/>
                <w:spacing w:val="-10"/>
                <w:sz w:val="20"/>
                <w:szCs w:val="20"/>
              </w:rPr>
              <w:t>»</w:t>
            </w:r>
            <w:r w:rsidRPr="0076745D">
              <w:rPr>
                <w:color w:val="000000"/>
                <w:spacing w:val="-10"/>
                <w:sz w:val="20"/>
                <w:szCs w:val="20"/>
              </w:rPr>
              <w:t xml:space="preserve">; Государственная программа ХМАО-Югры </w:t>
            </w:r>
            <w:r w:rsidR="00504BEB" w:rsidRPr="0076745D">
              <w:rPr>
                <w:color w:val="000000"/>
                <w:spacing w:val="-10"/>
                <w:sz w:val="20"/>
                <w:szCs w:val="20"/>
              </w:rPr>
              <w:t>«</w:t>
            </w:r>
            <w:r w:rsidRPr="0076745D">
              <w:rPr>
                <w:color w:val="000000"/>
                <w:spacing w:val="-10"/>
                <w:sz w:val="20"/>
                <w:szCs w:val="20"/>
              </w:rPr>
              <w:t>Современная транспортная система</w:t>
            </w:r>
            <w:r w:rsidR="00504BEB" w:rsidRPr="0076745D">
              <w:rPr>
                <w:color w:val="000000"/>
                <w:spacing w:val="-10"/>
                <w:sz w:val="20"/>
                <w:szCs w:val="20"/>
              </w:rPr>
              <w:t>»</w:t>
            </w:r>
            <w:r w:rsidRPr="0076745D">
              <w:rPr>
                <w:color w:val="000000"/>
                <w:spacing w:val="-10"/>
                <w:sz w:val="20"/>
                <w:szCs w:val="20"/>
              </w:rPr>
              <w:t xml:space="preserve"> (включение в программы)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3FA37A" w14:textId="77777777" w:rsidR="009D09F1" w:rsidRPr="0076745D" w:rsidRDefault="009D09F1" w:rsidP="009D09F1">
            <w:pPr>
              <w:jc w:val="center"/>
              <w:rPr>
                <w:spacing w:val="-10"/>
                <w:sz w:val="20"/>
                <w:szCs w:val="20"/>
              </w:rPr>
            </w:pPr>
            <w:r w:rsidRPr="0076745D">
              <w:rPr>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6F7D0C"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1D2DC5" w14:textId="77777777" w:rsidR="009D09F1" w:rsidRPr="0076745D" w:rsidRDefault="009D09F1" w:rsidP="009D09F1">
            <w:pPr>
              <w:jc w:val="center"/>
              <w:rPr>
                <w:spacing w:val="-10"/>
                <w:sz w:val="20"/>
                <w:szCs w:val="20"/>
              </w:rPr>
            </w:pPr>
            <w:r w:rsidRPr="0076745D">
              <w:rPr>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A71B46F" w14:textId="77777777" w:rsidR="009D09F1" w:rsidRPr="0076745D" w:rsidRDefault="009D09F1" w:rsidP="009D09F1">
            <w:pPr>
              <w:jc w:val="center"/>
              <w:rPr>
                <w:spacing w:val="-10"/>
                <w:sz w:val="20"/>
                <w:szCs w:val="20"/>
              </w:rPr>
            </w:pPr>
            <w:r w:rsidRPr="0076745D">
              <w:rPr>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23E64F" w14:textId="77777777" w:rsidR="009D09F1" w:rsidRPr="0076745D" w:rsidRDefault="009D09F1" w:rsidP="009D09F1">
            <w:pPr>
              <w:jc w:val="center"/>
              <w:rPr>
                <w:spacing w:val="-10"/>
                <w:sz w:val="20"/>
                <w:szCs w:val="20"/>
              </w:rPr>
            </w:pPr>
            <w:r w:rsidRPr="0076745D">
              <w:rPr>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473254" w14:textId="77777777" w:rsidR="009D09F1" w:rsidRPr="0076745D" w:rsidRDefault="009D09F1" w:rsidP="009D09F1">
            <w:pPr>
              <w:jc w:val="center"/>
              <w:rPr>
                <w:spacing w:val="-10"/>
                <w:sz w:val="20"/>
                <w:szCs w:val="20"/>
              </w:rPr>
            </w:pPr>
            <w:r w:rsidRPr="0076745D">
              <w:rPr>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1627AE2" w14:textId="7548ACFC" w:rsidR="009D09F1" w:rsidRPr="0076745D" w:rsidRDefault="006B2147"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 Департамент жилищно-коммунального хозяйства администрации города Нефтеюганска</w:t>
            </w:r>
          </w:p>
        </w:tc>
      </w:tr>
      <w:tr w:rsidR="00504BEB" w:rsidRPr="0076745D" w14:paraId="090C74BD"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D943365" w14:textId="73C64396" w:rsidR="009D09F1" w:rsidRPr="0076745D" w:rsidRDefault="009D09F1" w:rsidP="009D09F1">
            <w:pPr>
              <w:jc w:val="center"/>
              <w:rPr>
                <w:color w:val="000000"/>
                <w:spacing w:val="-10"/>
                <w:sz w:val="20"/>
                <w:szCs w:val="20"/>
              </w:rPr>
            </w:pPr>
            <w:r w:rsidRPr="0076745D">
              <w:rPr>
                <w:color w:val="000000"/>
                <w:spacing w:val="-10"/>
                <w:sz w:val="20"/>
                <w:szCs w:val="20"/>
              </w:rPr>
              <w:t>3.2.2.2</w:t>
            </w:r>
            <w:r w:rsidR="00476B05" w:rsidRPr="0076745D">
              <w:rPr>
                <w:color w:val="000000"/>
                <w:spacing w:val="-10"/>
                <w:sz w:val="20"/>
                <w:szCs w:val="20"/>
              </w:rPr>
              <w:t>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8481F5" w14:textId="77777777" w:rsidR="009D09F1" w:rsidRPr="0076745D" w:rsidRDefault="009D09F1" w:rsidP="009D09F1">
            <w:pPr>
              <w:rPr>
                <w:spacing w:val="-10"/>
                <w:sz w:val="20"/>
                <w:szCs w:val="20"/>
              </w:rPr>
            </w:pPr>
            <w:r w:rsidRPr="0076745D">
              <w:rPr>
                <w:spacing w:val="-10"/>
                <w:sz w:val="20"/>
                <w:szCs w:val="20"/>
              </w:rPr>
              <w:t xml:space="preserve">Реконструкция ул. Набережная (участок от ул. </w:t>
            </w:r>
            <w:proofErr w:type="spellStart"/>
            <w:r w:rsidRPr="0076745D">
              <w:rPr>
                <w:spacing w:val="-10"/>
                <w:sz w:val="20"/>
                <w:szCs w:val="20"/>
              </w:rPr>
              <w:t>Сургутская</w:t>
            </w:r>
            <w:proofErr w:type="spellEnd"/>
            <w:r w:rsidRPr="0076745D">
              <w:rPr>
                <w:spacing w:val="-10"/>
                <w:sz w:val="20"/>
                <w:szCs w:val="20"/>
              </w:rPr>
              <w:t xml:space="preserve"> до ул. Ленина)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B7A6CCB" w14:textId="77777777" w:rsidR="009D09F1" w:rsidRPr="0076745D" w:rsidRDefault="009D09F1" w:rsidP="009D09F1">
            <w:pPr>
              <w:jc w:val="center"/>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AC8AF5" w14:textId="77777777" w:rsidR="009D09F1" w:rsidRPr="0076745D" w:rsidRDefault="009D09F1" w:rsidP="009D09F1">
            <w:pPr>
              <w:jc w:val="center"/>
              <w:rPr>
                <w:color w:val="000000"/>
                <w:spacing w:val="-10"/>
                <w:sz w:val="20"/>
                <w:szCs w:val="20"/>
              </w:rPr>
            </w:pPr>
            <w:r w:rsidRPr="0076745D">
              <w:rPr>
                <w:color w:val="000000"/>
                <w:spacing w:val="-10"/>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5B7900" w14:textId="77777777" w:rsidR="009D09F1" w:rsidRPr="0076745D" w:rsidRDefault="009D09F1" w:rsidP="009D09F1">
            <w:pPr>
              <w:jc w:val="center"/>
              <w:rPr>
                <w:color w:val="000000"/>
                <w:spacing w:val="-10"/>
                <w:sz w:val="20"/>
                <w:szCs w:val="20"/>
              </w:rPr>
            </w:pPr>
            <w:r w:rsidRPr="0076745D">
              <w:rPr>
                <w:color w:val="000000"/>
                <w:spacing w:val="-10"/>
                <w:sz w:val="20"/>
                <w:szCs w:val="20"/>
              </w:rPr>
              <w:t>90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3DBDFC" w14:textId="727F6699"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w:t>
            </w:r>
            <w:r w:rsidR="00504BEB" w:rsidRPr="0076745D">
              <w:rPr>
                <w:color w:val="000000"/>
                <w:spacing w:val="-10"/>
                <w:sz w:val="20"/>
                <w:szCs w:val="20"/>
              </w:rPr>
              <w:t>«</w:t>
            </w:r>
            <w:r w:rsidRPr="0076745D">
              <w:rPr>
                <w:color w:val="000000"/>
                <w:spacing w:val="-10"/>
                <w:sz w:val="20"/>
                <w:szCs w:val="20"/>
              </w:rPr>
              <w:t>Развитие транспортной системы в городе Нефтеюганске</w:t>
            </w:r>
            <w:r w:rsidR="00504BEB" w:rsidRPr="0076745D">
              <w:rPr>
                <w:color w:val="000000"/>
                <w:spacing w:val="-10"/>
                <w:sz w:val="20"/>
                <w:szCs w:val="20"/>
              </w:rPr>
              <w:t>»</w:t>
            </w:r>
            <w:r w:rsidRPr="0076745D">
              <w:rPr>
                <w:color w:val="000000"/>
                <w:spacing w:val="-10"/>
                <w:sz w:val="20"/>
                <w:szCs w:val="20"/>
              </w:rPr>
              <w:t xml:space="preserve">; Государственная программа ХМАО-Югры </w:t>
            </w:r>
            <w:r w:rsidR="00504BEB" w:rsidRPr="0076745D">
              <w:rPr>
                <w:color w:val="000000"/>
                <w:spacing w:val="-10"/>
                <w:sz w:val="20"/>
                <w:szCs w:val="20"/>
              </w:rPr>
              <w:t>«</w:t>
            </w:r>
            <w:r w:rsidRPr="0076745D">
              <w:rPr>
                <w:color w:val="000000"/>
                <w:spacing w:val="-10"/>
                <w:sz w:val="20"/>
                <w:szCs w:val="20"/>
              </w:rPr>
              <w:t>Современная транспортная система</w:t>
            </w:r>
            <w:r w:rsidR="00504BEB" w:rsidRPr="0076745D">
              <w:rPr>
                <w:color w:val="000000"/>
                <w:spacing w:val="-10"/>
                <w:sz w:val="20"/>
                <w:szCs w:val="20"/>
              </w:rPr>
              <w:t>»</w:t>
            </w:r>
            <w:r w:rsidRPr="0076745D">
              <w:rPr>
                <w:color w:val="000000"/>
                <w:spacing w:val="-10"/>
                <w:sz w:val="20"/>
                <w:szCs w:val="20"/>
              </w:rPr>
              <w:t xml:space="preserve"> (включение в программы)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AE33E2" w14:textId="77777777" w:rsidR="009D09F1" w:rsidRPr="0076745D" w:rsidRDefault="009D09F1" w:rsidP="009D09F1">
            <w:pPr>
              <w:jc w:val="center"/>
              <w:rPr>
                <w:spacing w:val="-10"/>
                <w:sz w:val="20"/>
                <w:szCs w:val="20"/>
              </w:rPr>
            </w:pPr>
            <w:r w:rsidRPr="0076745D">
              <w:rPr>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091596"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8DBC9C" w14:textId="77777777" w:rsidR="009D09F1" w:rsidRPr="0076745D" w:rsidRDefault="009D09F1" w:rsidP="009D09F1">
            <w:pPr>
              <w:jc w:val="center"/>
              <w:rPr>
                <w:spacing w:val="-10"/>
                <w:sz w:val="20"/>
                <w:szCs w:val="20"/>
              </w:rPr>
            </w:pPr>
            <w:r w:rsidRPr="0076745D">
              <w:rPr>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899174" w14:textId="77777777" w:rsidR="009D09F1" w:rsidRPr="0076745D" w:rsidRDefault="009D09F1" w:rsidP="009D09F1">
            <w:pPr>
              <w:jc w:val="center"/>
              <w:rPr>
                <w:spacing w:val="-10"/>
                <w:sz w:val="20"/>
                <w:szCs w:val="20"/>
              </w:rPr>
            </w:pPr>
            <w:r w:rsidRPr="0076745D">
              <w:rPr>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9DCE62" w14:textId="77777777" w:rsidR="009D09F1" w:rsidRPr="0076745D" w:rsidRDefault="009D09F1" w:rsidP="009D09F1">
            <w:pPr>
              <w:jc w:val="center"/>
              <w:rPr>
                <w:spacing w:val="-10"/>
                <w:sz w:val="20"/>
                <w:szCs w:val="20"/>
              </w:rPr>
            </w:pPr>
            <w:r w:rsidRPr="0076745D">
              <w:rPr>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0344C5" w14:textId="77777777" w:rsidR="009D09F1" w:rsidRPr="0076745D" w:rsidRDefault="009D09F1" w:rsidP="009D09F1">
            <w:pPr>
              <w:jc w:val="center"/>
              <w:rPr>
                <w:spacing w:val="-10"/>
                <w:sz w:val="20"/>
                <w:szCs w:val="20"/>
              </w:rPr>
            </w:pPr>
            <w:r w:rsidRPr="0076745D">
              <w:rPr>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71FD3A" w14:textId="0789B87F" w:rsidR="009D09F1" w:rsidRPr="0076745D" w:rsidRDefault="006B2147"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 Департамент жилищно-коммунального хозяйства администрации города Нефтеюганска</w:t>
            </w:r>
          </w:p>
        </w:tc>
      </w:tr>
      <w:tr w:rsidR="00504BEB" w:rsidRPr="0076745D" w14:paraId="15BFBFB5"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DE721E5" w14:textId="7B826B47" w:rsidR="009D09F1" w:rsidRPr="0076745D" w:rsidRDefault="009D09F1" w:rsidP="009D09F1">
            <w:pPr>
              <w:jc w:val="center"/>
              <w:rPr>
                <w:color w:val="000000"/>
                <w:spacing w:val="-10"/>
                <w:sz w:val="20"/>
                <w:szCs w:val="20"/>
              </w:rPr>
            </w:pPr>
            <w:r w:rsidRPr="0076745D">
              <w:rPr>
                <w:color w:val="000000"/>
                <w:spacing w:val="-10"/>
                <w:sz w:val="20"/>
                <w:szCs w:val="20"/>
              </w:rPr>
              <w:t>3.2.2.2</w:t>
            </w:r>
            <w:r w:rsidR="00476B05" w:rsidRPr="0076745D">
              <w:rPr>
                <w:color w:val="000000"/>
                <w:spacing w:val="-10"/>
                <w:sz w:val="20"/>
                <w:szCs w:val="20"/>
              </w:rPr>
              <w:t>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70C209C" w14:textId="77777777" w:rsidR="009D09F1" w:rsidRPr="0076745D" w:rsidRDefault="009D09F1" w:rsidP="009D09F1">
            <w:pPr>
              <w:rPr>
                <w:spacing w:val="-10"/>
                <w:sz w:val="20"/>
                <w:szCs w:val="20"/>
              </w:rPr>
            </w:pPr>
            <w:r w:rsidRPr="0076745D">
              <w:rPr>
                <w:spacing w:val="-10"/>
                <w:sz w:val="20"/>
                <w:szCs w:val="20"/>
              </w:rPr>
              <w:t xml:space="preserve">Реконструкция ул. Объездная (участок от ул. Мамонтовская до ул. </w:t>
            </w:r>
            <w:proofErr w:type="spellStart"/>
            <w:r w:rsidRPr="0076745D">
              <w:rPr>
                <w:spacing w:val="-10"/>
                <w:sz w:val="20"/>
                <w:szCs w:val="20"/>
              </w:rPr>
              <w:t>Сургутская</w:t>
            </w:r>
            <w:proofErr w:type="spellEnd"/>
            <w:r w:rsidRPr="0076745D">
              <w:rPr>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4BF961" w14:textId="77777777" w:rsidR="009D09F1" w:rsidRPr="0076745D" w:rsidRDefault="009D09F1" w:rsidP="009D09F1">
            <w:pPr>
              <w:jc w:val="center"/>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AAEFFB" w14:textId="77777777" w:rsidR="009D09F1" w:rsidRPr="0076745D" w:rsidRDefault="009D09F1" w:rsidP="009D09F1">
            <w:pPr>
              <w:jc w:val="center"/>
              <w:rPr>
                <w:color w:val="000000"/>
                <w:spacing w:val="-10"/>
                <w:sz w:val="20"/>
                <w:szCs w:val="20"/>
              </w:rPr>
            </w:pPr>
            <w:r w:rsidRPr="0076745D">
              <w:rPr>
                <w:color w:val="000000"/>
                <w:spacing w:val="-10"/>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C53FAE" w14:textId="77777777" w:rsidR="009D09F1" w:rsidRPr="0076745D" w:rsidRDefault="009D09F1" w:rsidP="009D09F1">
            <w:pPr>
              <w:jc w:val="center"/>
              <w:rPr>
                <w:color w:val="000000"/>
                <w:spacing w:val="-10"/>
                <w:sz w:val="20"/>
                <w:szCs w:val="20"/>
              </w:rPr>
            </w:pPr>
            <w:r w:rsidRPr="0076745D">
              <w:rPr>
                <w:color w:val="000000"/>
                <w:spacing w:val="-10"/>
                <w:sz w:val="20"/>
                <w:szCs w:val="20"/>
              </w:rPr>
              <w:t>90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A28EBB2" w14:textId="596D9AEB"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w:t>
            </w:r>
            <w:r w:rsidR="00504BEB" w:rsidRPr="0076745D">
              <w:rPr>
                <w:color w:val="000000"/>
                <w:spacing w:val="-10"/>
                <w:sz w:val="20"/>
                <w:szCs w:val="20"/>
              </w:rPr>
              <w:t>«</w:t>
            </w:r>
            <w:r w:rsidRPr="0076745D">
              <w:rPr>
                <w:color w:val="000000"/>
                <w:spacing w:val="-10"/>
                <w:sz w:val="20"/>
                <w:szCs w:val="20"/>
              </w:rPr>
              <w:t>Развитие транспортной системы в городе Нефтеюганске</w:t>
            </w:r>
            <w:r w:rsidR="00504BEB" w:rsidRPr="0076745D">
              <w:rPr>
                <w:color w:val="000000"/>
                <w:spacing w:val="-10"/>
                <w:sz w:val="20"/>
                <w:szCs w:val="20"/>
              </w:rPr>
              <w:t>»</w:t>
            </w:r>
            <w:r w:rsidRPr="0076745D">
              <w:rPr>
                <w:color w:val="000000"/>
                <w:spacing w:val="-10"/>
                <w:sz w:val="20"/>
                <w:szCs w:val="20"/>
              </w:rPr>
              <w:t xml:space="preserve">; Государственная программа ХМАО-Югры </w:t>
            </w:r>
            <w:r w:rsidR="00504BEB" w:rsidRPr="0076745D">
              <w:rPr>
                <w:color w:val="000000"/>
                <w:spacing w:val="-10"/>
                <w:sz w:val="20"/>
                <w:szCs w:val="20"/>
              </w:rPr>
              <w:t>«</w:t>
            </w:r>
            <w:r w:rsidRPr="0076745D">
              <w:rPr>
                <w:color w:val="000000"/>
                <w:spacing w:val="-10"/>
                <w:sz w:val="20"/>
                <w:szCs w:val="20"/>
              </w:rPr>
              <w:t>Современная транспортная система</w:t>
            </w:r>
            <w:r w:rsidR="00504BEB" w:rsidRPr="0076745D">
              <w:rPr>
                <w:color w:val="000000"/>
                <w:spacing w:val="-10"/>
                <w:sz w:val="20"/>
                <w:szCs w:val="20"/>
              </w:rPr>
              <w:t>»</w:t>
            </w:r>
            <w:r w:rsidRPr="0076745D">
              <w:rPr>
                <w:color w:val="000000"/>
                <w:spacing w:val="-10"/>
                <w:sz w:val="20"/>
                <w:szCs w:val="20"/>
              </w:rPr>
              <w:t xml:space="preserve"> (включение в программы)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EE704AC" w14:textId="77777777" w:rsidR="009D09F1" w:rsidRPr="0076745D" w:rsidRDefault="009D09F1" w:rsidP="009D09F1">
            <w:pPr>
              <w:jc w:val="center"/>
              <w:rPr>
                <w:spacing w:val="-10"/>
                <w:sz w:val="20"/>
                <w:szCs w:val="20"/>
              </w:rPr>
            </w:pPr>
            <w:r w:rsidRPr="0076745D">
              <w:rPr>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AB21BD"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3A0ED3" w14:textId="77777777" w:rsidR="009D09F1" w:rsidRPr="0076745D" w:rsidRDefault="009D09F1" w:rsidP="009D09F1">
            <w:pPr>
              <w:jc w:val="center"/>
              <w:rPr>
                <w:spacing w:val="-10"/>
                <w:sz w:val="20"/>
                <w:szCs w:val="20"/>
              </w:rPr>
            </w:pPr>
            <w:r w:rsidRPr="0076745D">
              <w:rPr>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5579335" w14:textId="77777777" w:rsidR="009D09F1" w:rsidRPr="0076745D" w:rsidRDefault="009D09F1" w:rsidP="009D09F1">
            <w:pPr>
              <w:jc w:val="center"/>
              <w:rPr>
                <w:spacing w:val="-10"/>
                <w:sz w:val="20"/>
                <w:szCs w:val="20"/>
              </w:rPr>
            </w:pPr>
            <w:r w:rsidRPr="0076745D">
              <w:rPr>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B7614C" w14:textId="77777777" w:rsidR="009D09F1" w:rsidRPr="0076745D" w:rsidRDefault="009D09F1" w:rsidP="009D09F1">
            <w:pPr>
              <w:jc w:val="center"/>
              <w:rPr>
                <w:spacing w:val="-10"/>
                <w:sz w:val="20"/>
                <w:szCs w:val="20"/>
              </w:rPr>
            </w:pPr>
            <w:r w:rsidRPr="0076745D">
              <w:rPr>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1C82FF" w14:textId="77777777" w:rsidR="009D09F1" w:rsidRPr="0076745D" w:rsidRDefault="009D09F1" w:rsidP="009D09F1">
            <w:pPr>
              <w:jc w:val="center"/>
              <w:rPr>
                <w:spacing w:val="-10"/>
                <w:sz w:val="20"/>
                <w:szCs w:val="20"/>
              </w:rPr>
            </w:pPr>
            <w:r w:rsidRPr="0076745D">
              <w:rPr>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DA10B5" w14:textId="2429A60A" w:rsidR="009D09F1" w:rsidRPr="0076745D" w:rsidRDefault="006B2147"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 Департамент жилищно-коммунального хозяйства администрации города Нефтеюганска</w:t>
            </w:r>
          </w:p>
        </w:tc>
      </w:tr>
      <w:tr w:rsidR="00504BEB" w:rsidRPr="0076745D" w14:paraId="51692153"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82A2EF5" w14:textId="09A00226" w:rsidR="009D09F1" w:rsidRPr="0076745D" w:rsidRDefault="009D09F1" w:rsidP="009D09F1">
            <w:pPr>
              <w:jc w:val="center"/>
              <w:rPr>
                <w:color w:val="000000"/>
                <w:spacing w:val="-10"/>
                <w:sz w:val="20"/>
                <w:szCs w:val="20"/>
              </w:rPr>
            </w:pPr>
            <w:r w:rsidRPr="0076745D">
              <w:rPr>
                <w:color w:val="000000"/>
                <w:spacing w:val="-10"/>
                <w:sz w:val="20"/>
                <w:szCs w:val="20"/>
              </w:rPr>
              <w:t>3.2.2.2</w:t>
            </w:r>
            <w:r w:rsidR="00476B05" w:rsidRPr="0076745D">
              <w:rPr>
                <w:color w:val="000000"/>
                <w:spacing w:val="-10"/>
                <w:sz w:val="20"/>
                <w:szCs w:val="20"/>
              </w:rPr>
              <w:t>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5873A7" w14:textId="256C75F8" w:rsidR="009D09F1" w:rsidRPr="0076745D" w:rsidRDefault="009D09F1" w:rsidP="009D09F1">
            <w:pPr>
              <w:rPr>
                <w:spacing w:val="-10"/>
                <w:sz w:val="20"/>
                <w:szCs w:val="20"/>
              </w:rPr>
            </w:pPr>
            <w:r w:rsidRPr="0076745D">
              <w:rPr>
                <w:spacing w:val="-10"/>
                <w:sz w:val="20"/>
                <w:szCs w:val="20"/>
              </w:rPr>
              <w:t>Создание светофорных объектов на улично-дорожной сети:</w:t>
            </w:r>
            <w:r w:rsidRPr="0076745D">
              <w:rPr>
                <w:spacing w:val="-10"/>
                <w:sz w:val="20"/>
                <w:szCs w:val="20"/>
              </w:rPr>
              <w:br/>
              <w:t>- по ул. Алексея Варакина на ПК 0+531;</w:t>
            </w:r>
            <w:r w:rsidRPr="0076745D">
              <w:rPr>
                <w:spacing w:val="-10"/>
                <w:sz w:val="20"/>
                <w:szCs w:val="20"/>
              </w:rPr>
              <w:br/>
              <w:t>- по ул. Нефтяников на ПК 1+722;</w:t>
            </w:r>
            <w:r w:rsidRPr="0076745D">
              <w:rPr>
                <w:spacing w:val="-10"/>
                <w:sz w:val="20"/>
                <w:szCs w:val="20"/>
              </w:rPr>
              <w:br/>
              <w:t>- по ул. Владимира Петухова на ПК 0+835;</w:t>
            </w:r>
            <w:r w:rsidRPr="0076745D">
              <w:rPr>
                <w:spacing w:val="-10"/>
                <w:sz w:val="20"/>
                <w:szCs w:val="20"/>
              </w:rPr>
              <w:br/>
              <w:t>- по ул. Ленина на ПК 1+522;</w:t>
            </w:r>
            <w:r w:rsidRPr="0076745D">
              <w:rPr>
                <w:spacing w:val="-10"/>
                <w:sz w:val="20"/>
                <w:szCs w:val="20"/>
              </w:rPr>
              <w:br/>
              <w:t>- по ул. Александра Филимонова на ПК 0+818;</w:t>
            </w:r>
            <w:r w:rsidRPr="0076745D">
              <w:rPr>
                <w:spacing w:val="-10"/>
                <w:sz w:val="20"/>
                <w:szCs w:val="20"/>
              </w:rPr>
              <w:br/>
              <w:t xml:space="preserve">- по ул. Романа </w:t>
            </w:r>
            <w:proofErr w:type="spellStart"/>
            <w:r w:rsidRPr="0076745D">
              <w:rPr>
                <w:spacing w:val="-10"/>
                <w:sz w:val="20"/>
                <w:szCs w:val="20"/>
              </w:rPr>
              <w:t>Кузоваткина</w:t>
            </w:r>
            <w:proofErr w:type="spellEnd"/>
            <w:r w:rsidRPr="0076745D">
              <w:rPr>
                <w:spacing w:val="-10"/>
                <w:sz w:val="20"/>
                <w:szCs w:val="20"/>
              </w:rPr>
              <w:t xml:space="preserve"> на ПК 0+197;</w:t>
            </w:r>
            <w:r w:rsidRPr="0076745D">
              <w:rPr>
                <w:spacing w:val="-10"/>
                <w:sz w:val="20"/>
                <w:szCs w:val="20"/>
              </w:rPr>
              <w:br/>
              <w:t xml:space="preserve">- на перекрестке улиц </w:t>
            </w:r>
            <w:proofErr w:type="spellStart"/>
            <w:r w:rsidRPr="0076745D">
              <w:rPr>
                <w:spacing w:val="-10"/>
                <w:sz w:val="20"/>
                <w:szCs w:val="20"/>
              </w:rPr>
              <w:t>Сургутская</w:t>
            </w:r>
            <w:proofErr w:type="spellEnd"/>
            <w:r w:rsidRPr="0076745D">
              <w:rPr>
                <w:spacing w:val="-10"/>
                <w:sz w:val="20"/>
                <w:szCs w:val="20"/>
              </w:rPr>
              <w:t xml:space="preserve"> – Энергетиков;</w:t>
            </w:r>
            <w:r w:rsidRPr="0076745D">
              <w:rPr>
                <w:spacing w:val="-10"/>
                <w:sz w:val="20"/>
                <w:szCs w:val="20"/>
              </w:rPr>
              <w:br/>
              <w:t>- на перекрестке улиц Транспортная – Проезд 5П;</w:t>
            </w:r>
            <w:r w:rsidRPr="0076745D">
              <w:rPr>
                <w:spacing w:val="-10"/>
                <w:sz w:val="20"/>
                <w:szCs w:val="20"/>
              </w:rPr>
              <w:br/>
              <w:t>- по ул.Нефтяников на ПК 2+944</w:t>
            </w:r>
            <w:r w:rsidR="00504BEB" w:rsidRPr="0076745D">
              <w:rPr>
                <w:spacing w:val="-10"/>
                <w:sz w:val="20"/>
                <w:szCs w:val="20"/>
              </w:rPr>
              <w:t>»</w:t>
            </w:r>
            <w:r w:rsidRPr="0076745D">
              <w:rPr>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5990E1" w14:textId="77777777" w:rsidR="009D09F1" w:rsidRPr="0076745D" w:rsidRDefault="009D09F1" w:rsidP="009D09F1">
            <w:pPr>
              <w:jc w:val="center"/>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17DEF4" w14:textId="77777777" w:rsidR="009D09F1" w:rsidRPr="0076745D" w:rsidRDefault="009D09F1" w:rsidP="009D09F1">
            <w:pPr>
              <w:jc w:val="center"/>
              <w:rPr>
                <w:color w:val="000000"/>
                <w:spacing w:val="-10"/>
                <w:sz w:val="20"/>
                <w:szCs w:val="20"/>
              </w:rPr>
            </w:pPr>
            <w:r w:rsidRPr="0076745D">
              <w:rPr>
                <w:color w:val="000000"/>
                <w:spacing w:val="-10"/>
                <w:sz w:val="20"/>
                <w:szCs w:val="20"/>
              </w:rPr>
              <w:t>Снижение количества мест концентрации</w:t>
            </w:r>
            <w:r w:rsidRPr="0076745D">
              <w:rPr>
                <w:color w:val="000000"/>
                <w:spacing w:val="-10"/>
                <w:sz w:val="20"/>
                <w:szCs w:val="20"/>
              </w:rPr>
              <w:br/>
              <w:t>дорожно-транспортных происшествий</w:t>
            </w:r>
            <w:r w:rsidRPr="0076745D">
              <w:rPr>
                <w:color w:val="000000"/>
                <w:spacing w:val="-10"/>
                <w:sz w:val="20"/>
                <w:szCs w:val="20"/>
              </w:rPr>
              <w:br/>
              <w:t>(аварийно-опасных участков) на дорожной сети,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D120F8" w14:textId="77777777" w:rsidR="009D09F1" w:rsidRPr="0076745D" w:rsidRDefault="009D09F1" w:rsidP="009D09F1">
            <w:pPr>
              <w:jc w:val="center"/>
              <w:rPr>
                <w:color w:val="000000"/>
                <w:spacing w:val="-10"/>
                <w:sz w:val="20"/>
                <w:szCs w:val="20"/>
              </w:rPr>
            </w:pPr>
            <w:r w:rsidRPr="0076745D">
              <w:rPr>
                <w:color w:val="000000"/>
                <w:spacing w:val="-10"/>
                <w:sz w:val="20"/>
                <w:szCs w:val="20"/>
              </w:rPr>
              <w:t>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7EA73E8" w14:textId="0DF01DE2"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w:t>
            </w:r>
            <w:r w:rsidR="00504BEB" w:rsidRPr="0076745D">
              <w:rPr>
                <w:color w:val="000000"/>
                <w:spacing w:val="-10"/>
                <w:sz w:val="20"/>
                <w:szCs w:val="20"/>
              </w:rPr>
              <w:t>«</w:t>
            </w:r>
            <w:r w:rsidRPr="0076745D">
              <w:rPr>
                <w:color w:val="000000"/>
                <w:spacing w:val="-10"/>
                <w:sz w:val="20"/>
                <w:szCs w:val="20"/>
              </w:rPr>
              <w:t>Развитие транспортной системы в городе Нефтеюганске</w:t>
            </w:r>
            <w:r w:rsidR="00504BEB" w:rsidRPr="0076745D">
              <w:rPr>
                <w:color w:val="000000"/>
                <w:spacing w:val="-10"/>
                <w:sz w:val="20"/>
                <w:szCs w:val="20"/>
              </w:rPr>
              <w:t>»</w:t>
            </w:r>
            <w:r w:rsidRPr="0076745D">
              <w:rPr>
                <w:color w:val="000000"/>
                <w:spacing w:val="-10"/>
                <w:sz w:val="20"/>
                <w:szCs w:val="20"/>
              </w:rPr>
              <w:t xml:space="preserve">; Государственная программа ХМАО-Югры </w:t>
            </w:r>
            <w:r w:rsidR="00504BEB" w:rsidRPr="0076745D">
              <w:rPr>
                <w:color w:val="000000"/>
                <w:spacing w:val="-10"/>
                <w:sz w:val="20"/>
                <w:szCs w:val="20"/>
              </w:rPr>
              <w:t>«</w:t>
            </w:r>
            <w:r w:rsidRPr="0076745D">
              <w:rPr>
                <w:color w:val="000000"/>
                <w:spacing w:val="-10"/>
                <w:sz w:val="20"/>
                <w:szCs w:val="20"/>
              </w:rPr>
              <w:t>Современная транспортная система</w:t>
            </w:r>
            <w:r w:rsidR="00504BEB" w:rsidRPr="0076745D">
              <w:rPr>
                <w:color w:val="000000"/>
                <w:spacing w:val="-10"/>
                <w:sz w:val="20"/>
                <w:szCs w:val="20"/>
              </w:rPr>
              <w:t>»</w:t>
            </w:r>
            <w:r w:rsidRPr="0076745D">
              <w:rPr>
                <w:color w:val="000000"/>
                <w:spacing w:val="-10"/>
                <w:sz w:val="20"/>
                <w:szCs w:val="20"/>
              </w:rPr>
              <w:t xml:space="preserve"> (включение в программы)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6D4C65" w14:textId="77777777" w:rsidR="009D09F1" w:rsidRPr="0076745D" w:rsidRDefault="009D09F1" w:rsidP="009D09F1">
            <w:pPr>
              <w:jc w:val="center"/>
              <w:rPr>
                <w:spacing w:val="-10"/>
                <w:sz w:val="20"/>
                <w:szCs w:val="20"/>
              </w:rPr>
            </w:pPr>
            <w:r w:rsidRPr="0076745D">
              <w:rPr>
                <w:spacing w:val="-10"/>
                <w:sz w:val="20"/>
                <w:szCs w:val="20"/>
              </w:rPr>
              <w:t>2024-2028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18929D"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BD554B" w14:textId="77777777" w:rsidR="009D09F1" w:rsidRPr="0076745D" w:rsidRDefault="009D09F1" w:rsidP="009D09F1">
            <w:pPr>
              <w:jc w:val="center"/>
              <w:rPr>
                <w:spacing w:val="-10"/>
                <w:sz w:val="20"/>
                <w:szCs w:val="20"/>
              </w:rPr>
            </w:pPr>
            <w:r w:rsidRPr="0076745D">
              <w:rPr>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37E0A4B" w14:textId="77777777" w:rsidR="009D09F1" w:rsidRPr="0076745D" w:rsidRDefault="009D09F1" w:rsidP="009D09F1">
            <w:pPr>
              <w:jc w:val="center"/>
              <w:rPr>
                <w:spacing w:val="-10"/>
                <w:sz w:val="20"/>
                <w:szCs w:val="20"/>
              </w:rPr>
            </w:pPr>
            <w:r w:rsidRPr="0076745D">
              <w:rPr>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5DB63D" w14:textId="77777777" w:rsidR="009D09F1" w:rsidRPr="0076745D" w:rsidRDefault="009D09F1" w:rsidP="009D09F1">
            <w:pPr>
              <w:jc w:val="center"/>
              <w:rPr>
                <w:spacing w:val="-10"/>
                <w:sz w:val="20"/>
                <w:szCs w:val="20"/>
              </w:rPr>
            </w:pPr>
            <w:r w:rsidRPr="0076745D">
              <w:rPr>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7251795" w14:textId="77777777" w:rsidR="009D09F1" w:rsidRPr="0076745D" w:rsidRDefault="009D09F1" w:rsidP="009D09F1">
            <w:pPr>
              <w:jc w:val="center"/>
              <w:rPr>
                <w:spacing w:val="-10"/>
                <w:sz w:val="20"/>
                <w:szCs w:val="20"/>
              </w:rPr>
            </w:pPr>
            <w:r w:rsidRPr="0076745D">
              <w:rPr>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506654E" w14:textId="5AA329FA" w:rsidR="009D09F1" w:rsidRPr="0076745D" w:rsidRDefault="006B2147"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 Департамент жилищно-коммунального хозяйства администрации города Нефтеюганска</w:t>
            </w:r>
          </w:p>
        </w:tc>
      </w:tr>
      <w:tr w:rsidR="00504BEB" w:rsidRPr="0076745D" w14:paraId="3CD98E75"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9304BA3" w14:textId="77777777" w:rsidR="009D09F1" w:rsidRPr="0076745D" w:rsidRDefault="009D09F1" w:rsidP="009D09F1">
            <w:pPr>
              <w:jc w:val="center"/>
              <w:rPr>
                <w:color w:val="FF0000"/>
                <w:spacing w:val="-10"/>
                <w:sz w:val="20"/>
                <w:szCs w:val="20"/>
              </w:rPr>
            </w:pPr>
            <w:r w:rsidRPr="0076745D">
              <w:rPr>
                <w:color w:val="FF0000"/>
                <w:spacing w:val="-10"/>
                <w:sz w:val="20"/>
                <w:szCs w:val="20"/>
              </w:rPr>
              <w:t> </w:t>
            </w:r>
          </w:p>
        </w:tc>
        <w:tc>
          <w:tcPr>
            <w:tcW w:w="751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CD287ED" w14:textId="77777777" w:rsidR="009D09F1" w:rsidRPr="0076745D" w:rsidRDefault="009D09F1" w:rsidP="009D09F1">
            <w:pPr>
              <w:rPr>
                <w:bCs/>
                <w:spacing w:val="-10"/>
                <w:sz w:val="20"/>
                <w:szCs w:val="20"/>
              </w:rPr>
            </w:pPr>
            <w:r w:rsidRPr="0076745D">
              <w:rPr>
                <w:bCs/>
                <w:spacing w:val="-10"/>
                <w:sz w:val="20"/>
                <w:szCs w:val="20"/>
              </w:rPr>
              <w:t>Мероприятия, реализуемые в рамках данной задачи, вне МПР</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B57587" w14:textId="77777777" w:rsidR="009D09F1" w:rsidRPr="0076745D" w:rsidRDefault="009D09F1" w:rsidP="009D09F1">
            <w:pPr>
              <w:jc w:val="center"/>
              <w:rPr>
                <w:spacing w:val="-10"/>
                <w:sz w:val="20"/>
                <w:szCs w:val="20"/>
              </w:rPr>
            </w:pPr>
            <w:r w:rsidRPr="0076745D">
              <w:rPr>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36A7B22" w14:textId="77777777" w:rsidR="009D09F1" w:rsidRPr="0076745D" w:rsidRDefault="009D09F1" w:rsidP="009D09F1">
            <w:pPr>
              <w:rPr>
                <w:bCs/>
                <w:spacing w:val="-10"/>
                <w:sz w:val="20"/>
                <w:szCs w:val="20"/>
              </w:rPr>
            </w:pPr>
            <w:r w:rsidRPr="0076745D">
              <w:rPr>
                <w:bCs/>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029EF2" w14:textId="77777777" w:rsidR="009D09F1" w:rsidRPr="0076745D" w:rsidRDefault="009D09F1" w:rsidP="009D09F1">
            <w:pPr>
              <w:rPr>
                <w:bCs/>
                <w:spacing w:val="-10"/>
                <w:sz w:val="20"/>
                <w:szCs w:val="20"/>
              </w:rPr>
            </w:pPr>
            <w:r w:rsidRPr="0076745D">
              <w:rPr>
                <w:bCs/>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A986A5A" w14:textId="77777777" w:rsidR="009D09F1" w:rsidRPr="0076745D" w:rsidRDefault="009D09F1" w:rsidP="009D09F1">
            <w:pPr>
              <w:rPr>
                <w:bCs/>
                <w:spacing w:val="-10"/>
                <w:sz w:val="20"/>
                <w:szCs w:val="20"/>
              </w:rPr>
            </w:pPr>
            <w:r w:rsidRPr="0076745D">
              <w:rPr>
                <w:bCs/>
                <w:spacing w:val="-10"/>
                <w:sz w:val="20"/>
                <w:szCs w:val="20"/>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34E0A1" w14:textId="77777777" w:rsidR="009D09F1" w:rsidRPr="0076745D" w:rsidRDefault="009D09F1" w:rsidP="009D09F1">
            <w:pPr>
              <w:jc w:val="center"/>
              <w:rPr>
                <w:spacing w:val="-10"/>
                <w:sz w:val="20"/>
                <w:szCs w:val="20"/>
              </w:rPr>
            </w:pPr>
            <w:r w:rsidRPr="0076745D">
              <w:rPr>
                <w:spacing w:val="-10"/>
                <w:sz w:val="20"/>
                <w:szCs w:val="20"/>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9A437A" w14:textId="77777777" w:rsidR="009D09F1" w:rsidRPr="0076745D" w:rsidRDefault="009D09F1" w:rsidP="009D09F1">
            <w:pPr>
              <w:jc w:val="center"/>
              <w:rPr>
                <w:spacing w:val="-10"/>
                <w:sz w:val="20"/>
                <w:szCs w:val="20"/>
              </w:rPr>
            </w:pPr>
            <w:r w:rsidRPr="0076745D">
              <w:rPr>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1B61A3" w14:textId="77777777" w:rsidR="009D09F1" w:rsidRPr="0076745D" w:rsidRDefault="009D09F1" w:rsidP="009D09F1">
            <w:pPr>
              <w:jc w:val="center"/>
              <w:rPr>
                <w:spacing w:val="-10"/>
                <w:sz w:val="20"/>
                <w:szCs w:val="20"/>
              </w:rPr>
            </w:pPr>
            <w:r w:rsidRPr="0076745D">
              <w:rPr>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7D542D" w14:textId="77777777" w:rsidR="009D09F1" w:rsidRPr="0076745D" w:rsidRDefault="009D09F1" w:rsidP="009D09F1">
            <w:pPr>
              <w:jc w:val="center"/>
              <w:rPr>
                <w:spacing w:val="-10"/>
                <w:sz w:val="20"/>
                <w:szCs w:val="20"/>
              </w:rPr>
            </w:pPr>
            <w:r w:rsidRPr="0076745D">
              <w:rPr>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131165" w14:textId="77777777" w:rsidR="009D09F1" w:rsidRPr="0076745D" w:rsidRDefault="009D09F1" w:rsidP="009D09F1">
            <w:pPr>
              <w:jc w:val="center"/>
              <w:rPr>
                <w:spacing w:val="-10"/>
                <w:sz w:val="20"/>
                <w:szCs w:val="20"/>
              </w:rPr>
            </w:pPr>
            <w:r w:rsidRPr="0076745D">
              <w:rPr>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8F41BC" w14:textId="77777777" w:rsidR="009D09F1" w:rsidRPr="0076745D" w:rsidRDefault="009D09F1" w:rsidP="009D09F1">
            <w:pPr>
              <w:jc w:val="center"/>
              <w:rPr>
                <w:spacing w:val="-10"/>
                <w:sz w:val="20"/>
                <w:szCs w:val="20"/>
              </w:rPr>
            </w:pPr>
            <w:r w:rsidRPr="0076745D">
              <w:rPr>
                <w:spacing w:val="-10"/>
                <w:sz w:val="20"/>
                <w:szCs w:val="20"/>
              </w:rPr>
              <w:t> </w:t>
            </w:r>
          </w:p>
        </w:tc>
      </w:tr>
      <w:tr w:rsidR="00504BEB" w:rsidRPr="0076745D" w14:paraId="55BF1983"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13AEB16" w14:textId="77777777" w:rsidR="009D09F1" w:rsidRPr="0076745D" w:rsidRDefault="009D09F1" w:rsidP="009D09F1">
            <w:pPr>
              <w:jc w:val="center"/>
              <w:rPr>
                <w:color w:val="000000"/>
                <w:spacing w:val="-10"/>
                <w:sz w:val="20"/>
                <w:szCs w:val="20"/>
              </w:rPr>
            </w:pPr>
            <w:r w:rsidRPr="0076745D">
              <w:rPr>
                <w:color w:val="000000"/>
                <w:spacing w:val="-10"/>
                <w:sz w:val="20"/>
                <w:szCs w:val="20"/>
              </w:rPr>
              <w:t>3.2.3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595088" w14:textId="77777777" w:rsidR="009D09F1" w:rsidRPr="0076745D" w:rsidRDefault="009D09F1" w:rsidP="009D09F1">
            <w:pPr>
              <w:rPr>
                <w:color w:val="000000"/>
                <w:spacing w:val="-10"/>
                <w:sz w:val="20"/>
                <w:szCs w:val="20"/>
              </w:rPr>
            </w:pPr>
            <w:r w:rsidRPr="0076745D">
              <w:rPr>
                <w:color w:val="000000"/>
                <w:spacing w:val="-10"/>
                <w:sz w:val="20"/>
                <w:szCs w:val="20"/>
              </w:rPr>
              <w:t>Реконструкция существующей транспортной развязки в разных уровнях в южной части населенного пункта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734B53" w14:textId="77777777" w:rsidR="009D09F1" w:rsidRPr="0076745D" w:rsidRDefault="009D09F1" w:rsidP="009D09F1">
            <w:pPr>
              <w:jc w:val="center"/>
              <w:rPr>
                <w:color w:val="000000"/>
                <w:spacing w:val="-10"/>
                <w:sz w:val="20"/>
                <w:szCs w:val="20"/>
              </w:rPr>
            </w:pPr>
            <w:r w:rsidRPr="0076745D">
              <w:rPr>
                <w:color w:val="000000"/>
                <w:spacing w:val="-10"/>
                <w:sz w:val="20"/>
                <w:szCs w:val="20"/>
              </w:rPr>
              <w:t>Приведение транспортно-эксплуатационных характеристик автомобильных дорог общего пользования местного значения города в соответствие с требованиями норм и технических регламентов путем выполнения реконструкции, капитального ремонта и ремонта автомобильных дорог.</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71D6CE4" w14:textId="77777777" w:rsidR="009D09F1" w:rsidRPr="0076745D" w:rsidRDefault="009D09F1" w:rsidP="009D09F1">
            <w:pPr>
              <w:jc w:val="center"/>
              <w:rPr>
                <w:color w:val="000000"/>
                <w:spacing w:val="-10"/>
                <w:sz w:val="20"/>
                <w:szCs w:val="20"/>
              </w:rPr>
            </w:pPr>
            <w:r w:rsidRPr="0076745D">
              <w:rPr>
                <w:color w:val="000000"/>
                <w:spacing w:val="-10"/>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E75A71" w14:textId="77777777" w:rsidR="009D09F1" w:rsidRPr="0076745D" w:rsidRDefault="009D09F1" w:rsidP="009D09F1">
            <w:pPr>
              <w:jc w:val="center"/>
              <w:rPr>
                <w:color w:val="000000"/>
                <w:spacing w:val="-10"/>
                <w:sz w:val="20"/>
                <w:szCs w:val="20"/>
              </w:rPr>
            </w:pPr>
            <w:r w:rsidRPr="0076745D">
              <w:rPr>
                <w:color w:val="000000"/>
                <w:spacing w:val="-10"/>
                <w:sz w:val="20"/>
                <w:szCs w:val="20"/>
              </w:rPr>
              <w:t>91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858561"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Программа комплексного развития транспортной инфраструктуры города Нефтеюганска на период 2017-2028 годы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5ABC65" w14:textId="77777777" w:rsidR="009D09F1" w:rsidRPr="0076745D" w:rsidRDefault="009D09F1" w:rsidP="009D09F1">
            <w:pPr>
              <w:jc w:val="center"/>
              <w:rPr>
                <w:color w:val="000000"/>
                <w:spacing w:val="-10"/>
                <w:sz w:val="20"/>
                <w:szCs w:val="20"/>
              </w:rPr>
            </w:pPr>
            <w:r w:rsidRPr="0076745D">
              <w:rPr>
                <w:color w:val="000000"/>
                <w:spacing w:val="-10"/>
                <w:sz w:val="20"/>
                <w:szCs w:val="20"/>
              </w:rPr>
              <w:t>2023-2028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8FA4695"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4729E70"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C352680"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12C0F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825E22"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622F58" w14:textId="586197AD" w:rsidR="009D09F1" w:rsidRPr="0076745D" w:rsidRDefault="007B1124"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 Департамент жилищно-коммунального хозяйства администрации города Нефтеюганска</w:t>
            </w:r>
          </w:p>
        </w:tc>
      </w:tr>
      <w:tr w:rsidR="00476B05" w:rsidRPr="0076745D" w14:paraId="12DB66D4" w14:textId="77777777" w:rsidTr="0076745D">
        <w:tc>
          <w:tcPr>
            <w:tcW w:w="704"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F428890" w14:textId="77777777" w:rsidR="00476B05" w:rsidRPr="0076745D" w:rsidRDefault="00476B05" w:rsidP="009D09F1">
            <w:pPr>
              <w:jc w:val="center"/>
              <w:rPr>
                <w:color w:val="000000"/>
                <w:spacing w:val="-10"/>
                <w:sz w:val="20"/>
                <w:szCs w:val="20"/>
              </w:rPr>
            </w:pPr>
            <w:r w:rsidRPr="0076745D">
              <w:rPr>
                <w:color w:val="000000"/>
                <w:spacing w:val="-10"/>
                <w:sz w:val="20"/>
                <w:szCs w:val="20"/>
              </w:rPr>
              <w:t>3.2.4</w:t>
            </w:r>
          </w:p>
        </w:tc>
        <w:tc>
          <w:tcPr>
            <w:tcW w:w="2126"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67DCB36" w14:textId="77777777" w:rsidR="00476B05" w:rsidRPr="0076745D" w:rsidRDefault="00476B05" w:rsidP="009D09F1">
            <w:pPr>
              <w:rPr>
                <w:color w:val="000000"/>
                <w:spacing w:val="-10"/>
                <w:sz w:val="20"/>
                <w:szCs w:val="20"/>
              </w:rPr>
            </w:pPr>
            <w:r w:rsidRPr="0076745D">
              <w:rPr>
                <w:color w:val="000000"/>
                <w:spacing w:val="-10"/>
                <w:sz w:val="20"/>
                <w:szCs w:val="20"/>
              </w:rPr>
              <w:t>Строительство АЗС и СТО</w:t>
            </w:r>
          </w:p>
        </w:tc>
        <w:tc>
          <w:tcPr>
            <w:tcW w:w="5387"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2E9BAB9" w14:textId="77777777" w:rsidR="00476B05" w:rsidRPr="0076745D" w:rsidRDefault="00476B05" w:rsidP="009D09F1">
            <w:pPr>
              <w:jc w:val="center"/>
              <w:rPr>
                <w:color w:val="000000"/>
                <w:spacing w:val="-10"/>
                <w:sz w:val="20"/>
                <w:szCs w:val="20"/>
              </w:rPr>
            </w:pPr>
            <w:r w:rsidRPr="0076745D">
              <w:rPr>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BAD1875" w14:textId="77777777" w:rsidR="00476B05" w:rsidRPr="0076745D" w:rsidRDefault="00476B05" w:rsidP="009D09F1">
            <w:pPr>
              <w:jc w:val="center"/>
              <w:rPr>
                <w:color w:val="000000"/>
                <w:spacing w:val="-10"/>
                <w:sz w:val="20"/>
                <w:szCs w:val="20"/>
              </w:rPr>
            </w:pPr>
            <w:r w:rsidRPr="0076745D">
              <w:rPr>
                <w:color w:val="000000"/>
                <w:spacing w:val="-10"/>
                <w:sz w:val="20"/>
                <w:szCs w:val="20"/>
              </w:rPr>
              <w:t>Количество автозаправочных станций</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9024C2" w14:textId="77777777" w:rsidR="00476B05" w:rsidRPr="0076745D" w:rsidRDefault="00476B05" w:rsidP="009D09F1">
            <w:pPr>
              <w:jc w:val="center"/>
              <w:rPr>
                <w:color w:val="000000"/>
                <w:spacing w:val="-10"/>
                <w:sz w:val="20"/>
                <w:szCs w:val="20"/>
              </w:rPr>
            </w:pPr>
            <w:r w:rsidRPr="0076745D">
              <w:rPr>
                <w:color w:val="000000"/>
                <w:spacing w:val="-10"/>
                <w:sz w:val="20"/>
                <w:szCs w:val="20"/>
              </w:rPr>
              <w:t>9</w:t>
            </w:r>
          </w:p>
        </w:tc>
        <w:tc>
          <w:tcPr>
            <w:tcW w:w="2126"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6DF01AB" w14:textId="77777777" w:rsidR="00476B05" w:rsidRPr="0076745D" w:rsidRDefault="00476B05" w:rsidP="009D09F1">
            <w:pPr>
              <w:jc w:val="center"/>
              <w:rPr>
                <w:color w:val="000000"/>
                <w:spacing w:val="-10"/>
                <w:sz w:val="20"/>
                <w:szCs w:val="20"/>
              </w:rPr>
            </w:pPr>
            <w:r w:rsidRPr="0076745D">
              <w:rPr>
                <w:color w:val="000000"/>
                <w:spacing w:val="-10"/>
                <w:sz w:val="20"/>
                <w:szCs w:val="20"/>
              </w:rPr>
              <w:t xml:space="preserve">Программа комплексного развития транспортной инфраструктуры города Нефтеюганска на период 2017-2028 годы </w:t>
            </w:r>
          </w:p>
        </w:tc>
        <w:tc>
          <w:tcPr>
            <w:tcW w:w="992"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44FB2C6" w14:textId="77777777" w:rsidR="00476B05" w:rsidRPr="0076745D" w:rsidRDefault="00476B05" w:rsidP="009D09F1">
            <w:pPr>
              <w:jc w:val="center"/>
              <w:rPr>
                <w:color w:val="000000"/>
                <w:spacing w:val="-10"/>
                <w:sz w:val="20"/>
                <w:szCs w:val="20"/>
              </w:rPr>
            </w:pPr>
            <w:r w:rsidRPr="0076745D">
              <w:rPr>
                <w:color w:val="000000"/>
                <w:spacing w:val="-10"/>
                <w:sz w:val="20"/>
                <w:szCs w:val="20"/>
              </w:rPr>
              <w:t>2023-2028</w:t>
            </w:r>
          </w:p>
        </w:tc>
        <w:tc>
          <w:tcPr>
            <w:tcW w:w="993" w:type="dxa"/>
            <w:vMerge w:val="restart"/>
            <w:tcBorders>
              <w:top w:val="nil"/>
              <w:left w:val="nil"/>
              <w:right w:val="single" w:sz="4" w:space="0" w:color="auto"/>
            </w:tcBorders>
            <w:shd w:val="clear" w:color="auto" w:fill="auto"/>
            <w:tcMar>
              <w:left w:w="0" w:type="dxa"/>
              <w:right w:w="0" w:type="dxa"/>
            </w:tcMar>
            <w:vAlign w:val="center"/>
            <w:hideMark/>
          </w:tcPr>
          <w:p w14:paraId="008A0B82" w14:textId="4CBC3722" w:rsidR="00476B05" w:rsidRPr="0076745D" w:rsidRDefault="00476B05" w:rsidP="00476B05">
            <w:pPr>
              <w:jc w:val="center"/>
              <w:rPr>
                <w:color w:val="000000"/>
                <w:spacing w:val="-10"/>
                <w:sz w:val="20"/>
                <w:szCs w:val="20"/>
              </w:rPr>
            </w:pPr>
            <w:r w:rsidRPr="0076745D">
              <w:rPr>
                <w:color w:val="000000"/>
                <w:spacing w:val="-10"/>
                <w:sz w:val="20"/>
                <w:szCs w:val="20"/>
              </w:rPr>
              <w:t>0,00 </w:t>
            </w:r>
          </w:p>
        </w:tc>
        <w:tc>
          <w:tcPr>
            <w:tcW w:w="1134"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AE828D5" w14:textId="77777777" w:rsidR="00476B05" w:rsidRPr="0076745D" w:rsidRDefault="00476B05" w:rsidP="009D09F1">
            <w:pPr>
              <w:jc w:val="center"/>
              <w:rPr>
                <w:color w:val="000000"/>
                <w:spacing w:val="-10"/>
                <w:sz w:val="20"/>
                <w:szCs w:val="20"/>
              </w:rPr>
            </w:pPr>
            <w:r w:rsidRPr="0076745D">
              <w:rPr>
                <w:color w:val="000000"/>
                <w:spacing w:val="-1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7734C78" w14:textId="77777777" w:rsidR="00476B05" w:rsidRPr="0076745D" w:rsidRDefault="00476B05" w:rsidP="009D09F1">
            <w:pPr>
              <w:jc w:val="center"/>
              <w:rPr>
                <w:color w:val="000000"/>
                <w:spacing w:val="-10"/>
                <w:sz w:val="20"/>
                <w:szCs w:val="20"/>
              </w:rPr>
            </w:pPr>
            <w:r w:rsidRPr="0076745D">
              <w:rPr>
                <w:color w:val="000000"/>
                <w:spacing w:val="-10"/>
                <w:sz w:val="20"/>
                <w:szCs w:val="20"/>
              </w:rPr>
              <w:t> </w:t>
            </w:r>
          </w:p>
        </w:tc>
        <w:tc>
          <w:tcPr>
            <w:tcW w:w="85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D497BC6" w14:textId="77777777" w:rsidR="00476B05" w:rsidRPr="0076745D" w:rsidRDefault="00476B05" w:rsidP="009D09F1">
            <w:pPr>
              <w:jc w:val="center"/>
              <w:rPr>
                <w:color w:val="000000"/>
                <w:spacing w:val="-10"/>
                <w:sz w:val="20"/>
                <w:szCs w:val="20"/>
              </w:rPr>
            </w:pPr>
            <w:r w:rsidRPr="0076745D">
              <w:rPr>
                <w:color w:val="000000"/>
                <w:spacing w:val="-1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71E2F25" w14:textId="77777777" w:rsidR="00476B05" w:rsidRPr="0076745D" w:rsidRDefault="00476B05" w:rsidP="009D09F1">
            <w:pPr>
              <w:jc w:val="center"/>
              <w:rPr>
                <w:color w:val="000000"/>
                <w:spacing w:val="-10"/>
                <w:sz w:val="20"/>
                <w:szCs w:val="20"/>
              </w:rPr>
            </w:pPr>
            <w:r w:rsidRPr="0076745D">
              <w:rPr>
                <w:color w:val="000000"/>
                <w:spacing w:val="-10"/>
                <w:sz w:val="20"/>
                <w:szCs w:val="20"/>
              </w:rPr>
              <w:t> </w:t>
            </w:r>
          </w:p>
        </w:tc>
        <w:tc>
          <w:tcPr>
            <w:tcW w:w="1831"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C03A4F0" w14:textId="3B546A38" w:rsidR="00476B05" w:rsidRPr="0076745D" w:rsidRDefault="007B1124"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 Департамент жилищно-коммунального хозяйства администрации города Нефтеюганска</w:t>
            </w:r>
          </w:p>
        </w:tc>
      </w:tr>
      <w:tr w:rsidR="00476B05" w:rsidRPr="0076745D" w14:paraId="4A662D9A" w14:textId="77777777" w:rsidTr="0076745D">
        <w:tc>
          <w:tcPr>
            <w:tcW w:w="70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6048C1D" w14:textId="77777777" w:rsidR="00476B05" w:rsidRPr="0076745D" w:rsidRDefault="00476B05" w:rsidP="009D09F1">
            <w:pPr>
              <w:rPr>
                <w:color w:val="000000"/>
                <w:spacing w:val="-10"/>
                <w:sz w:val="20"/>
                <w:szCs w:val="20"/>
              </w:rPr>
            </w:pP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77FF7BE" w14:textId="77777777" w:rsidR="00476B05" w:rsidRPr="0076745D" w:rsidRDefault="00476B05" w:rsidP="009D09F1">
            <w:pPr>
              <w:rPr>
                <w:color w:val="000000"/>
                <w:spacing w:val="-10"/>
                <w:sz w:val="20"/>
                <w:szCs w:val="20"/>
              </w:rPr>
            </w:pPr>
          </w:p>
        </w:tc>
        <w:tc>
          <w:tcPr>
            <w:tcW w:w="5387"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350319B" w14:textId="77777777" w:rsidR="00476B05" w:rsidRPr="0076745D" w:rsidRDefault="00476B05" w:rsidP="009D09F1">
            <w:pPr>
              <w:rPr>
                <w:color w:val="000000"/>
                <w:spacing w:val="-10"/>
                <w:sz w:val="20"/>
                <w:szCs w:val="20"/>
              </w:rPr>
            </w:pP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8BCB45" w14:textId="77777777" w:rsidR="00476B05" w:rsidRPr="0076745D" w:rsidRDefault="00476B05" w:rsidP="009D09F1">
            <w:pPr>
              <w:jc w:val="center"/>
              <w:rPr>
                <w:color w:val="000000"/>
                <w:spacing w:val="-10"/>
                <w:sz w:val="20"/>
                <w:szCs w:val="20"/>
              </w:rPr>
            </w:pPr>
            <w:r w:rsidRPr="0076745D">
              <w:rPr>
                <w:color w:val="000000"/>
                <w:spacing w:val="-10"/>
                <w:sz w:val="20"/>
                <w:szCs w:val="20"/>
              </w:rPr>
              <w:t>Количество станций технического</w:t>
            </w:r>
            <w:r w:rsidRPr="0076745D">
              <w:rPr>
                <w:color w:val="000000"/>
                <w:spacing w:val="-10"/>
                <w:sz w:val="20"/>
                <w:szCs w:val="20"/>
              </w:rPr>
              <w:br/>
              <w:t>обслуживания</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C01E63E" w14:textId="77777777" w:rsidR="00476B05" w:rsidRPr="0076745D" w:rsidRDefault="00476B05" w:rsidP="009D09F1">
            <w:pPr>
              <w:jc w:val="center"/>
              <w:rPr>
                <w:color w:val="000000"/>
                <w:spacing w:val="-10"/>
                <w:sz w:val="20"/>
                <w:szCs w:val="20"/>
              </w:rPr>
            </w:pPr>
            <w:r w:rsidRPr="0076745D">
              <w:rPr>
                <w:color w:val="000000"/>
                <w:spacing w:val="-10"/>
                <w:sz w:val="20"/>
                <w:szCs w:val="20"/>
              </w:rPr>
              <w:t>34</w:t>
            </w: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FEAB0A3" w14:textId="77777777" w:rsidR="00476B05" w:rsidRPr="0076745D" w:rsidRDefault="00476B05" w:rsidP="009D09F1">
            <w:pPr>
              <w:rPr>
                <w:color w:val="000000"/>
                <w:spacing w:val="-10"/>
                <w:sz w:val="20"/>
                <w:szCs w:val="20"/>
              </w:rPr>
            </w:pP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9874E6E" w14:textId="77777777" w:rsidR="00476B05" w:rsidRPr="0076745D" w:rsidRDefault="00476B05" w:rsidP="009D09F1">
            <w:pPr>
              <w:rPr>
                <w:color w:val="000000"/>
                <w:spacing w:val="-10"/>
                <w:sz w:val="20"/>
                <w:szCs w:val="20"/>
              </w:rPr>
            </w:pPr>
          </w:p>
        </w:tc>
        <w:tc>
          <w:tcPr>
            <w:tcW w:w="993" w:type="dxa"/>
            <w:vMerge/>
            <w:tcBorders>
              <w:left w:val="nil"/>
              <w:bottom w:val="single" w:sz="4" w:space="0" w:color="auto"/>
              <w:right w:val="single" w:sz="4" w:space="0" w:color="auto"/>
            </w:tcBorders>
            <w:shd w:val="clear" w:color="auto" w:fill="auto"/>
            <w:tcMar>
              <w:left w:w="0" w:type="dxa"/>
              <w:right w:w="0" w:type="dxa"/>
            </w:tcMar>
            <w:vAlign w:val="center"/>
            <w:hideMark/>
          </w:tcPr>
          <w:p w14:paraId="66D8BD68" w14:textId="03CD2394" w:rsidR="00476B05" w:rsidRPr="0076745D" w:rsidRDefault="00476B05" w:rsidP="009D09F1">
            <w:pPr>
              <w:jc w:val="center"/>
              <w:rPr>
                <w:color w:val="000000"/>
                <w:spacing w:val="-10"/>
                <w:sz w:val="20"/>
                <w:szCs w:val="20"/>
              </w:rPr>
            </w:pPr>
          </w:p>
        </w:tc>
        <w:tc>
          <w:tcPr>
            <w:tcW w:w="113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3E72AC1" w14:textId="77777777" w:rsidR="00476B05" w:rsidRPr="0076745D" w:rsidRDefault="00476B05" w:rsidP="009D09F1">
            <w:pPr>
              <w:rPr>
                <w:color w:val="000000"/>
                <w:spacing w:val="-10"/>
                <w:sz w:val="20"/>
                <w:szCs w:val="20"/>
              </w:rPr>
            </w:pP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65FFE22" w14:textId="77777777" w:rsidR="00476B05" w:rsidRPr="0076745D" w:rsidRDefault="00476B05" w:rsidP="009D09F1">
            <w:pPr>
              <w:rPr>
                <w:color w:val="000000"/>
                <w:spacing w:val="-10"/>
                <w:sz w:val="20"/>
                <w:szCs w:val="20"/>
              </w:rPr>
            </w:pPr>
          </w:p>
        </w:tc>
        <w:tc>
          <w:tcPr>
            <w:tcW w:w="850"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BA55E41" w14:textId="77777777" w:rsidR="00476B05" w:rsidRPr="0076745D" w:rsidRDefault="00476B05" w:rsidP="009D09F1">
            <w:pPr>
              <w:rPr>
                <w:color w:val="000000"/>
                <w:spacing w:val="-10"/>
                <w:sz w:val="20"/>
                <w:szCs w:val="20"/>
              </w:rPr>
            </w:pPr>
          </w:p>
        </w:tc>
        <w:tc>
          <w:tcPr>
            <w:tcW w:w="127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21DBFD9" w14:textId="77777777" w:rsidR="00476B05" w:rsidRPr="0076745D" w:rsidRDefault="00476B05" w:rsidP="009D09F1">
            <w:pPr>
              <w:rPr>
                <w:color w:val="000000"/>
                <w:spacing w:val="-10"/>
                <w:sz w:val="20"/>
                <w:szCs w:val="20"/>
              </w:rPr>
            </w:pPr>
          </w:p>
        </w:tc>
        <w:tc>
          <w:tcPr>
            <w:tcW w:w="1831"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A55D8AC" w14:textId="77777777" w:rsidR="00476B05" w:rsidRPr="0076745D" w:rsidRDefault="00476B05" w:rsidP="009D09F1">
            <w:pPr>
              <w:rPr>
                <w:color w:val="000000"/>
                <w:spacing w:val="-10"/>
                <w:sz w:val="20"/>
                <w:szCs w:val="20"/>
              </w:rPr>
            </w:pPr>
          </w:p>
        </w:tc>
      </w:tr>
      <w:tr w:rsidR="00504BEB" w:rsidRPr="0076745D" w14:paraId="56FE37B3"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CF0552C" w14:textId="77777777" w:rsidR="009D09F1" w:rsidRPr="0076745D" w:rsidRDefault="009D09F1" w:rsidP="009D09F1">
            <w:pPr>
              <w:jc w:val="center"/>
              <w:rPr>
                <w:color w:val="000000"/>
                <w:spacing w:val="-10"/>
                <w:sz w:val="20"/>
                <w:szCs w:val="20"/>
              </w:rPr>
            </w:pPr>
            <w:r w:rsidRPr="0076745D">
              <w:rPr>
                <w:color w:val="000000"/>
                <w:spacing w:val="-10"/>
                <w:sz w:val="20"/>
                <w:szCs w:val="20"/>
              </w:rPr>
              <w:t>3.2.5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0045DD" w14:textId="77777777" w:rsidR="009D09F1" w:rsidRPr="0076745D" w:rsidRDefault="009D09F1" w:rsidP="009D09F1">
            <w:pPr>
              <w:rPr>
                <w:color w:val="000000"/>
                <w:spacing w:val="-10"/>
                <w:sz w:val="20"/>
                <w:szCs w:val="20"/>
              </w:rPr>
            </w:pPr>
            <w:r w:rsidRPr="0076745D">
              <w:rPr>
                <w:color w:val="000000"/>
                <w:spacing w:val="-10"/>
                <w:sz w:val="20"/>
                <w:szCs w:val="20"/>
              </w:rPr>
              <w:t>Вынос грузового причала с занимаемой территории в центральной части города в западную промышленную зону</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84F0B3"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B12CC7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3A7EA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E19471F"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Программа комплексного развития транспортной инфраструктуры города Нефтеюганска на период 2017-2028 годы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ACA5F88" w14:textId="77777777" w:rsidR="009D09F1" w:rsidRPr="0076745D" w:rsidRDefault="009D09F1" w:rsidP="009D09F1">
            <w:pPr>
              <w:jc w:val="center"/>
              <w:rPr>
                <w:color w:val="000000"/>
                <w:spacing w:val="-10"/>
                <w:sz w:val="20"/>
                <w:szCs w:val="20"/>
              </w:rPr>
            </w:pPr>
            <w:r w:rsidRPr="0076745D">
              <w:rPr>
                <w:color w:val="000000"/>
                <w:spacing w:val="-10"/>
                <w:sz w:val="20"/>
                <w:szCs w:val="20"/>
              </w:rPr>
              <w:t>2023-2028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BFB435"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57119E3"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EFB01FE"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E882FAA"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993DAF"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E053DE" w14:textId="4D101162" w:rsidR="009D09F1" w:rsidRPr="0076745D" w:rsidRDefault="007B1124"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 Департамент жилищно-коммунального хозяйства администрации города Нефтеюганска</w:t>
            </w:r>
          </w:p>
        </w:tc>
      </w:tr>
      <w:tr w:rsidR="00504BEB" w:rsidRPr="0076745D" w14:paraId="76663ADB"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1ABB5E0" w14:textId="77777777" w:rsidR="009D09F1" w:rsidRPr="0076745D" w:rsidRDefault="009D09F1" w:rsidP="009D09F1">
            <w:pPr>
              <w:jc w:val="center"/>
              <w:rPr>
                <w:color w:val="000000"/>
                <w:spacing w:val="-10"/>
                <w:sz w:val="20"/>
                <w:szCs w:val="20"/>
              </w:rPr>
            </w:pPr>
            <w:r w:rsidRPr="0076745D">
              <w:rPr>
                <w:color w:val="000000"/>
                <w:spacing w:val="-10"/>
                <w:sz w:val="20"/>
                <w:szCs w:val="20"/>
              </w:rPr>
              <w:t>3.2.6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36D4922" w14:textId="77777777" w:rsidR="009D09F1" w:rsidRPr="0076745D" w:rsidRDefault="009D09F1" w:rsidP="009D09F1">
            <w:pPr>
              <w:rPr>
                <w:color w:val="000000"/>
                <w:spacing w:val="-10"/>
                <w:sz w:val="20"/>
                <w:szCs w:val="20"/>
              </w:rPr>
            </w:pPr>
            <w:r w:rsidRPr="0076745D">
              <w:rPr>
                <w:color w:val="000000"/>
                <w:spacing w:val="-10"/>
                <w:sz w:val="20"/>
                <w:szCs w:val="20"/>
              </w:rPr>
              <w:t>Приведение в нормативное состояние остановочных пунктов городского пассажирского</w:t>
            </w:r>
            <w:r w:rsidRPr="0076745D">
              <w:rPr>
                <w:color w:val="000000"/>
                <w:spacing w:val="-10"/>
                <w:sz w:val="20"/>
                <w:szCs w:val="20"/>
              </w:rPr>
              <w:br/>
              <w:t>транспорта общего пользования</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29B99CE" w14:textId="77777777" w:rsidR="009D09F1" w:rsidRPr="0076745D" w:rsidRDefault="009D09F1" w:rsidP="009D09F1">
            <w:pPr>
              <w:jc w:val="center"/>
              <w:rPr>
                <w:color w:val="000000"/>
                <w:spacing w:val="-10"/>
                <w:sz w:val="20"/>
                <w:szCs w:val="20"/>
              </w:rPr>
            </w:pPr>
            <w:r w:rsidRPr="0076745D">
              <w:rPr>
                <w:color w:val="000000"/>
                <w:spacing w:val="-10"/>
                <w:sz w:val="20"/>
                <w:szCs w:val="20"/>
              </w:rPr>
              <w:t>Реконструкция остановочных пунктов, оборудование остановочных комплексов современными схемами движения транспортных средств с размещением их на расположенных вблизи/на территории остановочных пунктов торговых павильонах. Необходимо обустройство конечных остановочных пунктов пассажирского автомобильного транспорта служебными туалетами для экипажей маршрутных транспортных средств общего пользования</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6868B9" w14:textId="77777777" w:rsidR="009D09F1" w:rsidRPr="0076745D" w:rsidRDefault="009D09F1" w:rsidP="009D09F1">
            <w:pPr>
              <w:jc w:val="center"/>
              <w:rPr>
                <w:color w:val="000000"/>
                <w:spacing w:val="-10"/>
                <w:sz w:val="20"/>
                <w:szCs w:val="20"/>
              </w:rPr>
            </w:pPr>
            <w:r w:rsidRPr="0076745D">
              <w:rPr>
                <w:color w:val="000000"/>
                <w:spacing w:val="-10"/>
                <w:sz w:val="20"/>
                <w:szCs w:val="20"/>
              </w:rPr>
              <w:t>Количество остановок общественного</w:t>
            </w:r>
            <w:r w:rsidRPr="0076745D">
              <w:rPr>
                <w:color w:val="000000"/>
                <w:spacing w:val="-10"/>
                <w:sz w:val="20"/>
                <w:szCs w:val="20"/>
              </w:rPr>
              <w:br/>
              <w:t>транспорта, находящихся в нормативном</w:t>
            </w:r>
            <w:r w:rsidRPr="0076745D">
              <w:rPr>
                <w:color w:val="000000"/>
                <w:spacing w:val="-10"/>
                <w:sz w:val="20"/>
                <w:szCs w:val="20"/>
              </w:rPr>
              <w:br/>
              <w:t>состоянии, ед.</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E8668D4" w14:textId="77777777" w:rsidR="009D09F1" w:rsidRPr="0076745D" w:rsidRDefault="009D09F1" w:rsidP="009D09F1">
            <w:pPr>
              <w:jc w:val="center"/>
              <w:rPr>
                <w:color w:val="000000"/>
                <w:spacing w:val="-10"/>
                <w:sz w:val="20"/>
                <w:szCs w:val="20"/>
              </w:rPr>
            </w:pPr>
            <w:r w:rsidRPr="0076745D">
              <w:rPr>
                <w:color w:val="000000"/>
                <w:spacing w:val="-10"/>
                <w:sz w:val="20"/>
                <w:szCs w:val="20"/>
              </w:rPr>
              <w:t>147</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70953D"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Программа комплексного развития транспортной инфраструктуры города Нефтеюганска на период 2017-2028 годы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B1A0154" w14:textId="77777777" w:rsidR="009D09F1" w:rsidRPr="0076745D" w:rsidRDefault="009D09F1" w:rsidP="009D09F1">
            <w:pPr>
              <w:jc w:val="center"/>
              <w:rPr>
                <w:color w:val="000000"/>
                <w:spacing w:val="-10"/>
                <w:sz w:val="20"/>
                <w:szCs w:val="20"/>
              </w:rPr>
            </w:pPr>
            <w:r w:rsidRPr="0076745D">
              <w:rPr>
                <w:color w:val="000000"/>
                <w:spacing w:val="-10"/>
                <w:sz w:val="20"/>
                <w:szCs w:val="20"/>
              </w:rPr>
              <w:t>2023-2028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B1C7E3"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24E172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DBC64E"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253779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1F290E"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176D214" w14:textId="44E531CC" w:rsidR="009D09F1" w:rsidRPr="0076745D" w:rsidRDefault="007B1124"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 Департамент жилищно-коммунального хозяйства администрации города Нефтеюганска</w:t>
            </w:r>
          </w:p>
        </w:tc>
      </w:tr>
      <w:tr w:rsidR="00504BEB" w:rsidRPr="0076745D" w14:paraId="1FCB3D16"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AECCB7C" w14:textId="77777777" w:rsidR="009D09F1" w:rsidRPr="0076745D" w:rsidRDefault="009D09F1" w:rsidP="009D09F1">
            <w:pPr>
              <w:jc w:val="center"/>
              <w:rPr>
                <w:color w:val="000000"/>
                <w:spacing w:val="-10"/>
                <w:sz w:val="20"/>
                <w:szCs w:val="20"/>
              </w:rPr>
            </w:pPr>
            <w:r w:rsidRPr="0076745D">
              <w:rPr>
                <w:color w:val="000000"/>
                <w:spacing w:val="-10"/>
                <w:sz w:val="20"/>
                <w:szCs w:val="20"/>
              </w:rPr>
              <w:t>3.2.7</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472B7C" w14:textId="77777777" w:rsidR="009D09F1" w:rsidRPr="0076745D" w:rsidRDefault="009D09F1" w:rsidP="009D09F1">
            <w:pPr>
              <w:rPr>
                <w:color w:val="000000"/>
                <w:spacing w:val="-10"/>
                <w:sz w:val="20"/>
                <w:szCs w:val="20"/>
              </w:rPr>
            </w:pPr>
            <w:r w:rsidRPr="0076745D">
              <w:rPr>
                <w:color w:val="000000"/>
                <w:spacing w:val="-10"/>
                <w:sz w:val="20"/>
                <w:szCs w:val="20"/>
              </w:rPr>
              <w:t>Строительство новых остановочных пунктов городского пассажирского транспорта общего пользования</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5C3347"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E27EEC0" w14:textId="77777777" w:rsidR="009D09F1" w:rsidRPr="0076745D" w:rsidRDefault="009D09F1" w:rsidP="009D09F1">
            <w:pPr>
              <w:jc w:val="center"/>
              <w:rPr>
                <w:color w:val="000000"/>
                <w:spacing w:val="-10"/>
                <w:sz w:val="20"/>
                <w:szCs w:val="20"/>
              </w:rPr>
            </w:pPr>
            <w:r w:rsidRPr="0076745D">
              <w:rPr>
                <w:color w:val="000000"/>
                <w:spacing w:val="-10"/>
                <w:sz w:val="20"/>
                <w:szCs w:val="20"/>
              </w:rPr>
              <w:t>Количество остановочных пунктов, ед.</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FF3249" w14:textId="77777777" w:rsidR="009D09F1" w:rsidRPr="0076745D" w:rsidRDefault="009D09F1" w:rsidP="009D09F1">
            <w:pPr>
              <w:jc w:val="center"/>
              <w:rPr>
                <w:color w:val="000000"/>
                <w:spacing w:val="-10"/>
                <w:sz w:val="20"/>
                <w:szCs w:val="20"/>
              </w:rPr>
            </w:pPr>
            <w:r w:rsidRPr="0076745D">
              <w:rPr>
                <w:color w:val="000000"/>
                <w:spacing w:val="-10"/>
                <w:sz w:val="20"/>
                <w:szCs w:val="20"/>
              </w:rPr>
              <w:t>203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5390225"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Программа комплексного развития транспортной инфраструктуры города Нефтеюганска на период 2017-2028 годы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14274C" w14:textId="77777777" w:rsidR="009D09F1" w:rsidRPr="0076745D" w:rsidRDefault="009D09F1" w:rsidP="009D09F1">
            <w:pPr>
              <w:jc w:val="center"/>
              <w:rPr>
                <w:color w:val="000000"/>
                <w:spacing w:val="-10"/>
                <w:sz w:val="20"/>
                <w:szCs w:val="20"/>
              </w:rPr>
            </w:pPr>
            <w:r w:rsidRPr="0076745D">
              <w:rPr>
                <w:color w:val="000000"/>
                <w:spacing w:val="-10"/>
                <w:sz w:val="20"/>
                <w:szCs w:val="20"/>
              </w:rPr>
              <w:t>2023-2028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3470FE"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5DF86B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3F9DB4"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91D4F6"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A3C1A6"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848E6CD" w14:textId="7FB20556" w:rsidR="009D09F1" w:rsidRPr="0076745D" w:rsidRDefault="00DD2A08"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 Департамент жилищно-коммунального хозяйства администрации города Нефтеюганска</w:t>
            </w:r>
          </w:p>
        </w:tc>
      </w:tr>
      <w:tr w:rsidR="00504BEB" w:rsidRPr="0076745D" w14:paraId="76D75BF5"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2F33D26" w14:textId="77777777" w:rsidR="009D09F1" w:rsidRPr="0076745D" w:rsidRDefault="009D09F1" w:rsidP="009D09F1">
            <w:pPr>
              <w:jc w:val="center"/>
              <w:rPr>
                <w:color w:val="000000"/>
                <w:spacing w:val="-10"/>
                <w:sz w:val="20"/>
                <w:szCs w:val="20"/>
              </w:rPr>
            </w:pPr>
            <w:r w:rsidRPr="0076745D">
              <w:rPr>
                <w:color w:val="000000"/>
                <w:spacing w:val="-10"/>
                <w:sz w:val="20"/>
                <w:szCs w:val="20"/>
              </w:rPr>
              <w:t>3.2.8</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7DB192" w14:textId="77777777" w:rsidR="009D09F1" w:rsidRPr="0076745D" w:rsidRDefault="009D09F1" w:rsidP="009D09F1">
            <w:pPr>
              <w:rPr>
                <w:color w:val="000000"/>
                <w:spacing w:val="-10"/>
                <w:sz w:val="20"/>
                <w:szCs w:val="20"/>
              </w:rPr>
            </w:pPr>
            <w:r w:rsidRPr="0076745D">
              <w:rPr>
                <w:color w:val="000000"/>
                <w:spacing w:val="-10"/>
                <w:sz w:val="20"/>
                <w:szCs w:val="20"/>
              </w:rPr>
              <w:t>Строительство плоскостных парковок для постоянного хранения ТС</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1214EA"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5B93DE8" w14:textId="77777777" w:rsidR="009D09F1" w:rsidRPr="0076745D" w:rsidRDefault="009D09F1" w:rsidP="009D09F1">
            <w:pPr>
              <w:jc w:val="center"/>
              <w:rPr>
                <w:color w:val="000000"/>
                <w:spacing w:val="-10"/>
                <w:sz w:val="20"/>
                <w:szCs w:val="20"/>
              </w:rPr>
            </w:pPr>
            <w:r w:rsidRPr="0076745D">
              <w:rPr>
                <w:color w:val="000000"/>
                <w:spacing w:val="-10"/>
                <w:sz w:val="20"/>
                <w:szCs w:val="20"/>
              </w:rPr>
              <w:t>Соответствие уровня обеспеченности</w:t>
            </w:r>
            <w:r w:rsidRPr="0076745D">
              <w:rPr>
                <w:color w:val="000000"/>
                <w:spacing w:val="-10"/>
                <w:sz w:val="20"/>
                <w:szCs w:val="20"/>
              </w:rPr>
              <w:br/>
              <w:t>территории муниципального образования</w:t>
            </w:r>
            <w:r w:rsidRPr="0076745D">
              <w:rPr>
                <w:color w:val="000000"/>
                <w:spacing w:val="-10"/>
                <w:sz w:val="20"/>
                <w:szCs w:val="20"/>
              </w:rPr>
              <w:br/>
              <w:t>парковками для постоянного хранения ТС и</w:t>
            </w:r>
            <w:r w:rsidRPr="0076745D">
              <w:rPr>
                <w:color w:val="000000"/>
                <w:spacing w:val="-10"/>
                <w:sz w:val="20"/>
                <w:szCs w:val="20"/>
              </w:rPr>
              <w:br/>
              <w:t>уровня автомобилизации, машинно-мест</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E88D282" w14:textId="77777777" w:rsidR="009D09F1" w:rsidRPr="0076745D" w:rsidRDefault="009D09F1" w:rsidP="009D09F1">
            <w:pPr>
              <w:jc w:val="center"/>
              <w:rPr>
                <w:color w:val="000000"/>
                <w:spacing w:val="-10"/>
                <w:sz w:val="20"/>
                <w:szCs w:val="20"/>
              </w:rPr>
            </w:pPr>
            <w:r w:rsidRPr="0076745D">
              <w:rPr>
                <w:color w:val="000000"/>
                <w:spacing w:val="-10"/>
                <w:sz w:val="20"/>
                <w:szCs w:val="20"/>
              </w:rPr>
              <w:t>4000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00AE5A"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Программа комплексного развития транспортной инфраструктуры города Нефтеюганска на период 2017-2028 годы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2D8677" w14:textId="77777777" w:rsidR="009D09F1" w:rsidRPr="0076745D" w:rsidRDefault="009D09F1" w:rsidP="009D09F1">
            <w:pPr>
              <w:jc w:val="center"/>
              <w:rPr>
                <w:color w:val="000000"/>
                <w:spacing w:val="-10"/>
                <w:sz w:val="20"/>
                <w:szCs w:val="20"/>
              </w:rPr>
            </w:pPr>
            <w:r w:rsidRPr="0076745D">
              <w:rPr>
                <w:color w:val="000000"/>
                <w:spacing w:val="-10"/>
                <w:sz w:val="20"/>
                <w:szCs w:val="20"/>
              </w:rPr>
              <w:t>2023-2028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8C5FEC"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48884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A1A1DB"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CCB1029"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537BC90"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49C355" w14:textId="39384948" w:rsidR="009D09F1" w:rsidRPr="0076745D" w:rsidRDefault="00DD2A08"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 Департамент жилищно-коммунального хозяйства администрации города Нефтеюганска</w:t>
            </w:r>
          </w:p>
        </w:tc>
      </w:tr>
      <w:tr w:rsidR="00504BEB" w:rsidRPr="0076745D" w14:paraId="5A884277"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EEFBC2B" w14:textId="77777777" w:rsidR="009D09F1" w:rsidRPr="0076745D" w:rsidRDefault="009D09F1" w:rsidP="009D09F1">
            <w:pPr>
              <w:jc w:val="center"/>
              <w:rPr>
                <w:color w:val="000000"/>
                <w:spacing w:val="-10"/>
                <w:sz w:val="20"/>
                <w:szCs w:val="20"/>
              </w:rPr>
            </w:pPr>
            <w:r w:rsidRPr="0076745D">
              <w:rPr>
                <w:color w:val="000000"/>
                <w:spacing w:val="-10"/>
                <w:sz w:val="20"/>
                <w:szCs w:val="20"/>
              </w:rPr>
              <w:t>3.2.9</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128255" w14:textId="77777777" w:rsidR="009D09F1" w:rsidRPr="0076745D" w:rsidRDefault="009D09F1" w:rsidP="009D09F1">
            <w:pPr>
              <w:rPr>
                <w:color w:val="000000"/>
                <w:spacing w:val="-10"/>
                <w:sz w:val="20"/>
                <w:szCs w:val="20"/>
              </w:rPr>
            </w:pPr>
            <w:r w:rsidRPr="0076745D">
              <w:rPr>
                <w:color w:val="000000"/>
                <w:spacing w:val="-10"/>
                <w:sz w:val="20"/>
                <w:szCs w:val="20"/>
              </w:rPr>
              <w:t>Устройство паркинга у мест рекреации, торговли и объектов приложения труда для временного хранения ТС</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71EC002"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1B8F15A" w14:textId="77777777" w:rsidR="009D09F1" w:rsidRPr="0076745D" w:rsidRDefault="009D09F1" w:rsidP="009D09F1">
            <w:pPr>
              <w:jc w:val="center"/>
              <w:rPr>
                <w:color w:val="000000"/>
                <w:spacing w:val="-10"/>
                <w:sz w:val="20"/>
                <w:szCs w:val="20"/>
              </w:rPr>
            </w:pPr>
            <w:r w:rsidRPr="0076745D">
              <w:rPr>
                <w:color w:val="000000"/>
                <w:spacing w:val="-10"/>
                <w:sz w:val="20"/>
                <w:szCs w:val="20"/>
              </w:rPr>
              <w:t>Соответствие уровня обеспеченности</w:t>
            </w:r>
            <w:r w:rsidRPr="0076745D">
              <w:rPr>
                <w:color w:val="000000"/>
                <w:spacing w:val="-10"/>
                <w:sz w:val="20"/>
                <w:szCs w:val="20"/>
              </w:rPr>
              <w:br/>
              <w:t>территории муниципального образования</w:t>
            </w:r>
            <w:r w:rsidRPr="0076745D">
              <w:rPr>
                <w:color w:val="000000"/>
                <w:spacing w:val="-10"/>
                <w:sz w:val="20"/>
                <w:szCs w:val="20"/>
              </w:rPr>
              <w:br/>
              <w:t>парковками для постоянного хранения ТС и</w:t>
            </w:r>
            <w:r w:rsidRPr="0076745D">
              <w:rPr>
                <w:color w:val="000000"/>
                <w:spacing w:val="-10"/>
                <w:sz w:val="20"/>
                <w:szCs w:val="20"/>
              </w:rPr>
              <w:br/>
              <w:t>уровня автомобилизации, машинно-мест</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F1007CC" w14:textId="77777777" w:rsidR="009D09F1" w:rsidRPr="0076745D" w:rsidRDefault="009D09F1" w:rsidP="009D09F1">
            <w:pPr>
              <w:jc w:val="center"/>
              <w:rPr>
                <w:color w:val="000000"/>
                <w:spacing w:val="-10"/>
                <w:sz w:val="20"/>
                <w:szCs w:val="20"/>
              </w:rPr>
            </w:pPr>
            <w:r w:rsidRPr="0076745D">
              <w:rPr>
                <w:color w:val="000000"/>
                <w:spacing w:val="-10"/>
                <w:sz w:val="20"/>
                <w:szCs w:val="20"/>
              </w:rPr>
              <w:t>4000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0811ED"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Программа комплексного развития транспортной инфраструктуры города Нефтеюганска на период 2017-2028 годы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A46B65" w14:textId="77777777" w:rsidR="009D09F1" w:rsidRPr="0076745D" w:rsidRDefault="009D09F1" w:rsidP="009D09F1">
            <w:pPr>
              <w:jc w:val="center"/>
              <w:rPr>
                <w:color w:val="000000"/>
                <w:spacing w:val="-10"/>
                <w:sz w:val="20"/>
                <w:szCs w:val="20"/>
              </w:rPr>
            </w:pPr>
            <w:r w:rsidRPr="0076745D">
              <w:rPr>
                <w:color w:val="000000"/>
                <w:spacing w:val="-10"/>
                <w:sz w:val="20"/>
                <w:szCs w:val="20"/>
              </w:rPr>
              <w:t>2023-2028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B8C14E"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DCAF58"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3F8CE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0E1E4A"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ACCD9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5798A9" w14:textId="1691DF68" w:rsidR="009D09F1" w:rsidRPr="0076745D" w:rsidRDefault="00DD2A08"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 Департамент жилищно-коммунального хозяйства администрации города Нефтеюганска</w:t>
            </w:r>
          </w:p>
        </w:tc>
      </w:tr>
      <w:tr w:rsidR="00504BEB" w:rsidRPr="0076745D" w14:paraId="546976A5"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86ABC7A" w14:textId="77777777" w:rsidR="009D09F1" w:rsidRPr="0076745D" w:rsidRDefault="009D09F1" w:rsidP="009D09F1">
            <w:pPr>
              <w:jc w:val="center"/>
              <w:rPr>
                <w:color w:val="000000"/>
                <w:spacing w:val="-10"/>
                <w:sz w:val="20"/>
                <w:szCs w:val="20"/>
              </w:rPr>
            </w:pPr>
            <w:r w:rsidRPr="0076745D">
              <w:rPr>
                <w:color w:val="000000"/>
                <w:spacing w:val="-10"/>
                <w:sz w:val="20"/>
                <w:szCs w:val="20"/>
              </w:rPr>
              <w:t>3.2.10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1CD67B6" w14:textId="77777777" w:rsidR="009D09F1" w:rsidRPr="0076745D" w:rsidRDefault="009D09F1" w:rsidP="009D09F1">
            <w:pPr>
              <w:rPr>
                <w:color w:val="000000"/>
                <w:spacing w:val="-10"/>
                <w:sz w:val="20"/>
                <w:szCs w:val="20"/>
              </w:rPr>
            </w:pPr>
            <w:r w:rsidRPr="0076745D">
              <w:rPr>
                <w:color w:val="000000"/>
                <w:spacing w:val="-10"/>
                <w:sz w:val="20"/>
                <w:szCs w:val="20"/>
              </w:rPr>
              <w:t>Строительство тротуаров</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10B7B0"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63BD78" w14:textId="77777777" w:rsidR="009D09F1" w:rsidRPr="0076745D" w:rsidRDefault="009D09F1" w:rsidP="009D09F1">
            <w:pPr>
              <w:jc w:val="center"/>
              <w:rPr>
                <w:color w:val="000000"/>
                <w:spacing w:val="-10"/>
                <w:sz w:val="20"/>
                <w:szCs w:val="20"/>
              </w:rPr>
            </w:pPr>
            <w:r w:rsidRPr="0076745D">
              <w:rPr>
                <w:color w:val="000000"/>
                <w:spacing w:val="-10"/>
                <w:sz w:val="20"/>
                <w:szCs w:val="20"/>
              </w:rPr>
              <w:t>Протяженность тротуаров и пешеходных</w:t>
            </w:r>
            <w:r w:rsidRPr="0076745D">
              <w:rPr>
                <w:color w:val="000000"/>
                <w:spacing w:val="-10"/>
                <w:sz w:val="20"/>
                <w:szCs w:val="20"/>
              </w:rPr>
              <w:br/>
              <w:t>дорожек, км</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68790A" w14:textId="77777777" w:rsidR="009D09F1" w:rsidRPr="0076745D" w:rsidRDefault="009D09F1" w:rsidP="009D09F1">
            <w:pPr>
              <w:jc w:val="center"/>
              <w:rPr>
                <w:color w:val="000000"/>
                <w:spacing w:val="-10"/>
                <w:sz w:val="20"/>
                <w:szCs w:val="20"/>
              </w:rPr>
            </w:pPr>
            <w:r w:rsidRPr="0076745D">
              <w:rPr>
                <w:color w:val="000000"/>
                <w:spacing w:val="-10"/>
                <w:sz w:val="20"/>
                <w:szCs w:val="20"/>
              </w:rPr>
              <w:t>127,6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F8434F"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Программа комплексного развития транспортной инфраструктуры города Нефтеюганска на период 2017-2028 годы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3AFCE5" w14:textId="77777777" w:rsidR="009D09F1" w:rsidRPr="0076745D" w:rsidRDefault="009D09F1" w:rsidP="009D09F1">
            <w:pPr>
              <w:jc w:val="center"/>
              <w:rPr>
                <w:color w:val="000000"/>
                <w:spacing w:val="-10"/>
                <w:sz w:val="20"/>
                <w:szCs w:val="20"/>
              </w:rPr>
            </w:pPr>
            <w:r w:rsidRPr="0076745D">
              <w:rPr>
                <w:color w:val="000000"/>
                <w:spacing w:val="-10"/>
                <w:sz w:val="20"/>
                <w:szCs w:val="20"/>
              </w:rPr>
              <w:t>2023-2028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04DD2B"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9A59DC1"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A1B481"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39685F7"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9E2B0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E64ECA" w14:textId="7F04015B" w:rsidR="009D09F1" w:rsidRPr="0076745D" w:rsidRDefault="00DD2A08"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 Департамент жилищно-коммунального хозяйства администрации города Нефтеюганска</w:t>
            </w:r>
          </w:p>
        </w:tc>
      </w:tr>
      <w:tr w:rsidR="00504BEB" w:rsidRPr="0076745D" w14:paraId="546EABFF"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CF97AEB" w14:textId="77777777" w:rsidR="009D09F1" w:rsidRPr="0076745D" w:rsidRDefault="009D09F1" w:rsidP="009D09F1">
            <w:pPr>
              <w:jc w:val="center"/>
              <w:rPr>
                <w:color w:val="000000"/>
                <w:spacing w:val="-10"/>
                <w:sz w:val="20"/>
                <w:szCs w:val="20"/>
              </w:rPr>
            </w:pPr>
            <w:r w:rsidRPr="0076745D">
              <w:rPr>
                <w:color w:val="000000"/>
                <w:spacing w:val="-10"/>
                <w:sz w:val="20"/>
                <w:szCs w:val="20"/>
              </w:rPr>
              <w:t>3.2.11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ED878D" w14:textId="77777777" w:rsidR="009D09F1" w:rsidRPr="0076745D" w:rsidRDefault="009D09F1" w:rsidP="009D09F1">
            <w:pPr>
              <w:rPr>
                <w:color w:val="000000"/>
                <w:spacing w:val="-10"/>
                <w:sz w:val="20"/>
                <w:szCs w:val="20"/>
              </w:rPr>
            </w:pPr>
            <w:r w:rsidRPr="0076745D">
              <w:rPr>
                <w:color w:val="000000"/>
                <w:spacing w:val="-10"/>
                <w:sz w:val="20"/>
                <w:szCs w:val="20"/>
              </w:rPr>
              <w:t>Строительство линий электроосвещения</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8760190"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226ED3F" w14:textId="77777777" w:rsidR="009D09F1" w:rsidRPr="0076745D" w:rsidRDefault="009D09F1" w:rsidP="009D09F1">
            <w:pPr>
              <w:jc w:val="center"/>
              <w:rPr>
                <w:color w:val="000000"/>
                <w:spacing w:val="-10"/>
                <w:sz w:val="20"/>
                <w:szCs w:val="20"/>
              </w:rPr>
            </w:pPr>
            <w:r w:rsidRPr="0076745D">
              <w:rPr>
                <w:color w:val="000000"/>
                <w:spacing w:val="-10"/>
                <w:sz w:val="20"/>
                <w:szCs w:val="20"/>
              </w:rPr>
              <w:t>Доля протяженности освещенных частей улиц, проездов, набережных в общей протяженности улиц, проездов, набережных на конец года</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684DFE" w14:textId="77777777" w:rsidR="009D09F1" w:rsidRPr="0076745D" w:rsidRDefault="009D09F1" w:rsidP="009D09F1">
            <w:pPr>
              <w:jc w:val="center"/>
              <w:rPr>
                <w:color w:val="000000"/>
                <w:spacing w:val="-10"/>
                <w:sz w:val="20"/>
                <w:szCs w:val="20"/>
              </w:rPr>
            </w:pPr>
            <w:r w:rsidRPr="0076745D">
              <w:rPr>
                <w:color w:val="000000"/>
                <w:spacing w:val="-10"/>
                <w:sz w:val="20"/>
                <w:szCs w:val="20"/>
              </w:rPr>
              <w:t>100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850DC0"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Программа комплексного развития транспортной инфраструктуры города Нефтеюганска на период 2017-2028 годы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6D379F" w14:textId="77777777" w:rsidR="009D09F1" w:rsidRPr="0076745D" w:rsidRDefault="009D09F1" w:rsidP="009D09F1">
            <w:pPr>
              <w:jc w:val="center"/>
              <w:rPr>
                <w:color w:val="000000"/>
                <w:spacing w:val="-10"/>
                <w:sz w:val="20"/>
                <w:szCs w:val="20"/>
              </w:rPr>
            </w:pPr>
            <w:r w:rsidRPr="0076745D">
              <w:rPr>
                <w:color w:val="000000"/>
                <w:spacing w:val="-10"/>
                <w:sz w:val="20"/>
                <w:szCs w:val="20"/>
              </w:rPr>
              <w:t>2023-2028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5FBA36D"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1B9968A"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7D11568"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2F187E"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CB47DB"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906B3C" w14:textId="7786B923" w:rsidR="009D09F1" w:rsidRPr="0076745D" w:rsidRDefault="00DD2A08"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 Департамент жилищно-коммунального хозяйства администрации города Нефтеюганска</w:t>
            </w:r>
          </w:p>
        </w:tc>
      </w:tr>
      <w:tr w:rsidR="00504BEB" w:rsidRPr="0076745D" w14:paraId="4B5FBF8F"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4C92F41" w14:textId="77777777" w:rsidR="009D09F1" w:rsidRPr="0076745D" w:rsidRDefault="009D09F1" w:rsidP="009D09F1">
            <w:pPr>
              <w:jc w:val="center"/>
              <w:rPr>
                <w:color w:val="000000"/>
                <w:spacing w:val="-10"/>
                <w:sz w:val="20"/>
                <w:szCs w:val="20"/>
              </w:rPr>
            </w:pPr>
            <w:r w:rsidRPr="0076745D">
              <w:rPr>
                <w:color w:val="000000"/>
                <w:spacing w:val="-10"/>
                <w:sz w:val="20"/>
                <w:szCs w:val="20"/>
              </w:rPr>
              <w:t>3.2.12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5268D62" w14:textId="77777777" w:rsidR="009D09F1" w:rsidRPr="0076745D" w:rsidRDefault="009D09F1" w:rsidP="009D09F1">
            <w:pPr>
              <w:rPr>
                <w:color w:val="000000"/>
                <w:spacing w:val="-10"/>
                <w:sz w:val="20"/>
                <w:szCs w:val="20"/>
              </w:rPr>
            </w:pPr>
            <w:r w:rsidRPr="0076745D">
              <w:rPr>
                <w:color w:val="000000"/>
                <w:spacing w:val="-10"/>
                <w:sz w:val="20"/>
                <w:szCs w:val="20"/>
              </w:rPr>
              <w:t xml:space="preserve">Обеспечение доступности и повышение качества транспортных услуг автомобильным транспортом </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0AA7FD" w14:textId="77777777" w:rsidR="009D09F1" w:rsidRPr="0076745D" w:rsidRDefault="009D09F1" w:rsidP="009D09F1">
            <w:pPr>
              <w:jc w:val="center"/>
              <w:rPr>
                <w:color w:val="000000"/>
                <w:spacing w:val="-10"/>
                <w:sz w:val="20"/>
                <w:szCs w:val="20"/>
              </w:rPr>
            </w:pPr>
            <w:r w:rsidRPr="0076745D">
              <w:rPr>
                <w:color w:val="000000"/>
                <w:spacing w:val="-10"/>
                <w:sz w:val="20"/>
                <w:szCs w:val="20"/>
              </w:rPr>
              <w:t>Оказание услуг населению города автомобильным транспортом общего пользования</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ADB8860" w14:textId="77777777" w:rsidR="009D09F1" w:rsidRPr="0076745D" w:rsidRDefault="009D09F1" w:rsidP="009D09F1">
            <w:pPr>
              <w:jc w:val="center"/>
              <w:rPr>
                <w:color w:val="000000"/>
                <w:spacing w:val="-10"/>
                <w:sz w:val="20"/>
                <w:szCs w:val="20"/>
              </w:rPr>
            </w:pPr>
            <w:r w:rsidRPr="0076745D">
              <w:rPr>
                <w:color w:val="000000"/>
                <w:spacing w:val="-10"/>
                <w:sz w:val="20"/>
                <w:szCs w:val="20"/>
              </w:rPr>
              <w:t>Объем пассажирских перевозок автомобильным</w:t>
            </w:r>
            <w:r w:rsidRPr="0076745D">
              <w:rPr>
                <w:color w:val="000000"/>
                <w:spacing w:val="-10"/>
                <w:sz w:val="20"/>
                <w:szCs w:val="20"/>
              </w:rPr>
              <w:br/>
              <w:t xml:space="preserve">транспортом в границах города, </w:t>
            </w:r>
            <w:proofErr w:type="spellStart"/>
            <w:r w:rsidRPr="0076745D">
              <w:rPr>
                <w:color w:val="000000"/>
                <w:spacing w:val="-10"/>
                <w:sz w:val="20"/>
                <w:szCs w:val="20"/>
              </w:rPr>
              <w:t>тыс.чел</w:t>
            </w:r>
            <w:proofErr w:type="spellEnd"/>
            <w:r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30BA132" w14:textId="77777777" w:rsidR="009D09F1" w:rsidRPr="0076745D" w:rsidRDefault="009D09F1" w:rsidP="009D09F1">
            <w:pPr>
              <w:jc w:val="center"/>
              <w:rPr>
                <w:color w:val="000000"/>
                <w:spacing w:val="-10"/>
                <w:sz w:val="20"/>
                <w:szCs w:val="20"/>
              </w:rPr>
            </w:pPr>
            <w:r w:rsidRPr="0076745D">
              <w:rPr>
                <w:color w:val="000000"/>
                <w:spacing w:val="-10"/>
                <w:sz w:val="20"/>
                <w:szCs w:val="20"/>
              </w:rPr>
              <w:t>4986,11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33B83B" w14:textId="592464D2"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w:t>
            </w:r>
            <w:r w:rsidR="00504BEB" w:rsidRPr="0076745D">
              <w:rPr>
                <w:color w:val="000000"/>
                <w:spacing w:val="-10"/>
                <w:sz w:val="20"/>
                <w:szCs w:val="20"/>
              </w:rPr>
              <w:t>«</w:t>
            </w:r>
            <w:r w:rsidRPr="0076745D">
              <w:rPr>
                <w:color w:val="000000"/>
                <w:spacing w:val="-10"/>
                <w:sz w:val="20"/>
                <w:szCs w:val="20"/>
              </w:rPr>
              <w:t>Развитие транспортной системы в городе Нефтеюганске</w:t>
            </w:r>
            <w:r w:rsidR="00504BEB"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2F8AB2"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E8B1A5" w14:textId="77777777" w:rsidR="009D09F1" w:rsidRPr="0076745D" w:rsidRDefault="009D09F1" w:rsidP="009D09F1">
            <w:pPr>
              <w:jc w:val="center"/>
              <w:rPr>
                <w:color w:val="000000"/>
                <w:spacing w:val="-10"/>
                <w:sz w:val="20"/>
                <w:szCs w:val="20"/>
              </w:rPr>
            </w:pPr>
            <w:r w:rsidRPr="0076745D">
              <w:rPr>
                <w:color w:val="000000"/>
                <w:spacing w:val="-10"/>
                <w:sz w:val="20"/>
                <w:szCs w:val="20"/>
              </w:rPr>
              <w:t>2 471 343,70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EF3DEC1"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B58DD2"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0E86DB"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586A09"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E89317" w14:textId="71A7855D" w:rsidR="009D09F1" w:rsidRPr="0076745D" w:rsidRDefault="00DD2A08"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 Департамент жилищно-коммунального хозяйства администрации города Нефтеюганска</w:t>
            </w:r>
          </w:p>
        </w:tc>
      </w:tr>
      <w:tr w:rsidR="00504BEB" w:rsidRPr="0076745D" w14:paraId="443B9F39"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344A180" w14:textId="77777777" w:rsidR="009D09F1" w:rsidRPr="0076745D" w:rsidRDefault="009D09F1" w:rsidP="009D09F1">
            <w:pPr>
              <w:jc w:val="center"/>
              <w:rPr>
                <w:color w:val="000000"/>
                <w:spacing w:val="-10"/>
                <w:sz w:val="20"/>
                <w:szCs w:val="20"/>
              </w:rPr>
            </w:pPr>
            <w:r w:rsidRPr="0076745D">
              <w:rPr>
                <w:color w:val="000000"/>
                <w:spacing w:val="-10"/>
                <w:sz w:val="20"/>
                <w:szCs w:val="20"/>
              </w:rPr>
              <w:t>3.2.13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AF46917" w14:textId="77777777" w:rsidR="009D09F1" w:rsidRPr="0076745D" w:rsidRDefault="009D09F1" w:rsidP="009D09F1">
            <w:pPr>
              <w:rPr>
                <w:color w:val="000000"/>
                <w:spacing w:val="-10"/>
                <w:sz w:val="20"/>
                <w:szCs w:val="20"/>
              </w:rPr>
            </w:pPr>
            <w:r w:rsidRPr="0076745D">
              <w:rPr>
                <w:color w:val="000000"/>
                <w:spacing w:val="-10"/>
                <w:sz w:val="20"/>
                <w:szCs w:val="20"/>
              </w:rPr>
              <w:t>Улучшение условий дорожного движения и устранение опасных участков на улично-дорожной сети</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D707D09" w14:textId="77777777" w:rsidR="009D09F1" w:rsidRPr="0076745D" w:rsidRDefault="009D09F1" w:rsidP="009D09F1">
            <w:pPr>
              <w:jc w:val="center"/>
              <w:rPr>
                <w:color w:val="000000"/>
                <w:spacing w:val="-10"/>
                <w:sz w:val="20"/>
                <w:szCs w:val="20"/>
              </w:rPr>
            </w:pPr>
            <w:r w:rsidRPr="0076745D">
              <w:rPr>
                <w:color w:val="000000"/>
                <w:spacing w:val="-10"/>
                <w:sz w:val="20"/>
                <w:szCs w:val="20"/>
              </w:rPr>
              <w:t>Обустройство улично-дорожной сети города техническими средствами организации</w:t>
            </w:r>
            <w:r w:rsidRPr="0076745D">
              <w:rPr>
                <w:color w:val="000000"/>
                <w:spacing w:val="-10"/>
                <w:sz w:val="20"/>
                <w:szCs w:val="20"/>
              </w:rPr>
              <w:br/>
              <w:t>дорожного движения в соответствии с проектом по организации дорожного движения и требованиями национальных стандартов; совершенствование организации дорожного движения на улично-дорожной сети города; внедрение на улично-дорожной сети города автоматической системы фото-видео фиксации нарушений правил дорожного движения; обеспечение проведения организационных и профилактических мероприятий по безопасности дорожного движения; внедрение на улично-дорожной сети города автоматизированной системы управления дорожным движением</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79887B" w14:textId="77777777" w:rsidR="009D09F1" w:rsidRPr="0076745D" w:rsidRDefault="009D09F1" w:rsidP="009D09F1">
            <w:pPr>
              <w:jc w:val="center"/>
              <w:rPr>
                <w:color w:val="000000"/>
                <w:spacing w:val="-10"/>
                <w:sz w:val="20"/>
                <w:szCs w:val="20"/>
              </w:rPr>
            </w:pPr>
            <w:r w:rsidRPr="0076745D">
              <w:rPr>
                <w:color w:val="000000"/>
                <w:spacing w:val="-10"/>
                <w:sz w:val="20"/>
                <w:szCs w:val="20"/>
              </w:rPr>
              <w:t>Снижение количества мест концентрации</w:t>
            </w:r>
            <w:r w:rsidRPr="0076745D">
              <w:rPr>
                <w:color w:val="000000"/>
                <w:spacing w:val="-10"/>
                <w:sz w:val="20"/>
                <w:szCs w:val="20"/>
              </w:rPr>
              <w:br/>
              <w:t>дорожно-транспортных происшествий</w:t>
            </w:r>
            <w:r w:rsidRPr="0076745D">
              <w:rPr>
                <w:color w:val="000000"/>
                <w:spacing w:val="-10"/>
                <w:sz w:val="20"/>
                <w:szCs w:val="20"/>
              </w:rPr>
              <w:br/>
              <w:t>(аварийно-опасных участков) на дорожной сети,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7591BB" w14:textId="77777777" w:rsidR="009D09F1" w:rsidRPr="0076745D" w:rsidRDefault="009D09F1" w:rsidP="009D09F1">
            <w:pPr>
              <w:jc w:val="center"/>
              <w:rPr>
                <w:color w:val="000000"/>
                <w:spacing w:val="-10"/>
                <w:sz w:val="20"/>
                <w:szCs w:val="20"/>
              </w:rPr>
            </w:pPr>
            <w:r w:rsidRPr="0076745D">
              <w:rPr>
                <w:color w:val="000000"/>
                <w:spacing w:val="-10"/>
                <w:sz w:val="20"/>
                <w:szCs w:val="20"/>
              </w:rPr>
              <w:t>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D646B80" w14:textId="2145A659" w:rsidR="009D09F1" w:rsidRPr="0076745D" w:rsidRDefault="009D09F1" w:rsidP="009D09F1">
            <w:pPr>
              <w:jc w:val="center"/>
              <w:rPr>
                <w:color w:val="000000"/>
                <w:spacing w:val="-10"/>
                <w:sz w:val="20"/>
                <w:szCs w:val="20"/>
              </w:rPr>
            </w:pPr>
            <w:r w:rsidRPr="0076745D">
              <w:rPr>
                <w:color w:val="000000"/>
                <w:spacing w:val="-10"/>
                <w:sz w:val="20"/>
                <w:szCs w:val="20"/>
              </w:rPr>
              <w:t xml:space="preserve">Муниципальная программа </w:t>
            </w:r>
            <w:r w:rsidR="00504BEB" w:rsidRPr="0076745D">
              <w:rPr>
                <w:color w:val="000000"/>
                <w:spacing w:val="-10"/>
                <w:sz w:val="20"/>
                <w:szCs w:val="20"/>
              </w:rPr>
              <w:t>«</w:t>
            </w:r>
            <w:r w:rsidRPr="0076745D">
              <w:rPr>
                <w:color w:val="000000"/>
                <w:spacing w:val="-10"/>
                <w:sz w:val="20"/>
                <w:szCs w:val="20"/>
              </w:rPr>
              <w:t>Развитие транспортной системы в городе Нефтеюганске</w:t>
            </w:r>
            <w:r w:rsidR="00504BEB"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07D1307" w14:textId="77777777" w:rsidR="009D09F1" w:rsidRPr="0076745D" w:rsidRDefault="009D09F1" w:rsidP="009D09F1">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4F9B08" w14:textId="77777777" w:rsidR="009D09F1" w:rsidRPr="0076745D" w:rsidRDefault="009D09F1" w:rsidP="009D09F1">
            <w:pPr>
              <w:jc w:val="center"/>
              <w:rPr>
                <w:color w:val="000000"/>
                <w:spacing w:val="-10"/>
                <w:sz w:val="20"/>
                <w:szCs w:val="20"/>
              </w:rPr>
            </w:pPr>
            <w:r w:rsidRPr="0076745D">
              <w:rPr>
                <w:color w:val="000000"/>
                <w:spacing w:val="-10"/>
                <w:sz w:val="20"/>
                <w:szCs w:val="20"/>
              </w:rPr>
              <w:t>149 894,50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FB512E"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66324B"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A4465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2AF19D"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83D97F" w14:textId="4F20C6DE" w:rsidR="009D09F1" w:rsidRPr="0076745D" w:rsidRDefault="00853650" w:rsidP="009D09F1">
            <w:pPr>
              <w:jc w:val="center"/>
              <w:rPr>
                <w:color w:val="000000"/>
                <w:spacing w:val="-10"/>
                <w:sz w:val="20"/>
                <w:szCs w:val="20"/>
              </w:rPr>
            </w:pPr>
            <w:r w:rsidRPr="0076745D">
              <w:rPr>
                <w:color w:val="000000"/>
                <w:spacing w:val="-10"/>
                <w:sz w:val="20"/>
                <w:szCs w:val="20"/>
              </w:rPr>
              <w:t>Администрация города Нефтеюганска (МКУ «Управление капитального строительства»), Департамент жилищно-коммунального хозяйства администрации города Нефтеюганска</w:t>
            </w:r>
          </w:p>
        </w:tc>
      </w:tr>
      <w:tr w:rsidR="00504BEB" w:rsidRPr="0076745D" w14:paraId="165FAC8C"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E582F7D" w14:textId="77777777" w:rsidR="009D09F1" w:rsidRPr="0076745D" w:rsidRDefault="009D09F1" w:rsidP="009D09F1">
            <w:pPr>
              <w:jc w:val="center"/>
              <w:rPr>
                <w:color w:val="000000"/>
                <w:spacing w:val="-10"/>
                <w:sz w:val="20"/>
                <w:szCs w:val="20"/>
              </w:rPr>
            </w:pPr>
            <w:r w:rsidRPr="0076745D">
              <w:rPr>
                <w:color w:val="000000"/>
                <w:spacing w:val="-10"/>
                <w:sz w:val="20"/>
                <w:szCs w:val="20"/>
              </w:rPr>
              <w:t>3.2.14</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22A9D2" w14:textId="77777777" w:rsidR="009D09F1" w:rsidRPr="0076745D" w:rsidRDefault="009D09F1" w:rsidP="009D09F1">
            <w:pPr>
              <w:rPr>
                <w:color w:val="000000"/>
                <w:spacing w:val="-10"/>
                <w:sz w:val="20"/>
                <w:szCs w:val="20"/>
              </w:rPr>
            </w:pPr>
            <w:r w:rsidRPr="0076745D">
              <w:rPr>
                <w:color w:val="000000"/>
                <w:spacing w:val="-10"/>
                <w:sz w:val="20"/>
                <w:szCs w:val="20"/>
              </w:rPr>
              <w:t>Актуализация разработанной в рамках ПКРТИ транспортной модели</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D9CE3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2C896D3"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4F191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8315C6" w14:textId="77777777" w:rsidR="009D09F1" w:rsidRPr="0076745D" w:rsidRDefault="009D09F1" w:rsidP="009D09F1">
            <w:pPr>
              <w:jc w:val="center"/>
              <w:rPr>
                <w:color w:val="000000"/>
                <w:spacing w:val="-10"/>
                <w:sz w:val="20"/>
                <w:szCs w:val="20"/>
              </w:rPr>
            </w:pPr>
            <w:r w:rsidRPr="0076745D">
              <w:rPr>
                <w:color w:val="000000"/>
                <w:spacing w:val="-10"/>
                <w:sz w:val="20"/>
                <w:szCs w:val="20"/>
              </w:rPr>
              <w:t xml:space="preserve">Программа комплексного развития транспортной инфраструктуры города Нефтеюганска на период 2017-2028 годы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E71528" w14:textId="77777777" w:rsidR="009D09F1" w:rsidRPr="0076745D" w:rsidRDefault="009D09F1" w:rsidP="009D09F1">
            <w:pPr>
              <w:jc w:val="center"/>
              <w:rPr>
                <w:color w:val="000000"/>
                <w:spacing w:val="-10"/>
                <w:sz w:val="20"/>
                <w:szCs w:val="20"/>
              </w:rPr>
            </w:pPr>
            <w:r w:rsidRPr="0076745D">
              <w:rPr>
                <w:color w:val="000000"/>
                <w:spacing w:val="-10"/>
                <w:sz w:val="20"/>
                <w:szCs w:val="20"/>
              </w:rPr>
              <w:t>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23A3A1"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2493A51"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E4F25AB"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64EEB5"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266A93"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0D3548F" w14:textId="61B40682" w:rsidR="009D09F1" w:rsidRPr="0076745D" w:rsidRDefault="00853650" w:rsidP="00853650">
            <w:pPr>
              <w:jc w:val="center"/>
              <w:rPr>
                <w:color w:val="000000"/>
                <w:spacing w:val="-10"/>
                <w:sz w:val="20"/>
                <w:szCs w:val="20"/>
              </w:rPr>
            </w:pPr>
            <w:r w:rsidRPr="0076745D">
              <w:rPr>
                <w:color w:val="000000"/>
                <w:spacing w:val="-10"/>
                <w:sz w:val="20"/>
                <w:szCs w:val="20"/>
              </w:rPr>
              <w:t>Администрация города Нефтеюганска, Департамент жилищно-коммунального хозяйства администрации города Нефтеюганска</w:t>
            </w:r>
          </w:p>
        </w:tc>
      </w:tr>
      <w:tr w:rsidR="004B2B84" w:rsidRPr="0076745D" w14:paraId="59D92C91"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F6B2BFB" w14:textId="77777777" w:rsidR="004B2B84" w:rsidRPr="0076745D" w:rsidRDefault="004B2B84" w:rsidP="004B2B84">
            <w:pPr>
              <w:jc w:val="center"/>
              <w:rPr>
                <w:bCs/>
                <w:color w:val="000000"/>
                <w:spacing w:val="-10"/>
                <w:sz w:val="20"/>
                <w:szCs w:val="20"/>
              </w:rPr>
            </w:pPr>
            <w:r w:rsidRPr="0076745D">
              <w:rPr>
                <w:bCs/>
                <w:color w:val="000000"/>
                <w:spacing w:val="-10"/>
                <w:sz w:val="20"/>
                <w:szCs w:val="20"/>
              </w:rPr>
              <w:t>3.2.15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D833411" w14:textId="7964E15D" w:rsidR="004B2B84" w:rsidRPr="0076745D" w:rsidRDefault="004B2B84" w:rsidP="004B2B84">
            <w:pPr>
              <w:rPr>
                <w:bCs/>
                <w:color w:val="000000"/>
                <w:spacing w:val="-10"/>
                <w:sz w:val="20"/>
                <w:szCs w:val="20"/>
              </w:rPr>
            </w:pPr>
            <w:r w:rsidRPr="0076745D">
              <w:rPr>
                <w:bCs/>
                <w:color w:val="000000"/>
                <w:spacing w:val="-10"/>
                <w:sz w:val="20"/>
                <w:szCs w:val="20"/>
              </w:rPr>
              <w:t>МПР «Нефтеюганск комфортный – модернизация и развитие коммунальной инфраструктуры»</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7161FE" w14:textId="77777777" w:rsidR="004B2B84" w:rsidRPr="0076745D" w:rsidRDefault="004B2B84" w:rsidP="004B2B84">
            <w:pPr>
              <w:jc w:val="center"/>
              <w:rPr>
                <w:bCs/>
                <w:color w:val="000000"/>
                <w:spacing w:val="-10"/>
                <w:sz w:val="20"/>
                <w:szCs w:val="20"/>
              </w:rPr>
            </w:pPr>
            <w:r w:rsidRPr="0076745D">
              <w:rPr>
                <w:bCs/>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1C923D0" w14:textId="77777777" w:rsidR="004B2B84" w:rsidRPr="0076745D" w:rsidRDefault="004B2B84" w:rsidP="004B2B84">
            <w:pPr>
              <w:jc w:val="center"/>
              <w:rPr>
                <w:bCs/>
                <w:color w:val="000000"/>
                <w:spacing w:val="-10"/>
                <w:sz w:val="20"/>
                <w:szCs w:val="20"/>
              </w:rPr>
            </w:pPr>
            <w:r w:rsidRPr="0076745D">
              <w:rPr>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6FDAE6" w14:textId="77777777" w:rsidR="004B2B84" w:rsidRPr="0076745D" w:rsidRDefault="004B2B84" w:rsidP="004B2B84">
            <w:pPr>
              <w:jc w:val="center"/>
              <w:rPr>
                <w:bCs/>
                <w:color w:val="000000"/>
                <w:spacing w:val="-10"/>
                <w:sz w:val="20"/>
                <w:szCs w:val="20"/>
              </w:rPr>
            </w:pPr>
            <w:r w:rsidRPr="0076745D">
              <w:rPr>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2D789A" w14:textId="63FB8195" w:rsidR="004B2B84" w:rsidRPr="0076745D" w:rsidRDefault="00C4490D" w:rsidP="004B2B84">
            <w:pPr>
              <w:jc w:val="center"/>
              <w:rPr>
                <w:bCs/>
                <w:color w:val="000000"/>
                <w:spacing w:val="-10"/>
                <w:sz w:val="20"/>
                <w:szCs w:val="20"/>
              </w:rPr>
            </w:pPr>
            <w:r>
              <w:rPr>
                <w:bCs/>
                <w:color w:val="000000"/>
                <w:spacing w:val="-10"/>
                <w:sz w:val="20"/>
                <w:szCs w:val="20"/>
              </w:rPr>
              <w:t>Н</w:t>
            </w:r>
            <w:r w:rsidR="004B2B84" w:rsidRPr="0076745D">
              <w:rPr>
                <w:bCs/>
                <w:color w:val="000000"/>
                <w:spacing w:val="-10"/>
                <w:sz w:val="20"/>
                <w:szCs w:val="20"/>
              </w:rPr>
              <w:t>ациональные проекты и программы:</w:t>
            </w:r>
            <w:r w:rsidR="004B2B84" w:rsidRPr="0076745D">
              <w:rPr>
                <w:bCs/>
                <w:color w:val="000000"/>
                <w:spacing w:val="-10"/>
                <w:sz w:val="20"/>
                <w:szCs w:val="20"/>
              </w:rPr>
              <w:br/>
            </w:r>
            <w:r w:rsidR="004B2B84" w:rsidRPr="0076745D">
              <w:rPr>
                <w:color w:val="000000"/>
                <w:spacing w:val="-10"/>
                <w:sz w:val="20"/>
                <w:szCs w:val="20"/>
              </w:rPr>
              <w:t>«Жилье и городская среда»;</w:t>
            </w:r>
            <w:r w:rsidR="004B2B84" w:rsidRPr="0076745D">
              <w:rPr>
                <w:color w:val="000000"/>
                <w:spacing w:val="-10"/>
                <w:sz w:val="20"/>
                <w:szCs w:val="20"/>
              </w:rPr>
              <w:br/>
              <w:t>Федеральный проект «Чистая вода»;</w:t>
            </w:r>
            <w:r w:rsidR="004B2B84" w:rsidRPr="0076745D">
              <w:rPr>
                <w:bCs/>
                <w:color w:val="000000"/>
                <w:spacing w:val="-10"/>
                <w:sz w:val="20"/>
                <w:szCs w:val="20"/>
              </w:rPr>
              <w:br/>
              <w:t xml:space="preserve">государственные программы Российской Федерации: </w:t>
            </w:r>
            <w:r w:rsidR="004B2B84" w:rsidRPr="0076745D">
              <w:rPr>
                <w:color w:val="000000"/>
                <w:spacing w:val="-10"/>
                <w:sz w:val="20"/>
                <w:szCs w:val="20"/>
              </w:rPr>
              <w:t>«Обеспечение доступным и комфортным жильем и коммунальными услугами граждан Российской Федерации»; Федеральный проект «Содействие развитию инфраструктуры субъектов Российской Федерации (муниципальных образований)»;</w:t>
            </w:r>
            <w:r w:rsidR="004B2B84" w:rsidRPr="0076745D">
              <w:rPr>
                <w:bCs/>
                <w:color w:val="000000"/>
                <w:spacing w:val="-10"/>
                <w:sz w:val="20"/>
                <w:szCs w:val="20"/>
              </w:rPr>
              <w:t xml:space="preserve"> государственные программы Ханты-Мансийского автономного округа – Югры: </w:t>
            </w:r>
            <w:r w:rsidR="004B2B84" w:rsidRPr="0076745D">
              <w:rPr>
                <w:color w:val="000000"/>
                <w:spacing w:val="-10"/>
                <w:sz w:val="20"/>
                <w:szCs w:val="20"/>
              </w:rPr>
              <w:t>«Развитие жилищной сферы»; «Развитие жилищно-коммунального комплекса и энергетики»; Региональная программа газификации жилищно-коммунального хозяйства, промышленных и иных организаций Ханты-Мансийского автономного округа-Югры до 2030 года;</w:t>
            </w:r>
            <w:r w:rsidR="004B2B84" w:rsidRPr="0076745D">
              <w:rPr>
                <w:bCs/>
                <w:color w:val="000000"/>
                <w:spacing w:val="-10"/>
                <w:sz w:val="20"/>
                <w:szCs w:val="20"/>
              </w:rPr>
              <w:t xml:space="preserve"> муниципальные программы: </w:t>
            </w:r>
            <w:r w:rsidR="004B2B84" w:rsidRPr="0076745D">
              <w:rPr>
                <w:color w:val="000000"/>
                <w:spacing w:val="-10"/>
                <w:sz w:val="20"/>
                <w:szCs w:val="20"/>
              </w:rPr>
              <w:t>«Развитие жилищной сферы города Нефтеюганска»; «Развитие жилищно-коммунального комплекса и повышение энергетической эффективности в городе Нефтеюганске»;</w:t>
            </w:r>
            <w:r w:rsidR="004B2B84" w:rsidRPr="0076745D">
              <w:rPr>
                <w:bCs/>
                <w:color w:val="000000"/>
                <w:spacing w:val="-10"/>
                <w:sz w:val="20"/>
                <w:szCs w:val="20"/>
              </w:rPr>
              <w:t xml:space="preserve"> внебюджетные инвестиции: </w:t>
            </w:r>
            <w:r w:rsidR="004B2B84" w:rsidRPr="0076745D">
              <w:rPr>
                <w:color w:val="000000"/>
                <w:spacing w:val="-10"/>
                <w:sz w:val="20"/>
                <w:szCs w:val="20"/>
              </w:rPr>
              <w:t>государственно-частное партнерство; частные инвестиции.</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D789DFD" w14:textId="77777777" w:rsidR="004B2B84" w:rsidRPr="0076745D" w:rsidRDefault="004B2B84" w:rsidP="004B2B84">
            <w:pPr>
              <w:jc w:val="center"/>
              <w:rPr>
                <w:bCs/>
                <w:color w:val="000000"/>
                <w:spacing w:val="-10"/>
                <w:sz w:val="20"/>
                <w:szCs w:val="20"/>
              </w:rPr>
            </w:pPr>
            <w:r w:rsidRPr="0076745D">
              <w:rPr>
                <w:bCs/>
                <w:color w:val="000000"/>
                <w:spacing w:val="-10"/>
                <w:sz w:val="20"/>
                <w:szCs w:val="20"/>
              </w:rPr>
              <w:t>2024-2050</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5751B811" w14:textId="63E0D066" w:rsidR="004B2B84" w:rsidRPr="0076745D" w:rsidRDefault="004B2B84" w:rsidP="004B2B84">
            <w:pPr>
              <w:jc w:val="center"/>
              <w:rPr>
                <w:bCs/>
                <w:color w:val="000000"/>
                <w:spacing w:val="-10"/>
                <w:sz w:val="20"/>
                <w:szCs w:val="20"/>
              </w:rPr>
            </w:pPr>
            <w:r w:rsidRPr="0076745D">
              <w:rPr>
                <w:bCs/>
                <w:color w:val="000000"/>
                <w:spacing w:val="-10"/>
                <w:sz w:val="20"/>
                <w:szCs w:val="20"/>
              </w:rPr>
              <w:t>613 787,10</w:t>
            </w:r>
          </w:p>
        </w:tc>
        <w:tc>
          <w:tcPr>
            <w:tcW w:w="113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750F571D" w14:textId="3AA5BD67" w:rsidR="004B2B84" w:rsidRPr="0076745D" w:rsidRDefault="004B2B84" w:rsidP="004B2B84">
            <w:pPr>
              <w:jc w:val="center"/>
              <w:rPr>
                <w:bCs/>
                <w:color w:val="000000"/>
                <w:spacing w:val="-10"/>
                <w:sz w:val="20"/>
                <w:szCs w:val="20"/>
              </w:rPr>
            </w:pPr>
            <w:r w:rsidRPr="0076745D">
              <w:rPr>
                <w:bCs/>
                <w:color w:val="000000"/>
                <w:spacing w:val="-10"/>
                <w:sz w:val="20"/>
                <w:szCs w:val="20"/>
              </w:rPr>
              <w:t>0,00</w:t>
            </w:r>
          </w:p>
        </w:tc>
        <w:tc>
          <w:tcPr>
            <w:tcW w:w="99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88DE5CC" w14:textId="105C9C7E" w:rsidR="004B2B84" w:rsidRPr="0076745D" w:rsidRDefault="004B2B84" w:rsidP="004B2B84">
            <w:pPr>
              <w:jc w:val="center"/>
              <w:rPr>
                <w:bCs/>
                <w:color w:val="000000"/>
                <w:spacing w:val="-10"/>
                <w:sz w:val="20"/>
                <w:szCs w:val="20"/>
              </w:rPr>
            </w:pPr>
            <w:r w:rsidRPr="0076745D">
              <w:rPr>
                <w:bCs/>
                <w:color w:val="000000"/>
                <w:spacing w:val="-10"/>
                <w:sz w:val="20"/>
                <w:szCs w:val="20"/>
              </w:rPr>
              <w:t>495 300,00</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6B5C377" w14:textId="413CA9AC" w:rsidR="004B2B84" w:rsidRPr="0076745D" w:rsidRDefault="004B2B84" w:rsidP="004B2B84">
            <w:pPr>
              <w:jc w:val="center"/>
              <w:rPr>
                <w:bCs/>
                <w:color w:val="000000"/>
                <w:spacing w:val="-10"/>
                <w:sz w:val="20"/>
                <w:szCs w:val="20"/>
              </w:rPr>
            </w:pPr>
            <w:r w:rsidRPr="0076745D">
              <w:rPr>
                <w:bCs/>
                <w:color w:val="000000"/>
                <w:spacing w:val="-10"/>
                <w:sz w:val="20"/>
                <w:szCs w:val="20"/>
              </w:rPr>
              <w:t>118 487,10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18657A" w14:textId="77777777" w:rsidR="004B2B84" w:rsidRPr="0076745D" w:rsidRDefault="004B2B84" w:rsidP="004B2B84">
            <w:pPr>
              <w:jc w:val="center"/>
              <w:rPr>
                <w:bCs/>
                <w:color w:val="000000"/>
                <w:spacing w:val="-10"/>
                <w:sz w:val="20"/>
                <w:szCs w:val="20"/>
              </w:rPr>
            </w:pPr>
            <w:r w:rsidRPr="0076745D">
              <w:rPr>
                <w:bCs/>
                <w:color w:val="000000"/>
                <w:spacing w:val="-10"/>
                <w:sz w:val="20"/>
                <w:szCs w:val="20"/>
              </w:rPr>
              <w:t>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0F9CA79" w14:textId="77777777" w:rsidR="004B2B84" w:rsidRPr="0076745D" w:rsidRDefault="004B2B84" w:rsidP="004B2B84">
            <w:pPr>
              <w:jc w:val="center"/>
              <w:rPr>
                <w:bCs/>
                <w:color w:val="000000"/>
                <w:spacing w:val="-10"/>
                <w:sz w:val="20"/>
                <w:szCs w:val="20"/>
              </w:rPr>
            </w:pPr>
            <w:r w:rsidRPr="0076745D">
              <w:rPr>
                <w:bCs/>
                <w:color w:val="000000"/>
                <w:spacing w:val="-10"/>
                <w:sz w:val="20"/>
                <w:szCs w:val="20"/>
              </w:rPr>
              <w:t> </w:t>
            </w:r>
          </w:p>
        </w:tc>
      </w:tr>
      <w:tr w:rsidR="00504BEB" w:rsidRPr="0076745D" w14:paraId="27DEAFA2"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F171BA3" w14:textId="2DC2ED09" w:rsidR="009D09F1" w:rsidRPr="0076745D" w:rsidRDefault="009D09F1" w:rsidP="009D09F1">
            <w:pPr>
              <w:jc w:val="center"/>
              <w:rPr>
                <w:color w:val="000000"/>
                <w:spacing w:val="-10"/>
                <w:sz w:val="20"/>
                <w:szCs w:val="20"/>
              </w:rPr>
            </w:pPr>
            <w:r w:rsidRPr="0076745D">
              <w:rPr>
                <w:color w:val="000000"/>
                <w:spacing w:val="-10"/>
                <w:sz w:val="20"/>
                <w:szCs w:val="20"/>
              </w:rPr>
              <w:t>3.2.15.</w:t>
            </w:r>
            <w:r w:rsidR="00E62310" w:rsidRPr="0076745D">
              <w:rPr>
                <w:color w:val="000000"/>
                <w:spacing w:val="-10"/>
                <w:sz w:val="20"/>
                <w:szCs w:val="20"/>
              </w:rPr>
              <w:t>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8C306E" w14:textId="690F84E7" w:rsidR="009D09F1" w:rsidRPr="0076745D" w:rsidRDefault="00E62310" w:rsidP="009D09F1">
            <w:pPr>
              <w:rPr>
                <w:color w:val="000000"/>
                <w:spacing w:val="-10"/>
                <w:sz w:val="20"/>
                <w:szCs w:val="20"/>
              </w:rPr>
            </w:pPr>
            <w:r w:rsidRPr="0076745D">
              <w:rPr>
                <w:color w:val="000000"/>
                <w:spacing w:val="-10"/>
                <w:sz w:val="20"/>
                <w:szCs w:val="20"/>
              </w:rPr>
              <w:t>Реконструкция</w:t>
            </w:r>
            <w:r w:rsidR="009D09F1" w:rsidRPr="0076745D">
              <w:rPr>
                <w:color w:val="000000"/>
                <w:spacing w:val="-10"/>
                <w:sz w:val="20"/>
                <w:szCs w:val="20"/>
              </w:rPr>
              <w:t xml:space="preserve"> сетей теплоснабжения в 2-х трубном исполнении, мкр. 15 </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2ABB50" w14:textId="533D9643" w:rsidR="009D09F1" w:rsidRPr="0076745D" w:rsidRDefault="00E62310" w:rsidP="009D09F1">
            <w:pPr>
              <w:jc w:val="center"/>
              <w:rPr>
                <w:color w:val="000000"/>
                <w:spacing w:val="-10"/>
                <w:sz w:val="20"/>
                <w:szCs w:val="20"/>
              </w:rPr>
            </w:pPr>
            <w:r w:rsidRPr="0076745D">
              <w:rPr>
                <w:color w:val="000000"/>
                <w:spacing w:val="-10"/>
                <w:sz w:val="20"/>
                <w:szCs w:val="20"/>
              </w:rPr>
              <w:t>Реконструкция</w:t>
            </w:r>
            <w:r w:rsidR="009D09F1" w:rsidRPr="0076745D">
              <w:rPr>
                <w:color w:val="000000"/>
                <w:spacing w:val="-10"/>
                <w:sz w:val="20"/>
                <w:szCs w:val="20"/>
              </w:rPr>
              <w:t xml:space="preserve"> сетей теплоснабжения в 2-х трубном исполнении, мкр. 15 от ТК-1 и ТК-6 до ТК-4. Реестр № 529125 (участок от ТК 1-15 мкр. до МК 14-23 Нет)</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F60AD40" w14:textId="585F0FE5" w:rsidR="009D09F1" w:rsidRPr="0076745D" w:rsidRDefault="003E618E" w:rsidP="009D09F1">
            <w:pPr>
              <w:jc w:val="center"/>
              <w:rPr>
                <w:color w:val="000000"/>
                <w:spacing w:val="-10"/>
                <w:sz w:val="20"/>
                <w:szCs w:val="20"/>
              </w:rPr>
            </w:pPr>
            <w:r w:rsidRPr="0076745D">
              <w:rPr>
                <w:color w:val="000000"/>
                <w:spacing w:val="-10"/>
                <w:sz w:val="20"/>
                <w:szCs w:val="20"/>
              </w:rPr>
              <w:t xml:space="preserve">Протяженность вновь построенных, реконструированных инженерных сетей, </w:t>
            </w:r>
            <w:proofErr w:type="spellStart"/>
            <w:r w:rsidRPr="0076745D">
              <w:rPr>
                <w:color w:val="000000"/>
                <w:spacing w:val="-10"/>
                <w:sz w:val="20"/>
                <w:szCs w:val="20"/>
              </w:rPr>
              <w:t>п.м</w:t>
            </w:r>
            <w:proofErr w:type="spellEnd"/>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AE34B24" w14:textId="1EC4D824" w:rsidR="009D09F1" w:rsidRPr="0076745D" w:rsidRDefault="003E618E" w:rsidP="009D09F1">
            <w:pPr>
              <w:jc w:val="center"/>
              <w:rPr>
                <w:color w:val="000000"/>
                <w:spacing w:val="-10"/>
                <w:sz w:val="20"/>
                <w:szCs w:val="20"/>
              </w:rPr>
            </w:pPr>
            <w:r w:rsidRPr="0076745D">
              <w:rPr>
                <w:color w:val="000000"/>
                <w:spacing w:val="-10"/>
                <w:sz w:val="20"/>
                <w:szCs w:val="20"/>
              </w:rPr>
              <w:t>467,6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CC66FAF" w14:textId="089BF2B2" w:rsidR="009D09F1" w:rsidRPr="0076745D" w:rsidRDefault="003E618E" w:rsidP="009D09F1">
            <w:pPr>
              <w:jc w:val="center"/>
              <w:rPr>
                <w:color w:val="000000"/>
                <w:spacing w:val="-10"/>
                <w:sz w:val="20"/>
                <w:szCs w:val="20"/>
              </w:rPr>
            </w:pPr>
            <w:r w:rsidRPr="0076745D">
              <w:rPr>
                <w:color w:val="000000"/>
                <w:spacing w:val="-10"/>
                <w:sz w:val="20"/>
                <w:szCs w:val="20"/>
              </w:rPr>
              <w:t>Муниципальная программа города Нефтеюганска «Развитие жилищной сферы города Нефтеюганска»</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3B74A9E" w14:textId="77777777" w:rsidR="009D09F1" w:rsidRPr="0076745D" w:rsidRDefault="009D09F1" w:rsidP="009D09F1">
            <w:pPr>
              <w:jc w:val="center"/>
              <w:rPr>
                <w:color w:val="000000"/>
                <w:spacing w:val="-10"/>
                <w:sz w:val="20"/>
                <w:szCs w:val="20"/>
              </w:rPr>
            </w:pPr>
            <w:r w:rsidRPr="0076745D">
              <w:rPr>
                <w:color w:val="000000"/>
                <w:spacing w:val="-10"/>
                <w:sz w:val="20"/>
                <w:szCs w:val="20"/>
              </w:rPr>
              <w:t>2024-2028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B65229"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27AC2AA"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8AD072"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6B7357"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34A6DA"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F1AF4B" w14:textId="7557DBF7" w:rsidR="009D09F1" w:rsidRPr="0076745D" w:rsidRDefault="001B117F" w:rsidP="009D09F1">
            <w:pPr>
              <w:jc w:val="center"/>
              <w:rPr>
                <w:color w:val="000000"/>
                <w:spacing w:val="-10"/>
                <w:sz w:val="20"/>
                <w:szCs w:val="20"/>
              </w:rPr>
            </w:pPr>
            <w:r w:rsidRPr="0076745D">
              <w:rPr>
                <w:color w:val="000000"/>
                <w:spacing w:val="-10"/>
                <w:sz w:val="20"/>
                <w:szCs w:val="20"/>
              </w:rPr>
              <w:t>Департамент строительства и жилищно-коммунального комплекса Ханты-Мансийского автономного округа – Югры</w:t>
            </w:r>
            <w:r w:rsidR="004029D8" w:rsidRPr="0076745D">
              <w:rPr>
                <w:color w:val="000000"/>
                <w:spacing w:val="-10"/>
                <w:sz w:val="20"/>
                <w:szCs w:val="20"/>
              </w:rPr>
              <w:t xml:space="preserve">, </w:t>
            </w:r>
            <w:r w:rsidR="009D09F1" w:rsidRPr="0076745D">
              <w:rPr>
                <w:color w:val="000000"/>
                <w:spacing w:val="-10"/>
                <w:sz w:val="20"/>
                <w:szCs w:val="20"/>
              </w:rPr>
              <w:t xml:space="preserve"> Департамент градострои</w:t>
            </w:r>
            <w:r w:rsidR="004029D8" w:rsidRPr="0076745D">
              <w:rPr>
                <w:color w:val="000000"/>
                <w:spacing w:val="-10"/>
                <w:sz w:val="20"/>
                <w:szCs w:val="20"/>
              </w:rPr>
              <w:t>тельства и земельных отношений а</w:t>
            </w:r>
            <w:r w:rsidR="009D09F1" w:rsidRPr="0076745D">
              <w:rPr>
                <w:color w:val="000000"/>
                <w:spacing w:val="-10"/>
                <w:sz w:val="20"/>
                <w:szCs w:val="20"/>
              </w:rPr>
              <w:t>дм</w:t>
            </w:r>
            <w:r w:rsidR="004029D8" w:rsidRPr="0076745D">
              <w:rPr>
                <w:color w:val="000000"/>
                <w:spacing w:val="-10"/>
                <w:sz w:val="20"/>
                <w:szCs w:val="20"/>
              </w:rPr>
              <w:t xml:space="preserve">инистрации города Нефтеюганска, </w:t>
            </w:r>
            <w:r w:rsidR="009D09F1" w:rsidRPr="0076745D">
              <w:rPr>
                <w:color w:val="000000"/>
                <w:spacing w:val="-10"/>
                <w:sz w:val="20"/>
                <w:szCs w:val="20"/>
              </w:rPr>
              <w:t>Департамент жилищно-коммунального хозяйства администрации города Нефтеюганска</w:t>
            </w:r>
          </w:p>
        </w:tc>
      </w:tr>
      <w:tr w:rsidR="00504BEB" w:rsidRPr="0076745D" w14:paraId="46C4CE38"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5049619" w14:textId="33DF2AB5" w:rsidR="009D09F1" w:rsidRPr="0076745D" w:rsidRDefault="009D09F1" w:rsidP="009D09F1">
            <w:pPr>
              <w:jc w:val="center"/>
              <w:rPr>
                <w:color w:val="000000"/>
                <w:spacing w:val="-10"/>
                <w:sz w:val="20"/>
                <w:szCs w:val="20"/>
              </w:rPr>
            </w:pPr>
            <w:r w:rsidRPr="0076745D">
              <w:rPr>
                <w:color w:val="000000"/>
                <w:spacing w:val="-10"/>
                <w:sz w:val="20"/>
                <w:szCs w:val="20"/>
              </w:rPr>
              <w:t>3.2.15.</w:t>
            </w:r>
            <w:r w:rsidR="00E62310" w:rsidRPr="0076745D">
              <w:rPr>
                <w:color w:val="000000"/>
                <w:spacing w:val="-10"/>
                <w:sz w:val="20"/>
                <w:szCs w:val="20"/>
              </w:rPr>
              <w:t>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FEF20F" w14:textId="77777777" w:rsidR="009D09F1" w:rsidRPr="0076745D" w:rsidRDefault="009D09F1" w:rsidP="009D09F1">
            <w:pPr>
              <w:rPr>
                <w:color w:val="000000"/>
                <w:spacing w:val="-10"/>
                <w:sz w:val="20"/>
                <w:szCs w:val="20"/>
              </w:rPr>
            </w:pPr>
            <w:r w:rsidRPr="0076745D">
              <w:rPr>
                <w:color w:val="000000"/>
                <w:spacing w:val="-10"/>
                <w:sz w:val="20"/>
                <w:szCs w:val="20"/>
              </w:rPr>
              <w:t>Сети газоснабжения микрорайона 11А в г. Нефтеюганске. Окончание (1 этап)</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98ED09" w14:textId="77777777" w:rsidR="009D09F1" w:rsidRPr="0076745D" w:rsidRDefault="009D09F1" w:rsidP="009D09F1">
            <w:pPr>
              <w:jc w:val="center"/>
              <w:rPr>
                <w:color w:val="000000"/>
                <w:spacing w:val="-10"/>
                <w:sz w:val="20"/>
                <w:szCs w:val="20"/>
              </w:rPr>
            </w:pPr>
            <w:r w:rsidRPr="0076745D">
              <w:rPr>
                <w:color w:val="000000"/>
                <w:spacing w:val="-10"/>
                <w:sz w:val="20"/>
                <w:szCs w:val="20"/>
              </w:rPr>
              <w:t>Строительство первого этапа сетей газоснабжения 11А микрорайона г. Нефтеюганска. Планируемая протяженность 1439 м</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CA45F8" w14:textId="77777777" w:rsidR="009D09F1" w:rsidRPr="0076745D" w:rsidRDefault="009D09F1" w:rsidP="009D09F1">
            <w:pPr>
              <w:jc w:val="center"/>
              <w:rPr>
                <w:color w:val="000000"/>
                <w:spacing w:val="-10"/>
                <w:sz w:val="20"/>
                <w:szCs w:val="20"/>
              </w:rPr>
            </w:pPr>
            <w:r w:rsidRPr="0076745D">
              <w:rPr>
                <w:color w:val="000000"/>
                <w:spacing w:val="-10"/>
                <w:sz w:val="20"/>
                <w:szCs w:val="20"/>
              </w:rPr>
              <w:t>Аварийность систем коммунальной инфраструктуры, ед./км</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EAEA72" w14:textId="77777777" w:rsidR="009D09F1" w:rsidRPr="0076745D" w:rsidRDefault="009D09F1" w:rsidP="009D09F1">
            <w:pPr>
              <w:jc w:val="center"/>
              <w:rPr>
                <w:color w:val="000000"/>
                <w:spacing w:val="-10"/>
                <w:sz w:val="20"/>
                <w:szCs w:val="20"/>
              </w:rPr>
            </w:pPr>
            <w:r w:rsidRPr="0076745D">
              <w:rPr>
                <w:color w:val="000000"/>
                <w:spacing w:val="-10"/>
                <w:sz w:val="20"/>
                <w:szCs w:val="20"/>
              </w:rPr>
              <w:t>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310FD2" w14:textId="1A137595" w:rsidR="009D09F1" w:rsidRPr="0076745D" w:rsidRDefault="009D09F1" w:rsidP="009D09F1">
            <w:pPr>
              <w:jc w:val="center"/>
              <w:rPr>
                <w:color w:val="000000"/>
                <w:spacing w:val="-10"/>
                <w:sz w:val="20"/>
                <w:szCs w:val="20"/>
              </w:rPr>
            </w:pPr>
            <w:r w:rsidRPr="0076745D">
              <w:rPr>
                <w:color w:val="000000"/>
                <w:spacing w:val="-10"/>
                <w:sz w:val="20"/>
                <w:szCs w:val="20"/>
              </w:rPr>
              <w:t xml:space="preserve">Государственная программа ХМАО-Югры </w:t>
            </w:r>
            <w:r w:rsidR="00504BEB" w:rsidRPr="0076745D">
              <w:rPr>
                <w:color w:val="000000"/>
                <w:spacing w:val="-10"/>
                <w:sz w:val="20"/>
                <w:szCs w:val="20"/>
              </w:rPr>
              <w:t>«</w:t>
            </w:r>
            <w:r w:rsidR="001B117F" w:rsidRPr="0076745D">
              <w:rPr>
                <w:color w:val="000000"/>
                <w:spacing w:val="-10"/>
                <w:sz w:val="20"/>
                <w:szCs w:val="20"/>
              </w:rPr>
              <w:t>Строительство</w:t>
            </w:r>
            <w:r w:rsidR="00504BEB"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38E786" w14:textId="77777777" w:rsidR="009D09F1" w:rsidRPr="0076745D" w:rsidRDefault="009D09F1" w:rsidP="009D09F1">
            <w:pPr>
              <w:jc w:val="center"/>
              <w:rPr>
                <w:color w:val="000000"/>
                <w:spacing w:val="-10"/>
                <w:sz w:val="20"/>
                <w:szCs w:val="20"/>
              </w:rPr>
            </w:pPr>
            <w:r w:rsidRPr="0076745D">
              <w:rPr>
                <w:color w:val="000000"/>
                <w:spacing w:val="-10"/>
                <w:sz w:val="20"/>
                <w:szCs w:val="20"/>
              </w:rPr>
              <w:t>2029</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16B973" w14:textId="77777777" w:rsidR="009D09F1" w:rsidRPr="0076745D" w:rsidRDefault="009D09F1" w:rsidP="009D09F1">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DD54C56"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DE7E18"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984C7D"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BB354C" w14:textId="77777777" w:rsidR="009D09F1" w:rsidRPr="0076745D" w:rsidRDefault="009D09F1" w:rsidP="009D09F1">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5F86EF1" w14:textId="04831CC0" w:rsidR="009D09F1" w:rsidRPr="0076745D" w:rsidRDefault="001B117F" w:rsidP="004029D8">
            <w:pPr>
              <w:jc w:val="center"/>
              <w:rPr>
                <w:color w:val="000000"/>
                <w:spacing w:val="-10"/>
                <w:sz w:val="20"/>
                <w:szCs w:val="20"/>
              </w:rPr>
            </w:pPr>
            <w:r w:rsidRPr="0076745D">
              <w:rPr>
                <w:color w:val="000000"/>
                <w:spacing w:val="-10"/>
                <w:sz w:val="20"/>
                <w:szCs w:val="20"/>
              </w:rPr>
              <w:t>Департамент строительства и жилищно-коммунального комплекса Ханты-Мансийского автономного округа – Югры</w:t>
            </w:r>
            <w:r w:rsidR="004029D8" w:rsidRPr="0076745D">
              <w:rPr>
                <w:color w:val="000000"/>
                <w:spacing w:val="-10"/>
                <w:sz w:val="20"/>
                <w:szCs w:val="20"/>
              </w:rPr>
              <w:t xml:space="preserve">, </w:t>
            </w:r>
            <w:r w:rsidR="009D09F1" w:rsidRPr="0076745D">
              <w:rPr>
                <w:color w:val="000000"/>
                <w:spacing w:val="-10"/>
                <w:sz w:val="20"/>
                <w:szCs w:val="20"/>
              </w:rPr>
              <w:t xml:space="preserve"> Департамент градострои</w:t>
            </w:r>
            <w:r w:rsidR="004029D8" w:rsidRPr="0076745D">
              <w:rPr>
                <w:color w:val="000000"/>
                <w:spacing w:val="-10"/>
                <w:sz w:val="20"/>
                <w:szCs w:val="20"/>
              </w:rPr>
              <w:t>тельства и земельных отношений а</w:t>
            </w:r>
            <w:r w:rsidR="009D09F1" w:rsidRPr="0076745D">
              <w:rPr>
                <w:color w:val="000000"/>
                <w:spacing w:val="-10"/>
                <w:sz w:val="20"/>
                <w:szCs w:val="20"/>
              </w:rPr>
              <w:t>дминистрации города Нефтеюганска</w:t>
            </w:r>
            <w:r w:rsidR="004029D8" w:rsidRPr="0076745D">
              <w:rPr>
                <w:color w:val="000000"/>
                <w:spacing w:val="-10"/>
                <w:sz w:val="20"/>
                <w:szCs w:val="20"/>
              </w:rPr>
              <w:t>,</w:t>
            </w:r>
            <w:r w:rsidR="009D09F1" w:rsidRPr="0076745D">
              <w:rPr>
                <w:color w:val="000000"/>
                <w:spacing w:val="-10"/>
                <w:sz w:val="20"/>
                <w:szCs w:val="20"/>
              </w:rPr>
              <w:t xml:space="preserve"> Департамент жилищно-коммунального хозяйства администрации города Нефтеюганска</w:t>
            </w:r>
          </w:p>
        </w:tc>
      </w:tr>
      <w:tr w:rsidR="001B117F" w:rsidRPr="0076745D" w14:paraId="023BF220"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7281CCE" w14:textId="2069042D" w:rsidR="001B117F" w:rsidRPr="0076745D" w:rsidRDefault="001B117F" w:rsidP="001B117F">
            <w:pPr>
              <w:jc w:val="center"/>
              <w:rPr>
                <w:color w:val="000000"/>
                <w:spacing w:val="-10"/>
                <w:sz w:val="20"/>
                <w:szCs w:val="20"/>
              </w:rPr>
            </w:pPr>
            <w:r w:rsidRPr="0076745D">
              <w:rPr>
                <w:color w:val="000000"/>
                <w:spacing w:val="-10"/>
                <w:sz w:val="20"/>
                <w:szCs w:val="20"/>
              </w:rPr>
              <w:t>3.2.15.3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E5B1E0" w14:textId="286C89FE" w:rsidR="001B117F" w:rsidRPr="0076745D" w:rsidRDefault="001B117F" w:rsidP="001B117F">
            <w:pPr>
              <w:rPr>
                <w:color w:val="000000"/>
                <w:spacing w:val="-10"/>
                <w:sz w:val="20"/>
                <w:szCs w:val="20"/>
              </w:rPr>
            </w:pPr>
            <w:r w:rsidRPr="0076745D">
              <w:rPr>
                <w:color w:val="000000"/>
                <w:spacing w:val="-10"/>
                <w:sz w:val="20"/>
                <w:szCs w:val="20"/>
              </w:rPr>
              <w:t>Реконструкция КНС-3а</w:t>
            </w:r>
          </w:p>
        </w:tc>
        <w:tc>
          <w:tcPr>
            <w:tcW w:w="538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EE5AA35" w14:textId="77777777" w:rsidR="001B117F" w:rsidRPr="0076745D" w:rsidRDefault="001B117F" w:rsidP="001B117F">
            <w:pPr>
              <w:jc w:val="center"/>
              <w:rPr>
                <w:color w:val="000000"/>
                <w:spacing w:val="-10"/>
                <w:sz w:val="20"/>
                <w:szCs w:val="20"/>
              </w:rPr>
            </w:pPr>
            <w:r w:rsidRPr="0076745D">
              <w:rPr>
                <w:color w:val="000000"/>
                <w:spacing w:val="-10"/>
                <w:sz w:val="20"/>
                <w:szCs w:val="20"/>
              </w:rPr>
              <w:t>Развитие существующей централизованной системы водоотведения</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BF5FD7" w14:textId="77777777" w:rsidR="001B117F" w:rsidRPr="0076745D" w:rsidRDefault="001B117F" w:rsidP="001B117F">
            <w:pPr>
              <w:jc w:val="center"/>
              <w:rPr>
                <w:color w:val="000000"/>
                <w:spacing w:val="-10"/>
                <w:sz w:val="20"/>
                <w:szCs w:val="20"/>
              </w:rPr>
            </w:pPr>
            <w:r w:rsidRPr="0076745D">
              <w:rPr>
                <w:color w:val="000000"/>
                <w:spacing w:val="-10"/>
                <w:sz w:val="20"/>
                <w:szCs w:val="20"/>
              </w:rPr>
              <w:t>Объем сточных вод, пропущенных через очистные сооружения</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CC7182" w14:textId="77777777" w:rsidR="001B117F" w:rsidRPr="0076745D" w:rsidRDefault="001B117F" w:rsidP="001B117F">
            <w:pPr>
              <w:jc w:val="center"/>
              <w:rPr>
                <w:color w:val="000000"/>
                <w:spacing w:val="-10"/>
                <w:sz w:val="20"/>
                <w:szCs w:val="20"/>
              </w:rPr>
            </w:pPr>
            <w:r w:rsidRPr="0076745D">
              <w:rPr>
                <w:color w:val="000000"/>
                <w:spacing w:val="-10"/>
                <w:sz w:val="20"/>
                <w:szCs w:val="20"/>
              </w:rPr>
              <w:t>8354,9</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2B36C2" w14:textId="5AC12569" w:rsidR="001B117F" w:rsidRPr="0076745D" w:rsidRDefault="001B117F" w:rsidP="001B117F">
            <w:pPr>
              <w:jc w:val="center"/>
              <w:rPr>
                <w:color w:val="000000"/>
                <w:spacing w:val="-10"/>
                <w:sz w:val="20"/>
                <w:szCs w:val="20"/>
              </w:rPr>
            </w:pPr>
            <w:r w:rsidRPr="0076745D">
              <w:rPr>
                <w:color w:val="000000"/>
                <w:spacing w:val="-10"/>
                <w:sz w:val="20"/>
                <w:szCs w:val="20"/>
              </w:rPr>
              <w:t>Государственная программа ХМАО-Югры «Строительство»</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E0829A" w14:textId="01DEB59D" w:rsidR="001B117F" w:rsidRPr="0076745D" w:rsidRDefault="001B117F" w:rsidP="001B117F">
            <w:pPr>
              <w:jc w:val="center"/>
              <w:rPr>
                <w:color w:val="000000"/>
                <w:spacing w:val="-10"/>
                <w:sz w:val="20"/>
                <w:szCs w:val="20"/>
              </w:rPr>
            </w:pPr>
            <w:r w:rsidRPr="0076745D">
              <w:rPr>
                <w:color w:val="000000"/>
                <w:spacing w:val="-10"/>
                <w:sz w:val="20"/>
                <w:szCs w:val="20"/>
              </w:rPr>
              <w:t>2023-2024</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FF046C" w14:textId="77777777" w:rsidR="001B117F" w:rsidRPr="0076745D" w:rsidRDefault="001B117F" w:rsidP="001B117F">
            <w:pPr>
              <w:jc w:val="center"/>
              <w:rPr>
                <w:color w:val="000000"/>
                <w:spacing w:val="-10"/>
                <w:sz w:val="20"/>
                <w:szCs w:val="20"/>
              </w:rPr>
            </w:pPr>
            <w:r w:rsidRPr="0076745D">
              <w:rPr>
                <w:color w:val="000000"/>
                <w:spacing w:val="-10"/>
                <w:sz w:val="20"/>
                <w:szCs w:val="20"/>
              </w:rPr>
              <w:t>613 787,10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65958BB"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CADF24D" w14:textId="77777777" w:rsidR="001B117F" w:rsidRPr="0076745D" w:rsidRDefault="001B117F" w:rsidP="001B117F">
            <w:pPr>
              <w:jc w:val="center"/>
              <w:rPr>
                <w:color w:val="000000"/>
                <w:spacing w:val="-10"/>
                <w:sz w:val="20"/>
                <w:szCs w:val="20"/>
              </w:rPr>
            </w:pPr>
            <w:r w:rsidRPr="0076745D">
              <w:rPr>
                <w:color w:val="000000"/>
                <w:spacing w:val="-10"/>
                <w:sz w:val="20"/>
                <w:szCs w:val="20"/>
              </w:rPr>
              <w:t>495 300,00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352AD3" w14:textId="77777777" w:rsidR="001B117F" w:rsidRPr="0076745D" w:rsidRDefault="001B117F" w:rsidP="001B117F">
            <w:pPr>
              <w:jc w:val="center"/>
              <w:rPr>
                <w:color w:val="000000"/>
                <w:spacing w:val="-10"/>
                <w:sz w:val="20"/>
                <w:szCs w:val="20"/>
              </w:rPr>
            </w:pPr>
            <w:r w:rsidRPr="0076745D">
              <w:rPr>
                <w:color w:val="000000"/>
                <w:spacing w:val="-10"/>
                <w:sz w:val="20"/>
                <w:szCs w:val="20"/>
              </w:rPr>
              <w:t>118 487,10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B892A0"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DE0A40" w14:textId="548746DB" w:rsidR="001B117F" w:rsidRPr="0076745D" w:rsidRDefault="001B117F" w:rsidP="004029D8">
            <w:pPr>
              <w:jc w:val="center"/>
              <w:rPr>
                <w:color w:val="000000"/>
                <w:spacing w:val="-10"/>
                <w:sz w:val="20"/>
                <w:szCs w:val="20"/>
              </w:rPr>
            </w:pPr>
            <w:r w:rsidRPr="0076745D">
              <w:rPr>
                <w:color w:val="000000"/>
                <w:spacing w:val="-10"/>
                <w:sz w:val="20"/>
                <w:szCs w:val="20"/>
              </w:rPr>
              <w:t>Департамент строительства и жилищно-коммунального комплекса Ханты-Мансийского автономного округа – Югры</w:t>
            </w:r>
            <w:r w:rsidR="004029D8" w:rsidRPr="0076745D">
              <w:rPr>
                <w:color w:val="000000"/>
                <w:spacing w:val="-10"/>
                <w:sz w:val="20"/>
                <w:szCs w:val="20"/>
              </w:rPr>
              <w:t xml:space="preserve">, </w:t>
            </w:r>
            <w:r w:rsidRPr="0076745D">
              <w:rPr>
                <w:color w:val="000000"/>
                <w:spacing w:val="-10"/>
                <w:sz w:val="20"/>
                <w:szCs w:val="20"/>
              </w:rPr>
              <w:t xml:space="preserve"> Департамент градострои</w:t>
            </w:r>
            <w:r w:rsidR="004029D8" w:rsidRPr="0076745D">
              <w:rPr>
                <w:color w:val="000000"/>
                <w:spacing w:val="-10"/>
                <w:sz w:val="20"/>
                <w:szCs w:val="20"/>
              </w:rPr>
              <w:t>тельства и земельных отношений а</w:t>
            </w:r>
            <w:r w:rsidRPr="0076745D">
              <w:rPr>
                <w:color w:val="000000"/>
                <w:spacing w:val="-10"/>
                <w:sz w:val="20"/>
                <w:szCs w:val="20"/>
              </w:rPr>
              <w:t>дминистрации города Нефтеюганска</w:t>
            </w:r>
            <w:r w:rsidR="004029D8" w:rsidRPr="0076745D">
              <w:rPr>
                <w:color w:val="000000"/>
                <w:spacing w:val="-10"/>
                <w:sz w:val="20"/>
                <w:szCs w:val="20"/>
              </w:rPr>
              <w:t>,</w:t>
            </w:r>
            <w:r w:rsidRPr="0076745D">
              <w:rPr>
                <w:color w:val="000000"/>
                <w:spacing w:val="-10"/>
                <w:sz w:val="20"/>
                <w:szCs w:val="20"/>
              </w:rPr>
              <w:t xml:space="preserve"> Департамент жилищно-коммунального хозяйства администрации города Нефтеюганска</w:t>
            </w:r>
          </w:p>
        </w:tc>
      </w:tr>
      <w:tr w:rsidR="001B117F" w:rsidRPr="0076745D" w14:paraId="1F6C91ED"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2315B60" w14:textId="7C966D86" w:rsidR="001B117F" w:rsidRPr="0076745D" w:rsidRDefault="001B117F" w:rsidP="001B117F">
            <w:pPr>
              <w:jc w:val="center"/>
              <w:rPr>
                <w:color w:val="000000"/>
                <w:spacing w:val="-10"/>
                <w:sz w:val="20"/>
                <w:szCs w:val="20"/>
              </w:rPr>
            </w:pPr>
            <w:r w:rsidRPr="0076745D">
              <w:rPr>
                <w:color w:val="000000"/>
                <w:spacing w:val="-10"/>
                <w:sz w:val="20"/>
                <w:szCs w:val="20"/>
              </w:rPr>
              <w:t>3.2.15.</w:t>
            </w:r>
            <w:r w:rsidR="004B2B84" w:rsidRPr="0076745D">
              <w:rPr>
                <w:color w:val="000000"/>
                <w:spacing w:val="-10"/>
                <w:sz w:val="20"/>
                <w:szCs w:val="20"/>
              </w:rPr>
              <w:t>4</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A8B25CD" w14:textId="77777777" w:rsidR="001B117F" w:rsidRPr="0076745D" w:rsidRDefault="001B117F" w:rsidP="001B117F">
            <w:pPr>
              <w:rPr>
                <w:color w:val="000000"/>
                <w:spacing w:val="-10"/>
                <w:sz w:val="20"/>
                <w:szCs w:val="20"/>
              </w:rPr>
            </w:pPr>
            <w:r w:rsidRPr="0076745D">
              <w:rPr>
                <w:color w:val="000000"/>
                <w:spacing w:val="-10"/>
                <w:sz w:val="20"/>
                <w:szCs w:val="20"/>
              </w:rPr>
              <w:t xml:space="preserve">Строительство КНС с резервуарами - </w:t>
            </w:r>
            <w:proofErr w:type="spellStart"/>
            <w:r w:rsidRPr="0076745D">
              <w:rPr>
                <w:color w:val="000000"/>
                <w:spacing w:val="-10"/>
                <w:sz w:val="20"/>
                <w:szCs w:val="20"/>
              </w:rPr>
              <w:t>усреднителями</w:t>
            </w:r>
            <w:proofErr w:type="spellEnd"/>
            <w:r w:rsidRPr="0076745D">
              <w:rPr>
                <w:color w:val="000000"/>
                <w:spacing w:val="-10"/>
                <w:sz w:val="20"/>
                <w:szCs w:val="20"/>
              </w:rPr>
              <w:t xml:space="preserve"> сточных вод, расположенный по</w:t>
            </w:r>
            <w:r w:rsidRPr="0076745D">
              <w:rPr>
                <w:color w:val="000000"/>
                <w:spacing w:val="-10"/>
                <w:sz w:val="20"/>
                <w:szCs w:val="20"/>
              </w:rPr>
              <w:br/>
              <w:t>адресу: г. Нефтеюганск, Проезд 5П, район КОС-50 000м3/</w:t>
            </w:r>
            <w:proofErr w:type="spellStart"/>
            <w:r w:rsidRPr="0076745D">
              <w:rPr>
                <w:color w:val="000000"/>
                <w:spacing w:val="-10"/>
                <w:sz w:val="20"/>
                <w:szCs w:val="20"/>
              </w:rPr>
              <w:t>сут</w:t>
            </w:r>
            <w:proofErr w:type="spellEnd"/>
          </w:p>
        </w:tc>
        <w:tc>
          <w:tcPr>
            <w:tcW w:w="538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735FE98" w14:textId="77777777" w:rsidR="001B117F" w:rsidRPr="0076745D" w:rsidRDefault="001B117F" w:rsidP="001B117F">
            <w:pPr>
              <w:jc w:val="center"/>
              <w:rPr>
                <w:color w:val="000000"/>
                <w:spacing w:val="-10"/>
                <w:sz w:val="20"/>
                <w:szCs w:val="20"/>
              </w:rPr>
            </w:pPr>
            <w:r w:rsidRPr="0076745D">
              <w:rPr>
                <w:color w:val="000000"/>
                <w:spacing w:val="-10"/>
                <w:sz w:val="20"/>
                <w:szCs w:val="20"/>
              </w:rPr>
              <w:t>Развитие существующей централизованной системы водоотведения</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74CDE1" w14:textId="77777777" w:rsidR="001B117F" w:rsidRPr="0076745D" w:rsidRDefault="001B117F" w:rsidP="001B117F">
            <w:pPr>
              <w:jc w:val="center"/>
              <w:rPr>
                <w:color w:val="000000"/>
                <w:spacing w:val="-10"/>
                <w:sz w:val="20"/>
                <w:szCs w:val="20"/>
              </w:rPr>
            </w:pPr>
            <w:r w:rsidRPr="0076745D">
              <w:rPr>
                <w:color w:val="000000"/>
                <w:spacing w:val="-10"/>
                <w:sz w:val="20"/>
                <w:szCs w:val="20"/>
              </w:rPr>
              <w:t>Объем сточных вод, пропущенных через очистные сооружения</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50B2793" w14:textId="77777777" w:rsidR="001B117F" w:rsidRPr="0076745D" w:rsidRDefault="001B117F" w:rsidP="001B117F">
            <w:pPr>
              <w:jc w:val="center"/>
              <w:rPr>
                <w:color w:val="000000"/>
                <w:spacing w:val="-10"/>
                <w:sz w:val="20"/>
                <w:szCs w:val="20"/>
              </w:rPr>
            </w:pPr>
            <w:r w:rsidRPr="0076745D">
              <w:rPr>
                <w:color w:val="000000"/>
                <w:spacing w:val="-10"/>
                <w:sz w:val="20"/>
                <w:szCs w:val="20"/>
              </w:rPr>
              <w:t>8355,9</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7FA0F63"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2D32C3" w14:textId="77777777" w:rsidR="001B117F" w:rsidRPr="0076745D" w:rsidRDefault="001B117F" w:rsidP="001B117F">
            <w:pPr>
              <w:jc w:val="center"/>
              <w:rPr>
                <w:color w:val="000000"/>
                <w:spacing w:val="-10"/>
                <w:sz w:val="20"/>
                <w:szCs w:val="20"/>
              </w:rPr>
            </w:pPr>
            <w:r w:rsidRPr="0076745D">
              <w:rPr>
                <w:color w:val="000000"/>
                <w:spacing w:val="-10"/>
                <w:sz w:val="20"/>
                <w:szCs w:val="20"/>
              </w:rPr>
              <w:t>2030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014EF7" w14:textId="77777777" w:rsidR="001B117F" w:rsidRPr="0076745D" w:rsidRDefault="001B117F" w:rsidP="001B117F">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3F1155"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8894D0"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C1CC7A"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CE20CB"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CCAF44" w14:textId="57A0D272" w:rsidR="001B117F" w:rsidRPr="0076745D" w:rsidRDefault="001B117F" w:rsidP="001B117F">
            <w:pPr>
              <w:jc w:val="center"/>
              <w:rPr>
                <w:color w:val="000000"/>
                <w:spacing w:val="-10"/>
                <w:sz w:val="20"/>
                <w:szCs w:val="20"/>
              </w:rPr>
            </w:pPr>
            <w:r w:rsidRPr="0076745D">
              <w:rPr>
                <w:color w:val="000000"/>
                <w:spacing w:val="-10"/>
                <w:sz w:val="20"/>
                <w:szCs w:val="20"/>
              </w:rPr>
              <w:t>Департамент градострои</w:t>
            </w:r>
            <w:r w:rsidR="004029D8" w:rsidRPr="0076745D">
              <w:rPr>
                <w:color w:val="000000"/>
                <w:spacing w:val="-10"/>
                <w:sz w:val="20"/>
                <w:szCs w:val="20"/>
              </w:rPr>
              <w:t>тельства и земельных отношений а</w:t>
            </w:r>
            <w:r w:rsidRPr="0076745D">
              <w:rPr>
                <w:color w:val="000000"/>
                <w:spacing w:val="-10"/>
                <w:sz w:val="20"/>
                <w:szCs w:val="20"/>
              </w:rPr>
              <w:t>д</w:t>
            </w:r>
            <w:r w:rsidR="004029D8" w:rsidRPr="0076745D">
              <w:rPr>
                <w:color w:val="000000"/>
                <w:spacing w:val="-10"/>
                <w:sz w:val="20"/>
                <w:szCs w:val="20"/>
              </w:rPr>
              <w:t>министрации города Нефтеюганска,</w:t>
            </w:r>
            <w:r w:rsidRPr="0076745D">
              <w:rPr>
                <w:color w:val="000000"/>
                <w:spacing w:val="-10"/>
                <w:sz w:val="20"/>
                <w:szCs w:val="20"/>
              </w:rPr>
              <w:t xml:space="preserve"> Департамент жилищно-коммунального хозяйства администрации города Нефтеюганска</w:t>
            </w:r>
          </w:p>
        </w:tc>
      </w:tr>
      <w:tr w:rsidR="001B117F" w:rsidRPr="0076745D" w14:paraId="26E151FA"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326F536" w14:textId="0FDFA9F6" w:rsidR="001B117F" w:rsidRPr="0076745D" w:rsidRDefault="001B117F" w:rsidP="001B117F">
            <w:pPr>
              <w:jc w:val="center"/>
              <w:rPr>
                <w:color w:val="000000"/>
                <w:spacing w:val="-10"/>
                <w:sz w:val="20"/>
                <w:szCs w:val="20"/>
              </w:rPr>
            </w:pPr>
            <w:r w:rsidRPr="0076745D">
              <w:rPr>
                <w:color w:val="000000"/>
                <w:spacing w:val="-10"/>
                <w:sz w:val="20"/>
                <w:szCs w:val="20"/>
              </w:rPr>
              <w:t>3.2.15.</w:t>
            </w:r>
            <w:r w:rsidR="004B2B84" w:rsidRPr="0076745D">
              <w:rPr>
                <w:color w:val="000000"/>
                <w:spacing w:val="-10"/>
                <w:sz w:val="20"/>
                <w:szCs w:val="20"/>
              </w:rPr>
              <w:t>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99D05E" w14:textId="69658E0C" w:rsidR="001B117F" w:rsidRPr="0076745D" w:rsidRDefault="001B117F" w:rsidP="001B117F">
            <w:pPr>
              <w:rPr>
                <w:color w:val="000000"/>
                <w:spacing w:val="-10"/>
                <w:sz w:val="20"/>
                <w:szCs w:val="20"/>
              </w:rPr>
            </w:pPr>
            <w:r w:rsidRPr="0076745D">
              <w:rPr>
                <w:color w:val="000000"/>
                <w:spacing w:val="-10"/>
                <w:sz w:val="20"/>
                <w:szCs w:val="20"/>
              </w:rPr>
              <w:t>Строительство ливневой канализации вдоль ул. Алексея Варакина (от ул. Центральная до</w:t>
            </w:r>
            <w:r w:rsidRPr="0076745D">
              <w:rPr>
                <w:color w:val="000000"/>
                <w:spacing w:val="-10"/>
                <w:sz w:val="20"/>
                <w:szCs w:val="20"/>
              </w:rPr>
              <w:br/>
              <w:t xml:space="preserve">ул. </w:t>
            </w:r>
            <w:proofErr w:type="spellStart"/>
            <w:r w:rsidRPr="0076745D">
              <w:rPr>
                <w:color w:val="000000"/>
                <w:spacing w:val="-10"/>
                <w:sz w:val="20"/>
                <w:szCs w:val="20"/>
              </w:rPr>
              <w:t>Сургутская</w:t>
            </w:r>
            <w:proofErr w:type="spellEnd"/>
            <w:r w:rsidRPr="0076745D">
              <w:rPr>
                <w:color w:val="000000"/>
                <w:spacing w:val="-10"/>
                <w:sz w:val="20"/>
                <w:szCs w:val="20"/>
              </w:rPr>
              <w:t>)</w:t>
            </w:r>
          </w:p>
        </w:tc>
        <w:tc>
          <w:tcPr>
            <w:tcW w:w="538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FDB5F05"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D9177D" w14:textId="77777777" w:rsidR="001B117F" w:rsidRPr="0076745D" w:rsidRDefault="001B117F" w:rsidP="001B117F">
            <w:pPr>
              <w:jc w:val="center"/>
              <w:rPr>
                <w:color w:val="000000"/>
                <w:spacing w:val="-10"/>
                <w:sz w:val="20"/>
                <w:szCs w:val="20"/>
              </w:rPr>
            </w:pPr>
            <w:r w:rsidRPr="0076745D">
              <w:rPr>
                <w:color w:val="000000"/>
                <w:spacing w:val="-10"/>
                <w:sz w:val="20"/>
                <w:szCs w:val="20"/>
              </w:rPr>
              <w:t>Аварийность систем коммунальной инфраструктуры, ед./км</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66D3A0" w14:textId="77777777" w:rsidR="001B117F" w:rsidRPr="0076745D" w:rsidRDefault="001B117F" w:rsidP="001B117F">
            <w:pPr>
              <w:jc w:val="center"/>
              <w:rPr>
                <w:color w:val="000000"/>
                <w:spacing w:val="-10"/>
                <w:sz w:val="20"/>
                <w:szCs w:val="20"/>
              </w:rPr>
            </w:pPr>
            <w:r w:rsidRPr="0076745D">
              <w:rPr>
                <w:color w:val="000000"/>
                <w:spacing w:val="-10"/>
                <w:sz w:val="20"/>
                <w:szCs w:val="20"/>
              </w:rPr>
              <w:t>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D18A52"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B46CE4" w14:textId="77777777" w:rsidR="001B117F" w:rsidRPr="0076745D" w:rsidRDefault="001B117F" w:rsidP="001B117F">
            <w:pPr>
              <w:jc w:val="center"/>
              <w:rPr>
                <w:color w:val="000000"/>
                <w:spacing w:val="-10"/>
                <w:sz w:val="20"/>
                <w:szCs w:val="20"/>
              </w:rPr>
            </w:pPr>
            <w:r w:rsidRPr="0076745D">
              <w:rPr>
                <w:color w:val="000000"/>
                <w:spacing w:val="-10"/>
                <w:sz w:val="20"/>
                <w:szCs w:val="20"/>
              </w:rPr>
              <w:t>2024-2028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C23F78" w14:textId="77777777" w:rsidR="001B117F" w:rsidRPr="0076745D" w:rsidRDefault="001B117F" w:rsidP="001B117F">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09B3DD"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245F3E2"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0AA13B3"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C27167"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8538D0" w14:textId="05E550E3" w:rsidR="001B117F" w:rsidRPr="0076745D" w:rsidRDefault="001B117F" w:rsidP="004029D8">
            <w:pPr>
              <w:jc w:val="center"/>
              <w:rPr>
                <w:color w:val="000000"/>
                <w:spacing w:val="-10"/>
                <w:sz w:val="20"/>
                <w:szCs w:val="20"/>
              </w:rPr>
            </w:pPr>
            <w:r w:rsidRPr="0076745D">
              <w:rPr>
                <w:color w:val="000000"/>
                <w:spacing w:val="-10"/>
                <w:sz w:val="20"/>
                <w:szCs w:val="20"/>
              </w:rPr>
              <w:t>Департамент градострои</w:t>
            </w:r>
            <w:r w:rsidR="004029D8" w:rsidRPr="0076745D">
              <w:rPr>
                <w:color w:val="000000"/>
                <w:spacing w:val="-10"/>
                <w:sz w:val="20"/>
                <w:szCs w:val="20"/>
              </w:rPr>
              <w:t>тельства и земельных отношений а</w:t>
            </w:r>
            <w:r w:rsidRPr="0076745D">
              <w:rPr>
                <w:color w:val="000000"/>
                <w:spacing w:val="-10"/>
                <w:sz w:val="20"/>
                <w:szCs w:val="20"/>
              </w:rPr>
              <w:t>дминистрации города Нефтеюганска</w:t>
            </w:r>
            <w:r w:rsidR="004029D8" w:rsidRPr="0076745D">
              <w:rPr>
                <w:color w:val="000000"/>
                <w:spacing w:val="-10"/>
                <w:sz w:val="20"/>
                <w:szCs w:val="20"/>
              </w:rPr>
              <w:t xml:space="preserve">, </w:t>
            </w:r>
            <w:r w:rsidRPr="0076745D">
              <w:rPr>
                <w:color w:val="000000"/>
                <w:spacing w:val="-10"/>
                <w:sz w:val="20"/>
                <w:szCs w:val="20"/>
              </w:rPr>
              <w:t xml:space="preserve"> Департамент жилищно-коммунального хозяйства администрации города Нефтеюганска</w:t>
            </w:r>
          </w:p>
        </w:tc>
      </w:tr>
      <w:tr w:rsidR="001B117F" w:rsidRPr="0076745D" w14:paraId="2443A1D0"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D12ADD0" w14:textId="03096700" w:rsidR="001B117F" w:rsidRPr="0076745D" w:rsidRDefault="001B117F" w:rsidP="001B117F">
            <w:pPr>
              <w:jc w:val="center"/>
              <w:rPr>
                <w:color w:val="000000"/>
                <w:spacing w:val="-10"/>
                <w:sz w:val="20"/>
                <w:szCs w:val="20"/>
              </w:rPr>
            </w:pPr>
            <w:r w:rsidRPr="0076745D">
              <w:rPr>
                <w:color w:val="000000"/>
                <w:spacing w:val="-10"/>
                <w:sz w:val="20"/>
                <w:szCs w:val="20"/>
              </w:rPr>
              <w:t>3.2.15.</w:t>
            </w:r>
            <w:r w:rsidR="004B2B84" w:rsidRPr="0076745D">
              <w:rPr>
                <w:color w:val="000000"/>
                <w:spacing w:val="-10"/>
                <w:sz w:val="20"/>
                <w:szCs w:val="20"/>
              </w:rPr>
              <w:t>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A2D96B" w14:textId="77777777" w:rsidR="001B117F" w:rsidRPr="0076745D" w:rsidRDefault="001B117F" w:rsidP="001B117F">
            <w:pPr>
              <w:rPr>
                <w:color w:val="000000"/>
                <w:spacing w:val="-10"/>
                <w:sz w:val="20"/>
                <w:szCs w:val="20"/>
              </w:rPr>
            </w:pPr>
            <w:r w:rsidRPr="0076745D">
              <w:rPr>
                <w:color w:val="000000"/>
                <w:spacing w:val="-10"/>
                <w:sz w:val="20"/>
                <w:szCs w:val="20"/>
              </w:rPr>
              <w:t>Строительство объединенного хозяйственно-питьевого и противопожарного водопровода в</w:t>
            </w:r>
            <w:r w:rsidRPr="0076745D">
              <w:rPr>
                <w:color w:val="000000"/>
                <w:spacing w:val="-10"/>
                <w:sz w:val="20"/>
                <w:szCs w:val="20"/>
              </w:rPr>
              <w:br/>
              <w:t>11А микрорайоне г.Нефтеюганска</w:t>
            </w:r>
          </w:p>
        </w:tc>
        <w:tc>
          <w:tcPr>
            <w:tcW w:w="538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27BBFB1" w14:textId="77777777" w:rsidR="001B117F" w:rsidRPr="0076745D" w:rsidRDefault="001B117F" w:rsidP="001B117F">
            <w:pPr>
              <w:jc w:val="center"/>
              <w:rPr>
                <w:color w:val="000000"/>
                <w:spacing w:val="-10"/>
                <w:sz w:val="20"/>
                <w:szCs w:val="20"/>
              </w:rPr>
            </w:pPr>
            <w:r w:rsidRPr="0076745D">
              <w:rPr>
                <w:color w:val="000000"/>
                <w:spacing w:val="-10"/>
                <w:sz w:val="20"/>
                <w:szCs w:val="20"/>
              </w:rPr>
              <w:t>Развитие существующей централизованной системы водоснабжения</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075B4FB" w14:textId="77777777" w:rsidR="001B117F" w:rsidRPr="0076745D" w:rsidRDefault="001B117F" w:rsidP="001B117F">
            <w:pPr>
              <w:jc w:val="center"/>
              <w:rPr>
                <w:color w:val="000000"/>
                <w:spacing w:val="-10"/>
                <w:sz w:val="20"/>
                <w:szCs w:val="20"/>
              </w:rPr>
            </w:pPr>
            <w:r w:rsidRPr="0076745D">
              <w:rPr>
                <w:color w:val="000000"/>
                <w:spacing w:val="-10"/>
                <w:sz w:val="20"/>
                <w:szCs w:val="20"/>
              </w:rPr>
              <w:t>Аварийность систем коммунальной инфраструктуры, ед./км</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EACC631" w14:textId="77777777" w:rsidR="001B117F" w:rsidRPr="0076745D" w:rsidRDefault="001B117F" w:rsidP="001B117F">
            <w:pPr>
              <w:jc w:val="center"/>
              <w:rPr>
                <w:color w:val="000000"/>
                <w:spacing w:val="-10"/>
                <w:sz w:val="20"/>
                <w:szCs w:val="20"/>
              </w:rPr>
            </w:pPr>
            <w:r w:rsidRPr="0076745D">
              <w:rPr>
                <w:color w:val="000000"/>
                <w:spacing w:val="-10"/>
                <w:sz w:val="20"/>
                <w:szCs w:val="20"/>
              </w:rPr>
              <w:t>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53C2ACE"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042F4FC" w14:textId="77777777" w:rsidR="001B117F" w:rsidRPr="0076745D" w:rsidRDefault="001B117F" w:rsidP="001B117F">
            <w:pPr>
              <w:jc w:val="center"/>
              <w:rPr>
                <w:color w:val="000000"/>
                <w:spacing w:val="-10"/>
                <w:sz w:val="20"/>
                <w:szCs w:val="20"/>
              </w:rPr>
            </w:pPr>
            <w:r w:rsidRPr="0076745D">
              <w:rPr>
                <w:color w:val="000000"/>
                <w:spacing w:val="-10"/>
                <w:sz w:val="20"/>
                <w:szCs w:val="20"/>
              </w:rPr>
              <w:t>2024-2028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BD1A58" w14:textId="77777777" w:rsidR="001B117F" w:rsidRPr="0076745D" w:rsidRDefault="001B117F" w:rsidP="001B117F">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A8A804"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4279A5"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4180C3"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F5A02A"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0E579B" w14:textId="534BA2DB" w:rsidR="001B117F" w:rsidRPr="0076745D" w:rsidRDefault="001B117F" w:rsidP="004029D8">
            <w:pPr>
              <w:jc w:val="center"/>
              <w:rPr>
                <w:color w:val="000000"/>
                <w:spacing w:val="-10"/>
                <w:sz w:val="20"/>
                <w:szCs w:val="20"/>
              </w:rPr>
            </w:pPr>
            <w:r w:rsidRPr="0076745D">
              <w:rPr>
                <w:color w:val="000000"/>
                <w:spacing w:val="-10"/>
                <w:sz w:val="20"/>
                <w:szCs w:val="20"/>
              </w:rPr>
              <w:t>Департамент градострои</w:t>
            </w:r>
            <w:r w:rsidR="004029D8" w:rsidRPr="0076745D">
              <w:rPr>
                <w:color w:val="000000"/>
                <w:spacing w:val="-10"/>
                <w:sz w:val="20"/>
                <w:szCs w:val="20"/>
              </w:rPr>
              <w:t>тельства и земельных отношений а</w:t>
            </w:r>
            <w:r w:rsidRPr="0076745D">
              <w:rPr>
                <w:color w:val="000000"/>
                <w:spacing w:val="-10"/>
                <w:sz w:val="20"/>
                <w:szCs w:val="20"/>
              </w:rPr>
              <w:t>дминистрации города Нефтеюганска</w:t>
            </w:r>
            <w:r w:rsidR="004029D8" w:rsidRPr="0076745D">
              <w:rPr>
                <w:color w:val="000000"/>
                <w:spacing w:val="-10"/>
                <w:sz w:val="20"/>
                <w:szCs w:val="20"/>
              </w:rPr>
              <w:t xml:space="preserve">, </w:t>
            </w:r>
            <w:r w:rsidRPr="0076745D">
              <w:rPr>
                <w:color w:val="000000"/>
                <w:spacing w:val="-10"/>
                <w:sz w:val="20"/>
                <w:szCs w:val="20"/>
              </w:rPr>
              <w:t xml:space="preserve"> Департамент жилищно-коммунального хозяйства администрации города Нефтеюганска</w:t>
            </w:r>
          </w:p>
        </w:tc>
      </w:tr>
      <w:tr w:rsidR="001B117F" w:rsidRPr="0076745D" w14:paraId="0EBA902F"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1A36D7F" w14:textId="7E8CD68D" w:rsidR="001B117F" w:rsidRPr="0076745D" w:rsidRDefault="001B117F" w:rsidP="001B117F">
            <w:pPr>
              <w:jc w:val="center"/>
              <w:rPr>
                <w:color w:val="000000"/>
                <w:spacing w:val="-10"/>
                <w:sz w:val="20"/>
                <w:szCs w:val="20"/>
              </w:rPr>
            </w:pPr>
            <w:r w:rsidRPr="0076745D">
              <w:rPr>
                <w:color w:val="000000"/>
                <w:spacing w:val="-10"/>
                <w:sz w:val="20"/>
                <w:szCs w:val="20"/>
              </w:rPr>
              <w:t>3.2.15.</w:t>
            </w:r>
            <w:r w:rsidR="004B2B84" w:rsidRPr="0076745D">
              <w:rPr>
                <w:color w:val="000000"/>
                <w:spacing w:val="-10"/>
                <w:sz w:val="20"/>
                <w:szCs w:val="20"/>
              </w:rPr>
              <w:t>7</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AC7F2D" w14:textId="77777777" w:rsidR="001B117F" w:rsidRPr="0076745D" w:rsidRDefault="001B117F" w:rsidP="001B117F">
            <w:pPr>
              <w:rPr>
                <w:color w:val="000000"/>
                <w:spacing w:val="-10"/>
                <w:sz w:val="20"/>
                <w:szCs w:val="20"/>
              </w:rPr>
            </w:pPr>
            <w:r w:rsidRPr="0076745D">
              <w:rPr>
                <w:color w:val="000000"/>
                <w:spacing w:val="-10"/>
                <w:sz w:val="20"/>
                <w:szCs w:val="20"/>
              </w:rPr>
              <w:t>Строительство объединенного хозяйственно-питьевого и противопожарного водопровода к</w:t>
            </w:r>
            <w:r w:rsidRPr="0076745D">
              <w:rPr>
                <w:color w:val="000000"/>
                <w:spacing w:val="-10"/>
                <w:sz w:val="20"/>
                <w:szCs w:val="20"/>
              </w:rPr>
              <w:br/>
              <w:t>жилому поселку УМ-4, г.Нефтеюганска</w:t>
            </w:r>
          </w:p>
        </w:tc>
        <w:tc>
          <w:tcPr>
            <w:tcW w:w="538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5979340" w14:textId="77777777" w:rsidR="001B117F" w:rsidRPr="0076745D" w:rsidRDefault="001B117F" w:rsidP="001B117F">
            <w:pPr>
              <w:jc w:val="center"/>
              <w:rPr>
                <w:color w:val="000000"/>
                <w:spacing w:val="-10"/>
                <w:sz w:val="20"/>
                <w:szCs w:val="20"/>
              </w:rPr>
            </w:pPr>
            <w:r w:rsidRPr="0076745D">
              <w:rPr>
                <w:color w:val="000000"/>
                <w:spacing w:val="-10"/>
                <w:sz w:val="20"/>
                <w:szCs w:val="20"/>
              </w:rPr>
              <w:t>Развитие существующей централизованной системы водоснабжения</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F8D70A" w14:textId="77777777" w:rsidR="001B117F" w:rsidRPr="0076745D" w:rsidRDefault="001B117F" w:rsidP="001B117F">
            <w:pPr>
              <w:jc w:val="center"/>
              <w:rPr>
                <w:color w:val="000000"/>
                <w:spacing w:val="-10"/>
                <w:sz w:val="20"/>
                <w:szCs w:val="20"/>
              </w:rPr>
            </w:pPr>
            <w:r w:rsidRPr="0076745D">
              <w:rPr>
                <w:color w:val="000000"/>
                <w:spacing w:val="-10"/>
                <w:sz w:val="20"/>
                <w:szCs w:val="20"/>
              </w:rPr>
              <w:t>Аварийность систем коммунальной инфраструктуры, ед./км</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5E7DD6" w14:textId="77777777" w:rsidR="001B117F" w:rsidRPr="0076745D" w:rsidRDefault="001B117F" w:rsidP="001B117F">
            <w:pPr>
              <w:jc w:val="center"/>
              <w:rPr>
                <w:color w:val="000000"/>
                <w:spacing w:val="-10"/>
                <w:sz w:val="20"/>
                <w:szCs w:val="20"/>
              </w:rPr>
            </w:pPr>
            <w:r w:rsidRPr="0076745D">
              <w:rPr>
                <w:color w:val="000000"/>
                <w:spacing w:val="-10"/>
                <w:sz w:val="20"/>
                <w:szCs w:val="20"/>
              </w:rPr>
              <w:t>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70E6776"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A40949" w14:textId="77777777" w:rsidR="001B117F" w:rsidRPr="0076745D" w:rsidRDefault="001B117F" w:rsidP="001B117F">
            <w:pPr>
              <w:jc w:val="center"/>
              <w:rPr>
                <w:color w:val="000000"/>
                <w:spacing w:val="-10"/>
                <w:sz w:val="20"/>
                <w:szCs w:val="20"/>
              </w:rPr>
            </w:pPr>
            <w:r w:rsidRPr="0076745D">
              <w:rPr>
                <w:color w:val="000000"/>
                <w:spacing w:val="-10"/>
                <w:sz w:val="20"/>
                <w:szCs w:val="20"/>
              </w:rPr>
              <w:t>2024-2028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605132E" w14:textId="77777777" w:rsidR="001B117F" w:rsidRPr="0076745D" w:rsidRDefault="001B117F" w:rsidP="001B117F">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BBDA77F"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5CFA088"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4E62BC"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2EC49F"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3A1168" w14:textId="2169433D" w:rsidR="001B117F" w:rsidRPr="0076745D" w:rsidRDefault="001B117F" w:rsidP="004029D8">
            <w:pPr>
              <w:jc w:val="center"/>
              <w:rPr>
                <w:color w:val="000000"/>
                <w:spacing w:val="-10"/>
                <w:sz w:val="20"/>
                <w:szCs w:val="20"/>
              </w:rPr>
            </w:pPr>
            <w:r w:rsidRPr="0076745D">
              <w:rPr>
                <w:color w:val="000000"/>
                <w:spacing w:val="-10"/>
                <w:sz w:val="20"/>
                <w:szCs w:val="20"/>
              </w:rPr>
              <w:t>Департамент градостроительства и земельных отношений Администрации города Нефтеюганска</w:t>
            </w:r>
            <w:r w:rsidR="004029D8" w:rsidRPr="0076745D">
              <w:rPr>
                <w:color w:val="000000"/>
                <w:spacing w:val="-10"/>
                <w:sz w:val="20"/>
                <w:szCs w:val="20"/>
              </w:rPr>
              <w:t>,</w:t>
            </w:r>
            <w:r w:rsidRPr="0076745D">
              <w:rPr>
                <w:color w:val="000000"/>
                <w:spacing w:val="-10"/>
                <w:sz w:val="20"/>
                <w:szCs w:val="20"/>
              </w:rPr>
              <w:t xml:space="preserve"> Департамент жилищно-коммунального хозяйства администрации города Нефтеюганска</w:t>
            </w:r>
          </w:p>
        </w:tc>
      </w:tr>
      <w:tr w:rsidR="001B117F" w:rsidRPr="0076745D" w14:paraId="70144EA0"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63A26E7" w14:textId="49D28C9D" w:rsidR="001B117F" w:rsidRPr="0076745D" w:rsidRDefault="001B117F" w:rsidP="001B117F">
            <w:pPr>
              <w:jc w:val="center"/>
              <w:rPr>
                <w:color w:val="000000"/>
                <w:spacing w:val="-10"/>
                <w:sz w:val="20"/>
                <w:szCs w:val="20"/>
              </w:rPr>
            </w:pPr>
            <w:r w:rsidRPr="0076745D">
              <w:rPr>
                <w:color w:val="000000"/>
                <w:spacing w:val="-10"/>
                <w:sz w:val="20"/>
                <w:szCs w:val="20"/>
              </w:rPr>
              <w:t>3.2.15.</w:t>
            </w:r>
            <w:r w:rsidR="004B2B84" w:rsidRPr="0076745D">
              <w:rPr>
                <w:color w:val="000000"/>
                <w:spacing w:val="-10"/>
                <w:sz w:val="20"/>
                <w:szCs w:val="20"/>
              </w:rPr>
              <w:t>8</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F33EDE" w14:textId="77777777" w:rsidR="001B117F" w:rsidRPr="0076745D" w:rsidRDefault="001B117F" w:rsidP="001B117F">
            <w:pPr>
              <w:rPr>
                <w:color w:val="000000"/>
                <w:spacing w:val="-10"/>
                <w:sz w:val="20"/>
                <w:szCs w:val="20"/>
              </w:rPr>
            </w:pPr>
            <w:r w:rsidRPr="0076745D">
              <w:rPr>
                <w:color w:val="000000"/>
                <w:spacing w:val="-10"/>
                <w:sz w:val="20"/>
                <w:szCs w:val="20"/>
              </w:rPr>
              <w:t>Инженерное обеспечение территории в районе СУ-62 г.Нефтеюганска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1BF810C" w14:textId="4B7A4139" w:rsidR="001B117F" w:rsidRPr="0076745D" w:rsidRDefault="001B117F" w:rsidP="001B117F">
            <w:pPr>
              <w:jc w:val="center"/>
              <w:rPr>
                <w:color w:val="000000"/>
                <w:spacing w:val="-10"/>
                <w:sz w:val="20"/>
                <w:szCs w:val="20"/>
              </w:rPr>
            </w:pPr>
            <w:r w:rsidRPr="0076745D">
              <w:rPr>
                <w:color w:val="000000"/>
                <w:spacing w:val="-10"/>
                <w:sz w:val="20"/>
                <w:szCs w:val="20"/>
              </w:rPr>
              <w:t>Комплекс инженерных мероприятий по освоению территории в районе СУ-62 г.Нефтеюганска</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C67E41" w14:textId="7A398F8E" w:rsidR="001B117F" w:rsidRPr="0076745D" w:rsidRDefault="001B117F" w:rsidP="001B117F">
            <w:pPr>
              <w:jc w:val="center"/>
              <w:rPr>
                <w:color w:val="000000"/>
                <w:spacing w:val="-10"/>
                <w:sz w:val="20"/>
                <w:szCs w:val="20"/>
              </w:rPr>
            </w:pPr>
            <w:r w:rsidRPr="0076745D">
              <w:rPr>
                <w:color w:val="000000"/>
                <w:spacing w:val="-10"/>
                <w:sz w:val="20"/>
                <w:szCs w:val="20"/>
              </w:rPr>
              <w:t xml:space="preserve">Протяженность вновь построенных, реконструированных инженерных сетей, </w:t>
            </w:r>
            <w:proofErr w:type="spellStart"/>
            <w:r w:rsidRPr="0076745D">
              <w:rPr>
                <w:color w:val="000000"/>
                <w:spacing w:val="-10"/>
                <w:sz w:val="20"/>
                <w:szCs w:val="20"/>
              </w:rPr>
              <w:t>п.м</w:t>
            </w:r>
            <w:proofErr w:type="spellEnd"/>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BE655BB" w14:textId="341B2710" w:rsidR="001B117F" w:rsidRPr="0076745D" w:rsidRDefault="001B117F" w:rsidP="001B117F">
            <w:pPr>
              <w:jc w:val="center"/>
              <w:rPr>
                <w:color w:val="000000"/>
                <w:spacing w:val="-10"/>
                <w:sz w:val="20"/>
                <w:szCs w:val="20"/>
              </w:rPr>
            </w:pPr>
            <w:r w:rsidRPr="0076745D">
              <w:rPr>
                <w:color w:val="000000"/>
                <w:spacing w:val="-10"/>
                <w:sz w:val="20"/>
                <w:szCs w:val="20"/>
              </w:rPr>
              <w:t>467,6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E73EA21" w14:textId="3DFE9EAE" w:rsidR="001B117F" w:rsidRPr="0076745D" w:rsidRDefault="001B117F" w:rsidP="001B117F">
            <w:pPr>
              <w:jc w:val="center"/>
              <w:rPr>
                <w:color w:val="000000"/>
                <w:spacing w:val="-10"/>
                <w:sz w:val="20"/>
                <w:szCs w:val="20"/>
              </w:rPr>
            </w:pPr>
            <w:r w:rsidRPr="0076745D">
              <w:rPr>
                <w:color w:val="000000"/>
                <w:spacing w:val="-10"/>
                <w:sz w:val="20"/>
                <w:szCs w:val="20"/>
              </w:rPr>
              <w:t>Муниципальная программа города Нефтеюганска «Развитие жилищной сферы города Нефтеюганска»</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E9F64A" w14:textId="77777777" w:rsidR="001B117F" w:rsidRPr="0076745D" w:rsidRDefault="001B117F" w:rsidP="001B117F">
            <w:pPr>
              <w:jc w:val="center"/>
              <w:rPr>
                <w:color w:val="000000"/>
                <w:spacing w:val="-10"/>
                <w:sz w:val="20"/>
                <w:szCs w:val="20"/>
              </w:rPr>
            </w:pPr>
            <w:r w:rsidRPr="0076745D">
              <w:rPr>
                <w:color w:val="000000"/>
                <w:spacing w:val="-10"/>
                <w:sz w:val="20"/>
                <w:szCs w:val="20"/>
              </w:rPr>
              <w:t>2024-2028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9A49EE" w14:textId="77777777" w:rsidR="001B117F" w:rsidRPr="0076745D" w:rsidRDefault="001B117F" w:rsidP="001B117F">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12E927"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877820"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318404F"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680AFD"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7A6228" w14:textId="5D25AF02" w:rsidR="001B117F" w:rsidRPr="0076745D" w:rsidRDefault="001B117F" w:rsidP="004029D8">
            <w:pPr>
              <w:jc w:val="center"/>
              <w:rPr>
                <w:color w:val="000000"/>
                <w:spacing w:val="-10"/>
                <w:sz w:val="20"/>
                <w:szCs w:val="20"/>
              </w:rPr>
            </w:pPr>
            <w:r w:rsidRPr="0076745D">
              <w:rPr>
                <w:color w:val="000000"/>
                <w:spacing w:val="-10"/>
                <w:sz w:val="20"/>
                <w:szCs w:val="20"/>
              </w:rPr>
              <w:t>Департамент градостроительства и земельных отношений Администрации города Нефтеюганска</w:t>
            </w:r>
            <w:r w:rsidR="004029D8" w:rsidRPr="0076745D">
              <w:rPr>
                <w:color w:val="000000"/>
                <w:spacing w:val="-10"/>
                <w:sz w:val="20"/>
                <w:szCs w:val="20"/>
              </w:rPr>
              <w:t xml:space="preserve">, </w:t>
            </w:r>
            <w:r w:rsidRPr="0076745D">
              <w:rPr>
                <w:color w:val="000000"/>
                <w:spacing w:val="-10"/>
                <w:sz w:val="20"/>
                <w:szCs w:val="20"/>
              </w:rPr>
              <w:t xml:space="preserve"> Департамент жилищно-коммунального хозяйства администрации города Нефтеюганска</w:t>
            </w:r>
          </w:p>
        </w:tc>
      </w:tr>
      <w:tr w:rsidR="001B117F" w:rsidRPr="0076745D" w14:paraId="1F547747"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61955DF" w14:textId="2F3706A7" w:rsidR="001B117F" w:rsidRPr="0076745D" w:rsidRDefault="001B117F" w:rsidP="001B117F">
            <w:pPr>
              <w:jc w:val="center"/>
              <w:rPr>
                <w:color w:val="000000"/>
                <w:spacing w:val="-10"/>
                <w:sz w:val="20"/>
                <w:szCs w:val="20"/>
              </w:rPr>
            </w:pPr>
            <w:r w:rsidRPr="0076745D">
              <w:rPr>
                <w:color w:val="000000"/>
                <w:spacing w:val="-10"/>
                <w:sz w:val="20"/>
                <w:szCs w:val="20"/>
              </w:rPr>
              <w:t>3.2.15.</w:t>
            </w:r>
            <w:r w:rsidR="004B2B84" w:rsidRPr="0076745D">
              <w:rPr>
                <w:color w:val="000000"/>
                <w:spacing w:val="-10"/>
                <w:sz w:val="20"/>
                <w:szCs w:val="20"/>
              </w:rPr>
              <w:t>9</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5002EB2" w14:textId="77777777" w:rsidR="001B117F" w:rsidRPr="0076745D" w:rsidRDefault="001B117F" w:rsidP="001B117F">
            <w:pPr>
              <w:rPr>
                <w:color w:val="000000"/>
                <w:spacing w:val="-10"/>
                <w:sz w:val="20"/>
                <w:szCs w:val="20"/>
              </w:rPr>
            </w:pPr>
            <w:r w:rsidRPr="0076745D">
              <w:rPr>
                <w:color w:val="000000"/>
                <w:spacing w:val="-10"/>
                <w:sz w:val="20"/>
                <w:szCs w:val="20"/>
              </w:rPr>
              <w:t>Реконструкция коллектора напорного трубопровода</w:t>
            </w:r>
          </w:p>
        </w:tc>
        <w:tc>
          <w:tcPr>
            <w:tcW w:w="538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30C1E9C"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2FF0623" w14:textId="77777777" w:rsidR="001B117F" w:rsidRPr="0076745D" w:rsidRDefault="001B117F" w:rsidP="001B117F">
            <w:pPr>
              <w:jc w:val="center"/>
              <w:rPr>
                <w:color w:val="000000"/>
                <w:spacing w:val="-10"/>
                <w:sz w:val="20"/>
                <w:szCs w:val="20"/>
              </w:rPr>
            </w:pPr>
            <w:r w:rsidRPr="0076745D">
              <w:rPr>
                <w:color w:val="000000"/>
                <w:spacing w:val="-10"/>
                <w:sz w:val="20"/>
                <w:szCs w:val="20"/>
              </w:rPr>
              <w:t>Аварийность систем коммунальной инфраструктуры, ед./км</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C9B40C9" w14:textId="77777777" w:rsidR="001B117F" w:rsidRPr="0076745D" w:rsidRDefault="001B117F" w:rsidP="001B117F">
            <w:pPr>
              <w:jc w:val="center"/>
              <w:rPr>
                <w:color w:val="000000"/>
                <w:spacing w:val="-10"/>
                <w:sz w:val="20"/>
                <w:szCs w:val="20"/>
              </w:rPr>
            </w:pPr>
            <w:r w:rsidRPr="0076745D">
              <w:rPr>
                <w:color w:val="000000"/>
                <w:spacing w:val="-10"/>
                <w:sz w:val="20"/>
                <w:szCs w:val="20"/>
              </w:rPr>
              <w:t>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113138"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99EEC9" w14:textId="77777777" w:rsidR="001B117F" w:rsidRPr="0076745D" w:rsidRDefault="001B117F" w:rsidP="001B117F">
            <w:pPr>
              <w:jc w:val="center"/>
              <w:rPr>
                <w:color w:val="000000"/>
                <w:spacing w:val="-10"/>
                <w:sz w:val="20"/>
                <w:szCs w:val="20"/>
              </w:rPr>
            </w:pPr>
            <w:r w:rsidRPr="0076745D">
              <w:rPr>
                <w:color w:val="000000"/>
                <w:spacing w:val="-10"/>
                <w:sz w:val="20"/>
                <w:szCs w:val="20"/>
              </w:rPr>
              <w:t>2024-2028</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6A6CC4" w14:textId="77777777" w:rsidR="001B117F" w:rsidRPr="0076745D" w:rsidRDefault="001B117F" w:rsidP="001B117F">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EDB4337"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CAE6EAC"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AD88038"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BBC5FB"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A6D55F" w14:textId="661DAC46" w:rsidR="001B117F" w:rsidRPr="0076745D" w:rsidRDefault="001B117F" w:rsidP="004029D8">
            <w:pPr>
              <w:jc w:val="center"/>
              <w:rPr>
                <w:color w:val="000000"/>
                <w:spacing w:val="-10"/>
                <w:sz w:val="20"/>
                <w:szCs w:val="20"/>
              </w:rPr>
            </w:pPr>
            <w:r w:rsidRPr="0076745D">
              <w:rPr>
                <w:color w:val="000000"/>
                <w:spacing w:val="-10"/>
                <w:sz w:val="20"/>
                <w:szCs w:val="20"/>
              </w:rPr>
              <w:t>Департамент градострои</w:t>
            </w:r>
            <w:r w:rsidR="004029D8" w:rsidRPr="0076745D">
              <w:rPr>
                <w:color w:val="000000"/>
                <w:spacing w:val="-10"/>
                <w:sz w:val="20"/>
                <w:szCs w:val="20"/>
              </w:rPr>
              <w:t>тельства и земельных отношений а</w:t>
            </w:r>
            <w:r w:rsidRPr="0076745D">
              <w:rPr>
                <w:color w:val="000000"/>
                <w:spacing w:val="-10"/>
                <w:sz w:val="20"/>
                <w:szCs w:val="20"/>
              </w:rPr>
              <w:t>дминистрации города Нефтеюганска</w:t>
            </w:r>
            <w:r w:rsidR="004029D8" w:rsidRPr="0076745D">
              <w:rPr>
                <w:color w:val="000000"/>
                <w:spacing w:val="-10"/>
                <w:sz w:val="20"/>
                <w:szCs w:val="20"/>
              </w:rPr>
              <w:t xml:space="preserve">, </w:t>
            </w:r>
            <w:r w:rsidRPr="0076745D">
              <w:rPr>
                <w:color w:val="000000"/>
                <w:spacing w:val="-10"/>
                <w:sz w:val="20"/>
                <w:szCs w:val="20"/>
              </w:rPr>
              <w:t xml:space="preserve"> Департамент жилищно-коммунального хозяйства администрации города Нефтеюганска</w:t>
            </w:r>
          </w:p>
        </w:tc>
      </w:tr>
      <w:tr w:rsidR="001B117F" w:rsidRPr="0076745D" w14:paraId="61A8B3F9"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670A980" w14:textId="77777777" w:rsidR="001B117F" w:rsidRPr="0076745D" w:rsidRDefault="001B117F" w:rsidP="001B117F">
            <w:pPr>
              <w:jc w:val="center"/>
              <w:rPr>
                <w:color w:val="FF0000"/>
                <w:spacing w:val="-10"/>
                <w:sz w:val="20"/>
                <w:szCs w:val="20"/>
              </w:rPr>
            </w:pPr>
            <w:r w:rsidRPr="0076745D">
              <w:rPr>
                <w:color w:val="FF0000"/>
                <w:spacing w:val="-10"/>
                <w:sz w:val="20"/>
                <w:szCs w:val="20"/>
              </w:rPr>
              <w:t> </w:t>
            </w:r>
          </w:p>
        </w:tc>
        <w:tc>
          <w:tcPr>
            <w:tcW w:w="751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B234AA6" w14:textId="77777777" w:rsidR="001B117F" w:rsidRPr="0076745D" w:rsidRDefault="001B117F" w:rsidP="001B117F">
            <w:pPr>
              <w:rPr>
                <w:bCs/>
                <w:spacing w:val="-10"/>
                <w:sz w:val="20"/>
                <w:szCs w:val="20"/>
              </w:rPr>
            </w:pPr>
            <w:r w:rsidRPr="0076745D">
              <w:rPr>
                <w:bCs/>
                <w:spacing w:val="-10"/>
                <w:sz w:val="20"/>
                <w:szCs w:val="20"/>
              </w:rPr>
              <w:t>Мероприятия, реализуемые в рамках данной задачи, вне МПР</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3F39029" w14:textId="77777777" w:rsidR="001B117F" w:rsidRPr="0076745D" w:rsidRDefault="001B117F" w:rsidP="001B117F">
            <w:pPr>
              <w:jc w:val="center"/>
              <w:rPr>
                <w:spacing w:val="-10"/>
                <w:sz w:val="20"/>
                <w:szCs w:val="20"/>
              </w:rPr>
            </w:pPr>
            <w:r w:rsidRPr="0076745D">
              <w:rPr>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EE1DCE" w14:textId="77777777" w:rsidR="001B117F" w:rsidRPr="0076745D" w:rsidRDefault="001B117F" w:rsidP="001B117F">
            <w:pPr>
              <w:rPr>
                <w:bCs/>
                <w:spacing w:val="-10"/>
                <w:sz w:val="20"/>
                <w:szCs w:val="20"/>
              </w:rPr>
            </w:pPr>
            <w:r w:rsidRPr="0076745D">
              <w:rPr>
                <w:bCs/>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FA486C" w14:textId="77777777" w:rsidR="001B117F" w:rsidRPr="0076745D" w:rsidRDefault="001B117F" w:rsidP="001B117F">
            <w:pPr>
              <w:rPr>
                <w:bCs/>
                <w:spacing w:val="-10"/>
                <w:sz w:val="20"/>
                <w:szCs w:val="20"/>
              </w:rPr>
            </w:pPr>
            <w:r w:rsidRPr="0076745D">
              <w:rPr>
                <w:bCs/>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AB90FE2" w14:textId="77777777" w:rsidR="001B117F" w:rsidRPr="0076745D" w:rsidRDefault="001B117F" w:rsidP="001B117F">
            <w:pPr>
              <w:rPr>
                <w:bCs/>
                <w:spacing w:val="-10"/>
                <w:sz w:val="20"/>
                <w:szCs w:val="20"/>
              </w:rPr>
            </w:pPr>
            <w:r w:rsidRPr="0076745D">
              <w:rPr>
                <w:bCs/>
                <w:spacing w:val="-10"/>
                <w:sz w:val="20"/>
                <w:szCs w:val="20"/>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A310DE" w14:textId="77777777" w:rsidR="001B117F" w:rsidRPr="0076745D" w:rsidRDefault="001B117F" w:rsidP="001B117F">
            <w:pPr>
              <w:jc w:val="center"/>
              <w:rPr>
                <w:spacing w:val="-10"/>
                <w:sz w:val="20"/>
                <w:szCs w:val="20"/>
              </w:rPr>
            </w:pPr>
            <w:r w:rsidRPr="0076745D">
              <w:rPr>
                <w:spacing w:val="-10"/>
                <w:sz w:val="20"/>
                <w:szCs w:val="20"/>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CADE3B" w14:textId="77777777" w:rsidR="001B117F" w:rsidRPr="0076745D" w:rsidRDefault="001B117F" w:rsidP="001B117F">
            <w:pPr>
              <w:jc w:val="center"/>
              <w:rPr>
                <w:spacing w:val="-10"/>
                <w:sz w:val="20"/>
                <w:szCs w:val="20"/>
              </w:rPr>
            </w:pPr>
            <w:r w:rsidRPr="0076745D">
              <w:rPr>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BC3F26" w14:textId="77777777" w:rsidR="001B117F" w:rsidRPr="0076745D" w:rsidRDefault="001B117F" w:rsidP="001B117F">
            <w:pPr>
              <w:jc w:val="center"/>
              <w:rPr>
                <w:spacing w:val="-10"/>
                <w:sz w:val="20"/>
                <w:szCs w:val="20"/>
              </w:rPr>
            </w:pPr>
            <w:r w:rsidRPr="0076745D">
              <w:rPr>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CF53BE" w14:textId="77777777" w:rsidR="001B117F" w:rsidRPr="0076745D" w:rsidRDefault="001B117F" w:rsidP="001B117F">
            <w:pPr>
              <w:jc w:val="center"/>
              <w:rPr>
                <w:spacing w:val="-10"/>
                <w:sz w:val="20"/>
                <w:szCs w:val="20"/>
              </w:rPr>
            </w:pPr>
            <w:r w:rsidRPr="0076745D">
              <w:rPr>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CC900A" w14:textId="77777777" w:rsidR="001B117F" w:rsidRPr="0076745D" w:rsidRDefault="001B117F" w:rsidP="001B117F">
            <w:pPr>
              <w:jc w:val="center"/>
              <w:rPr>
                <w:spacing w:val="-10"/>
                <w:sz w:val="20"/>
                <w:szCs w:val="20"/>
              </w:rPr>
            </w:pPr>
            <w:r w:rsidRPr="0076745D">
              <w:rPr>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5BEBEC0" w14:textId="77777777" w:rsidR="001B117F" w:rsidRPr="0076745D" w:rsidRDefault="001B117F" w:rsidP="001B117F">
            <w:pPr>
              <w:jc w:val="center"/>
              <w:rPr>
                <w:spacing w:val="-10"/>
                <w:sz w:val="20"/>
                <w:szCs w:val="20"/>
              </w:rPr>
            </w:pPr>
            <w:r w:rsidRPr="0076745D">
              <w:rPr>
                <w:spacing w:val="-10"/>
                <w:sz w:val="20"/>
                <w:szCs w:val="20"/>
              </w:rPr>
              <w:t> </w:t>
            </w:r>
          </w:p>
        </w:tc>
      </w:tr>
      <w:tr w:rsidR="001B117F" w:rsidRPr="0076745D" w14:paraId="43074DD2"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00D4AB3" w14:textId="77777777" w:rsidR="001B117F" w:rsidRPr="0076745D" w:rsidRDefault="001B117F" w:rsidP="001B117F">
            <w:pPr>
              <w:jc w:val="center"/>
              <w:rPr>
                <w:color w:val="000000"/>
                <w:spacing w:val="-10"/>
                <w:sz w:val="20"/>
                <w:szCs w:val="20"/>
              </w:rPr>
            </w:pPr>
            <w:r w:rsidRPr="0076745D">
              <w:rPr>
                <w:color w:val="000000"/>
                <w:spacing w:val="-10"/>
                <w:sz w:val="20"/>
                <w:szCs w:val="20"/>
              </w:rPr>
              <w:t>3.2.16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F77671" w14:textId="77777777" w:rsidR="001B117F" w:rsidRPr="0076745D" w:rsidRDefault="001B117F" w:rsidP="001B117F">
            <w:pPr>
              <w:rPr>
                <w:color w:val="000000"/>
                <w:spacing w:val="-10"/>
                <w:sz w:val="20"/>
                <w:szCs w:val="20"/>
              </w:rPr>
            </w:pPr>
            <w:r w:rsidRPr="0076745D">
              <w:rPr>
                <w:color w:val="000000"/>
                <w:spacing w:val="-10"/>
                <w:sz w:val="20"/>
                <w:szCs w:val="20"/>
              </w:rPr>
              <w:t>Реализация мероприятий схем теплоснабжения, водоснабжения и водоотведения муниципального образования город Нефтеюганск в целях доведения объектов и сетей теплоснабжения, водоснабжения и водоотведения до нормативного состояния</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87967C"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A4C6D2"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6C53D5"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6D901A5"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210D08"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FDA992" w14:textId="77777777" w:rsidR="001B117F" w:rsidRPr="0076745D" w:rsidRDefault="001B117F" w:rsidP="001B117F">
            <w:pPr>
              <w:jc w:val="center"/>
              <w:rPr>
                <w:bCs/>
                <w:color w:val="000000"/>
                <w:spacing w:val="-10"/>
                <w:sz w:val="20"/>
                <w:szCs w:val="20"/>
              </w:rPr>
            </w:pPr>
            <w:r w:rsidRPr="0076745D">
              <w:rPr>
                <w:bCs/>
                <w:color w:val="000000"/>
                <w:spacing w:val="-10"/>
                <w:sz w:val="20"/>
                <w:szCs w:val="20"/>
              </w:rPr>
              <w:t> </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25F32AF"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284BF3"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9F68418"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13645E3"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A240602" w14:textId="5AFB5ABE" w:rsidR="001B117F" w:rsidRPr="0076745D" w:rsidRDefault="001B117F" w:rsidP="004029D8">
            <w:pPr>
              <w:jc w:val="center"/>
              <w:rPr>
                <w:color w:val="000000"/>
                <w:spacing w:val="-10"/>
                <w:sz w:val="20"/>
                <w:szCs w:val="20"/>
              </w:rPr>
            </w:pPr>
            <w:r w:rsidRPr="0076745D">
              <w:rPr>
                <w:color w:val="000000"/>
                <w:spacing w:val="-10"/>
                <w:sz w:val="20"/>
                <w:szCs w:val="20"/>
              </w:rPr>
              <w:t xml:space="preserve"> Департамент жилищно-коммунального хозяйства администрации города Нефтеюганска; предприятия </w:t>
            </w:r>
            <w:r w:rsidR="004029D8" w:rsidRPr="0076745D">
              <w:rPr>
                <w:color w:val="000000"/>
                <w:spacing w:val="-10"/>
                <w:sz w:val="20"/>
                <w:szCs w:val="20"/>
              </w:rPr>
              <w:t>жилищно-коммунального комплекса города Нефтеюганска</w:t>
            </w:r>
            <w:r w:rsidRPr="0076745D">
              <w:rPr>
                <w:color w:val="000000"/>
                <w:spacing w:val="-10"/>
                <w:sz w:val="20"/>
                <w:szCs w:val="20"/>
              </w:rPr>
              <w:t xml:space="preserve"> </w:t>
            </w:r>
          </w:p>
        </w:tc>
      </w:tr>
      <w:tr w:rsidR="009C6006" w:rsidRPr="0076745D" w14:paraId="3FFEAEAF" w14:textId="77777777" w:rsidTr="0076745D">
        <w:tc>
          <w:tcPr>
            <w:tcW w:w="704" w:type="dxa"/>
            <w:vMerge w:val="restart"/>
            <w:tcBorders>
              <w:top w:val="nil"/>
              <w:left w:val="single" w:sz="4" w:space="0" w:color="auto"/>
              <w:right w:val="single" w:sz="4" w:space="0" w:color="auto"/>
            </w:tcBorders>
            <w:shd w:val="clear" w:color="auto" w:fill="auto"/>
            <w:tcMar>
              <w:left w:w="0" w:type="dxa"/>
              <w:right w:w="0" w:type="dxa"/>
            </w:tcMar>
            <w:vAlign w:val="center"/>
            <w:hideMark/>
          </w:tcPr>
          <w:p w14:paraId="0A415BFE" w14:textId="77777777" w:rsidR="009C6006" w:rsidRPr="0076745D" w:rsidRDefault="009C6006" w:rsidP="009C6006">
            <w:pPr>
              <w:jc w:val="center"/>
              <w:rPr>
                <w:color w:val="000000"/>
                <w:spacing w:val="-10"/>
                <w:sz w:val="20"/>
                <w:szCs w:val="20"/>
              </w:rPr>
            </w:pPr>
            <w:r w:rsidRPr="0076745D">
              <w:rPr>
                <w:color w:val="000000"/>
                <w:spacing w:val="-10"/>
                <w:sz w:val="20"/>
                <w:szCs w:val="20"/>
              </w:rPr>
              <w:t>3.2.17</w:t>
            </w:r>
          </w:p>
        </w:tc>
        <w:tc>
          <w:tcPr>
            <w:tcW w:w="2126" w:type="dxa"/>
            <w:vMerge w:val="restart"/>
            <w:tcBorders>
              <w:top w:val="nil"/>
              <w:left w:val="single" w:sz="4" w:space="0" w:color="auto"/>
              <w:right w:val="single" w:sz="4" w:space="0" w:color="auto"/>
            </w:tcBorders>
            <w:shd w:val="clear" w:color="auto" w:fill="auto"/>
            <w:tcMar>
              <w:left w:w="0" w:type="dxa"/>
              <w:right w:w="0" w:type="dxa"/>
            </w:tcMar>
            <w:vAlign w:val="center"/>
            <w:hideMark/>
          </w:tcPr>
          <w:p w14:paraId="0872C591" w14:textId="77777777" w:rsidR="009C6006" w:rsidRPr="0076745D" w:rsidRDefault="009C6006" w:rsidP="009C6006">
            <w:pPr>
              <w:rPr>
                <w:color w:val="000000"/>
                <w:spacing w:val="-10"/>
                <w:sz w:val="20"/>
                <w:szCs w:val="20"/>
              </w:rPr>
            </w:pPr>
            <w:r w:rsidRPr="0076745D">
              <w:rPr>
                <w:color w:val="000000"/>
                <w:spacing w:val="-10"/>
                <w:sz w:val="20"/>
                <w:szCs w:val="20"/>
              </w:rPr>
              <w:t>Предоставление субсидий организациям коммунального комплекса, предоставляющим коммунальные услуги населению</w:t>
            </w:r>
          </w:p>
        </w:tc>
        <w:tc>
          <w:tcPr>
            <w:tcW w:w="538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3611F82F" w14:textId="60B911F2" w:rsidR="009C6006" w:rsidRPr="0076745D" w:rsidRDefault="009C6006" w:rsidP="009C6006">
            <w:pPr>
              <w:jc w:val="center"/>
              <w:rPr>
                <w:color w:val="000000"/>
                <w:spacing w:val="-10"/>
                <w:sz w:val="20"/>
                <w:szCs w:val="20"/>
              </w:rPr>
            </w:pPr>
            <w:r w:rsidRPr="0076745D">
              <w:rPr>
                <w:color w:val="000000"/>
                <w:spacing w:val="-10"/>
                <w:sz w:val="20"/>
                <w:szCs w:val="20"/>
              </w:rPr>
              <w:t>Обеспечение предоставления мер социальной поддержки для отдельных категорий граждан, пользующихся услугами городской бани</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6A6AF8DD" w14:textId="6A5D7046" w:rsidR="009C6006" w:rsidRPr="0076745D" w:rsidRDefault="009C6006" w:rsidP="009C6006">
            <w:pPr>
              <w:jc w:val="center"/>
              <w:rPr>
                <w:color w:val="000000"/>
                <w:spacing w:val="-10"/>
                <w:sz w:val="20"/>
                <w:szCs w:val="20"/>
              </w:rPr>
            </w:pPr>
            <w:r w:rsidRPr="0076745D">
              <w:rPr>
                <w:color w:val="000000"/>
                <w:spacing w:val="-10"/>
                <w:sz w:val="20"/>
                <w:szCs w:val="20"/>
              </w:rPr>
              <w:t xml:space="preserve">Процент обеспечения </w:t>
            </w:r>
            <w:proofErr w:type="spellStart"/>
            <w:r w:rsidRPr="0076745D">
              <w:rPr>
                <w:color w:val="000000"/>
                <w:spacing w:val="-10"/>
                <w:sz w:val="20"/>
                <w:szCs w:val="20"/>
              </w:rPr>
              <w:t>помывок</w:t>
            </w:r>
            <w:proofErr w:type="spellEnd"/>
            <w:r w:rsidRPr="0076745D">
              <w:rPr>
                <w:color w:val="000000"/>
                <w:spacing w:val="-10"/>
                <w:sz w:val="20"/>
                <w:szCs w:val="20"/>
              </w:rPr>
              <w:t xml:space="preserve"> льготных категорий граждан (не менее 100 %) от всех обратившихся за мерами социальной поддержки в виде льготного пользования услугами городской бани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DA35AA" w14:textId="4E15D06C" w:rsidR="009C6006" w:rsidRPr="0076745D" w:rsidRDefault="009C6006" w:rsidP="009C6006">
            <w:pPr>
              <w:jc w:val="center"/>
              <w:rPr>
                <w:color w:val="000000"/>
                <w:spacing w:val="-10"/>
                <w:sz w:val="20"/>
                <w:szCs w:val="20"/>
              </w:rPr>
            </w:pPr>
            <w:r w:rsidRPr="0076745D">
              <w:rPr>
                <w:color w:val="000000"/>
                <w:spacing w:val="-10"/>
                <w:sz w:val="20"/>
                <w:szCs w:val="20"/>
              </w:rPr>
              <w:t>100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498C81" w14:textId="3B1C5531" w:rsidR="009C6006" w:rsidRPr="0076745D" w:rsidRDefault="009C6006" w:rsidP="009C6006">
            <w:pPr>
              <w:jc w:val="center"/>
              <w:rPr>
                <w:color w:val="000000"/>
                <w:spacing w:val="-10"/>
                <w:sz w:val="20"/>
                <w:szCs w:val="20"/>
              </w:rPr>
            </w:pPr>
            <w:r w:rsidRPr="0076745D">
              <w:rPr>
                <w:color w:val="000000"/>
                <w:spacing w:val="-10"/>
                <w:sz w:val="20"/>
                <w:szCs w:val="20"/>
              </w:rPr>
              <w:t>Муниципальная программа города Нефтеюганска</w:t>
            </w:r>
            <w:r w:rsidRPr="0076745D">
              <w:rPr>
                <w:color w:val="000000"/>
                <w:spacing w:val="-10"/>
                <w:sz w:val="20"/>
                <w:szCs w:val="20"/>
              </w:rPr>
              <w:br/>
              <w:t>«Развитие жилищно-коммунального комплекса и повышение энергетической эффективности в городе Нефтеюганске»</w:t>
            </w:r>
          </w:p>
        </w:tc>
        <w:tc>
          <w:tcPr>
            <w:tcW w:w="992"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AA01139" w14:textId="77777777" w:rsidR="009C6006" w:rsidRPr="0076745D" w:rsidRDefault="009C6006" w:rsidP="009C6006">
            <w:pPr>
              <w:jc w:val="center"/>
              <w:rPr>
                <w:color w:val="000000"/>
                <w:spacing w:val="-10"/>
                <w:sz w:val="20"/>
                <w:szCs w:val="20"/>
              </w:rPr>
            </w:pPr>
            <w:r w:rsidRPr="0076745D">
              <w:rPr>
                <w:color w:val="000000"/>
                <w:spacing w:val="-10"/>
                <w:sz w:val="20"/>
                <w:szCs w:val="20"/>
              </w:rPr>
              <w:t>2030</w:t>
            </w:r>
          </w:p>
        </w:tc>
        <w:tc>
          <w:tcPr>
            <w:tcW w:w="993"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9C181D0" w14:textId="105F5641" w:rsidR="009C6006" w:rsidRPr="0076745D" w:rsidRDefault="009C6006" w:rsidP="009C6006">
            <w:pPr>
              <w:jc w:val="center"/>
              <w:rPr>
                <w:color w:val="000000"/>
                <w:spacing w:val="-10"/>
                <w:sz w:val="20"/>
                <w:szCs w:val="20"/>
              </w:rPr>
            </w:pPr>
            <w:r w:rsidRPr="0076745D">
              <w:rPr>
                <w:color w:val="000000"/>
                <w:spacing w:val="-10"/>
                <w:sz w:val="20"/>
                <w:szCs w:val="20"/>
              </w:rPr>
              <w:t>357 210,70</w:t>
            </w:r>
          </w:p>
        </w:tc>
        <w:tc>
          <w:tcPr>
            <w:tcW w:w="1134"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F9DD4B0" w14:textId="77777777" w:rsidR="009C6006" w:rsidRPr="0076745D" w:rsidRDefault="009C6006" w:rsidP="009C6006">
            <w:pPr>
              <w:jc w:val="center"/>
              <w:rPr>
                <w:color w:val="000000"/>
                <w:spacing w:val="-10"/>
                <w:sz w:val="20"/>
                <w:szCs w:val="20"/>
              </w:rPr>
            </w:pPr>
            <w:r w:rsidRPr="0076745D">
              <w:rPr>
                <w:color w:val="000000"/>
                <w:spacing w:val="-1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4F552C1" w14:textId="77777777" w:rsidR="009C6006" w:rsidRPr="0076745D" w:rsidRDefault="009C6006" w:rsidP="009C6006">
            <w:pPr>
              <w:jc w:val="center"/>
              <w:rPr>
                <w:color w:val="000000"/>
                <w:spacing w:val="-10"/>
                <w:sz w:val="20"/>
                <w:szCs w:val="20"/>
              </w:rPr>
            </w:pPr>
            <w:r w:rsidRPr="0076745D">
              <w:rPr>
                <w:color w:val="000000"/>
                <w:spacing w:val="-10"/>
                <w:sz w:val="20"/>
                <w:szCs w:val="20"/>
              </w:rPr>
              <w:t> </w:t>
            </w:r>
          </w:p>
        </w:tc>
        <w:tc>
          <w:tcPr>
            <w:tcW w:w="85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274A8D4" w14:textId="0444E24D" w:rsidR="009C6006" w:rsidRPr="0076745D" w:rsidRDefault="009C6006" w:rsidP="009C6006">
            <w:pPr>
              <w:jc w:val="center"/>
              <w:rPr>
                <w:color w:val="000000"/>
                <w:spacing w:val="-10"/>
                <w:sz w:val="20"/>
                <w:szCs w:val="20"/>
              </w:rPr>
            </w:pPr>
            <w:r w:rsidRPr="0076745D">
              <w:rPr>
                <w:color w:val="000000"/>
                <w:spacing w:val="-10"/>
                <w:sz w:val="20"/>
                <w:szCs w:val="20"/>
              </w:rPr>
              <w:t>357 210,70</w:t>
            </w:r>
          </w:p>
        </w:tc>
        <w:tc>
          <w:tcPr>
            <w:tcW w:w="1276"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07DAA60" w14:textId="77777777" w:rsidR="009C6006" w:rsidRPr="0076745D" w:rsidRDefault="009C6006" w:rsidP="009C6006">
            <w:pPr>
              <w:jc w:val="center"/>
              <w:rPr>
                <w:color w:val="000000"/>
                <w:spacing w:val="-10"/>
                <w:sz w:val="20"/>
                <w:szCs w:val="20"/>
              </w:rPr>
            </w:pPr>
            <w:r w:rsidRPr="0076745D">
              <w:rPr>
                <w:color w:val="000000"/>
                <w:spacing w:val="-10"/>
                <w:sz w:val="20"/>
                <w:szCs w:val="20"/>
              </w:rPr>
              <w:t> </w:t>
            </w:r>
          </w:p>
        </w:tc>
        <w:tc>
          <w:tcPr>
            <w:tcW w:w="1831" w:type="dxa"/>
            <w:vMerge w:val="restart"/>
            <w:tcBorders>
              <w:top w:val="nil"/>
              <w:left w:val="single" w:sz="4" w:space="0" w:color="auto"/>
              <w:right w:val="single" w:sz="4" w:space="0" w:color="auto"/>
            </w:tcBorders>
            <w:shd w:val="clear" w:color="auto" w:fill="auto"/>
            <w:tcMar>
              <w:left w:w="0" w:type="dxa"/>
              <w:right w:w="0" w:type="dxa"/>
            </w:tcMar>
            <w:vAlign w:val="center"/>
            <w:hideMark/>
          </w:tcPr>
          <w:p w14:paraId="2FFE0B27" w14:textId="1EA9E17B" w:rsidR="009C6006" w:rsidRPr="0076745D" w:rsidRDefault="009C6006" w:rsidP="00480E7B">
            <w:pPr>
              <w:jc w:val="center"/>
              <w:rPr>
                <w:color w:val="000000"/>
                <w:spacing w:val="-10"/>
                <w:sz w:val="20"/>
                <w:szCs w:val="20"/>
              </w:rPr>
            </w:pPr>
            <w:r w:rsidRPr="0076745D">
              <w:rPr>
                <w:color w:val="000000"/>
                <w:spacing w:val="-10"/>
                <w:sz w:val="20"/>
                <w:szCs w:val="20"/>
              </w:rPr>
              <w:t>Администрации города Нефтеюганска</w:t>
            </w:r>
            <w:r w:rsidR="00480E7B" w:rsidRPr="0076745D">
              <w:rPr>
                <w:color w:val="000000"/>
                <w:spacing w:val="-10"/>
                <w:sz w:val="20"/>
                <w:szCs w:val="20"/>
              </w:rPr>
              <w:t>,</w:t>
            </w:r>
            <w:r w:rsidRPr="0076745D">
              <w:rPr>
                <w:color w:val="000000"/>
                <w:spacing w:val="-10"/>
                <w:sz w:val="20"/>
                <w:szCs w:val="20"/>
              </w:rPr>
              <w:t xml:space="preserve"> Департамент жилищно-коммунального хозяйства администрации города Нефтеюганска</w:t>
            </w:r>
          </w:p>
        </w:tc>
      </w:tr>
      <w:tr w:rsidR="009C6006" w:rsidRPr="0076745D" w14:paraId="050373B8" w14:textId="77777777" w:rsidTr="0076745D">
        <w:tc>
          <w:tcPr>
            <w:tcW w:w="704" w:type="dxa"/>
            <w:vMerge/>
            <w:tcBorders>
              <w:left w:val="single" w:sz="4" w:space="0" w:color="auto"/>
              <w:right w:val="single" w:sz="4" w:space="0" w:color="auto"/>
            </w:tcBorders>
            <w:shd w:val="clear" w:color="auto" w:fill="auto"/>
            <w:tcMar>
              <w:left w:w="0" w:type="dxa"/>
              <w:right w:w="0" w:type="dxa"/>
            </w:tcMar>
            <w:vAlign w:val="center"/>
            <w:hideMark/>
          </w:tcPr>
          <w:p w14:paraId="28804F69" w14:textId="77777777" w:rsidR="009C6006" w:rsidRPr="0076745D" w:rsidRDefault="009C6006" w:rsidP="009C6006">
            <w:pPr>
              <w:rPr>
                <w:color w:val="000000"/>
                <w:spacing w:val="-10"/>
                <w:sz w:val="20"/>
                <w:szCs w:val="20"/>
              </w:rPr>
            </w:pPr>
          </w:p>
        </w:tc>
        <w:tc>
          <w:tcPr>
            <w:tcW w:w="2126" w:type="dxa"/>
            <w:vMerge/>
            <w:tcBorders>
              <w:left w:val="single" w:sz="4" w:space="0" w:color="auto"/>
              <w:right w:val="single" w:sz="4" w:space="0" w:color="auto"/>
            </w:tcBorders>
            <w:shd w:val="clear" w:color="auto" w:fill="auto"/>
            <w:tcMar>
              <w:left w:w="0" w:type="dxa"/>
              <w:right w:w="0" w:type="dxa"/>
            </w:tcMar>
            <w:vAlign w:val="center"/>
            <w:hideMark/>
          </w:tcPr>
          <w:p w14:paraId="5D732ED5" w14:textId="77777777" w:rsidR="009C6006" w:rsidRPr="0076745D" w:rsidRDefault="009C6006" w:rsidP="009C6006">
            <w:pPr>
              <w:rPr>
                <w:color w:val="000000"/>
                <w:spacing w:val="-10"/>
                <w:sz w:val="20"/>
                <w:szCs w:val="20"/>
              </w:rPr>
            </w:pPr>
          </w:p>
        </w:tc>
        <w:tc>
          <w:tcPr>
            <w:tcW w:w="5387"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6D88A5B" w14:textId="36F26DBF" w:rsidR="009C6006" w:rsidRPr="0076745D" w:rsidRDefault="009C6006" w:rsidP="009C6006">
            <w:pPr>
              <w:jc w:val="center"/>
              <w:rPr>
                <w:color w:val="000000"/>
                <w:spacing w:val="-10"/>
                <w:sz w:val="20"/>
                <w:szCs w:val="20"/>
              </w:rPr>
            </w:pPr>
            <w:r w:rsidRPr="0076745D">
              <w:rPr>
                <w:color w:val="000000"/>
                <w:spacing w:val="-10"/>
                <w:sz w:val="20"/>
                <w:szCs w:val="20"/>
              </w:rPr>
              <w:t>Обеспечение бесперебойного водоотведения.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p>
        </w:tc>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C408AE4" w14:textId="7BFB2C08" w:rsidR="009C6006" w:rsidRPr="0076745D" w:rsidRDefault="009C6006" w:rsidP="009C6006">
            <w:pPr>
              <w:jc w:val="center"/>
              <w:rPr>
                <w:color w:val="000000"/>
                <w:spacing w:val="-10"/>
                <w:sz w:val="20"/>
                <w:szCs w:val="20"/>
              </w:rPr>
            </w:pPr>
            <w:r w:rsidRPr="0076745D">
              <w:rPr>
                <w:color w:val="000000"/>
                <w:spacing w:val="-10"/>
                <w:sz w:val="20"/>
                <w:szCs w:val="20"/>
              </w:rPr>
              <w:t>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(не менее 100% домов, от количества домов, бытовые сточные воды от которых подлежат откачке и вывозу)</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31D31C2" w14:textId="77777777" w:rsidR="009C6006" w:rsidRPr="0076745D" w:rsidRDefault="009C6006" w:rsidP="009C6006">
            <w:pPr>
              <w:jc w:val="center"/>
              <w:rPr>
                <w:color w:val="000000"/>
                <w:spacing w:val="-10"/>
                <w:sz w:val="20"/>
                <w:szCs w:val="20"/>
              </w:rPr>
            </w:pPr>
            <w:r w:rsidRPr="0076745D">
              <w:rPr>
                <w:color w:val="000000"/>
                <w:spacing w:val="-10"/>
                <w:sz w:val="20"/>
                <w:szCs w:val="20"/>
              </w:rPr>
              <w:t>100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0AACA8" w14:textId="62934692" w:rsidR="009C6006" w:rsidRPr="0076745D" w:rsidRDefault="009C6006" w:rsidP="009C6006">
            <w:pPr>
              <w:jc w:val="center"/>
              <w:rPr>
                <w:color w:val="000000"/>
                <w:spacing w:val="-10"/>
                <w:sz w:val="20"/>
                <w:szCs w:val="20"/>
              </w:rPr>
            </w:pPr>
            <w:r w:rsidRPr="0076745D">
              <w:rPr>
                <w:color w:val="000000"/>
                <w:spacing w:val="-10"/>
                <w:sz w:val="20"/>
                <w:szCs w:val="20"/>
              </w:rPr>
              <w:t>Муниципальная программа города Нефтеюганска</w:t>
            </w:r>
            <w:r w:rsidRPr="0076745D">
              <w:rPr>
                <w:color w:val="000000"/>
                <w:spacing w:val="-10"/>
                <w:sz w:val="20"/>
                <w:szCs w:val="20"/>
              </w:rPr>
              <w:br/>
              <w:t>«Развитие жилищно-коммунального комплекса и повышение энергетической эффективности в городе Нефтеюганске»</w:t>
            </w: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E8E5FF4" w14:textId="77777777" w:rsidR="009C6006" w:rsidRPr="0076745D" w:rsidRDefault="009C6006" w:rsidP="009C6006">
            <w:pPr>
              <w:rPr>
                <w:color w:val="000000"/>
                <w:spacing w:val="-10"/>
                <w:sz w:val="20"/>
                <w:szCs w:val="20"/>
              </w:rPr>
            </w:pPr>
          </w:p>
        </w:tc>
        <w:tc>
          <w:tcPr>
            <w:tcW w:w="993"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703F2F3" w14:textId="77777777" w:rsidR="009C6006" w:rsidRPr="0076745D" w:rsidRDefault="009C6006" w:rsidP="009C6006">
            <w:pPr>
              <w:rPr>
                <w:color w:val="000000"/>
                <w:spacing w:val="-10"/>
                <w:sz w:val="20"/>
                <w:szCs w:val="20"/>
              </w:rPr>
            </w:pPr>
          </w:p>
        </w:tc>
        <w:tc>
          <w:tcPr>
            <w:tcW w:w="113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D8C46FF" w14:textId="77777777" w:rsidR="009C6006" w:rsidRPr="0076745D" w:rsidRDefault="009C6006" w:rsidP="009C6006">
            <w:pPr>
              <w:rPr>
                <w:color w:val="000000"/>
                <w:spacing w:val="-10"/>
                <w:sz w:val="20"/>
                <w:szCs w:val="20"/>
              </w:rPr>
            </w:pP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98C5BA3" w14:textId="77777777" w:rsidR="009C6006" w:rsidRPr="0076745D" w:rsidRDefault="009C6006" w:rsidP="009C6006">
            <w:pPr>
              <w:rPr>
                <w:color w:val="000000"/>
                <w:spacing w:val="-10"/>
                <w:sz w:val="20"/>
                <w:szCs w:val="20"/>
              </w:rPr>
            </w:pPr>
          </w:p>
        </w:tc>
        <w:tc>
          <w:tcPr>
            <w:tcW w:w="850"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8A43C22" w14:textId="77777777" w:rsidR="009C6006" w:rsidRPr="0076745D" w:rsidRDefault="009C6006" w:rsidP="009C6006">
            <w:pPr>
              <w:rPr>
                <w:color w:val="000000"/>
                <w:spacing w:val="-10"/>
                <w:sz w:val="20"/>
                <w:szCs w:val="20"/>
              </w:rPr>
            </w:pPr>
          </w:p>
        </w:tc>
        <w:tc>
          <w:tcPr>
            <w:tcW w:w="127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FA39582" w14:textId="77777777" w:rsidR="009C6006" w:rsidRPr="0076745D" w:rsidRDefault="009C6006" w:rsidP="009C6006">
            <w:pPr>
              <w:rPr>
                <w:color w:val="000000"/>
                <w:spacing w:val="-10"/>
                <w:sz w:val="20"/>
                <w:szCs w:val="20"/>
              </w:rPr>
            </w:pPr>
          </w:p>
        </w:tc>
        <w:tc>
          <w:tcPr>
            <w:tcW w:w="1831" w:type="dxa"/>
            <w:vMerge/>
            <w:tcBorders>
              <w:left w:val="single" w:sz="4" w:space="0" w:color="auto"/>
              <w:right w:val="single" w:sz="4" w:space="0" w:color="auto"/>
            </w:tcBorders>
            <w:shd w:val="clear" w:color="auto" w:fill="auto"/>
            <w:tcMar>
              <w:left w:w="0" w:type="dxa"/>
              <w:right w:w="0" w:type="dxa"/>
            </w:tcMar>
            <w:vAlign w:val="center"/>
            <w:hideMark/>
          </w:tcPr>
          <w:p w14:paraId="61AB55B2" w14:textId="77777777" w:rsidR="009C6006" w:rsidRPr="0076745D" w:rsidRDefault="009C6006" w:rsidP="009C6006">
            <w:pPr>
              <w:rPr>
                <w:color w:val="000000"/>
                <w:spacing w:val="-10"/>
                <w:sz w:val="20"/>
                <w:szCs w:val="20"/>
              </w:rPr>
            </w:pPr>
          </w:p>
        </w:tc>
      </w:tr>
      <w:tr w:rsidR="009C6006" w:rsidRPr="0076745D" w14:paraId="57CB685D" w14:textId="77777777" w:rsidTr="0076745D">
        <w:tc>
          <w:tcPr>
            <w:tcW w:w="704"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3CEA0C52" w14:textId="77777777" w:rsidR="009C6006" w:rsidRPr="0076745D" w:rsidRDefault="009C6006" w:rsidP="009C6006">
            <w:pPr>
              <w:rPr>
                <w:color w:val="000000"/>
                <w:spacing w:val="-10"/>
                <w:sz w:val="20"/>
                <w:szCs w:val="20"/>
              </w:rPr>
            </w:pPr>
          </w:p>
        </w:tc>
        <w:tc>
          <w:tcPr>
            <w:tcW w:w="2126"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79E78372" w14:textId="77777777" w:rsidR="009C6006" w:rsidRPr="0076745D" w:rsidRDefault="009C6006" w:rsidP="009C6006">
            <w:pPr>
              <w:rPr>
                <w:color w:val="000000"/>
                <w:spacing w:val="-10"/>
                <w:sz w:val="20"/>
                <w:szCs w:val="20"/>
              </w:rPr>
            </w:pPr>
          </w:p>
        </w:tc>
        <w:tc>
          <w:tcPr>
            <w:tcW w:w="5387"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41AAAE91" w14:textId="0D690365" w:rsidR="009C6006" w:rsidRPr="0076745D" w:rsidRDefault="009C6006" w:rsidP="009C6006">
            <w:pPr>
              <w:jc w:val="center"/>
              <w:rPr>
                <w:color w:val="000000"/>
                <w:spacing w:val="-10"/>
                <w:sz w:val="20"/>
                <w:szCs w:val="20"/>
              </w:rPr>
            </w:pPr>
            <w:r w:rsidRPr="0076745D">
              <w:rPr>
                <w:color w:val="000000"/>
                <w:spacing w:val="-10"/>
                <w:sz w:val="20"/>
                <w:szCs w:val="20"/>
              </w:rPr>
              <w:t>Обеспечение бесперебойной работы объектов уличного и дворового освещения и иллюминации в городе Нефтеюганске из бюджета города предоставляется субсидия на возмещение затрат по организации уличного, дворового освещения и иллюминации в г. Нефтеюганске (с учетом затрат на оплату электрической энергии, потребляемой объектами уличного, дворового освещения и иллюминации г. Нефтеюганска)</w:t>
            </w:r>
          </w:p>
        </w:tc>
        <w:tc>
          <w:tcPr>
            <w:tcW w:w="184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4BF7B7C8" w14:textId="6DD52F7B" w:rsidR="009C6006" w:rsidRPr="0076745D" w:rsidRDefault="009C6006" w:rsidP="009C6006">
            <w:pPr>
              <w:jc w:val="center"/>
              <w:rPr>
                <w:color w:val="000000"/>
                <w:spacing w:val="-10"/>
                <w:sz w:val="20"/>
                <w:szCs w:val="20"/>
              </w:rPr>
            </w:pPr>
            <w:r w:rsidRPr="0076745D">
              <w:rPr>
                <w:color w:val="000000"/>
                <w:spacing w:val="-10"/>
                <w:sz w:val="20"/>
                <w:szCs w:val="20"/>
              </w:rPr>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не менее 95%</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tcPr>
          <w:p w14:paraId="79525BF4" w14:textId="45041140" w:rsidR="009C6006" w:rsidRPr="0076745D" w:rsidRDefault="009C6006" w:rsidP="009C6006">
            <w:pPr>
              <w:jc w:val="center"/>
              <w:rPr>
                <w:color w:val="000000"/>
                <w:spacing w:val="-10"/>
                <w:sz w:val="20"/>
                <w:szCs w:val="20"/>
              </w:rPr>
            </w:pPr>
            <w:r w:rsidRPr="0076745D">
              <w:rPr>
                <w:color w:val="000000"/>
                <w:spacing w:val="-10"/>
                <w:sz w:val="20"/>
                <w:szCs w:val="20"/>
              </w:rPr>
              <w:t>95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tcPr>
          <w:p w14:paraId="679E99D9" w14:textId="25DB741E" w:rsidR="009C6006" w:rsidRPr="0076745D" w:rsidRDefault="009C6006" w:rsidP="009C6006">
            <w:pPr>
              <w:jc w:val="center"/>
              <w:rPr>
                <w:color w:val="000000"/>
                <w:spacing w:val="-10"/>
                <w:sz w:val="20"/>
                <w:szCs w:val="20"/>
              </w:rPr>
            </w:pPr>
            <w:r w:rsidRPr="0076745D">
              <w:rPr>
                <w:color w:val="000000"/>
                <w:spacing w:val="-10"/>
                <w:sz w:val="20"/>
                <w:szCs w:val="20"/>
              </w:rPr>
              <w:t>Муниципальная программа города Нефтеюганска</w:t>
            </w:r>
            <w:r w:rsidRPr="0076745D">
              <w:rPr>
                <w:color w:val="000000"/>
                <w:spacing w:val="-10"/>
                <w:sz w:val="20"/>
                <w:szCs w:val="20"/>
              </w:rPr>
              <w:br/>
              <w:t>«Развитие жилищно-коммунального комплекса и повышение энергетической эффективности в городе Нефтеюганске»</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4A80FD90" w14:textId="77777777" w:rsidR="009C6006" w:rsidRPr="0076745D" w:rsidRDefault="009C6006" w:rsidP="009C6006">
            <w:pPr>
              <w:rPr>
                <w:color w:val="000000"/>
                <w:spacing w:val="-10"/>
                <w:sz w:val="20"/>
                <w:szCs w:val="20"/>
              </w:rPr>
            </w:pPr>
          </w:p>
        </w:tc>
        <w:tc>
          <w:tcPr>
            <w:tcW w:w="993"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518C4E16" w14:textId="77777777" w:rsidR="009C6006" w:rsidRPr="0076745D" w:rsidRDefault="009C6006" w:rsidP="009C6006">
            <w:pPr>
              <w:rPr>
                <w:color w:val="000000"/>
                <w:spacing w:val="-10"/>
                <w:sz w:val="20"/>
                <w:szCs w:val="20"/>
              </w:rPr>
            </w:pPr>
          </w:p>
        </w:tc>
        <w:tc>
          <w:tcPr>
            <w:tcW w:w="113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0E9C747E" w14:textId="77777777" w:rsidR="009C6006" w:rsidRPr="0076745D" w:rsidRDefault="009C6006" w:rsidP="009C6006">
            <w:pPr>
              <w:rPr>
                <w:color w:val="000000"/>
                <w:spacing w:val="-10"/>
                <w:sz w:val="20"/>
                <w:szCs w:val="20"/>
              </w:rPr>
            </w:pP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232DB8BA" w14:textId="77777777" w:rsidR="009C6006" w:rsidRPr="0076745D" w:rsidRDefault="009C6006" w:rsidP="009C6006">
            <w:pPr>
              <w:rPr>
                <w:color w:val="000000"/>
                <w:spacing w:val="-10"/>
                <w:sz w:val="20"/>
                <w:szCs w:val="20"/>
              </w:rPr>
            </w:pPr>
          </w:p>
        </w:tc>
        <w:tc>
          <w:tcPr>
            <w:tcW w:w="85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2C147ED4" w14:textId="77777777" w:rsidR="009C6006" w:rsidRPr="0076745D" w:rsidRDefault="009C6006" w:rsidP="009C6006">
            <w:pPr>
              <w:rPr>
                <w:color w:val="000000"/>
                <w:spacing w:val="-10"/>
                <w:sz w:val="20"/>
                <w:szCs w:val="20"/>
              </w:rPr>
            </w:pPr>
          </w:p>
        </w:tc>
        <w:tc>
          <w:tcPr>
            <w:tcW w:w="1276"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29525AE4" w14:textId="77777777" w:rsidR="009C6006" w:rsidRPr="0076745D" w:rsidRDefault="009C6006" w:rsidP="009C6006">
            <w:pPr>
              <w:rPr>
                <w:color w:val="000000"/>
                <w:spacing w:val="-10"/>
                <w:sz w:val="20"/>
                <w:szCs w:val="20"/>
              </w:rPr>
            </w:pPr>
          </w:p>
        </w:tc>
        <w:tc>
          <w:tcPr>
            <w:tcW w:w="1831"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5775A86E" w14:textId="77777777" w:rsidR="009C6006" w:rsidRPr="0076745D" w:rsidRDefault="009C6006" w:rsidP="009C6006">
            <w:pPr>
              <w:rPr>
                <w:color w:val="000000"/>
                <w:spacing w:val="-10"/>
                <w:sz w:val="20"/>
                <w:szCs w:val="20"/>
              </w:rPr>
            </w:pPr>
          </w:p>
        </w:tc>
      </w:tr>
      <w:tr w:rsidR="009C6006" w:rsidRPr="0076745D" w14:paraId="7B154357" w14:textId="77777777" w:rsidTr="0076745D">
        <w:tc>
          <w:tcPr>
            <w:tcW w:w="704" w:type="dxa"/>
            <w:vMerge w:val="restart"/>
            <w:tcBorders>
              <w:top w:val="nil"/>
              <w:left w:val="single" w:sz="4" w:space="0" w:color="auto"/>
              <w:right w:val="single" w:sz="4" w:space="0" w:color="auto"/>
            </w:tcBorders>
            <w:shd w:val="clear" w:color="auto" w:fill="auto"/>
            <w:tcMar>
              <w:left w:w="0" w:type="dxa"/>
              <w:right w:w="0" w:type="dxa"/>
            </w:tcMar>
            <w:vAlign w:val="center"/>
            <w:hideMark/>
          </w:tcPr>
          <w:p w14:paraId="707B1C74" w14:textId="77777777" w:rsidR="009C6006" w:rsidRPr="0076745D" w:rsidRDefault="009C6006" w:rsidP="001B117F">
            <w:pPr>
              <w:jc w:val="center"/>
              <w:rPr>
                <w:color w:val="000000"/>
                <w:spacing w:val="-10"/>
                <w:sz w:val="20"/>
                <w:szCs w:val="20"/>
              </w:rPr>
            </w:pPr>
            <w:r w:rsidRPr="0076745D">
              <w:rPr>
                <w:color w:val="000000"/>
                <w:spacing w:val="-10"/>
                <w:sz w:val="20"/>
                <w:szCs w:val="20"/>
              </w:rPr>
              <w:t>3.2.18</w:t>
            </w:r>
          </w:p>
        </w:tc>
        <w:tc>
          <w:tcPr>
            <w:tcW w:w="2126" w:type="dxa"/>
            <w:vMerge w:val="restart"/>
            <w:tcBorders>
              <w:top w:val="nil"/>
              <w:left w:val="single" w:sz="4" w:space="0" w:color="auto"/>
              <w:right w:val="single" w:sz="4" w:space="0" w:color="auto"/>
            </w:tcBorders>
            <w:shd w:val="clear" w:color="auto" w:fill="auto"/>
            <w:tcMar>
              <w:left w:w="0" w:type="dxa"/>
              <w:right w:w="0" w:type="dxa"/>
            </w:tcMar>
            <w:vAlign w:val="center"/>
            <w:hideMark/>
          </w:tcPr>
          <w:p w14:paraId="3DFF7A56" w14:textId="77777777" w:rsidR="009C6006" w:rsidRPr="0076745D" w:rsidRDefault="009C6006" w:rsidP="001B117F">
            <w:pPr>
              <w:rPr>
                <w:color w:val="000000"/>
                <w:spacing w:val="-10"/>
                <w:sz w:val="20"/>
                <w:szCs w:val="20"/>
              </w:rPr>
            </w:pPr>
            <w:r w:rsidRPr="0076745D">
              <w:rPr>
                <w:color w:val="000000"/>
                <w:spacing w:val="-10"/>
                <w:sz w:val="20"/>
                <w:szCs w:val="20"/>
              </w:rPr>
              <w:t xml:space="preserve">Поддержка технического состояния жилищного фонда </w:t>
            </w:r>
          </w:p>
        </w:tc>
        <w:tc>
          <w:tcPr>
            <w:tcW w:w="5387" w:type="dxa"/>
            <w:vMerge w:val="restart"/>
            <w:tcBorders>
              <w:top w:val="nil"/>
              <w:left w:val="single" w:sz="4" w:space="0" w:color="auto"/>
              <w:right w:val="single" w:sz="4" w:space="0" w:color="auto"/>
            </w:tcBorders>
            <w:shd w:val="clear" w:color="auto" w:fill="auto"/>
            <w:tcMar>
              <w:left w:w="0" w:type="dxa"/>
              <w:right w:w="0" w:type="dxa"/>
            </w:tcMar>
            <w:vAlign w:val="center"/>
            <w:hideMark/>
          </w:tcPr>
          <w:p w14:paraId="5E957BFA" w14:textId="37047DC2" w:rsidR="009C6006" w:rsidRPr="0076745D" w:rsidRDefault="009C6006" w:rsidP="009C6006">
            <w:pPr>
              <w:jc w:val="center"/>
              <w:rPr>
                <w:color w:val="000000"/>
                <w:spacing w:val="-10"/>
                <w:sz w:val="20"/>
                <w:szCs w:val="20"/>
              </w:rPr>
            </w:pPr>
            <w:r w:rsidRPr="0076745D">
              <w:rPr>
                <w:color w:val="000000"/>
                <w:spacing w:val="-10"/>
                <w:sz w:val="20"/>
                <w:szCs w:val="20"/>
              </w:rPr>
              <w:t>Ремонт многоквартирных домов при возникновении неотложной необходимости.</w:t>
            </w:r>
            <w:r w:rsidRPr="0076745D">
              <w:rPr>
                <w:color w:val="000000"/>
                <w:spacing w:val="-10"/>
                <w:sz w:val="20"/>
                <w:szCs w:val="20"/>
              </w:rPr>
              <w:br/>
              <w:t>Капитальный ремонт многоквартирных домов (капитальный ремонт общего имущества МКД) за счет средств местного бюджета в порядке, установленном нормативно-правовыми актами органов местного самоуправления, и обеспечивает возмещение недополученных доходов управляющим организациям;</w:t>
            </w:r>
          </w:p>
          <w:p w14:paraId="27C1FDB7" w14:textId="77777777" w:rsidR="009C6006" w:rsidRPr="0076745D" w:rsidRDefault="009C6006" w:rsidP="009C6006">
            <w:pPr>
              <w:jc w:val="center"/>
              <w:rPr>
                <w:color w:val="000000"/>
                <w:spacing w:val="-10"/>
                <w:sz w:val="20"/>
                <w:szCs w:val="20"/>
              </w:rPr>
            </w:pPr>
            <w:r w:rsidRPr="0076745D">
              <w:rPr>
                <w:color w:val="000000"/>
                <w:spacing w:val="-10"/>
                <w:sz w:val="20"/>
                <w:szCs w:val="20"/>
              </w:rPr>
              <w:t>затраты по содержанию свободных помещений муниципальной собственности и проведение;</w:t>
            </w:r>
          </w:p>
          <w:p w14:paraId="0D051A2D" w14:textId="582F0B6D" w:rsidR="009C6006" w:rsidRPr="0076745D" w:rsidRDefault="009C6006" w:rsidP="009C6006">
            <w:pPr>
              <w:jc w:val="center"/>
              <w:rPr>
                <w:color w:val="000000"/>
                <w:spacing w:val="-10"/>
                <w:sz w:val="20"/>
                <w:szCs w:val="20"/>
              </w:rPr>
            </w:pPr>
            <w:r w:rsidRPr="0076745D">
              <w:rPr>
                <w:color w:val="000000"/>
                <w:spacing w:val="-10"/>
                <w:sz w:val="20"/>
                <w:szCs w:val="20"/>
              </w:rPr>
              <w:t>проведение капитального ремонта жилых помещений муниципального жилищного фонда.</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C9D72A" w14:textId="48D6FE94" w:rsidR="009C6006" w:rsidRPr="0076745D" w:rsidRDefault="009C6006" w:rsidP="001B117F">
            <w:pPr>
              <w:jc w:val="center"/>
              <w:rPr>
                <w:color w:val="000000"/>
                <w:spacing w:val="-10"/>
                <w:sz w:val="20"/>
                <w:szCs w:val="20"/>
              </w:rPr>
            </w:pPr>
            <w:r w:rsidRPr="0076745D">
              <w:rPr>
                <w:color w:val="000000"/>
                <w:spacing w:val="-10"/>
                <w:sz w:val="20"/>
                <w:szCs w:val="20"/>
              </w:rPr>
              <w:t>Исполнение запланированных работ по проведению капитального ремонта в МКД вследствие возникновения неотложной необходимости - не менее 100%</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5501D2E" w14:textId="6D649DED" w:rsidR="009C6006" w:rsidRPr="0076745D" w:rsidRDefault="009C6006" w:rsidP="001B117F">
            <w:pPr>
              <w:jc w:val="center"/>
              <w:rPr>
                <w:color w:val="000000"/>
                <w:spacing w:val="-10"/>
                <w:sz w:val="20"/>
                <w:szCs w:val="20"/>
              </w:rPr>
            </w:pPr>
            <w:r w:rsidRPr="0076745D">
              <w:rPr>
                <w:color w:val="000000"/>
                <w:spacing w:val="-10"/>
                <w:sz w:val="20"/>
                <w:szCs w:val="20"/>
              </w:rPr>
              <w:t>100</w:t>
            </w:r>
          </w:p>
        </w:tc>
        <w:tc>
          <w:tcPr>
            <w:tcW w:w="2126" w:type="dxa"/>
            <w:vMerge w:val="restart"/>
            <w:tcBorders>
              <w:top w:val="nil"/>
              <w:left w:val="single" w:sz="4" w:space="0" w:color="auto"/>
              <w:right w:val="single" w:sz="4" w:space="0" w:color="auto"/>
            </w:tcBorders>
            <w:shd w:val="clear" w:color="auto" w:fill="auto"/>
            <w:tcMar>
              <w:left w:w="0" w:type="dxa"/>
              <w:right w:w="0" w:type="dxa"/>
            </w:tcMar>
            <w:vAlign w:val="center"/>
            <w:hideMark/>
          </w:tcPr>
          <w:p w14:paraId="5D7C4D05" w14:textId="4BC6E2DB" w:rsidR="009C6006" w:rsidRPr="0076745D" w:rsidRDefault="009C6006" w:rsidP="001B117F">
            <w:pPr>
              <w:jc w:val="center"/>
              <w:rPr>
                <w:color w:val="000000"/>
                <w:spacing w:val="-10"/>
                <w:sz w:val="20"/>
                <w:szCs w:val="20"/>
              </w:rPr>
            </w:pPr>
            <w:r w:rsidRPr="0076745D">
              <w:rPr>
                <w:color w:val="000000"/>
                <w:spacing w:val="-10"/>
                <w:sz w:val="20"/>
                <w:szCs w:val="20"/>
              </w:rPr>
              <w:t>Муниципальная программа города Нефтеюганска</w:t>
            </w:r>
            <w:r w:rsidRPr="0076745D">
              <w:rPr>
                <w:color w:val="000000"/>
                <w:spacing w:val="-10"/>
                <w:sz w:val="20"/>
                <w:szCs w:val="20"/>
              </w:rPr>
              <w:br/>
              <w:t>«Развитие жилищно-коммунального комплекса и повышение энергетической эффективности в городе Нефтеюганске»</w:t>
            </w:r>
          </w:p>
        </w:tc>
        <w:tc>
          <w:tcPr>
            <w:tcW w:w="992" w:type="dxa"/>
            <w:vMerge w:val="restart"/>
            <w:tcBorders>
              <w:top w:val="nil"/>
              <w:left w:val="single" w:sz="4" w:space="0" w:color="auto"/>
              <w:right w:val="single" w:sz="4" w:space="0" w:color="auto"/>
            </w:tcBorders>
            <w:shd w:val="clear" w:color="auto" w:fill="auto"/>
            <w:tcMar>
              <w:left w:w="0" w:type="dxa"/>
              <w:right w:w="0" w:type="dxa"/>
            </w:tcMar>
            <w:vAlign w:val="center"/>
            <w:hideMark/>
          </w:tcPr>
          <w:p w14:paraId="04A39475" w14:textId="77777777" w:rsidR="009C6006" w:rsidRPr="0076745D" w:rsidRDefault="009C6006" w:rsidP="001B117F">
            <w:pPr>
              <w:jc w:val="center"/>
              <w:rPr>
                <w:color w:val="000000"/>
                <w:spacing w:val="-10"/>
                <w:sz w:val="20"/>
                <w:szCs w:val="20"/>
              </w:rPr>
            </w:pPr>
            <w:r w:rsidRPr="0076745D">
              <w:rPr>
                <w:color w:val="000000"/>
                <w:spacing w:val="-10"/>
                <w:sz w:val="20"/>
                <w:szCs w:val="20"/>
              </w:rPr>
              <w:t>2030</w:t>
            </w:r>
          </w:p>
        </w:tc>
        <w:tc>
          <w:tcPr>
            <w:tcW w:w="993" w:type="dxa"/>
            <w:vMerge w:val="restart"/>
            <w:tcBorders>
              <w:top w:val="nil"/>
              <w:left w:val="single" w:sz="4" w:space="0" w:color="auto"/>
              <w:right w:val="single" w:sz="4" w:space="0" w:color="auto"/>
            </w:tcBorders>
            <w:shd w:val="clear" w:color="auto" w:fill="auto"/>
            <w:tcMar>
              <w:left w:w="0" w:type="dxa"/>
              <w:right w:w="0" w:type="dxa"/>
            </w:tcMar>
            <w:vAlign w:val="center"/>
            <w:hideMark/>
          </w:tcPr>
          <w:p w14:paraId="1283059A" w14:textId="0682891E" w:rsidR="009C6006" w:rsidRPr="0076745D" w:rsidRDefault="00D32E6C" w:rsidP="001B117F">
            <w:pPr>
              <w:jc w:val="center"/>
              <w:rPr>
                <w:color w:val="000000"/>
                <w:spacing w:val="-10"/>
                <w:sz w:val="20"/>
                <w:szCs w:val="20"/>
              </w:rPr>
            </w:pPr>
            <w:r w:rsidRPr="0076745D">
              <w:rPr>
                <w:color w:val="000000"/>
                <w:spacing w:val="-10"/>
                <w:sz w:val="20"/>
                <w:szCs w:val="20"/>
              </w:rPr>
              <w:t>206 564,9</w:t>
            </w:r>
          </w:p>
        </w:tc>
        <w:tc>
          <w:tcPr>
            <w:tcW w:w="1134" w:type="dxa"/>
            <w:vMerge w:val="restart"/>
            <w:tcBorders>
              <w:top w:val="nil"/>
              <w:left w:val="single" w:sz="4" w:space="0" w:color="auto"/>
              <w:right w:val="single" w:sz="4" w:space="0" w:color="auto"/>
            </w:tcBorders>
            <w:shd w:val="clear" w:color="auto" w:fill="auto"/>
            <w:tcMar>
              <w:left w:w="0" w:type="dxa"/>
              <w:right w:w="0" w:type="dxa"/>
            </w:tcMar>
            <w:vAlign w:val="center"/>
            <w:hideMark/>
          </w:tcPr>
          <w:p w14:paraId="477AA828" w14:textId="77777777" w:rsidR="009C6006" w:rsidRPr="0076745D" w:rsidRDefault="009C6006" w:rsidP="001B117F">
            <w:pPr>
              <w:jc w:val="center"/>
              <w:rPr>
                <w:color w:val="000000"/>
                <w:spacing w:val="-10"/>
                <w:sz w:val="20"/>
                <w:szCs w:val="20"/>
              </w:rPr>
            </w:pPr>
            <w:r w:rsidRPr="0076745D">
              <w:rPr>
                <w:color w:val="000000"/>
                <w:spacing w:val="-10"/>
                <w:sz w:val="20"/>
                <w:szCs w:val="20"/>
              </w:rPr>
              <w:t> </w:t>
            </w:r>
          </w:p>
        </w:tc>
        <w:tc>
          <w:tcPr>
            <w:tcW w:w="992" w:type="dxa"/>
            <w:vMerge w:val="restart"/>
            <w:tcBorders>
              <w:top w:val="nil"/>
              <w:left w:val="single" w:sz="4" w:space="0" w:color="auto"/>
              <w:right w:val="single" w:sz="4" w:space="0" w:color="auto"/>
            </w:tcBorders>
            <w:shd w:val="clear" w:color="auto" w:fill="auto"/>
            <w:tcMar>
              <w:left w:w="0" w:type="dxa"/>
              <w:right w:w="0" w:type="dxa"/>
            </w:tcMar>
            <w:vAlign w:val="center"/>
            <w:hideMark/>
          </w:tcPr>
          <w:p w14:paraId="4791DDBF" w14:textId="77777777" w:rsidR="009C6006" w:rsidRPr="0076745D" w:rsidRDefault="009C6006" w:rsidP="001B117F">
            <w:pPr>
              <w:jc w:val="center"/>
              <w:rPr>
                <w:color w:val="000000"/>
                <w:spacing w:val="-10"/>
                <w:sz w:val="20"/>
                <w:szCs w:val="20"/>
              </w:rPr>
            </w:pPr>
            <w:r w:rsidRPr="0076745D">
              <w:rPr>
                <w:color w:val="000000"/>
                <w:spacing w:val="-10"/>
                <w:sz w:val="20"/>
                <w:szCs w:val="20"/>
              </w:rPr>
              <w:t> </w:t>
            </w:r>
          </w:p>
        </w:tc>
        <w:tc>
          <w:tcPr>
            <w:tcW w:w="850" w:type="dxa"/>
            <w:vMerge w:val="restart"/>
            <w:tcBorders>
              <w:top w:val="nil"/>
              <w:left w:val="single" w:sz="4" w:space="0" w:color="auto"/>
              <w:right w:val="single" w:sz="4" w:space="0" w:color="auto"/>
            </w:tcBorders>
            <w:shd w:val="clear" w:color="auto" w:fill="auto"/>
            <w:tcMar>
              <w:left w:w="0" w:type="dxa"/>
              <w:right w:w="0" w:type="dxa"/>
            </w:tcMar>
            <w:vAlign w:val="center"/>
            <w:hideMark/>
          </w:tcPr>
          <w:p w14:paraId="41F4D2B6" w14:textId="61DF4138" w:rsidR="009C6006" w:rsidRPr="0076745D" w:rsidRDefault="00D32E6C" w:rsidP="001B117F">
            <w:pPr>
              <w:jc w:val="center"/>
              <w:rPr>
                <w:color w:val="000000"/>
                <w:spacing w:val="-10"/>
                <w:sz w:val="20"/>
                <w:szCs w:val="20"/>
              </w:rPr>
            </w:pPr>
            <w:r w:rsidRPr="0076745D">
              <w:rPr>
                <w:color w:val="000000"/>
                <w:spacing w:val="-10"/>
                <w:sz w:val="20"/>
                <w:szCs w:val="20"/>
              </w:rPr>
              <w:t>206 564,9</w:t>
            </w:r>
          </w:p>
        </w:tc>
        <w:tc>
          <w:tcPr>
            <w:tcW w:w="1276" w:type="dxa"/>
            <w:vMerge w:val="restart"/>
            <w:tcBorders>
              <w:top w:val="nil"/>
              <w:left w:val="single" w:sz="4" w:space="0" w:color="auto"/>
              <w:right w:val="single" w:sz="4" w:space="0" w:color="auto"/>
            </w:tcBorders>
            <w:shd w:val="clear" w:color="auto" w:fill="auto"/>
            <w:tcMar>
              <w:left w:w="0" w:type="dxa"/>
              <w:right w:w="0" w:type="dxa"/>
            </w:tcMar>
            <w:vAlign w:val="center"/>
            <w:hideMark/>
          </w:tcPr>
          <w:p w14:paraId="6844604A" w14:textId="77777777" w:rsidR="009C6006" w:rsidRPr="0076745D" w:rsidRDefault="009C6006" w:rsidP="001B117F">
            <w:pPr>
              <w:jc w:val="center"/>
              <w:rPr>
                <w:color w:val="000000"/>
                <w:spacing w:val="-10"/>
                <w:sz w:val="20"/>
                <w:szCs w:val="20"/>
              </w:rPr>
            </w:pPr>
            <w:r w:rsidRPr="0076745D">
              <w:rPr>
                <w:color w:val="000000"/>
                <w:spacing w:val="-10"/>
                <w:sz w:val="20"/>
                <w:szCs w:val="20"/>
              </w:rPr>
              <w:t> </w:t>
            </w:r>
          </w:p>
        </w:tc>
        <w:tc>
          <w:tcPr>
            <w:tcW w:w="1831" w:type="dxa"/>
            <w:vMerge w:val="restart"/>
            <w:tcBorders>
              <w:top w:val="nil"/>
              <w:left w:val="single" w:sz="4" w:space="0" w:color="auto"/>
              <w:right w:val="single" w:sz="4" w:space="0" w:color="auto"/>
            </w:tcBorders>
            <w:shd w:val="clear" w:color="auto" w:fill="auto"/>
            <w:tcMar>
              <w:left w:w="0" w:type="dxa"/>
              <w:right w:w="0" w:type="dxa"/>
            </w:tcMar>
            <w:vAlign w:val="center"/>
            <w:hideMark/>
          </w:tcPr>
          <w:p w14:paraId="3380D1D5" w14:textId="49ADE306" w:rsidR="009C6006" w:rsidRPr="0076745D" w:rsidRDefault="009C6006" w:rsidP="001B117F">
            <w:pPr>
              <w:jc w:val="center"/>
              <w:rPr>
                <w:color w:val="000000"/>
                <w:spacing w:val="-10"/>
                <w:sz w:val="20"/>
                <w:szCs w:val="20"/>
              </w:rPr>
            </w:pPr>
            <w:r w:rsidRPr="0076745D">
              <w:rPr>
                <w:color w:val="000000"/>
                <w:spacing w:val="-10"/>
                <w:sz w:val="20"/>
                <w:szCs w:val="20"/>
              </w:rPr>
              <w:t>Департамент жилищно-коммунального хозяйства администрации города Нефтеюганска</w:t>
            </w:r>
            <w:r w:rsidR="00480E7B" w:rsidRPr="0076745D">
              <w:rPr>
                <w:color w:val="000000"/>
                <w:spacing w:val="-10"/>
                <w:sz w:val="20"/>
                <w:szCs w:val="20"/>
              </w:rPr>
              <w:t>,</w:t>
            </w:r>
          </w:p>
          <w:p w14:paraId="018E1B38" w14:textId="77777777" w:rsidR="009C6006" w:rsidRPr="0076745D" w:rsidRDefault="009C6006" w:rsidP="009C6006">
            <w:pPr>
              <w:jc w:val="center"/>
              <w:rPr>
                <w:color w:val="000000"/>
                <w:spacing w:val="-10"/>
                <w:sz w:val="20"/>
                <w:szCs w:val="20"/>
              </w:rPr>
            </w:pPr>
            <w:r w:rsidRPr="0076745D">
              <w:rPr>
                <w:color w:val="000000"/>
                <w:spacing w:val="-10"/>
                <w:sz w:val="20"/>
                <w:szCs w:val="20"/>
              </w:rPr>
              <w:t xml:space="preserve">Департамент муниципального имущества </w:t>
            </w:r>
          </w:p>
          <w:p w14:paraId="222EDE5C" w14:textId="43B6F235" w:rsidR="009C6006" w:rsidRPr="0076745D" w:rsidRDefault="009C6006" w:rsidP="009C6006">
            <w:pPr>
              <w:jc w:val="center"/>
              <w:rPr>
                <w:color w:val="000000"/>
                <w:spacing w:val="-10"/>
                <w:sz w:val="20"/>
                <w:szCs w:val="20"/>
              </w:rPr>
            </w:pPr>
            <w:r w:rsidRPr="0076745D">
              <w:rPr>
                <w:color w:val="000000"/>
                <w:spacing w:val="-10"/>
                <w:sz w:val="20"/>
                <w:szCs w:val="20"/>
              </w:rPr>
              <w:t>администрации города Нефтеюганска</w:t>
            </w:r>
          </w:p>
        </w:tc>
      </w:tr>
      <w:tr w:rsidR="009C6006" w:rsidRPr="0076745D" w14:paraId="3B5B91FA" w14:textId="77777777" w:rsidTr="0076745D">
        <w:tc>
          <w:tcPr>
            <w:tcW w:w="704" w:type="dxa"/>
            <w:vMerge/>
            <w:tcBorders>
              <w:left w:val="single" w:sz="4" w:space="0" w:color="auto"/>
              <w:right w:val="single" w:sz="4" w:space="0" w:color="auto"/>
            </w:tcBorders>
            <w:shd w:val="clear" w:color="auto" w:fill="auto"/>
            <w:tcMar>
              <w:left w:w="0" w:type="dxa"/>
              <w:right w:w="0" w:type="dxa"/>
            </w:tcMar>
            <w:vAlign w:val="center"/>
            <w:hideMark/>
          </w:tcPr>
          <w:p w14:paraId="79C54B3A" w14:textId="77777777" w:rsidR="009C6006" w:rsidRPr="0076745D" w:rsidRDefault="009C6006" w:rsidP="001B117F">
            <w:pPr>
              <w:rPr>
                <w:color w:val="000000"/>
                <w:spacing w:val="-10"/>
                <w:sz w:val="20"/>
                <w:szCs w:val="20"/>
              </w:rPr>
            </w:pPr>
          </w:p>
        </w:tc>
        <w:tc>
          <w:tcPr>
            <w:tcW w:w="2126" w:type="dxa"/>
            <w:vMerge/>
            <w:tcBorders>
              <w:left w:val="single" w:sz="4" w:space="0" w:color="auto"/>
              <w:right w:val="single" w:sz="4" w:space="0" w:color="auto"/>
            </w:tcBorders>
            <w:shd w:val="clear" w:color="auto" w:fill="auto"/>
            <w:tcMar>
              <w:left w:w="0" w:type="dxa"/>
              <w:right w:w="0" w:type="dxa"/>
            </w:tcMar>
            <w:vAlign w:val="center"/>
            <w:hideMark/>
          </w:tcPr>
          <w:p w14:paraId="20E3DC32" w14:textId="77777777" w:rsidR="009C6006" w:rsidRPr="0076745D" w:rsidRDefault="009C6006" w:rsidP="001B117F">
            <w:pPr>
              <w:rPr>
                <w:color w:val="000000"/>
                <w:spacing w:val="-10"/>
                <w:sz w:val="20"/>
                <w:szCs w:val="20"/>
              </w:rPr>
            </w:pPr>
          </w:p>
        </w:tc>
        <w:tc>
          <w:tcPr>
            <w:tcW w:w="5387" w:type="dxa"/>
            <w:vMerge/>
            <w:tcBorders>
              <w:left w:val="single" w:sz="4" w:space="0" w:color="auto"/>
              <w:right w:val="single" w:sz="4" w:space="0" w:color="auto"/>
            </w:tcBorders>
            <w:shd w:val="clear" w:color="auto" w:fill="auto"/>
            <w:tcMar>
              <w:left w:w="0" w:type="dxa"/>
              <w:right w:w="0" w:type="dxa"/>
            </w:tcMar>
            <w:vAlign w:val="center"/>
            <w:hideMark/>
          </w:tcPr>
          <w:p w14:paraId="608321D6" w14:textId="77777777" w:rsidR="009C6006" w:rsidRPr="0076745D" w:rsidRDefault="009C6006" w:rsidP="001B117F">
            <w:pPr>
              <w:rPr>
                <w:color w:val="000000"/>
                <w:spacing w:val="-10"/>
                <w:sz w:val="20"/>
                <w:szCs w:val="20"/>
              </w:rPr>
            </w:pP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B5E703" w14:textId="4673D189" w:rsidR="009C6006" w:rsidRPr="0076745D" w:rsidRDefault="009C6006" w:rsidP="001B117F">
            <w:pPr>
              <w:jc w:val="center"/>
              <w:rPr>
                <w:color w:val="000000"/>
                <w:spacing w:val="-10"/>
                <w:sz w:val="20"/>
                <w:szCs w:val="20"/>
              </w:rPr>
            </w:pPr>
            <w:r w:rsidRPr="0076745D">
              <w:rPr>
                <w:color w:val="000000"/>
                <w:spacing w:val="-10"/>
                <w:sz w:val="20"/>
                <w:szCs w:val="20"/>
              </w:rPr>
              <w:t>Количество многоквартирных домов, в которых проведен капитальный ремонт общего имущества, шт.</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A6C1084" w14:textId="4D4B0AFD" w:rsidR="009C6006" w:rsidRPr="0076745D" w:rsidRDefault="009C6006" w:rsidP="001B117F">
            <w:pPr>
              <w:jc w:val="center"/>
              <w:rPr>
                <w:color w:val="000000"/>
                <w:spacing w:val="-10"/>
                <w:sz w:val="20"/>
                <w:szCs w:val="20"/>
              </w:rPr>
            </w:pPr>
            <w:r w:rsidRPr="0076745D">
              <w:rPr>
                <w:color w:val="000000"/>
                <w:spacing w:val="-10"/>
                <w:sz w:val="20"/>
                <w:szCs w:val="20"/>
              </w:rPr>
              <w:t>334</w:t>
            </w:r>
          </w:p>
        </w:tc>
        <w:tc>
          <w:tcPr>
            <w:tcW w:w="2126" w:type="dxa"/>
            <w:vMerge/>
            <w:tcBorders>
              <w:left w:val="single" w:sz="4" w:space="0" w:color="auto"/>
              <w:right w:val="single" w:sz="4" w:space="0" w:color="auto"/>
            </w:tcBorders>
            <w:shd w:val="clear" w:color="auto" w:fill="auto"/>
            <w:tcMar>
              <w:left w:w="0" w:type="dxa"/>
              <w:right w:w="0" w:type="dxa"/>
            </w:tcMar>
            <w:vAlign w:val="center"/>
            <w:hideMark/>
          </w:tcPr>
          <w:p w14:paraId="7EC27B28" w14:textId="77777777" w:rsidR="009C6006" w:rsidRPr="0076745D" w:rsidRDefault="009C6006" w:rsidP="001B117F">
            <w:pPr>
              <w:rPr>
                <w:color w:val="000000"/>
                <w:spacing w:val="-10"/>
                <w:sz w:val="20"/>
                <w:szCs w:val="20"/>
              </w:rPr>
            </w:pPr>
          </w:p>
        </w:tc>
        <w:tc>
          <w:tcPr>
            <w:tcW w:w="992" w:type="dxa"/>
            <w:vMerge/>
            <w:tcBorders>
              <w:left w:val="single" w:sz="4" w:space="0" w:color="auto"/>
              <w:right w:val="single" w:sz="4" w:space="0" w:color="auto"/>
            </w:tcBorders>
            <w:shd w:val="clear" w:color="auto" w:fill="auto"/>
            <w:tcMar>
              <w:left w:w="0" w:type="dxa"/>
              <w:right w:w="0" w:type="dxa"/>
            </w:tcMar>
            <w:vAlign w:val="center"/>
            <w:hideMark/>
          </w:tcPr>
          <w:p w14:paraId="05FB9A42" w14:textId="77777777" w:rsidR="009C6006" w:rsidRPr="0076745D" w:rsidRDefault="009C6006" w:rsidP="001B117F">
            <w:pPr>
              <w:rPr>
                <w:color w:val="000000"/>
                <w:spacing w:val="-10"/>
                <w:sz w:val="20"/>
                <w:szCs w:val="20"/>
              </w:rPr>
            </w:pPr>
          </w:p>
        </w:tc>
        <w:tc>
          <w:tcPr>
            <w:tcW w:w="993" w:type="dxa"/>
            <w:vMerge/>
            <w:tcBorders>
              <w:left w:val="single" w:sz="4" w:space="0" w:color="auto"/>
              <w:right w:val="single" w:sz="4" w:space="0" w:color="auto"/>
            </w:tcBorders>
            <w:shd w:val="clear" w:color="auto" w:fill="auto"/>
            <w:tcMar>
              <w:left w:w="0" w:type="dxa"/>
              <w:right w:w="0" w:type="dxa"/>
            </w:tcMar>
            <w:vAlign w:val="center"/>
            <w:hideMark/>
          </w:tcPr>
          <w:p w14:paraId="205978AC" w14:textId="77777777" w:rsidR="009C6006" w:rsidRPr="0076745D" w:rsidRDefault="009C6006" w:rsidP="001B117F">
            <w:pPr>
              <w:rPr>
                <w:color w:val="000000"/>
                <w:spacing w:val="-10"/>
                <w:sz w:val="20"/>
                <w:szCs w:val="20"/>
              </w:rPr>
            </w:pPr>
          </w:p>
        </w:tc>
        <w:tc>
          <w:tcPr>
            <w:tcW w:w="1134" w:type="dxa"/>
            <w:vMerge/>
            <w:tcBorders>
              <w:left w:val="single" w:sz="4" w:space="0" w:color="auto"/>
              <w:right w:val="single" w:sz="4" w:space="0" w:color="auto"/>
            </w:tcBorders>
            <w:shd w:val="clear" w:color="auto" w:fill="auto"/>
            <w:tcMar>
              <w:left w:w="0" w:type="dxa"/>
              <w:right w:w="0" w:type="dxa"/>
            </w:tcMar>
            <w:vAlign w:val="center"/>
            <w:hideMark/>
          </w:tcPr>
          <w:p w14:paraId="237715C9" w14:textId="77777777" w:rsidR="009C6006" w:rsidRPr="0076745D" w:rsidRDefault="009C6006" w:rsidP="001B117F">
            <w:pPr>
              <w:rPr>
                <w:color w:val="000000"/>
                <w:spacing w:val="-10"/>
                <w:sz w:val="20"/>
                <w:szCs w:val="20"/>
              </w:rPr>
            </w:pPr>
          </w:p>
        </w:tc>
        <w:tc>
          <w:tcPr>
            <w:tcW w:w="992" w:type="dxa"/>
            <w:vMerge/>
            <w:tcBorders>
              <w:left w:val="single" w:sz="4" w:space="0" w:color="auto"/>
              <w:right w:val="single" w:sz="4" w:space="0" w:color="auto"/>
            </w:tcBorders>
            <w:shd w:val="clear" w:color="auto" w:fill="auto"/>
            <w:tcMar>
              <w:left w:w="0" w:type="dxa"/>
              <w:right w:w="0" w:type="dxa"/>
            </w:tcMar>
            <w:vAlign w:val="center"/>
            <w:hideMark/>
          </w:tcPr>
          <w:p w14:paraId="2A8B7572" w14:textId="77777777" w:rsidR="009C6006" w:rsidRPr="0076745D" w:rsidRDefault="009C6006" w:rsidP="001B117F">
            <w:pPr>
              <w:rPr>
                <w:color w:val="000000"/>
                <w:spacing w:val="-10"/>
                <w:sz w:val="20"/>
                <w:szCs w:val="20"/>
              </w:rPr>
            </w:pPr>
          </w:p>
        </w:tc>
        <w:tc>
          <w:tcPr>
            <w:tcW w:w="850" w:type="dxa"/>
            <w:vMerge/>
            <w:tcBorders>
              <w:left w:val="single" w:sz="4" w:space="0" w:color="auto"/>
              <w:right w:val="single" w:sz="4" w:space="0" w:color="auto"/>
            </w:tcBorders>
            <w:shd w:val="clear" w:color="auto" w:fill="auto"/>
            <w:tcMar>
              <w:left w:w="0" w:type="dxa"/>
              <w:right w:w="0" w:type="dxa"/>
            </w:tcMar>
            <w:vAlign w:val="center"/>
            <w:hideMark/>
          </w:tcPr>
          <w:p w14:paraId="43255D72" w14:textId="77777777" w:rsidR="009C6006" w:rsidRPr="0076745D" w:rsidRDefault="009C6006" w:rsidP="001B117F">
            <w:pPr>
              <w:rPr>
                <w:color w:val="000000"/>
                <w:spacing w:val="-10"/>
                <w:sz w:val="20"/>
                <w:szCs w:val="20"/>
              </w:rPr>
            </w:pPr>
          </w:p>
        </w:tc>
        <w:tc>
          <w:tcPr>
            <w:tcW w:w="1276" w:type="dxa"/>
            <w:vMerge/>
            <w:tcBorders>
              <w:left w:val="single" w:sz="4" w:space="0" w:color="auto"/>
              <w:right w:val="single" w:sz="4" w:space="0" w:color="auto"/>
            </w:tcBorders>
            <w:shd w:val="clear" w:color="auto" w:fill="auto"/>
            <w:tcMar>
              <w:left w:w="0" w:type="dxa"/>
              <w:right w:w="0" w:type="dxa"/>
            </w:tcMar>
            <w:vAlign w:val="center"/>
            <w:hideMark/>
          </w:tcPr>
          <w:p w14:paraId="0B7EBFC0" w14:textId="77777777" w:rsidR="009C6006" w:rsidRPr="0076745D" w:rsidRDefault="009C6006" w:rsidP="001B117F">
            <w:pPr>
              <w:rPr>
                <w:color w:val="000000"/>
                <w:spacing w:val="-10"/>
                <w:sz w:val="20"/>
                <w:szCs w:val="20"/>
              </w:rPr>
            </w:pPr>
          </w:p>
        </w:tc>
        <w:tc>
          <w:tcPr>
            <w:tcW w:w="1831" w:type="dxa"/>
            <w:vMerge/>
            <w:tcBorders>
              <w:left w:val="single" w:sz="4" w:space="0" w:color="auto"/>
              <w:right w:val="single" w:sz="4" w:space="0" w:color="auto"/>
            </w:tcBorders>
            <w:shd w:val="clear" w:color="auto" w:fill="auto"/>
            <w:tcMar>
              <w:left w:w="0" w:type="dxa"/>
              <w:right w:w="0" w:type="dxa"/>
            </w:tcMar>
            <w:vAlign w:val="center"/>
            <w:hideMark/>
          </w:tcPr>
          <w:p w14:paraId="188EDA5B" w14:textId="77777777" w:rsidR="009C6006" w:rsidRPr="0076745D" w:rsidRDefault="009C6006" w:rsidP="001B117F">
            <w:pPr>
              <w:rPr>
                <w:color w:val="000000"/>
                <w:spacing w:val="-10"/>
                <w:sz w:val="20"/>
                <w:szCs w:val="20"/>
              </w:rPr>
            </w:pPr>
          </w:p>
        </w:tc>
      </w:tr>
      <w:tr w:rsidR="009C6006" w:rsidRPr="0076745D" w14:paraId="327E55EE" w14:textId="77777777" w:rsidTr="0076745D">
        <w:tc>
          <w:tcPr>
            <w:tcW w:w="704" w:type="dxa"/>
            <w:vMerge/>
            <w:tcBorders>
              <w:left w:val="single" w:sz="4" w:space="0" w:color="auto"/>
              <w:right w:val="single" w:sz="4" w:space="0" w:color="auto"/>
            </w:tcBorders>
            <w:shd w:val="clear" w:color="auto" w:fill="auto"/>
            <w:tcMar>
              <w:left w:w="0" w:type="dxa"/>
              <w:right w:w="0" w:type="dxa"/>
            </w:tcMar>
            <w:vAlign w:val="center"/>
            <w:hideMark/>
          </w:tcPr>
          <w:p w14:paraId="42FBF125" w14:textId="77777777" w:rsidR="009C6006" w:rsidRPr="0076745D" w:rsidRDefault="009C6006" w:rsidP="001B117F">
            <w:pPr>
              <w:rPr>
                <w:color w:val="000000"/>
                <w:spacing w:val="-10"/>
                <w:sz w:val="20"/>
                <w:szCs w:val="20"/>
              </w:rPr>
            </w:pPr>
          </w:p>
        </w:tc>
        <w:tc>
          <w:tcPr>
            <w:tcW w:w="2126" w:type="dxa"/>
            <w:vMerge/>
            <w:tcBorders>
              <w:left w:val="single" w:sz="4" w:space="0" w:color="auto"/>
              <w:right w:val="single" w:sz="4" w:space="0" w:color="auto"/>
            </w:tcBorders>
            <w:shd w:val="clear" w:color="auto" w:fill="auto"/>
            <w:tcMar>
              <w:left w:w="0" w:type="dxa"/>
              <w:right w:w="0" w:type="dxa"/>
            </w:tcMar>
            <w:vAlign w:val="center"/>
            <w:hideMark/>
          </w:tcPr>
          <w:p w14:paraId="565F03AA" w14:textId="77777777" w:rsidR="009C6006" w:rsidRPr="0076745D" w:rsidRDefault="009C6006" w:rsidP="001B117F">
            <w:pPr>
              <w:rPr>
                <w:color w:val="000000"/>
                <w:spacing w:val="-10"/>
                <w:sz w:val="20"/>
                <w:szCs w:val="20"/>
              </w:rPr>
            </w:pPr>
          </w:p>
        </w:tc>
        <w:tc>
          <w:tcPr>
            <w:tcW w:w="5387" w:type="dxa"/>
            <w:vMerge/>
            <w:tcBorders>
              <w:left w:val="single" w:sz="4" w:space="0" w:color="auto"/>
              <w:right w:val="single" w:sz="4" w:space="0" w:color="auto"/>
            </w:tcBorders>
            <w:shd w:val="clear" w:color="auto" w:fill="auto"/>
            <w:tcMar>
              <w:left w:w="0" w:type="dxa"/>
              <w:right w:w="0" w:type="dxa"/>
            </w:tcMar>
            <w:vAlign w:val="center"/>
            <w:hideMark/>
          </w:tcPr>
          <w:p w14:paraId="161C67D4" w14:textId="77777777" w:rsidR="009C6006" w:rsidRPr="0076745D" w:rsidRDefault="009C6006" w:rsidP="001B117F">
            <w:pPr>
              <w:rPr>
                <w:color w:val="000000"/>
                <w:spacing w:val="-10"/>
                <w:sz w:val="20"/>
                <w:szCs w:val="20"/>
              </w:rPr>
            </w:pP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AC7E60A" w14:textId="3FD20EBF" w:rsidR="009C6006" w:rsidRPr="0076745D" w:rsidRDefault="009C6006" w:rsidP="001B117F">
            <w:pPr>
              <w:jc w:val="center"/>
              <w:rPr>
                <w:color w:val="000000"/>
                <w:spacing w:val="-10"/>
                <w:sz w:val="20"/>
                <w:szCs w:val="20"/>
              </w:rPr>
            </w:pPr>
            <w:r w:rsidRPr="0076745D">
              <w:rPr>
                <w:color w:val="000000"/>
                <w:spacing w:val="-10"/>
                <w:sz w:val="20"/>
                <w:szCs w:val="20"/>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D0E60C" w14:textId="544200C3" w:rsidR="009C6006" w:rsidRPr="0076745D" w:rsidRDefault="009C6006" w:rsidP="001B117F">
            <w:pPr>
              <w:jc w:val="center"/>
              <w:rPr>
                <w:color w:val="000000"/>
                <w:spacing w:val="-10"/>
                <w:sz w:val="20"/>
                <w:szCs w:val="20"/>
              </w:rPr>
            </w:pPr>
            <w:r w:rsidRPr="0076745D">
              <w:rPr>
                <w:color w:val="000000"/>
                <w:spacing w:val="-10"/>
                <w:sz w:val="20"/>
                <w:szCs w:val="20"/>
              </w:rPr>
              <w:t>100</w:t>
            </w:r>
          </w:p>
        </w:tc>
        <w:tc>
          <w:tcPr>
            <w:tcW w:w="2126" w:type="dxa"/>
            <w:vMerge/>
            <w:tcBorders>
              <w:left w:val="single" w:sz="4" w:space="0" w:color="auto"/>
              <w:right w:val="single" w:sz="4" w:space="0" w:color="auto"/>
            </w:tcBorders>
            <w:shd w:val="clear" w:color="auto" w:fill="auto"/>
            <w:tcMar>
              <w:left w:w="0" w:type="dxa"/>
              <w:right w:w="0" w:type="dxa"/>
            </w:tcMar>
            <w:vAlign w:val="center"/>
            <w:hideMark/>
          </w:tcPr>
          <w:p w14:paraId="06164117" w14:textId="77777777" w:rsidR="009C6006" w:rsidRPr="0076745D" w:rsidRDefault="009C6006" w:rsidP="001B117F">
            <w:pPr>
              <w:rPr>
                <w:color w:val="000000"/>
                <w:spacing w:val="-10"/>
                <w:sz w:val="20"/>
                <w:szCs w:val="20"/>
              </w:rPr>
            </w:pPr>
          </w:p>
        </w:tc>
        <w:tc>
          <w:tcPr>
            <w:tcW w:w="992" w:type="dxa"/>
            <w:vMerge/>
            <w:tcBorders>
              <w:left w:val="single" w:sz="4" w:space="0" w:color="auto"/>
              <w:right w:val="single" w:sz="4" w:space="0" w:color="auto"/>
            </w:tcBorders>
            <w:shd w:val="clear" w:color="auto" w:fill="auto"/>
            <w:tcMar>
              <w:left w:w="0" w:type="dxa"/>
              <w:right w:w="0" w:type="dxa"/>
            </w:tcMar>
            <w:vAlign w:val="center"/>
            <w:hideMark/>
          </w:tcPr>
          <w:p w14:paraId="1ECBC3F5" w14:textId="77777777" w:rsidR="009C6006" w:rsidRPr="0076745D" w:rsidRDefault="009C6006" w:rsidP="001B117F">
            <w:pPr>
              <w:rPr>
                <w:color w:val="000000"/>
                <w:spacing w:val="-10"/>
                <w:sz w:val="20"/>
                <w:szCs w:val="20"/>
              </w:rPr>
            </w:pPr>
          </w:p>
        </w:tc>
        <w:tc>
          <w:tcPr>
            <w:tcW w:w="993" w:type="dxa"/>
            <w:vMerge/>
            <w:tcBorders>
              <w:left w:val="single" w:sz="4" w:space="0" w:color="auto"/>
              <w:right w:val="single" w:sz="4" w:space="0" w:color="auto"/>
            </w:tcBorders>
            <w:shd w:val="clear" w:color="auto" w:fill="auto"/>
            <w:tcMar>
              <w:left w:w="0" w:type="dxa"/>
              <w:right w:w="0" w:type="dxa"/>
            </w:tcMar>
            <w:vAlign w:val="center"/>
            <w:hideMark/>
          </w:tcPr>
          <w:p w14:paraId="0A29551D" w14:textId="77777777" w:rsidR="009C6006" w:rsidRPr="0076745D" w:rsidRDefault="009C6006" w:rsidP="001B117F">
            <w:pPr>
              <w:rPr>
                <w:color w:val="000000"/>
                <w:spacing w:val="-10"/>
                <w:sz w:val="20"/>
                <w:szCs w:val="20"/>
              </w:rPr>
            </w:pPr>
          </w:p>
        </w:tc>
        <w:tc>
          <w:tcPr>
            <w:tcW w:w="1134" w:type="dxa"/>
            <w:vMerge/>
            <w:tcBorders>
              <w:left w:val="single" w:sz="4" w:space="0" w:color="auto"/>
              <w:right w:val="single" w:sz="4" w:space="0" w:color="auto"/>
            </w:tcBorders>
            <w:shd w:val="clear" w:color="auto" w:fill="auto"/>
            <w:tcMar>
              <w:left w:w="0" w:type="dxa"/>
              <w:right w:w="0" w:type="dxa"/>
            </w:tcMar>
            <w:vAlign w:val="center"/>
            <w:hideMark/>
          </w:tcPr>
          <w:p w14:paraId="6EB2FB78" w14:textId="77777777" w:rsidR="009C6006" w:rsidRPr="0076745D" w:rsidRDefault="009C6006" w:rsidP="001B117F">
            <w:pPr>
              <w:rPr>
                <w:color w:val="000000"/>
                <w:spacing w:val="-10"/>
                <w:sz w:val="20"/>
                <w:szCs w:val="20"/>
              </w:rPr>
            </w:pPr>
          </w:p>
        </w:tc>
        <w:tc>
          <w:tcPr>
            <w:tcW w:w="992" w:type="dxa"/>
            <w:vMerge/>
            <w:tcBorders>
              <w:left w:val="single" w:sz="4" w:space="0" w:color="auto"/>
              <w:right w:val="single" w:sz="4" w:space="0" w:color="auto"/>
            </w:tcBorders>
            <w:shd w:val="clear" w:color="auto" w:fill="auto"/>
            <w:tcMar>
              <w:left w:w="0" w:type="dxa"/>
              <w:right w:w="0" w:type="dxa"/>
            </w:tcMar>
            <w:vAlign w:val="center"/>
            <w:hideMark/>
          </w:tcPr>
          <w:p w14:paraId="636624CD" w14:textId="77777777" w:rsidR="009C6006" w:rsidRPr="0076745D" w:rsidRDefault="009C6006" w:rsidP="001B117F">
            <w:pPr>
              <w:rPr>
                <w:color w:val="000000"/>
                <w:spacing w:val="-10"/>
                <w:sz w:val="20"/>
                <w:szCs w:val="20"/>
              </w:rPr>
            </w:pPr>
          </w:p>
        </w:tc>
        <w:tc>
          <w:tcPr>
            <w:tcW w:w="850" w:type="dxa"/>
            <w:vMerge/>
            <w:tcBorders>
              <w:left w:val="single" w:sz="4" w:space="0" w:color="auto"/>
              <w:right w:val="single" w:sz="4" w:space="0" w:color="auto"/>
            </w:tcBorders>
            <w:shd w:val="clear" w:color="auto" w:fill="auto"/>
            <w:tcMar>
              <w:left w:w="0" w:type="dxa"/>
              <w:right w:w="0" w:type="dxa"/>
            </w:tcMar>
            <w:vAlign w:val="center"/>
            <w:hideMark/>
          </w:tcPr>
          <w:p w14:paraId="609EB033" w14:textId="77777777" w:rsidR="009C6006" w:rsidRPr="0076745D" w:rsidRDefault="009C6006" w:rsidP="001B117F">
            <w:pPr>
              <w:rPr>
                <w:color w:val="000000"/>
                <w:spacing w:val="-10"/>
                <w:sz w:val="20"/>
                <w:szCs w:val="20"/>
              </w:rPr>
            </w:pPr>
          </w:p>
        </w:tc>
        <w:tc>
          <w:tcPr>
            <w:tcW w:w="1276" w:type="dxa"/>
            <w:vMerge/>
            <w:tcBorders>
              <w:left w:val="single" w:sz="4" w:space="0" w:color="auto"/>
              <w:right w:val="single" w:sz="4" w:space="0" w:color="auto"/>
            </w:tcBorders>
            <w:shd w:val="clear" w:color="auto" w:fill="auto"/>
            <w:tcMar>
              <w:left w:w="0" w:type="dxa"/>
              <w:right w:w="0" w:type="dxa"/>
            </w:tcMar>
            <w:vAlign w:val="center"/>
            <w:hideMark/>
          </w:tcPr>
          <w:p w14:paraId="42DA8BAA" w14:textId="77777777" w:rsidR="009C6006" w:rsidRPr="0076745D" w:rsidRDefault="009C6006" w:rsidP="001B117F">
            <w:pPr>
              <w:rPr>
                <w:color w:val="000000"/>
                <w:spacing w:val="-10"/>
                <w:sz w:val="20"/>
                <w:szCs w:val="20"/>
              </w:rPr>
            </w:pPr>
          </w:p>
        </w:tc>
        <w:tc>
          <w:tcPr>
            <w:tcW w:w="1831" w:type="dxa"/>
            <w:vMerge/>
            <w:tcBorders>
              <w:left w:val="single" w:sz="4" w:space="0" w:color="auto"/>
              <w:right w:val="single" w:sz="4" w:space="0" w:color="auto"/>
            </w:tcBorders>
            <w:shd w:val="clear" w:color="auto" w:fill="auto"/>
            <w:tcMar>
              <w:left w:w="0" w:type="dxa"/>
              <w:right w:w="0" w:type="dxa"/>
            </w:tcMar>
            <w:vAlign w:val="center"/>
            <w:hideMark/>
          </w:tcPr>
          <w:p w14:paraId="552CCB41" w14:textId="77777777" w:rsidR="009C6006" w:rsidRPr="0076745D" w:rsidRDefault="009C6006" w:rsidP="001B117F">
            <w:pPr>
              <w:rPr>
                <w:color w:val="000000"/>
                <w:spacing w:val="-10"/>
                <w:sz w:val="20"/>
                <w:szCs w:val="20"/>
              </w:rPr>
            </w:pPr>
          </w:p>
        </w:tc>
      </w:tr>
      <w:tr w:rsidR="009C6006" w:rsidRPr="0076745D" w14:paraId="2A04B8FA" w14:textId="77777777" w:rsidTr="0076745D">
        <w:tc>
          <w:tcPr>
            <w:tcW w:w="704"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04836E20" w14:textId="77777777" w:rsidR="009C6006" w:rsidRPr="0076745D" w:rsidRDefault="009C6006" w:rsidP="001B117F">
            <w:pPr>
              <w:rPr>
                <w:color w:val="000000"/>
                <w:spacing w:val="-10"/>
                <w:sz w:val="20"/>
                <w:szCs w:val="20"/>
              </w:rPr>
            </w:pPr>
          </w:p>
        </w:tc>
        <w:tc>
          <w:tcPr>
            <w:tcW w:w="2126"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412483A3" w14:textId="77777777" w:rsidR="009C6006" w:rsidRPr="0076745D" w:rsidRDefault="009C6006" w:rsidP="001B117F">
            <w:pPr>
              <w:rPr>
                <w:color w:val="000000"/>
                <w:spacing w:val="-10"/>
                <w:sz w:val="20"/>
                <w:szCs w:val="20"/>
              </w:rPr>
            </w:pPr>
          </w:p>
        </w:tc>
        <w:tc>
          <w:tcPr>
            <w:tcW w:w="5387"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30DADF07" w14:textId="77777777" w:rsidR="009C6006" w:rsidRPr="0076745D" w:rsidRDefault="009C6006" w:rsidP="001B117F">
            <w:pPr>
              <w:rPr>
                <w:color w:val="000000"/>
                <w:spacing w:val="-10"/>
                <w:sz w:val="20"/>
                <w:szCs w:val="20"/>
              </w:rPr>
            </w:pP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tcPr>
          <w:p w14:paraId="57AAEF13" w14:textId="5673EA49" w:rsidR="009C6006" w:rsidRPr="0076745D" w:rsidRDefault="009C6006" w:rsidP="001B117F">
            <w:pPr>
              <w:jc w:val="center"/>
              <w:rPr>
                <w:color w:val="000000"/>
                <w:spacing w:val="-10"/>
                <w:sz w:val="20"/>
                <w:szCs w:val="20"/>
              </w:rPr>
            </w:pPr>
            <w:r w:rsidRPr="0076745D">
              <w:rPr>
                <w:color w:val="000000"/>
                <w:spacing w:val="-10"/>
                <w:sz w:val="20"/>
                <w:szCs w:val="20"/>
              </w:rPr>
              <w:t>Количество отремонтированных жилых помещений муниципального жилищного фонда в год, шт.</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tcPr>
          <w:p w14:paraId="53A29C72" w14:textId="17353EE9" w:rsidR="009C6006" w:rsidRPr="0076745D" w:rsidRDefault="009C6006" w:rsidP="001B117F">
            <w:pPr>
              <w:jc w:val="center"/>
              <w:rPr>
                <w:color w:val="000000"/>
                <w:spacing w:val="-10"/>
                <w:sz w:val="20"/>
                <w:szCs w:val="20"/>
              </w:rPr>
            </w:pPr>
            <w:r w:rsidRPr="0076745D">
              <w:rPr>
                <w:color w:val="000000"/>
                <w:spacing w:val="-10"/>
                <w:sz w:val="20"/>
                <w:szCs w:val="20"/>
              </w:rPr>
              <w:t>180</w:t>
            </w:r>
          </w:p>
        </w:tc>
        <w:tc>
          <w:tcPr>
            <w:tcW w:w="2126"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20589483" w14:textId="77777777" w:rsidR="009C6006" w:rsidRPr="0076745D" w:rsidRDefault="009C6006" w:rsidP="001B117F">
            <w:pPr>
              <w:rPr>
                <w:color w:val="000000"/>
                <w:spacing w:val="-10"/>
                <w:sz w:val="20"/>
                <w:szCs w:val="20"/>
              </w:rPr>
            </w:pPr>
          </w:p>
        </w:tc>
        <w:tc>
          <w:tcPr>
            <w:tcW w:w="992"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014629EE" w14:textId="77777777" w:rsidR="009C6006" w:rsidRPr="0076745D" w:rsidRDefault="009C6006" w:rsidP="001B117F">
            <w:pPr>
              <w:rPr>
                <w:color w:val="000000"/>
                <w:spacing w:val="-10"/>
                <w:sz w:val="20"/>
                <w:szCs w:val="20"/>
              </w:rPr>
            </w:pPr>
          </w:p>
        </w:tc>
        <w:tc>
          <w:tcPr>
            <w:tcW w:w="993"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7BC335BF" w14:textId="77777777" w:rsidR="009C6006" w:rsidRPr="0076745D" w:rsidRDefault="009C6006" w:rsidP="001B117F">
            <w:pPr>
              <w:rPr>
                <w:color w:val="000000"/>
                <w:spacing w:val="-10"/>
                <w:sz w:val="20"/>
                <w:szCs w:val="20"/>
              </w:rPr>
            </w:pPr>
          </w:p>
        </w:tc>
        <w:tc>
          <w:tcPr>
            <w:tcW w:w="1134"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0AF1D9A0" w14:textId="77777777" w:rsidR="009C6006" w:rsidRPr="0076745D" w:rsidRDefault="009C6006" w:rsidP="001B117F">
            <w:pPr>
              <w:rPr>
                <w:color w:val="000000"/>
                <w:spacing w:val="-10"/>
                <w:sz w:val="20"/>
                <w:szCs w:val="20"/>
              </w:rPr>
            </w:pPr>
          </w:p>
        </w:tc>
        <w:tc>
          <w:tcPr>
            <w:tcW w:w="992"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7B368A17" w14:textId="77777777" w:rsidR="009C6006" w:rsidRPr="0076745D" w:rsidRDefault="009C6006" w:rsidP="001B117F">
            <w:pPr>
              <w:rPr>
                <w:color w:val="000000"/>
                <w:spacing w:val="-10"/>
                <w:sz w:val="20"/>
                <w:szCs w:val="20"/>
              </w:rPr>
            </w:pPr>
          </w:p>
        </w:tc>
        <w:tc>
          <w:tcPr>
            <w:tcW w:w="850"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765C92AE" w14:textId="77777777" w:rsidR="009C6006" w:rsidRPr="0076745D" w:rsidRDefault="009C6006" w:rsidP="001B117F">
            <w:pPr>
              <w:rPr>
                <w:color w:val="000000"/>
                <w:spacing w:val="-10"/>
                <w:sz w:val="20"/>
                <w:szCs w:val="20"/>
              </w:rPr>
            </w:pPr>
          </w:p>
        </w:tc>
        <w:tc>
          <w:tcPr>
            <w:tcW w:w="1276"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58742701" w14:textId="77777777" w:rsidR="009C6006" w:rsidRPr="0076745D" w:rsidRDefault="009C6006" w:rsidP="001B117F">
            <w:pPr>
              <w:rPr>
                <w:color w:val="000000"/>
                <w:spacing w:val="-10"/>
                <w:sz w:val="20"/>
                <w:szCs w:val="20"/>
              </w:rPr>
            </w:pPr>
          </w:p>
        </w:tc>
        <w:tc>
          <w:tcPr>
            <w:tcW w:w="1831" w:type="dxa"/>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7B092CB3" w14:textId="77777777" w:rsidR="009C6006" w:rsidRPr="0076745D" w:rsidRDefault="009C6006" w:rsidP="001B117F">
            <w:pPr>
              <w:rPr>
                <w:color w:val="000000"/>
                <w:spacing w:val="-10"/>
                <w:sz w:val="20"/>
                <w:szCs w:val="20"/>
              </w:rPr>
            </w:pPr>
          </w:p>
        </w:tc>
      </w:tr>
      <w:tr w:rsidR="001B117F" w:rsidRPr="0076745D" w14:paraId="443B6CA5" w14:textId="77777777" w:rsidTr="0076745D">
        <w:tc>
          <w:tcPr>
            <w:tcW w:w="704"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3B352B8" w14:textId="77777777" w:rsidR="001B117F" w:rsidRPr="0076745D" w:rsidRDefault="001B117F" w:rsidP="001B117F">
            <w:pPr>
              <w:jc w:val="center"/>
              <w:rPr>
                <w:color w:val="000000"/>
                <w:spacing w:val="-10"/>
                <w:sz w:val="20"/>
                <w:szCs w:val="20"/>
              </w:rPr>
            </w:pPr>
            <w:r w:rsidRPr="0076745D">
              <w:rPr>
                <w:color w:val="000000"/>
                <w:spacing w:val="-10"/>
                <w:sz w:val="20"/>
                <w:szCs w:val="20"/>
              </w:rPr>
              <w:t>3.2.19</w:t>
            </w:r>
          </w:p>
        </w:tc>
        <w:tc>
          <w:tcPr>
            <w:tcW w:w="2126"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1792CB9" w14:textId="77777777" w:rsidR="001B117F" w:rsidRPr="0076745D" w:rsidRDefault="001B117F" w:rsidP="001B117F">
            <w:pPr>
              <w:rPr>
                <w:color w:val="000000"/>
                <w:spacing w:val="-10"/>
                <w:sz w:val="20"/>
                <w:szCs w:val="20"/>
              </w:rPr>
            </w:pPr>
            <w:r w:rsidRPr="0076745D">
              <w:rPr>
                <w:color w:val="000000"/>
                <w:spacing w:val="-10"/>
                <w:sz w:val="20"/>
                <w:szCs w:val="20"/>
              </w:rPr>
              <w:t xml:space="preserve">Реализация энергосберегающих мероприятий </w:t>
            </w:r>
          </w:p>
        </w:tc>
        <w:tc>
          <w:tcPr>
            <w:tcW w:w="5387"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0B55A73" w14:textId="77777777" w:rsidR="001B117F" w:rsidRPr="0076745D" w:rsidRDefault="001B117F" w:rsidP="001B117F">
            <w:pPr>
              <w:jc w:val="center"/>
              <w:rPr>
                <w:color w:val="000000"/>
                <w:spacing w:val="-10"/>
                <w:sz w:val="20"/>
                <w:szCs w:val="20"/>
              </w:rPr>
            </w:pPr>
            <w:r w:rsidRPr="0076745D">
              <w:rPr>
                <w:color w:val="000000"/>
                <w:spacing w:val="-10"/>
                <w:sz w:val="20"/>
                <w:szCs w:val="20"/>
              </w:rPr>
              <w:t>Реализация энергосберегающих мероприятий в муниципальном секторе. Реализация энергосберегающих мероприятий в системах наружного освещения и коммунальной инфраструктуры. Реализация энергосберегающих мероприятий в жилищном фонде</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85BABD1" w14:textId="77777777" w:rsidR="001B117F" w:rsidRPr="0076745D" w:rsidRDefault="001B117F" w:rsidP="001B117F">
            <w:pPr>
              <w:jc w:val="center"/>
              <w:rPr>
                <w:color w:val="000000"/>
                <w:spacing w:val="-10"/>
                <w:sz w:val="20"/>
                <w:szCs w:val="20"/>
              </w:rPr>
            </w:pPr>
            <w:r w:rsidRPr="0076745D">
              <w:rPr>
                <w:color w:val="000000"/>
                <w:spacing w:val="-10"/>
                <w:sz w:val="20"/>
                <w:szCs w:val="20"/>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DB658E" w14:textId="77777777" w:rsidR="001B117F" w:rsidRPr="0076745D" w:rsidRDefault="001B117F" w:rsidP="001B117F">
            <w:pPr>
              <w:jc w:val="center"/>
              <w:rPr>
                <w:color w:val="000000"/>
                <w:spacing w:val="-10"/>
                <w:sz w:val="20"/>
                <w:szCs w:val="20"/>
              </w:rPr>
            </w:pPr>
            <w:r w:rsidRPr="0076745D">
              <w:rPr>
                <w:color w:val="000000"/>
                <w:spacing w:val="-10"/>
                <w:sz w:val="20"/>
                <w:szCs w:val="20"/>
              </w:rPr>
              <w:t>100</w:t>
            </w:r>
          </w:p>
        </w:tc>
        <w:tc>
          <w:tcPr>
            <w:tcW w:w="2126"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ED3B4AE" w14:textId="49202A93" w:rsidR="001B117F" w:rsidRPr="0076745D" w:rsidRDefault="001B117F" w:rsidP="001B117F">
            <w:pPr>
              <w:jc w:val="center"/>
              <w:rPr>
                <w:color w:val="000000"/>
                <w:spacing w:val="-10"/>
                <w:sz w:val="20"/>
                <w:szCs w:val="20"/>
              </w:rPr>
            </w:pPr>
            <w:r w:rsidRPr="0076745D">
              <w:rPr>
                <w:color w:val="000000"/>
                <w:spacing w:val="-10"/>
                <w:sz w:val="20"/>
                <w:szCs w:val="20"/>
              </w:rPr>
              <w:t>Муниципальная программа города Нефтеюганска «Развитие жилищно-коммунального комплекса и повышение энергетической эффективности в городе Нефтеюганске»</w:t>
            </w:r>
          </w:p>
        </w:tc>
        <w:tc>
          <w:tcPr>
            <w:tcW w:w="992"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AC7449C" w14:textId="77777777" w:rsidR="001B117F" w:rsidRPr="0076745D" w:rsidRDefault="001B117F" w:rsidP="001B117F">
            <w:pPr>
              <w:jc w:val="center"/>
              <w:rPr>
                <w:color w:val="000000"/>
                <w:spacing w:val="-10"/>
                <w:sz w:val="20"/>
                <w:szCs w:val="20"/>
              </w:rPr>
            </w:pPr>
            <w:r w:rsidRPr="0076745D">
              <w:rPr>
                <w:color w:val="000000"/>
                <w:spacing w:val="-10"/>
                <w:sz w:val="20"/>
                <w:szCs w:val="20"/>
              </w:rPr>
              <w:t>2030</w:t>
            </w:r>
          </w:p>
        </w:tc>
        <w:tc>
          <w:tcPr>
            <w:tcW w:w="993"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9A006DD" w14:textId="77777777" w:rsidR="001B117F" w:rsidRPr="0076745D" w:rsidRDefault="001B117F" w:rsidP="001B117F">
            <w:pPr>
              <w:jc w:val="center"/>
              <w:rPr>
                <w:color w:val="000000"/>
                <w:spacing w:val="-10"/>
                <w:sz w:val="20"/>
                <w:szCs w:val="20"/>
              </w:rPr>
            </w:pPr>
            <w:r w:rsidRPr="0076745D">
              <w:rPr>
                <w:color w:val="000000"/>
                <w:spacing w:val="-10"/>
                <w:sz w:val="20"/>
                <w:szCs w:val="20"/>
              </w:rPr>
              <w:t>33 990,60</w:t>
            </w:r>
          </w:p>
        </w:tc>
        <w:tc>
          <w:tcPr>
            <w:tcW w:w="1134"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B341F3A"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99EF733"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85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27E0E36" w14:textId="77777777" w:rsidR="001B117F" w:rsidRPr="0076745D" w:rsidRDefault="001B117F" w:rsidP="001B117F">
            <w:pPr>
              <w:jc w:val="center"/>
              <w:rPr>
                <w:color w:val="000000"/>
                <w:spacing w:val="-10"/>
                <w:sz w:val="20"/>
                <w:szCs w:val="20"/>
              </w:rPr>
            </w:pPr>
            <w:r w:rsidRPr="0076745D">
              <w:rPr>
                <w:color w:val="000000"/>
                <w:spacing w:val="-10"/>
                <w:sz w:val="20"/>
                <w:szCs w:val="20"/>
              </w:rPr>
              <w:t>33 990,60</w:t>
            </w:r>
          </w:p>
        </w:tc>
        <w:tc>
          <w:tcPr>
            <w:tcW w:w="1276"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8F3E750"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831"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A2CB4E0" w14:textId="6A691243" w:rsidR="009C6006" w:rsidRPr="0076745D" w:rsidRDefault="001B117F" w:rsidP="009C6006">
            <w:pPr>
              <w:jc w:val="center"/>
              <w:rPr>
                <w:color w:val="000000"/>
                <w:spacing w:val="-10"/>
                <w:sz w:val="20"/>
                <w:szCs w:val="20"/>
              </w:rPr>
            </w:pPr>
            <w:r w:rsidRPr="0076745D">
              <w:rPr>
                <w:color w:val="000000"/>
                <w:spacing w:val="-10"/>
                <w:sz w:val="20"/>
                <w:szCs w:val="20"/>
              </w:rPr>
              <w:t>Департамент градострои</w:t>
            </w:r>
            <w:r w:rsidR="00480E7B" w:rsidRPr="0076745D">
              <w:rPr>
                <w:color w:val="000000"/>
                <w:spacing w:val="-10"/>
                <w:sz w:val="20"/>
                <w:szCs w:val="20"/>
              </w:rPr>
              <w:t>тельства и земельных отношений а</w:t>
            </w:r>
            <w:r w:rsidRPr="0076745D">
              <w:rPr>
                <w:color w:val="000000"/>
                <w:spacing w:val="-10"/>
                <w:sz w:val="20"/>
                <w:szCs w:val="20"/>
              </w:rPr>
              <w:t>дминистрации города Нефтеюганска</w:t>
            </w:r>
            <w:r w:rsidR="00480E7B" w:rsidRPr="0076745D">
              <w:rPr>
                <w:color w:val="000000"/>
                <w:spacing w:val="-10"/>
                <w:sz w:val="20"/>
                <w:szCs w:val="20"/>
              </w:rPr>
              <w:t>,</w:t>
            </w:r>
            <w:r w:rsidRPr="0076745D">
              <w:rPr>
                <w:color w:val="000000"/>
                <w:spacing w:val="-10"/>
                <w:sz w:val="20"/>
                <w:szCs w:val="20"/>
              </w:rPr>
              <w:t xml:space="preserve"> Департамент жилищно-коммунального хозяйства администрации города Нефтеюганска</w:t>
            </w:r>
            <w:r w:rsidR="00480E7B" w:rsidRPr="0076745D">
              <w:rPr>
                <w:color w:val="000000"/>
                <w:spacing w:val="-10"/>
                <w:sz w:val="20"/>
                <w:szCs w:val="20"/>
              </w:rPr>
              <w:t>,</w:t>
            </w:r>
            <w:r w:rsidR="009C6006" w:rsidRPr="0076745D">
              <w:rPr>
                <w:color w:val="000000"/>
                <w:spacing w:val="-10"/>
                <w:sz w:val="20"/>
                <w:szCs w:val="20"/>
              </w:rPr>
              <w:t xml:space="preserve"> Департамент образования </w:t>
            </w:r>
            <w:r w:rsidR="00480E7B" w:rsidRPr="0076745D">
              <w:rPr>
                <w:color w:val="000000"/>
                <w:spacing w:val="-10"/>
                <w:sz w:val="20"/>
                <w:szCs w:val="20"/>
              </w:rPr>
              <w:t>администрации города Нефтеюганска,</w:t>
            </w:r>
          </w:p>
          <w:p w14:paraId="70239FC8" w14:textId="6226C692" w:rsidR="009C6006" w:rsidRPr="0076745D" w:rsidRDefault="009C6006" w:rsidP="009C6006">
            <w:pPr>
              <w:jc w:val="center"/>
              <w:rPr>
                <w:color w:val="000000"/>
                <w:spacing w:val="-10"/>
                <w:sz w:val="20"/>
                <w:szCs w:val="20"/>
              </w:rPr>
            </w:pPr>
            <w:r w:rsidRPr="0076745D">
              <w:rPr>
                <w:color w:val="000000"/>
                <w:spacing w:val="-10"/>
                <w:sz w:val="20"/>
                <w:szCs w:val="20"/>
              </w:rPr>
              <w:t>Комитет культуры и туризма</w:t>
            </w:r>
            <w:r w:rsidR="00480E7B" w:rsidRPr="0076745D">
              <w:rPr>
                <w:color w:val="000000"/>
                <w:spacing w:val="-10"/>
                <w:sz w:val="20"/>
                <w:szCs w:val="20"/>
              </w:rPr>
              <w:t xml:space="preserve"> администрации города Нефтеюганска,</w:t>
            </w:r>
          </w:p>
          <w:p w14:paraId="21B5B485" w14:textId="6809C170" w:rsidR="009C6006" w:rsidRPr="0076745D" w:rsidRDefault="009C6006" w:rsidP="009C6006">
            <w:pPr>
              <w:jc w:val="center"/>
              <w:rPr>
                <w:color w:val="000000"/>
                <w:spacing w:val="-10"/>
                <w:sz w:val="20"/>
                <w:szCs w:val="20"/>
              </w:rPr>
            </w:pPr>
            <w:r w:rsidRPr="0076745D">
              <w:rPr>
                <w:color w:val="000000"/>
                <w:spacing w:val="-10"/>
                <w:sz w:val="20"/>
                <w:szCs w:val="20"/>
              </w:rPr>
              <w:t>Комитет физической культуры и спорта</w:t>
            </w:r>
            <w:r w:rsidR="00480E7B" w:rsidRPr="0076745D">
              <w:rPr>
                <w:color w:val="000000"/>
                <w:spacing w:val="-10"/>
                <w:sz w:val="20"/>
                <w:szCs w:val="20"/>
              </w:rPr>
              <w:t xml:space="preserve"> администрации города Нефтеюганска,</w:t>
            </w:r>
          </w:p>
          <w:p w14:paraId="52DB0557" w14:textId="121A6C22" w:rsidR="009C6006" w:rsidRPr="0076745D" w:rsidRDefault="009C6006" w:rsidP="009C6006">
            <w:pPr>
              <w:jc w:val="center"/>
              <w:rPr>
                <w:color w:val="000000"/>
                <w:spacing w:val="-10"/>
                <w:sz w:val="20"/>
                <w:szCs w:val="20"/>
              </w:rPr>
            </w:pPr>
            <w:r w:rsidRPr="0076745D">
              <w:rPr>
                <w:color w:val="000000"/>
                <w:spacing w:val="-10"/>
                <w:sz w:val="20"/>
                <w:szCs w:val="20"/>
              </w:rPr>
              <w:t>Департамент по делам администрации</w:t>
            </w:r>
            <w:r w:rsidR="00480E7B" w:rsidRPr="0076745D">
              <w:rPr>
                <w:color w:val="000000"/>
                <w:spacing w:val="-10"/>
                <w:sz w:val="20"/>
                <w:szCs w:val="20"/>
              </w:rPr>
              <w:t xml:space="preserve"> города Нефтеюганска,</w:t>
            </w:r>
          </w:p>
          <w:p w14:paraId="7FFDBCA8" w14:textId="7B2EAC75" w:rsidR="001B117F" w:rsidRPr="0076745D" w:rsidRDefault="009C6006" w:rsidP="00480E7B">
            <w:pPr>
              <w:jc w:val="center"/>
              <w:rPr>
                <w:color w:val="000000"/>
                <w:spacing w:val="-10"/>
                <w:sz w:val="20"/>
                <w:szCs w:val="20"/>
              </w:rPr>
            </w:pPr>
            <w:r w:rsidRPr="0076745D">
              <w:rPr>
                <w:color w:val="000000"/>
                <w:spacing w:val="-10"/>
                <w:sz w:val="20"/>
                <w:szCs w:val="20"/>
              </w:rPr>
              <w:t>Департамент муниципального имущества</w:t>
            </w:r>
            <w:r w:rsidR="00480E7B" w:rsidRPr="0076745D">
              <w:rPr>
                <w:color w:val="000000"/>
                <w:spacing w:val="-10"/>
                <w:sz w:val="20"/>
                <w:szCs w:val="20"/>
              </w:rPr>
              <w:t xml:space="preserve"> администрации города Нефтеюганска, п</w:t>
            </w:r>
            <w:r w:rsidRPr="0076745D">
              <w:rPr>
                <w:color w:val="000000"/>
                <w:spacing w:val="-10"/>
                <w:sz w:val="20"/>
                <w:szCs w:val="20"/>
              </w:rPr>
              <w:t>редприятия жилищно-коммунального комплекса</w:t>
            </w:r>
            <w:r w:rsidR="00480E7B" w:rsidRPr="0076745D">
              <w:rPr>
                <w:sz w:val="20"/>
                <w:szCs w:val="20"/>
              </w:rPr>
              <w:t xml:space="preserve"> </w:t>
            </w:r>
            <w:r w:rsidR="00480E7B" w:rsidRPr="0076745D">
              <w:rPr>
                <w:color w:val="000000"/>
                <w:spacing w:val="-10"/>
                <w:sz w:val="20"/>
                <w:szCs w:val="20"/>
              </w:rPr>
              <w:t>города Нефтеюганска</w:t>
            </w:r>
          </w:p>
        </w:tc>
      </w:tr>
      <w:tr w:rsidR="001B117F" w:rsidRPr="0076745D" w14:paraId="691D185C" w14:textId="77777777" w:rsidTr="0076745D">
        <w:tc>
          <w:tcPr>
            <w:tcW w:w="70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6C3DA45" w14:textId="77777777" w:rsidR="001B117F" w:rsidRPr="0076745D" w:rsidRDefault="001B117F" w:rsidP="001B117F">
            <w:pPr>
              <w:rPr>
                <w:color w:val="000000"/>
                <w:spacing w:val="-10"/>
                <w:sz w:val="20"/>
                <w:szCs w:val="20"/>
              </w:rPr>
            </w:pP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2996B3A" w14:textId="77777777" w:rsidR="001B117F" w:rsidRPr="0076745D" w:rsidRDefault="001B117F" w:rsidP="001B117F">
            <w:pPr>
              <w:rPr>
                <w:color w:val="000000"/>
                <w:spacing w:val="-10"/>
                <w:sz w:val="20"/>
                <w:szCs w:val="20"/>
              </w:rPr>
            </w:pPr>
          </w:p>
        </w:tc>
        <w:tc>
          <w:tcPr>
            <w:tcW w:w="5387"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2B3419A" w14:textId="77777777" w:rsidR="001B117F" w:rsidRPr="0076745D" w:rsidRDefault="001B117F" w:rsidP="001B117F">
            <w:pPr>
              <w:rPr>
                <w:color w:val="000000"/>
                <w:spacing w:val="-10"/>
                <w:sz w:val="20"/>
                <w:szCs w:val="20"/>
              </w:rPr>
            </w:pP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1E866E5" w14:textId="77777777" w:rsidR="001B117F" w:rsidRPr="0076745D" w:rsidRDefault="001B117F" w:rsidP="001B117F">
            <w:pPr>
              <w:jc w:val="center"/>
              <w:rPr>
                <w:color w:val="000000"/>
                <w:spacing w:val="-10"/>
                <w:sz w:val="20"/>
                <w:szCs w:val="20"/>
              </w:rPr>
            </w:pPr>
            <w:r w:rsidRPr="0076745D">
              <w:rPr>
                <w:color w:val="000000"/>
                <w:spacing w:val="-10"/>
                <w:sz w:val="20"/>
                <w:szCs w:val="20"/>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BC030A3" w14:textId="77777777" w:rsidR="001B117F" w:rsidRPr="0076745D" w:rsidRDefault="001B117F" w:rsidP="001B117F">
            <w:pPr>
              <w:jc w:val="center"/>
              <w:rPr>
                <w:color w:val="000000"/>
                <w:spacing w:val="-10"/>
                <w:sz w:val="20"/>
                <w:szCs w:val="20"/>
              </w:rPr>
            </w:pPr>
            <w:r w:rsidRPr="0076745D">
              <w:rPr>
                <w:color w:val="000000"/>
                <w:spacing w:val="-10"/>
                <w:sz w:val="20"/>
                <w:szCs w:val="20"/>
              </w:rPr>
              <w:t>85</w:t>
            </w: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716C80F" w14:textId="77777777" w:rsidR="001B117F" w:rsidRPr="0076745D" w:rsidRDefault="001B117F" w:rsidP="001B117F">
            <w:pPr>
              <w:rPr>
                <w:color w:val="000000"/>
                <w:spacing w:val="-10"/>
                <w:sz w:val="20"/>
                <w:szCs w:val="20"/>
              </w:rPr>
            </w:pP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005E867" w14:textId="77777777" w:rsidR="001B117F" w:rsidRPr="0076745D" w:rsidRDefault="001B117F" w:rsidP="001B117F">
            <w:pPr>
              <w:rPr>
                <w:color w:val="000000"/>
                <w:spacing w:val="-10"/>
                <w:sz w:val="20"/>
                <w:szCs w:val="20"/>
              </w:rPr>
            </w:pPr>
          </w:p>
        </w:tc>
        <w:tc>
          <w:tcPr>
            <w:tcW w:w="993"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DB1821F" w14:textId="77777777" w:rsidR="001B117F" w:rsidRPr="0076745D" w:rsidRDefault="001B117F" w:rsidP="001B117F">
            <w:pPr>
              <w:rPr>
                <w:color w:val="000000"/>
                <w:spacing w:val="-10"/>
                <w:sz w:val="20"/>
                <w:szCs w:val="20"/>
              </w:rPr>
            </w:pPr>
          </w:p>
        </w:tc>
        <w:tc>
          <w:tcPr>
            <w:tcW w:w="113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DD9BCC5" w14:textId="77777777" w:rsidR="001B117F" w:rsidRPr="0076745D" w:rsidRDefault="001B117F" w:rsidP="001B117F">
            <w:pPr>
              <w:rPr>
                <w:color w:val="000000"/>
                <w:spacing w:val="-10"/>
                <w:sz w:val="20"/>
                <w:szCs w:val="20"/>
              </w:rPr>
            </w:pP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52BC5C9" w14:textId="77777777" w:rsidR="001B117F" w:rsidRPr="0076745D" w:rsidRDefault="001B117F" w:rsidP="001B117F">
            <w:pPr>
              <w:rPr>
                <w:color w:val="000000"/>
                <w:spacing w:val="-10"/>
                <w:sz w:val="20"/>
                <w:szCs w:val="20"/>
              </w:rPr>
            </w:pPr>
          </w:p>
        </w:tc>
        <w:tc>
          <w:tcPr>
            <w:tcW w:w="850"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B4F58ED" w14:textId="77777777" w:rsidR="001B117F" w:rsidRPr="0076745D" w:rsidRDefault="001B117F" w:rsidP="001B117F">
            <w:pPr>
              <w:rPr>
                <w:color w:val="000000"/>
                <w:spacing w:val="-10"/>
                <w:sz w:val="20"/>
                <w:szCs w:val="20"/>
              </w:rPr>
            </w:pPr>
          </w:p>
        </w:tc>
        <w:tc>
          <w:tcPr>
            <w:tcW w:w="127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E13830C" w14:textId="77777777" w:rsidR="001B117F" w:rsidRPr="0076745D" w:rsidRDefault="001B117F" w:rsidP="001B117F">
            <w:pPr>
              <w:rPr>
                <w:color w:val="000000"/>
                <w:spacing w:val="-10"/>
                <w:sz w:val="20"/>
                <w:szCs w:val="20"/>
              </w:rPr>
            </w:pPr>
          </w:p>
        </w:tc>
        <w:tc>
          <w:tcPr>
            <w:tcW w:w="1831"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D971C15" w14:textId="77777777" w:rsidR="001B117F" w:rsidRPr="0076745D" w:rsidRDefault="001B117F" w:rsidP="001B117F">
            <w:pPr>
              <w:rPr>
                <w:color w:val="000000"/>
                <w:spacing w:val="-10"/>
                <w:sz w:val="20"/>
                <w:szCs w:val="20"/>
              </w:rPr>
            </w:pPr>
          </w:p>
        </w:tc>
      </w:tr>
      <w:tr w:rsidR="001B117F" w:rsidRPr="0076745D" w14:paraId="74F4050D" w14:textId="77777777" w:rsidTr="0076745D">
        <w:tc>
          <w:tcPr>
            <w:tcW w:w="70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C3C6D3F" w14:textId="77777777" w:rsidR="001B117F" w:rsidRPr="0076745D" w:rsidRDefault="001B117F" w:rsidP="001B117F">
            <w:pPr>
              <w:rPr>
                <w:color w:val="000000"/>
                <w:spacing w:val="-10"/>
                <w:sz w:val="20"/>
                <w:szCs w:val="20"/>
              </w:rPr>
            </w:pP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537CBF9" w14:textId="77777777" w:rsidR="001B117F" w:rsidRPr="0076745D" w:rsidRDefault="001B117F" w:rsidP="001B117F">
            <w:pPr>
              <w:rPr>
                <w:color w:val="000000"/>
                <w:spacing w:val="-10"/>
                <w:sz w:val="20"/>
                <w:szCs w:val="20"/>
              </w:rPr>
            </w:pPr>
          </w:p>
        </w:tc>
        <w:tc>
          <w:tcPr>
            <w:tcW w:w="5387"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898F13D" w14:textId="77777777" w:rsidR="001B117F" w:rsidRPr="0076745D" w:rsidRDefault="001B117F" w:rsidP="001B117F">
            <w:pPr>
              <w:rPr>
                <w:color w:val="000000"/>
                <w:spacing w:val="-10"/>
                <w:sz w:val="20"/>
                <w:szCs w:val="20"/>
              </w:rPr>
            </w:pP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E6B8C92" w14:textId="77777777" w:rsidR="001B117F" w:rsidRPr="0076745D" w:rsidRDefault="001B117F" w:rsidP="001B117F">
            <w:pPr>
              <w:jc w:val="center"/>
              <w:rPr>
                <w:color w:val="000000"/>
                <w:spacing w:val="-10"/>
                <w:sz w:val="20"/>
                <w:szCs w:val="20"/>
              </w:rPr>
            </w:pPr>
            <w:r w:rsidRPr="0076745D">
              <w:rPr>
                <w:color w:val="000000"/>
                <w:spacing w:val="-10"/>
                <w:sz w:val="20"/>
                <w:szCs w:val="20"/>
              </w:rPr>
              <w:t xml:space="preserve">Доля объема холодной воды, расчеты за которую осуществляются с использованием приборов учета, в общем объеме воды, </w:t>
            </w:r>
            <w:r w:rsidRPr="0076745D">
              <w:rPr>
                <w:color w:val="000000"/>
                <w:spacing w:val="-10"/>
                <w:sz w:val="20"/>
                <w:szCs w:val="20"/>
              </w:rPr>
              <w:br/>
              <w:t>потребляемой (используемой) на территории муниципального образования,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EFCADF4" w14:textId="77777777" w:rsidR="001B117F" w:rsidRPr="0076745D" w:rsidRDefault="001B117F" w:rsidP="001B117F">
            <w:pPr>
              <w:jc w:val="center"/>
              <w:rPr>
                <w:color w:val="000000"/>
                <w:spacing w:val="-10"/>
                <w:sz w:val="20"/>
                <w:szCs w:val="20"/>
              </w:rPr>
            </w:pPr>
            <w:r w:rsidRPr="0076745D">
              <w:rPr>
                <w:color w:val="000000"/>
                <w:spacing w:val="-10"/>
                <w:sz w:val="20"/>
                <w:szCs w:val="20"/>
              </w:rPr>
              <w:t>95</w:t>
            </w: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EAA5FA7" w14:textId="77777777" w:rsidR="001B117F" w:rsidRPr="0076745D" w:rsidRDefault="001B117F" w:rsidP="001B117F">
            <w:pPr>
              <w:rPr>
                <w:color w:val="000000"/>
                <w:spacing w:val="-10"/>
                <w:sz w:val="20"/>
                <w:szCs w:val="20"/>
              </w:rPr>
            </w:pP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92466CE" w14:textId="77777777" w:rsidR="001B117F" w:rsidRPr="0076745D" w:rsidRDefault="001B117F" w:rsidP="001B117F">
            <w:pPr>
              <w:rPr>
                <w:color w:val="000000"/>
                <w:spacing w:val="-10"/>
                <w:sz w:val="20"/>
                <w:szCs w:val="20"/>
              </w:rPr>
            </w:pPr>
          </w:p>
        </w:tc>
        <w:tc>
          <w:tcPr>
            <w:tcW w:w="993"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488BE35" w14:textId="77777777" w:rsidR="001B117F" w:rsidRPr="0076745D" w:rsidRDefault="001B117F" w:rsidP="001B117F">
            <w:pPr>
              <w:rPr>
                <w:color w:val="000000"/>
                <w:spacing w:val="-10"/>
                <w:sz w:val="20"/>
                <w:szCs w:val="20"/>
              </w:rPr>
            </w:pPr>
          </w:p>
        </w:tc>
        <w:tc>
          <w:tcPr>
            <w:tcW w:w="113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CF5DB22" w14:textId="77777777" w:rsidR="001B117F" w:rsidRPr="0076745D" w:rsidRDefault="001B117F" w:rsidP="001B117F">
            <w:pPr>
              <w:rPr>
                <w:color w:val="000000"/>
                <w:spacing w:val="-10"/>
                <w:sz w:val="20"/>
                <w:szCs w:val="20"/>
              </w:rPr>
            </w:pP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EE48623" w14:textId="77777777" w:rsidR="001B117F" w:rsidRPr="0076745D" w:rsidRDefault="001B117F" w:rsidP="001B117F">
            <w:pPr>
              <w:rPr>
                <w:color w:val="000000"/>
                <w:spacing w:val="-10"/>
                <w:sz w:val="20"/>
                <w:szCs w:val="20"/>
              </w:rPr>
            </w:pPr>
          </w:p>
        </w:tc>
        <w:tc>
          <w:tcPr>
            <w:tcW w:w="850"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FFABDEF" w14:textId="77777777" w:rsidR="001B117F" w:rsidRPr="0076745D" w:rsidRDefault="001B117F" w:rsidP="001B117F">
            <w:pPr>
              <w:rPr>
                <w:color w:val="000000"/>
                <w:spacing w:val="-10"/>
                <w:sz w:val="20"/>
                <w:szCs w:val="20"/>
              </w:rPr>
            </w:pPr>
          </w:p>
        </w:tc>
        <w:tc>
          <w:tcPr>
            <w:tcW w:w="127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1557622" w14:textId="77777777" w:rsidR="001B117F" w:rsidRPr="0076745D" w:rsidRDefault="001B117F" w:rsidP="001B117F">
            <w:pPr>
              <w:rPr>
                <w:color w:val="000000"/>
                <w:spacing w:val="-10"/>
                <w:sz w:val="20"/>
                <w:szCs w:val="20"/>
              </w:rPr>
            </w:pPr>
          </w:p>
        </w:tc>
        <w:tc>
          <w:tcPr>
            <w:tcW w:w="1831"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6A1B6F1" w14:textId="77777777" w:rsidR="001B117F" w:rsidRPr="0076745D" w:rsidRDefault="001B117F" w:rsidP="001B117F">
            <w:pPr>
              <w:rPr>
                <w:color w:val="000000"/>
                <w:spacing w:val="-10"/>
                <w:sz w:val="20"/>
                <w:szCs w:val="20"/>
              </w:rPr>
            </w:pPr>
          </w:p>
        </w:tc>
      </w:tr>
      <w:tr w:rsidR="001B117F" w:rsidRPr="0076745D" w14:paraId="643E2EE9" w14:textId="77777777" w:rsidTr="0076745D">
        <w:tc>
          <w:tcPr>
            <w:tcW w:w="70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072CB31" w14:textId="77777777" w:rsidR="001B117F" w:rsidRPr="0076745D" w:rsidRDefault="001B117F" w:rsidP="001B117F">
            <w:pPr>
              <w:rPr>
                <w:color w:val="000000"/>
                <w:spacing w:val="-10"/>
                <w:sz w:val="20"/>
                <w:szCs w:val="20"/>
              </w:rPr>
            </w:pP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EEA0039" w14:textId="77777777" w:rsidR="001B117F" w:rsidRPr="0076745D" w:rsidRDefault="001B117F" w:rsidP="001B117F">
            <w:pPr>
              <w:rPr>
                <w:color w:val="000000"/>
                <w:spacing w:val="-10"/>
                <w:sz w:val="20"/>
                <w:szCs w:val="20"/>
              </w:rPr>
            </w:pPr>
          </w:p>
        </w:tc>
        <w:tc>
          <w:tcPr>
            <w:tcW w:w="5387"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2177A59" w14:textId="77777777" w:rsidR="001B117F" w:rsidRPr="0076745D" w:rsidRDefault="001B117F" w:rsidP="001B117F">
            <w:pPr>
              <w:rPr>
                <w:color w:val="000000"/>
                <w:spacing w:val="-10"/>
                <w:sz w:val="20"/>
                <w:szCs w:val="20"/>
              </w:rPr>
            </w:pP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BD9AE5" w14:textId="77777777" w:rsidR="001B117F" w:rsidRPr="0076745D" w:rsidRDefault="001B117F" w:rsidP="001B117F">
            <w:pPr>
              <w:jc w:val="center"/>
              <w:rPr>
                <w:color w:val="000000"/>
                <w:spacing w:val="-10"/>
                <w:sz w:val="20"/>
                <w:szCs w:val="20"/>
              </w:rPr>
            </w:pPr>
            <w:r w:rsidRPr="0076745D">
              <w:rPr>
                <w:color w:val="000000"/>
                <w:spacing w:val="-10"/>
                <w:sz w:val="20"/>
                <w:szCs w:val="20"/>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EC38FB" w14:textId="77777777" w:rsidR="001B117F" w:rsidRPr="0076745D" w:rsidRDefault="001B117F" w:rsidP="001B117F">
            <w:pPr>
              <w:jc w:val="center"/>
              <w:rPr>
                <w:color w:val="000000"/>
                <w:spacing w:val="-10"/>
                <w:sz w:val="20"/>
                <w:szCs w:val="20"/>
              </w:rPr>
            </w:pPr>
            <w:r w:rsidRPr="0076745D">
              <w:rPr>
                <w:color w:val="000000"/>
                <w:spacing w:val="-10"/>
                <w:sz w:val="20"/>
                <w:szCs w:val="20"/>
              </w:rPr>
              <w:t>86</w:t>
            </w: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652BD56" w14:textId="77777777" w:rsidR="001B117F" w:rsidRPr="0076745D" w:rsidRDefault="001B117F" w:rsidP="001B117F">
            <w:pPr>
              <w:rPr>
                <w:color w:val="000000"/>
                <w:spacing w:val="-10"/>
                <w:sz w:val="20"/>
                <w:szCs w:val="20"/>
              </w:rPr>
            </w:pP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F368960" w14:textId="77777777" w:rsidR="001B117F" w:rsidRPr="0076745D" w:rsidRDefault="001B117F" w:rsidP="001B117F">
            <w:pPr>
              <w:rPr>
                <w:color w:val="000000"/>
                <w:spacing w:val="-10"/>
                <w:sz w:val="20"/>
                <w:szCs w:val="20"/>
              </w:rPr>
            </w:pPr>
          </w:p>
        </w:tc>
        <w:tc>
          <w:tcPr>
            <w:tcW w:w="993"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A40E864" w14:textId="77777777" w:rsidR="001B117F" w:rsidRPr="0076745D" w:rsidRDefault="001B117F" w:rsidP="001B117F">
            <w:pPr>
              <w:rPr>
                <w:color w:val="000000"/>
                <w:spacing w:val="-10"/>
                <w:sz w:val="20"/>
                <w:szCs w:val="20"/>
              </w:rPr>
            </w:pPr>
          </w:p>
        </w:tc>
        <w:tc>
          <w:tcPr>
            <w:tcW w:w="113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72006DD" w14:textId="77777777" w:rsidR="001B117F" w:rsidRPr="0076745D" w:rsidRDefault="001B117F" w:rsidP="001B117F">
            <w:pPr>
              <w:rPr>
                <w:color w:val="000000"/>
                <w:spacing w:val="-10"/>
                <w:sz w:val="20"/>
                <w:szCs w:val="20"/>
              </w:rPr>
            </w:pP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2B43183" w14:textId="77777777" w:rsidR="001B117F" w:rsidRPr="0076745D" w:rsidRDefault="001B117F" w:rsidP="001B117F">
            <w:pPr>
              <w:rPr>
                <w:color w:val="000000"/>
                <w:spacing w:val="-10"/>
                <w:sz w:val="20"/>
                <w:szCs w:val="20"/>
              </w:rPr>
            </w:pPr>
          </w:p>
        </w:tc>
        <w:tc>
          <w:tcPr>
            <w:tcW w:w="850"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5DC57A3" w14:textId="77777777" w:rsidR="001B117F" w:rsidRPr="0076745D" w:rsidRDefault="001B117F" w:rsidP="001B117F">
            <w:pPr>
              <w:rPr>
                <w:color w:val="000000"/>
                <w:spacing w:val="-10"/>
                <w:sz w:val="20"/>
                <w:szCs w:val="20"/>
              </w:rPr>
            </w:pPr>
          </w:p>
        </w:tc>
        <w:tc>
          <w:tcPr>
            <w:tcW w:w="127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11AFB61" w14:textId="77777777" w:rsidR="001B117F" w:rsidRPr="0076745D" w:rsidRDefault="001B117F" w:rsidP="001B117F">
            <w:pPr>
              <w:rPr>
                <w:color w:val="000000"/>
                <w:spacing w:val="-10"/>
                <w:sz w:val="20"/>
                <w:szCs w:val="20"/>
              </w:rPr>
            </w:pPr>
          </w:p>
        </w:tc>
        <w:tc>
          <w:tcPr>
            <w:tcW w:w="1831"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32A990C" w14:textId="77777777" w:rsidR="001B117F" w:rsidRPr="0076745D" w:rsidRDefault="001B117F" w:rsidP="001B117F">
            <w:pPr>
              <w:rPr>
                <w:color w:val="000000"/>
                <w:spacing w:val="-10"/>
                <w:sz w:val="20"/>
                <w:szCs w:val="20"/>
              </w:rPr>
            </w:pPr>
          </w:p>
        </w:tc>
      </w:tr>
      <w:tr w:rsidR="001B117F" w:rsidRPr="0076745D" w14:paraId="09407C73" w14:textId="77777777" w:rsidTr="0076745D">
        <w:tc>
          <w:tcPr>
            <w:tcW w:w="70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09A7A69" w14:textId="77777777" w:rsidR="001B117F" w:rsidRPr="0076745D" w:rsidRDefault="001B117F" w:rsidP="001B117F">
            <w:pPr>
              <w:rPr>
                <w:color w:val="000000"/>
                <w:spacing w:val="-10"/>
                <w:sz w:val="20"/>
                <w:szCs w:val="20"/>
              </w:rPr>
            </w:pP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156D8DA" w14:textId="77777777" w:rsidR="001B117F" w:rsidRPr="0076745D" w:rsidRDefault="001B117F" w:rsidP="001B117F">
            <w:pPr>
              <w:rPr>
                <w:color w:val="000000"/>
                <w:spacing w:val="-10"/>
                <w:sz w:val="20"/>
                <w:szCs w:val="20"/>
              </w:rPr>
            </w:pPr>
          </w:p>
        </w:tc>
        <w:tc>
          <w:tcPr>
            <w:tcW w:w="5387"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BC9DA57" w14:textId="77777777" w:rsidR="001B117F" w:rsidRPr="0076745D" w:rsidRDefault="001B117F" w:rsidP="001B117F">
            <w:pPr>
              <w:rPr>
                <w:color w:val="000000"/>
                <w:spacing w:val="-10"/>
                <w:sz w:val="20"/>
                <w:szCs w:val="20"/>
              </w:rPr>
            </w:pP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9CA2FD3" w14:textId="77777777" w:rsidR="001B117F" w:rsidRPr="0076745D" w:rsidRDefault="001B117F" w:rsidP="001B117F">
            <w:pPr>
              <w:jc w:val="center"/>
              <w:rPr>
                <w:color w:val="000000"/>
                <w:spacing w:val="-10"/>
                <w:sz w:val="20"/>
                <w:szCs w:val="20"/>
              </w:rPr>
            </w:pPr>
            <w:r w:rsidRPr="0076745D">
              <w:rPr>
                <w:color w:val="000000"/>
                <w:spacing w:val="-10"/>
                <w:sz w:val="20"/>
                <w:szCs w:val="20"/>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кВт*ч/м²</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C99662E" w14:textId="77777777" w:rsidR="001B117F" w:rsidRPr="0076745D" w:rsidRDefault="001B117F" w:rsidP="001B117F">
            <w:pPr>
              <w:jc w:val="center"/>
              <w:rPr>
                <w:color w:val="000000"/>
                <w:spacing w:val="-10"/>
                <w:sz w:val="20"/>
                <w:szCs w:val="20"/>
              </w:rPr>
            </w:pPr>
            <w:r w:rsidRPr="0076745D">
              <w:rPr>
                <w:color w:val="000000"/>
                <w:spacing w:val="-10"/>
                <w:sz w:val="20"/>
                <w:szCs w:val="20"/>
              </w:rPr>
              <w:t>46</w:t>
            </w: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3F1B2DA" w14:textId="77777777" w:rsidR="001B117F" w:rsidRPr="0076745D" w:rsidRDefault="001B117F" w:rsidP="001B117F">
            <w:pPr>
              <w:rPr>
                <w:color w:val="000000"/>
                <w:spacing w:val="-10"/>
                <w:sz w:val="20"/>
                <w:szCs w:val="20"/>
              </w:rPr>
            </w:pP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A671B41" w14:textId="77777777" w:rsidR="001B117F" w:rsidRPr="0076745D" w:rsidRDefault="001B117F" w:rsidP="001B117F">
            <w:pPr>
              <w:rPr>
                <w:color w:val="000000"/>
                <w:spacing w:val="-10"/>
                <w:sz w:val="20"/>
                <w:szCs w:val="20"/>
              </w:rPr>
            </w:pPr>
          </w:p>
        </w:tc>
        <w:tc>
          <w:tcPr>
            <w:tcW w:w="993"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08D6016" w14:textId="77777777" w:rsidR="001B117F" w:rsidRPr="0076745D" w:rsidRDefault="001B117F" w:rsidP="001B117F">
            <w:pPr>
              <w:rPr>
                <w:color w:val="000000"/>
                <w:spacing w:val="-10"/>
                <w:sz w:val="20"/>
                <w:szCs w:val="20"/>
              </w:rPr>
            </w:pPr>
          </w:p>
        </w:tc>
        <w:tc>
          <w:tcPr>
            <w:tcW w:w="113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AABECCE" w14:textId="77777777" w:rsidR="001B117F" w:rsidRPr="0076745D" w:rsidRDefault="001B117F" w:rsidP="001B117F">
            <w:pPr>
              <w:rPr>
                <w:color w:val="000000"/>
                <w:spacing w:val="-10"/>
                <w:sz w:val="20"/>
                <w:szCs w:val="20"/>
              </w:rPr>
            </w:pP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0A8793E" w14:textId="77777777" w:rsidR="001B117F" w:rsidRPr="0076745D" w:rsidRDefault="001B117F" w:rsidP="001B117F">
            <w:pPr>
              <w:rPr>
                <w:color w:val="000000"/>
                <w:spacing w:val="-10"/>
                <w:sz w:val="20"/>
                <w:szCs w:val="20"/>
              </w:rPr>
            </w:pPr>
          </w:p>
        </w:tc>
        <w:tc>
          <w:tcPr>
            <w:tcW w:w="850"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A403AA2" w14:textId="77777777" w:rsidR="001B117F" w:rsidRPr="0076745D" w:rsidRDefault="001B117F" w:rsidP="001B117F">
            <w:pPr>
              <w:rPr>
                <w:color w:val="000000"/>
                <w:spacing w:val="-10"/>
                <w:sz w:val="20"/>
                <w:szCs w:val="20"/>
              </w:rPr>
            </w:pPr>
          </w:p>
        </w:tc>
        <w:tc>
          <w:tcPr>
            <w:tcW w:w="127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D161D09" w14:textId="77777777" w:rsidR="001B117F" w:rsidRPr="0076745D" w:rsidRDefault="001B117F" w:rsidP="001B117F">
            <w:pPr>
              <w:rPr>
                <w:color w:val="000000"/>
                <w:spacing w:val="-10"/>
                <w:sz w:val="20"/>
                <w:szCs w:val="20"/>
              </w:rPr>
            </w:pPr>
          </w:p>
        </w:tc>
        <w:tc>
          <w:tcPr>
            <w:tcW w:w="1831"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464C759" w14:textId="77777777" w:rsidR="001B117F" w:rsidRPr="0076745D" w:rsidRDefault="001B117F" w:rsidP="001B117F">
            <w:pPr>
              <w:rPr>
                <w:color w:val="000000"/>
                <w:spacing w:val="-10"/>
                <w:sz w:val="20"/>
                <w:szCs w:val="20"/>
              </w:rPr>
            </w:pPr>
          </w:p>
        </w:tc>
      </w:tr>
      <w:tr w:rsidR="001B117F" w:rsidRPr="0076745D" w14:paraId="0CC2EEDE" w14:textId="77777777" w:rsidTr="0076745D">
        <w:tc>
          <w:tcPr>
            <w:tcW w:w="70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9F2F676" w14:textId="77777777" w:rsidR="001B117F" w:rsidRPr="0076745D" w:rsidRDefault="001B117F" w:rsidP="001B117F">
            <w:pPr>
              <w:rPr>
                <w:color w:val="000000"/>
                <w:spacing w:val="-10"/>
                <w:sz w:val="20"/>
                <w:szCs w:val="20"/>
              </w:rPr>
            </w:pP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8E5C690" w14:textId="77777777" w:rsidR="001B117F" w:rsidRPr="0076745D" w:rsidRDefault="001B117F" w:rsidP="001B117F">
            <w:pPr>
              <w:rPr>
                <w:color w:val="000000"/>
                <w:spacing w:val="-10"/>
                <w:sz w:val="20"/>
                <w:szCs w:val="20"/>
              </w:rPr>
            </w:pPr>
          </w:p>
        </w:tc>
        <w:tc>
          <w:tcPr>
            <w:tcW w:w="5387"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1FF56E8" w14:textId="77777777" w:rsidR="001B117F" w:rsidRPr="0076745D" w:rsidRDefault="001B117F" w:rsidP="001B117F">
            <w:pPr>
              <w:rPr>
                <w:color w:val="000000"/>
                <w:spacing w:val="-10"/>
                <w:sz w:val="20"/>
                <w:szCs w:val="20"/>
              </w:rPr>
            </w:pP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B5DEE5" w14:textId="77777777" w:rsidR="001B117F" w:rsidRPr="0076745D" w:rsidRDefault="001B117F" w:rsidP="001B117F">
            <w:pPr>
              <w:jc w:val="center"/>
              <w:rPr>
                <w:color w:val="000000"/>
                <w:spacing w:val="-10"/>
                <w:sz w:val="20"/>
                <w:szCs w:val="20"/>
              </w:rPr>
            </w:pPr>
            <w:r w:rsidRPr="0076745D">
              <w:rPr>
                <w:color w:val="000000"/>
                <w:spacing w:val="-10"/>
                <w:sz w:val="20"/>
                <w:szCs w:val="20"/>
              </w:rPr>
              <w:t>Удельный расход тепловой энергии на снабжение органов местного самоуправления</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34BE25" w14:textId="77777777" w:rsidR="001B117F" w:rsidRPr="0076745D" w:rsidRDefault="001B117F" w:rsidP="001B117F">
            <w:pPr>
              <w:jc w:val="center"/>
              <w:rPr>
                <w:color w:val="000000"/>
                <w:spacing w:val="-10"/>
                <w:sz w:val="20"/>
                <w:szCs w:val="20"/>
              </w:rPr>
            </w:pPr>
            <w:r w:rsidRPr="0076745D">
              <w:rPr>
                <w:color w:val="000000"/>
                <w:spacing w:val="-10"/>
                <w:sz w:val="20"/>
                <w:szCs w:val="20"/>
              </w:rPr>
              <w:t>0,22</w:t>
            </w: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16F922B" w14:textId="77777777" w:rsidR="001B117F" w:rsidRPr="0076745D" w:rsidRDefault="001B117F" w:rsidP="001B117F">
            <w:pPr>
              <w:rPr>
                <w:color w:val="000000"/>
                <w:spacing w:val="-10"/>
                <w:sz w:val="20"/>
                <w:szCs w:val="20"/>
              </w:rPr>
            </w:pP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04757DC" w14:textId="77777777" w:rsidR="001B117F" w:rsidRPr="0076745D" w:rsidRDefault="001B117F" w:rsidP="001B117F">
            <w:pPr>
              <w:rPr>
                <w:color w:val="000000"/>
                <w:spacing w:val="-10"/>
                <w:sz w:val="20"/>
                <w:szCs w:val="20"/>
              </w:rPr>
            </w:pPr>
          </w:p>
        </w:tc>
        <w:tc>
          <w:tcPr>
            <w:tcW w:w="993"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C025D66" w14:textId="77777777" w:rsidR="001B117F" w:rsidRPr="0076745D" w:rsidRDefault="001B117F" w:rsidP="001B117F">
            <w:pPr>
              <w:rPr>
                <w:color w:val="000000"/>
                <w:spacing w:val="-10"/>
                <w:sz w:val="20"/>
                <w:szCs w:val="20"/>
              </w:rPr>
            </w:pPr>
          </w:p>
        </w:tc>
        <w:tc>
          <w:tcPr>
            <w:tcW w:w="113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1C60106" w14:textId="77777777" w:rsidR="001B117F" w:rsidRPr="0076745D" w:rsidRDefault="001B117F" w:rsidP="001B117F">
            <w:pPr>
              <w:rPr>
                <w:color w:val="000000"/>
                <w:spacing w:val="-10"/>
                <w:sz w:val="20"/>
                <w:szCs w:val="20"/>
              </w:rPr>
            </w:pP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4221D79" w14:textId="77777777" w:rsidR="001B117F" w:rsidRPr="0076745D" w:rsidRDefault="001B117F" w:rsidP="001B117F">
            <w:pPr>
              <w:rPr>
                <w:color w:val="000000"/>
                <w:spacing w:val="-10"/>
                <w:sz w:val="20"/>
                <w:szCs w:val="20"/>
              </w:rPr>
            </w:pPr>
          </w:p>
        </w:tc>
        <w:tc>
          <w:tcPr>
            <w:tcW w:w="850"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BD159B5" w14:textId="77777777" w:rsidR="001B117F" w:rsidRPr="0076745D" w:rsidRDefault="001B117F" w:rsidP="001B117F">
            <w:pPr>
              <w:rPr>
                <w:color w:val="000000"/>
                <w:spacing w:val="-10"/>
                <w:sz w:val="20"/>
                <w:szCs w:val="20"/>
              </w:rPr>
            </w:pPr>
          </w:p>
        </w:tc>
        <w:tc>
          <w:tcPr>
            <w:tcW w:w="127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96B8225" w14:textId="77777777" w:rsidR="001B117F" w:rsidRPr="0076745D" w:rsidRDefault="001B117F" w:rsidP="001B117F">
            <w:pPr>
              <w:rPr>
                <w:color w:val="000000"/>
                <w:spacing w:val="-10"/>
                <w:sz w:val="20"/>
                <w:szCs w:val="20"/>
              </w:rPr>
            </w:pPr>
          </w:p>
        </w:tc>
        <w:tc>
          <w:tcPr>
            <w:tcW w:w="1831"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C6C95FE" w14:textId="77777777" w:rsidR="001B117F" w:rsidRPr="0076745D" w:rsidRDefault="001B117F" w:rsidP="001B117F">
            <w:pPr>
              <w:rPr>
                <w:color w:val="000000"/>
                <w:spacing w:val="-10"/>
                <w:sz w:val="20"/>
                <w:szCs w:val="20"/>
              </w:rPr>
            </w:pPr>
          </w:p>
        </w:tc>
      </w:tr>
      <w:tr w:rsidR="001B117F" w:rsidRPr="0076745D" w14:paraId="3532ECFF" w14:textId="77777777" w:rsidTr="0076745D">
        <w:tc>
          <w:tcPr>
            <w:tcW w:w="70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D5279F7" w14:textId="77777777" w:rsidR="001B117F" w:rsidRPr="0076745D" w:rsidRDefault="001B117F" w:rsidP="001B117F">
            <w:pPr>
              <w:rPr>
                <w:color w:val="000000"/>
                <w:spacing w:val="-10"/>
                <w:sz w:val="20"/>
                <w:szCs w:val="20"/>
              </w:rPr>
            </w:pP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01DBEDD" w14:textId="77777777" w:rsidR="001B117F" w:rsidRPr="0076745D" w:rsidRDefault="001B117F" w:rsidP="001B117F">
            <w:pPr>
              <w:rPr>
                <w:color w:val="000000"/>
                <w:spacing w:val="-10"/>
                <w:sz w:val="20"/>
                <w:szCs w:val="20"/>
              </w:rPr>
            </w:pPr>
          </w:p>
        </w:tc>
        <w:tc>
          <w:tcPr>
            <w:tcW w:w="5387"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02FFEBA" w14:textId="77777777" w:rsidR="001B117F" w:rsidRPr="0076745D" w:rsidRDefault="001B117F" w:rsidP="001B117F">
            <w:pPr>
              <w:rPr>
                <w:color w:val="000000"/>
                <w:spacing w:val="-10"/>
                <w:sz w:val="20"/>
                <w:szCs w:val="20"/>
              </w:rPr>
            </w:pP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4BE243" w14:textId="77777777" w:rsidR="001B117F" w:rsidRPr="0076745D" w:rsidRDefault="001B117F" w:rsidP="001B117F">
            <w:pPr>
              <w:jc w:val="center"/>
              <w:rPr>
                <w:color w:val="000000"/>
                <w:spacing w:val="-10"/>
                <w:sz w:val="20"/>
                <w:szCs w:val="20"/>
              </w:rPr>
            </w:pPr>
            <w:r w:rsidRPr="0076745D">
              <w:rPr>
                <w:color w:val="000000"/>
                <w:spacing w:val="-10"/>
                <w:sz w:val="20"/>
                <w:szCs w:val="20"/>
              </w:rPr>
              <w:t>Удельный расход горячей воды на снабжение органов местного самоуправления и муниципальных учреждений (в расчете на 1 человека), м³/чел</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340320" w14:textId="77777777" w:rsidR="001B117F" w:rsidRPr="0076745D" w:rsidRDefault="001B117F" w:rsidP="001B117F">
            <w:pPr>
              <w:jc w:val="center"/>
              <w:rPr>
                <w:color w:val="000000"/>
                <w:spacing w:val="-10"/>
                <w:sz w:val="20"/>
                <w:szCs w:val="20"/>
              </w:rPr>
            </w:pPr>
            <w:r w:rsidRPr="0076745D">
              <w:rPr>
                <w:color w:val="000000"/>
                <w:spacing w:val="-10"/>
                <w:sz w:val="20"/>
                <w:szCs w:val="20"/>
              </w:rPr>
              <w:t>0,66</w:t>
            </w: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468B3ED" w14:textId="77777777" w:rsidR="001B117F" w:rsidRPr="0076745D" w:rsidRDefault="001B117F" w:rsidP="001B117F">
            <w:pPr>
              <w:rPr>
                <w:color w:val="000000"/>
                <w:spacing w:val="-10"/>
                <w:sz w:val="20"/>
                <w:szCs w:val="20"/>
              </w:rPr>
            </w:pP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FCB41A5" w14:textId="77777777" w:rsidR="001B117F" w:rsidRPr="0076745D" w:rsidRDefault="001B117F" w:rsidP="001B117F">
            <w:pPr>
              <w:rPr>
                <w:color w:val="000000"/>
                <w:spacing w:val="-10"/>
                <w:sz w:val="20"/>
                <w:szCs w:val="20"/>
              </w:rPr>
            </w:pPr>
          </w:p>
        </w:tc>
        <w:tc>
          <w:tcPr>
            <w:tcW w:w="993"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3A239C5" w14:textId="77777777" w:rsidR="001B117F" w:rsidRPr="0076745D" w:rsidRDefault="001B117F" w:rsidP="001B117F">
            <w:pPr>
              <w:rPr>
                <w:color w:val="000000"/>
                <w:spacing w:val="-10"/>
                <w:sz w:val="20"/>
                <w:szCs w:val="20"/>
              </w:rPr>
            </w:pPr>
          </w:p>
        </w:tc>
        <w:tc>
          <w:tcPr>
            <w:tcW w:w="113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18F2ACF" w14:textId="77777777" w:rsidR="001B117F" w:rsidRPr="0076745D" w:rsidRDefault="001B117F" w:rsidP="001B117F">
            <w:pPr>
              <w:rPr>
                <w:color w:val="000000"/>
                <w:spacing w:val="-10"/>
                <w:sz w:val="20"/>
                <w:szCs w:val="20"/>
              </w:rPr>
            </w:pP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C6A24EF" w14:textId="77777777" w:rsidR="001B117F" w:rsidRPr="0076745D" w:rsidRDefault="001B117F" w:rsidP="001B117F">
            <w:pPr>
              <w:rPr>
                <w:color w:val="000000"/>
                <w:spacing w:val="-10"/>
                <w:sz w:val="20"/>
                <w:szCs w:val="20"/>
              </w:rPr>
            </w:pPr>
          </w:p>
        </w:tc>
        <w:tc>
          <w:tcPr>
            <w:tcW w:w="850"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F17C794" w14:textId="77777777" w:rsidR="001B117F" w:rsidRPr="0076745D" w:rsidRDefault="001B117F" w:rsidP="001B117F">
            <w:pPr>
              <w:rPr>
                <w:color w:val="000000"/>
                <w:spacing w:val="-10"/>
                <w:sz w:val="20"/>
                <w:szCs w:val="20"/>
              </w:rPr>
            </w:pPr>
          </w:p>
        </w:tc>
        <w:tc>
          <w:tcPr>
            <w:tcW w:w="127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E506209" w14:textId="77777777" w:rsidR="001B117F" w:rsidRPr="0076745D" w:rsidRDefault="001B117F" w:rsidP="001B117F">
            <w:pPr>
              <w:rPr>
                <w:color w:val="000000"/>
                <w:spacing w:val="-10"/>
                <w:sz w:val="20"/>
                <w:szCs w:val="20"/>
              </w:rPr>
            </w:pPr>
          </w:p>
        </w:tc>
        <w:tc>
          <w:tcPr>
            <w:tcW w:w="1831"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CCDFB69" w14:textId="77777777" w:rsidR="001B117F" w:rsidRPr="0076745D" w:rsidRDefault="001B117F" w:rsidP="001B117F">
            <w:pPr>
              <w:rPr>
                <w:color w:val="000000"/>
                <w:spacing w:val="-10"/>
                <w:sz w:val="20"/>
                <w:szCs w:val="20"/>
              </w:rPr>
            </w:pPr>
          </w:p>
        </w:tc>
      </w:tr>
      <w:tr w:rsidR="001B117F" w:rsidRPr="0076745D" w14:paraId="50607535"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DBAC43B" w14:textId="77777777" w:rsidR="001B117F" w:rsidRPr="0076745D" w:rsidRDefault="001B117F" w:rsidP="001B117F">
            <w:pPr>
              <w:jc w:val="center"/>
              <w:rPr>
                <w:color w:val="000000"/>
                <w:spacing w:val="-10"/>
                <w:sz w:val="20"/>
                <w:szCs w:val="20"/>
              </w:rPr>
            </w:pPr>
            <w:r w:rsidRPr="0076745D">
              <w:rPr>
                <w:color w:val="000000"/>
                <w:spacing w:val="-10"/>
                <w:sz w:val="20"/>
                <w:szCs w:val="20"/>
              </w:rPr>
              <w:t>3.2.20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070439" w14:textId="77777777" w:rsidR="001B117F" w:rsidRPr="0076745D" w:rsidRDefault="001B117F" w:rsidP="001B117F">
            <w:pPr>
              <w:rPr>
                <w:color w:val="000000"/>
                <w:spacing w:val="-10"/>
                <w:sz w:val="20"/>
                <w:szCs w:val="20"/>
              </w:rPr>
            </w:pPr>
            <w:r w:rsidRPr="0076745D">
              <w:rPr>
                <w:color w:val="000000"/>
                <w:spacing w:val="-10"/>
                <w:sz w:val="20"/>
                <w:szCs w:val="20"/>
              </w:rPr>
              <w:t>Сети газоснабжения микрорайона 11А в г. Нефтеюганске. Окончание (2 этап)</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539AAB2" w14:textId="77777777" w:rsidR="001B117F" w:rsidRPr="0076745D" w:rsidRDefault="001B117F" w:rsidP="001B117F">
            <w:pPr>
              <w:jc w:val="center"/>
              <w:rPr>
                <w:color w:val="000000"/>
                <w:spacing w:val="-10"/>
                <w:sz w:val="20"/>
                <w:szCs w:val="20"/>
              </w:rPr>
            </w:pPr>
            <w:r w:rsidRPr="0076745D">
              <w:rPr>
                <w:color w:val="000000"/>
                <w:spacing w:val="-10"/>
                <w:sz w:val="20"/>
                <w:szCs w:val="20"/>
              </w:rPr>
              <w:t>Строительство второго этапа сетей газоснабжения 11А микрорайона г. Нефтеюганска. Планируемая протяженность 1623 м</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05613AF" w14:textId="77777777" w:rsidR="001B117F" w:rsidRPr="0076745D" w:rsidRDefault="001B117F" w:rsidP="001B117F">
            <w:pPr>
              <w:jc w:val="center"/>
              <w:rPr>
                <w:color w:val="000000"/>
                <w:spacing w:val="-10"/>
                <w:sz w:val="20"/>
                <w:szCs w:val="20"/>
              </w:rPr>
            </w:pPr>
            <w:r w:rsidRPr="0076745D">
              <w:rPr>
                <w:color w:val="000000"/>
                <w:spacing w:val="-10"/>
                <w:sz w:val="20"/>
                <w:szCs w:val="20"/>
              </w:rPr>
              <w:t>Аварийность систем коммунальной инфраструктуры, ед./км</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13DD535" w14:textId="77777777" w:rsidR="001B117F" w:rsidRPr="0076745D" w:rsidRDefault="001B117F" w:rsidP="001B117F">
            <w:pPr>
              <w:jc w:val="center"/>
              <w:rPr>
                <w:color w:val="000000"/>
                <w:spacing w:val="-10"/>
                <w:sz w:val="20"/>
                <w:szCs w:val="20"/>
              </w:rPr>
            </w:pPr>
            <w:r w:rsidRPr="0076745D">
              <w:rPr>
                <w:color w:val="000000"/>
                <w:spacing w:val="-10"/>
                <w:sz w:val="20"/>
                <w:szCs w:val="20"/>
              </w:rPr>
              <w:t>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292867" w14:textId="04568339" w:rsidR="001B117F" w:rsidRPr="0076745D" w:rsidRDefault="001B117F" w:rsidP="001B117F">
            <w:pPr>
              <w:jc w:val="center"/>
              <w:rPr>
                <w:color w:val="000000"/>
                <w:spacing w:val="-10"/>
                <w:sz w:val="20"/>
                <w:szCs w:val="20"/>
              </w:rPr>
            </w:pPr>
            <w:r w:rsidRPr="0076745D">
              <w:rPr>
                <w:color w:val="000000"/>
                <w:spacing w:val="-10"/>
                <w:sz w:val="20"/>
                <w:szCs w:val="20"/>
              </w:rPr>
              <w:t>Государственная программа ХМАО-Югры «Жилищно-коммунальный комплекс и городская среда»</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FFD4C7" w14:textId="77777777" w:rsidR="001B117F" w:rsidRPr="0076745D" w:rsidRDefault="001B117F" w:rsidP="001B117F">
            <w:pPr>
              <w:jc w:val="center"/>
              <w:rPr>
                <w:color w:val="000000"/>
                <w:spacing w:val="-10"/>
                <w:sz w:val="20"/>
                <w:szCs w:val="20"/>
              </w:rPr>
            </w:pPr>
            <w:r w:rsidRPr="0076745D">
              <w:rPr>
                <w:color w:val="000000"/>
                <w:spacing w:val="-10"/>
                <w:sz w:val="20"/>
                <w:szCs w:val="20"/>
              </w:rPr>
              <w:t>2029</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92BC92" w14:textId="77777777" w:rsidR="001B117F" w:rsidRPr="0076745D" w:rsidRDefault="001B117F" w:rsidP="001B117F">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59048E"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109B6B"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273DEC"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7F6FB6"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C53BFB" w14:textId="77777777" w:rsidR="00320309" w:rsidRPr="0076745D" w:rsidRDefault="001B117F" w:rsidP="00320309">
            <w:pPr>
              <w:jc w:val="center"/>
              <w:rPr>
                <w:color w:val="000000"/>
                <w:spacing w:val="-10"/>
                <w:sz w:val="20"/>
                <w:szCs w:val="20"/>
              </w:rPr>
            </w:pPr>
            <w:r w:rsidRPr="0076745D">
              <w:rPr>
                <w:color w:val="000000"/>
                <w:spacing w:val="-10"/>
                <w:sz w:val="20"/>
                <w:szCs w:val="20"/>
              </w:rPr>
              <w:t>Департамент строительства и жилищно-коммунального комплекса Ханты-Мансийского автономного округа – Югры</w:t>
            </w:r>
            <w:r w:rsidR="00320309" w:rsidRPr="0076745D">
              <w:rPr>
                <w:color w:val="000000"/>
                <w:spacing w:val="-10"/>
                <w:sz w:val="20"/>
                <w:szCs w:val="20"/>
              </w:rPr>
              <w:t>,</w:t>
            </w:r>
          </w:p>
          <w:p w14:paraId="7FED5EF2" w14:textId="523183B9" w:rsidR="001B117F" w:rsidRPr="0076745D" w:rsidRDefault="001B117F" w:rsidP="008548DC">
            <w:pPr>
              <w:jc w:val="center"/>
              <w:rPr>
                <w:color w:val="000000"/>
                <w:spacing w:val="-10"/>
                <w:sz w:val="20"/>
                <w:szCs w:val="20"/>
              </w:rPr>
            </w:pPr>
            <w:r w:rsidRPr="0076745D">
              <w:rPr>
                <w:color w:val="000000"/>
                <w:spacing w:val="-10"/>
                <w:sz w:val="20"/>
                <w:szCs w:val="20"/>
              </w:rPr>
              <w:t xml:space="preserve"> Департамент градостроительства и земельных отношений </w:t>
            </w:r>
            <w:r w:rsidR="008548DC" w:rsidRPr="0076745D">
              <w:rPr>
                <w:color w:val="000000"/>
                <w:spacing w:val="-10"/>
                <w:sz w:val="20"/>
                <w:szCs w:val="20"/>
              </w:rPr>
              <w:t>а</w:t>
            </w:r>
            <w:r w:rsidRPr="0076745D">
              <w:rPr>
                <w:color w:val="000000"/>
                <w:spacing w:val="-10"/>
                <w:sz w:val="20"/>
                <w:szCs w:val="20"/>
              </w:rPr>
              <w:t>дминистрации города Нефтеюганска</w:t>
            </w:r>
            <w:r w:rsidR="008548DC" w:rsidRPr="0076745D">
              <w:rPr>
                <w:color w:val="000000"/>
                <w:spacing w:val="-10"/>
                <w:sz w:val="20"/>
                <w:szCs w:val="20"/>
              </w:rPr>
              <w:t>,</w:t>
            </w:r>
            <w:r w:rsidRPr="0076745D">
              <w:rPr>
                <w:color w:val="000000"/>
                <w:spacing w:val="-10"/>
                <w:sz w:val="20"/>
                <w:szCs w:val="20"/>
              </w:rPr>
              <w:t xml:space="preserve"> Департамент жилищно-коммунального хозяйства администрации города Нефтеюганска</w:t>
            </w:r>
          </w:p>
        </w:tc>
      </w:tr>
      <w:tr w:rsidR="001B117F" w:rsidRPr="0076745D" w14:paraId="14237162"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F7D3F82" w14:textId="77777777" w:rsidR="001B117F" w:rsidRPr="0076745D" w:rsidRDefault="001B117F" w:rsidP="001B117F">
            <w:pPr>
              <w:jc w:val="center"/>
              <w:rPr>
                <w:color w:val="000000"/>
                <w:spacing w:val="-10"/>
                <w:sz w:val="20"/>
                <w:szCs w:val="20"/>
              </w:rPr>
            </w:pPr>
            <w:r w:rsidRPr="0076745D">
              <w:rPr>
                <w:color w:val="000000"/>
                <w:spacing w:val="-10"/>
                <w:sz w:val="20"/>
                <w:szCs w:val="20"/>
              </w:rPr>
              <w:t>3.2.21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2FA1C1F" w14:textId="4B33DABF" w:rsidR="001B117F" w:rsidRPr="0076745D" w:rsidRDefault="001B117F" w:rsidP="001B117F">
            <w:pPr>
              <w:rPr>
                <w:color w:val="000000"/>
                <w:spacing w:val="-10"/>
                <w:sz w:val="20"/>
                <w:szCs w:val="20"/>
              </w:rPr>
            </w:pPr>
            <w:r w:rsidRPr="0076745D">
              <w:rPr>
                <w:color w:val="000000"/>
                <w:spacing w:val="-10"/>
                <w:sz w:val="20"/>
                <w:szCs w:val="20"/>
              </w:rPr>
              <w:t>Строительство сетей газоснабжения (участок газопровода от сетей АО «</w:t>
            </w:r>
            <w:proofErr w:type="spellStart"/>
            <w:r w:rsidRPr="0076745D">
              <w:rPr>
                <w:color w:val="000000"/>
                <w:spacing w:val="-10"/>
                <w:sz w:val="20"/>
                <w:szCs w:val="20"/>
              </w:rPr>
              <w:t>НефтеюганскГаз</w:t>
            </w:r>
            <w:proofErr w:type="spellEnd"/>
            <w:r w:rsidRPr="0076745D">
              <w:rPr>
                <w:color w:val="000000"/>
                <w:spacing w:val="-10"/>
                <w:sz w:val="20"/>
                <w:szCs w:val="20"/>
              </w:rPr>
              <w:t xml:space="preserve">» до объекта «Газопровод межпоселковый ГРС </w:t>
            </w:r>
            <w:proofErr w:type="spellStart"/>
            <w:r w:rsidRPr="0076745D">
              <w:rPr>
                <w:color w:val="000000"/>
                <w:spacing w:val="-10"/>
                <w:sz w:val="20"/>
                <w:szCs w:val="20"/>
              </w:rPr>
              <w:t>п.Каркатеевы</w:t>
            </w:r>
            <w:proofErr w:type="spellEnd"/>
            <w:r w:rsidRPr="0076745D">
              <w:rPr>
                <w:color w:val="000000"/>
                <w:spacing w:val="-10"/>
                <w:sz w:val="20"/>
                <w:szCs w:val="20"/>
              </w:rPr>
              <w:t xml:space="preserve"> - </w:t>
            </w:r>
            <w:proofErr w:type="spellStart"/>
            <w:r w:rsidRPr="0076745D">
              <w:rPr>
                <w:color w:val="000000"/>
                <w:spacing w:val="-10"/>
                <w:sz w:val="20"/>
                <w:szCs w:val="20"/>
              </w:rPr>
              <w:t>г.Нефтеюганск</w:t>
            </w:r>
            <w:proofErr w:type="spellEnd"/>
            <w:r w:rsidRPr="0076745D">
              <w:rPr>
                <w:color w:val="000000"/>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158615"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C5D602"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AFC04D"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711EF1" w14:textId="3D2B61C8" w:rsidR="001B117F" w:rsidRPr="0076745D" w:rsidRDefault="001B117F" w:rsidP="001B117F">
            <w:pPr>
              <w:jc w:val="center"/>
              <w:rPr>
                <w:color w:val="000000"/>
                <w:spacing w:val="-10"/>
                <w:sz w:val="20"/>
                <w:szCs w:val="20"/>
              </w:rPr>
            </w:pPr>
            <w:r w:rsidRPr="0076745D">
              <w:rPr>
                <w:color w:val="000000"/>
                <w:spacing w:val="-10"/>
                <w:sz w:val="20"/>
                <w:szCs w:val="20"/>
              </w:rPr>
              <w:t>Муниципальная программа «Развитие жилищно-коммунального комплекса и повышение энергетической эффективности в городе Нефтеюганске</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BCDCA3" w14:textId="5FF2329F" w:rsidR="001B117F" w:rsidRPr="0076745D" w:rsidRDefault="001B117F" w:rsidP="001B117F">
            <w:pPr>
              <w:jc w:val="center"/>
              <w:rPr>
                <w:color w:val="000000"/>
                <w:spacing w:val="-10"/>
                <w:sz w:val="20"/>
                <w:szCs w:val="20"/>
              </w:rPr>
            </w:pPr>
            <w:r w:rsidRPr="0076745D">
              <w:rPr>
                <w:color w:val="000000"/>
                <w:spacing w:val="-10"/>
                <w:sz w:val="20"/>
                <w:szCs w:val="20"/>
              </w:rPr>
              <w:t>2024</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69584B" w14:textId="77777777" w:rsidR="001B117F" w:rsidRPr="0076745D" w:rsidRDefault="001B117F" w:rsidP="001B117F">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6D117B"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A448C87"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2CFDFA6"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C3BD86"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4A6577" w14:textId="0A6C3E4B" w:rsidR="001B117F" w:rsidRPr="0076745D" w:rsidRDefault="001B117F" w:rsidP="008548DC">
            <w:pPr>
              <w:jc w:val="center"/>
              <w:rPr>
                <w:color w:val="000000"/>
                <w:spacing w:val="-10"/>
                <w:sz w:val="20"/>
                <w:szCs w:val="20"/>
              </w:rPr>
            </w:pPr>
            <w:r w:rsidRPr="0076745D">
              <w:rPr>
                <w:color w:val="000000"/>
                <w:spacing w:val="-10"/>
                <w:sz w:val="20"/>
                <w:szCs w:val="20"/>
              </w:rPr>
              <w:t xml:space="preserve"> </w:t>
            </w:r>
            <w:r w:rsidR="00B916C3" w:rsidRPr="0076745D">
              <w:rPr>
                <w:color w:val="000000"/>
                <w:spacing w:val="-10"/>
                <w:sz w:val="20"/>
                <w:szCs w:val="20"/>
              </w:rPr>
              <w:t>МКУ «»УКС»; Департамент градострои</w:t>
            </w:r>
            <w:r w:rsidR="008548DC" w:rsidRPr="0076745D">
              <w:rPr>
                <w:color w:val="000000"/>
                <w:spacing w:val="-10"/>
                <w:sz w:val="20"/>
                <w:szCs w:val="20"/>
              </w:rPr>
              <w:t>тельства и земельных отношений а</w:t>
            </w:r>
            <w:r w:rsidR="00B916C3" w:rsidRPr="0076745D">
              <w:rPr>
                <w:color w:val="000000"/>
                <w:spacing w:val="-10"/>
                <w:sz w:val="20"/>
                <w:szCs w:val="20"/>
              </w:rPr>
              <w:t xml:space="preserve">дминистрации </w:t>
            </w:r>
            <w:r w:rsidR="008548DC" w:rsidRPr="0076745D">
              <w:rPr>
                <w:color w:val="000000"/>
                <w:spacing w:val="-10"/>
                <w:sz w:val="20"/>
                <w:szCs w:val="20"/>
              </w:rPr>
              <w:t xml:space="preserve">города Нефтеюганска </w:t>
            </w:r>
          </w:p>
        </w:tc>
      </w:tr>
      <w:tr w:rsidR="005D2A8B" w:rsidRPr="0076745D" w14:paraId="06E001F5"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B259DB8" w14:textId="1F66FB56" w:rsidR="005D2A8B" w:rsidRPr="0076745D" w:rsidRDefault="005D2A8B" w:rsidP="005D2A8B">
            <w:pPr>
              <w:jc w:val="center"/>
              <w:rPr>
                <w:color w:val="000000"/>
                <w:spacing w:val="-10"/>
                <w:sz w:val="20"/>
                <w:szCs w:val="20"/>
              </w:rPr>
            </w:pPr>
            <w:r w:rsidRPr="0076745D">
              <w:rPr>
                <w:color w:val="000000"/>
                <w:spacing w:val="-10"/>
                <w:sz w:val="20"/>
                <w:szCs w:val="20"/>
              </w:rPr>
              <w:t>3.2.</w:t>
            </w:r>
            <w:r w:rsidR="004B2B84" w:rsidRPr="0076745D">
              <w:rPr>
                <w:color w:val="000000"/>
                <w:spacing w:val="-10"/>
                <w:sz w:val="20"/>
                <w:szCs w:val="20"/>
              </w:rPr>
              <w:t>22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2058E9" w14:textId="094F52F8" w:rsidR="005D2A8B" w:rsidRPr="0076745D" w:rsidRDefault="005D2A8B" w:rsidP="005D2A8B">
            <w:pPr>
              <w:rPr>
                <w:color w:val="000000"/>
                <w:spacing w:val="-10"/>
                <w:sz w:val="20"/>
                <w:szCs w:val="20"/>
              </w:rPr>
            </w:pPr>
            <w:r w:rsidRPr="0076745D">
              <w:rPr>
                <w:color w:val="000000"/>
                <w:spacing w:val="-10"/>
                <w:sz w:val="20"/>
                <w:szCs w:val="20"/>
              </w:rPr>
              <w:t xml:space="preserve">Реконструкция тепловых сетей 2 </w:t>
            </w:r>
            <w:proofErr w:type="spellStart"/>
            <w:r w:rsidRPr="0076745D">
              <w:rPr>
                <w:color w:val="000000"/>
                <w:spacing w:val="-10"/>
                <w:sz w:val="20"/>
                <w:szCs w:val="20"/>
              </w:rPr>
              <w:t>Ду</w:t>
            </w:r>
            <w:proofErr w:type="spellEnd"/>
            <w:r w:rsidRPr="0076745D">
              <w:rPr>
                <w:color w:val="000000"/>
                <w:spacing w:val="-10"/>
                <w:sz w:val="20"/>
                <w:szCs w:val="20"/>
              </w:rPr>
              <w:t xml:space="preserve"> 530 по </w:t>
            </w:r>
            <w:proofErr w:type="spellStart"/>
            <w:r w:rsidRPr="0076745D">
              <w:rPr>
                <w:color w:val="000000"/>
                <w:spacing w:val="-10"/>
                <w:sz w:val="20"/>
                <w:szCs w:val="20"/>
              </w:rPr>
              <w:t>ул.Набережная</w:t>
            </w:r>
            <w:proofErr w:type="spellEnd"/>
            <w:r w:rsidRPr="0076745D">
              <w:rPr>
                <w:color w:val="000000"/>
                <w:spacing w:val="-10"/>
                <w:sz w:val="20"/>
                <w:szCs w:val="20"/>
              </w:rPr>
              <w:t xml:space="preserve"> от МК 16А-5 до МК15-18 Нефтяников» (участок от МК16-5 Набережная до ТК 1-15мкр.)</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FFBDE8" w14:textId="77777777" w:rsidR="005D2A8B" w:rsidRPr="0076745D" w:rsidRDefault="005D2A8B" w:rsidP="005D2A8B">
            <w:pPr>
              <w:jc w:val="center"/>
              <w:rPr>
                <w:color w:val="000000"/>
                <w:spacing w:val="-10"/>
                <w:sz w:val="20"/>
                <w:szCs w:val="20"/>
              </w:rPr>
            </w:pPr>
            <w:r w:rsidRPr="0076745D">
              <w:rPr>
                <w:color w:val="000000"/>
                <w:spacing w:val="-10"/>
                <w:sz w:val="20"/>
                <w:szCs w:val="20"/>
              </w:rPr>
              <w:t>Мероприятия для подключения новых потребителей</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255043" w14:textId="143C801F" w:rsidR="005D2A8B" w:rsidRPr="0076745D" w:rsidRDefault="005D2A8B" w:rsidP="005D2A8B">
            <w:pPr>
              <w:jc w:val="center"/>
              <w:rPr>
                <w:color w:val="000000"/>
                <w:spacing w:val="-10"/>
                <w:sz w:val="20"/>
                <w:szCs w:val="20"/>
              </w:rPr>
            </w:pPr>
            <w:r w:rsidRPr="0076745D">
              <w:rPr>
                <w:color w:val="000000"/>
                <w:spacing w:val="-10"/>
                <w:sz w:val="20"/>
                <w:szCs w:val="20"/>
              </w:rPr>
              <w:t xml:space="preserve">Протяженность вновь построенных, реконструированных инженерных сетей, </w:t>
            </w:r>
            <w:proofErr w:type="spellStart"/>
            <w:r w:rsidRPr="0076745D">
              <w:rPr>
                <w:color w:val="000000"/>
                <w:spacing w:val="-10"/>
                <w:sz w:val="20"/>
                <w:szCs w:val="20"/>
              </w:rPr>
              <w:t>п.м</w:t>
            </w:r>
            <w:proofErr w:type="spellEnd"/>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84F228" w14:textId="159A0D64" w:rsidR="005D2A8B" w:rsidRPr="0076745D" w:rsidRDefault="005D2A8B" w:rsidP="005D2A8B">
            <w:pPr>
              <w:jc w:val="center"/>
              <w:rPr>
                <w:color w:val="000000"/>
                <w:spacing w:val="-10"/>
                <w:sz w:val="20"/>
                <w:szCs w:val="20"/>
              </w:rPr>
            </w:pPr>
            <w:r w:rsidRPr="0076745D">
              <w:rPr>
                <w:color w:val="000000"/>
                <w:spacing w:val="-10"/>
                <w:sz w:val="20"/>
                <w:szCs w:val="20"/>
              </w:rPr>
              <w:t>467,6</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B4ABDE0" w14:textId="7483DBA7" w:rsidR="005D2A8B" w:rsidRPr="0076745D" w:rsidRDefault="005D2A8B" w:rsidP="005D2A8B">
            <w:pPr>
              <w:jc w:val="center"/>
              <w:rPr>
                <w:color w:val="000000"/>
                <w:spacing w:val="-10"/>
                <w:sz w:val="20"/>
                <w:szCs w:val="20"/>
              </w:rPr>
            </w:pPr>
            <w:r w:rsidRPr="0076745D">
              <w:rPr>
                <w:color w:val="000000"/>
                <w:spacing w:val="-10"/>
                <w:sz w:val="20"/>
                <w:szCs w:val="20"/>
              </w:rPr>
              <w:t>Государственная программа Ханты-Мансийского автономного округа - Югры «Строительство», муниципальная программа города Нефтеюганска «Развитие жилищной сферы города Нефтеюганска»</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D630FF2" w14:textId="77777777" w:rsidR="005D2A8B" w:rsidRPr="0076745D" w:rsidRDefault="005D2A8B" w:rsidP="005D2A8B">
            <w:pPr>
              <w:jc w:val="center"/>
              <w:rPr>
                <w:color w:val="000000"/>
                <w:spacing w:val="-10"/>
                <w:sz w:val="20"/>
                <w:szCs w:val="20"/>
              </w:rPr>
            </w:pPr>
            <w:r w:rsidRPr="0076745D">
              <w:rPr>
                <w:color w:val="000000"/>
                <w:spacing w:val="-10"/>
                <w:sz w:val="20"/>
                <w:szCs w:val="20"/>
              </w:rPr>
              <w:t>2025</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C677B07" w14:textId="77777777" w:rsidR="005D2A8B" w:rsidRPr="0076745D" w:rsidRDefault="005D2A8B" w:rsidP="005D2A8B">
            <w:pPr>
              <w:jc w:val="center"/>
              <w:rPr>
                <w:color w:val="000000"/>
                <w:spacing w:val="-10"/>
                <w:sz w:val="20"/>
                <w:szCs w:val="20"/>
              </w:rPr>
            </w:pPr>
            <w:r w:rsidRPr="0076745D">
              <w:rPr>
                <w:color w:val="000000"/>
                <w:spacing w:val="-10"/>
                <w:sz w:val="20"/>
                <w:szCs w:val="20"/>
              </w:rPr>
              <w:t>89 423,60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E7734A" w14:textId="77777777" w:rsidR="005D2A8B" w:rsidRPr="0076745D" w:rsidRDefault="005D2A8B" w:rsidP="005D2A8B">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23EBD1D" w14:textId="77777777" w:rsidR="005D2A8B" w:rsidRPr="0076745D" w:rsidRDefault="005D2A8B" w:rsidP="005D2A8B">
            <w:pPr>
              <w:jc w:val="center"/>
              <w:rPr>
                <w:color w:val="000000"/>
                <w:spacing w:val="-10"/>
                <w:sz w:val="20"/>
                <w:szCs w:val="20"/>
              </w:rPr>
            </w:pPr>
            <w:r w:rsidRPr="0076745D">
              <w:rPr>
                <w:color w:val="000000"/>
                <w:spacing w:val="-10"/>
                <w:sz w:val="20"/>
                <w:szCs w:val="20"/>
              </w:rPr>
              <w:t>81 375,50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BE9FC91" w14:textId="77777777" w:rsidR="005D2A8B" w:rsidRPr="0076745D" w:rsidRDefault="005D2A8B" w:rsidP="005D2A8B">
            <w:pPr>
              <w:jc w:val="center"/>
              <w:rPr>
                <w:color w:val="000000"/>
                <w:spacing w:val="-10"/>
                <w:sz w:val="20"/>
                <w:szCs w:val="20"/>
              </w:rPr>
            </w:pPr>
            <w:r w:rsidRPr="0076745D">
              <w:rPr>
                <w:color w:val="000000"/>
                <w:spacing w:val="-10"/>
                <w:sz w:val="20"/>
                <w:szCs w:val="20"/>
              </w:rPr>
              <w:t>8 048,10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A8B2A69" w14:textId="77777777" w:rsidR="005D2A8B" w:rsidRPr="0076745D" w:rsidRDefault="005D2A8B" w:rsidP="005D2A8B">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7E6A8A2" w14:textId="0B935B20" w:rsidR="005D2A8B" w:rsidRPr="0076745D" w:rsidRDefault="005D2A8B" w:rsidP="00083C52">
            <w:pPr>
              <w:jc w:val="center"/>
              <w:rPr>
                <w:color w:val="000000"/>
                <w:spacing w:val="-10"/>
                <w:sz w:val="20"/>
                <w:szCs w:val="20"/>
              </w:rPr>
            </w:pPr>
            <w:r w:rsidRPr="0076745D">
              <w:rPr>
                <w:color w:val="000000"/>
                <w:spacing w:val="-10"/>
                <w:sz w:val="20"/>
                <w:szCs w:val="20"/>
              </w:rPr>
              <w:t xml:space="preserve">Департамент градостроительства и земельных отношений </w:t>
            </w:r>
            <w:r w:rsidR="00083C52" w:rsidRPr="0076745D">
              <w:rPr>
                <w:color w:val="000000"/>
                <w:spacing w:val="-10"/>
                <w:sz w:val="20"/>
                <w:szCs w:val="20"/>
              </w:rPr>
              <w:t>а</w:t>
            </w:r>
            <w:r w:rsidRPr="0076745D">
              <w:rPr>
                <w:color w:val="000000"/>
                <w:spacing w:val="-10"/>
                <w:sz w:val="20"/>
                <w:szCs w:val="20"/>
              </w:rPr>
              <w:t>дминистрации города Нефтеюганска</w:t>
            </w:r>
            <w:r w:rsidR="00083C52" w:rsidRPr="0076745D">
              <w:rPr>
                <w:color w:val="000000"/>
                <w:spacing w:val="-10"/>
                <w:sz w:val="20"/>
                <w:szCs w:val="20"/>
              </w:rPr>
              <w:t>,</w:t>
            </w:r>
            <w:r w:rsidRPr="0076745D">
              <w:rPr>
                <w:color w:val="000000"/>
                <w:spacing w:val="-10"/>
                <w:sz w:val="20"/>
                <w:szCs w:val="20"/>
              </w:rPr>
              <w:t xml:space="preserve"> Департамент жилищно-коммунального хозяйства администрации города Нефтеюганска</w:t>
            </w:r>
          </w:p>
        </w:tc>
      </w:tr>
      <w:tr w:rsidR="001B117F" w:rsidRPr="0076745D" w14:paraId="76B1D70F" w14:textId="77777777" w:rsidTr="0076745D">
        <w:tc>
          <w:tcPr>
            <w:tcW w:w="704" w:type="dxa"/>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6F442902" w14:textId="77777777" w:rsidR="001B117F" w:rsidRPr="0076745D" w:rsidRDefault="001B117F" w:rsidP="001B117F">
            <w:pPr>
              <w:jc w:val="center"/>
              <w:rPr>
                <w:color w:val="000000"/>
                <w:spacing w:val="-10"/>
                <w:sz w:val="20"/>
                <w:szCs w:val="20"/>
              </w:rPr>
            </w:pPr>
            <w:r w:rsidRPr="0076745D">
              <w:rPr>
                <w:color w:val="000000"/>
                <w:spacing w:val="-10"/>
                <w:sz w:val="20"/>
                <w:szCs w:val="20"/>
              </w:rPr>
              <w:t>3.2.37</w:t>
            </w:r>
          </w:p>
        </w:tc>
        <w:tc>
          <w:tcPr>
            <w:tcW w:w="2126"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4E63587" w14:textId="77777777" w:rsidR="001B117F" w:rsidRPr="0076745D" w:rsidRDefault="001B117F" w:rsidP="001B117F">
            <w:pPr>
              <w:jc w:val="center"/>
              <w:rPr>
                <w:color w:val="000000"/>
                <w:spacing w:val="-10"/>
                <w:sz w:val="20"/>
                <w:szCs w:val="20"/>
              </w:rPr>
            </w:pPr>
            <w:r w:rsidRPr="0076745D">
              <w:rPr>
                <w:color w:val="000000"/>
                <w:spacing w:val="-10"/>
                <w:sz w:val="20"/>
                <w:szCs w:val="20"/>
              </w:rPr>
              <w:t xml:space="preserve">Технологическое присоединение </w:t>
            </w:r>
            <w:proofErr w:type="spellStart"/>
            <w:r w:rsidRPr="0076745D">
              <w:rPr>
                <w:color w:val="000000"/>
                <w:spacing w:val="-10"/>
                <w:sz w:val="20"/>
                <w:szCs w:val="20"/>
              </w:rPr>
              <w:t>энергопринимающих</w:t>
            </w:r>
            <w:proofErr w:type="spellEnd"/>
            <w:r w:rsidRPr="0076745D">
              <w:rPr>
                <w:color w:val="000000"/>
                <w:spacing w:val="-10"/>
                <w:sz w:val="20"/>
                <w:szCs w:val="20"/>
              </w:rPr>
              <w:t xml:space="preserve"> устройств потребителей максимальной мощностью до 15 кВт включительно</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A04300" w14:textId="77777777" w:rsidR="001B117F" w:rsidRPr="0076745D" w:rsidRDefault="001B117F" w:rsidP="001B117F">
            <w:pPr>
              <w:jc w:val="center"/>
              <w:rPr>
                <w:color w:val="000000"/>
                <w:spacing w:val="-10"/>
                <w:sz w:val="20"/>
                <w:szCs w:val="20"/>
              </w:rPr>
            </w:pPr>
            <w:r w:rsidRPr="0076745D">
              <w:rPr>
                <w:color w:val="000000"/>
                <w:spacing w:val="-10"/>
                <w:sz w:val="20"/>
                <w:szCs w:val="20"/>
              </w:rPr>
              <w:t xml:space="preserve">Сети электроснабжения 10 - 0,4 </w:t>
            </w:r>
            <w:proofErr w:type="spellStart"/>
            <w:r w:rsidRPr="0076745D">
              <w:rPr>
                <w:color w:val="000000"/>
                <w:spacing w:val="-10"/>
                <w:sz w:val="20"/>
                <w:szCs w:val="20"/>
              </w:rPr>
              <w:t>кВ</w:t>
            </w:r>
            <w:proofErr w:type="spellEnd"/>
            <w:r w:rsidRPr="0076745D">
              <w:rPr>
                <w:color w:val="000000"/>
                <w:spacing w:val="-10"/>
                <w:sz w:val="20"/>
                <w:szCs w:val="20"/>
              </w:rPr>
              <w:t xml:space="preserve"> для технологического присоединения потребителей МО г. Нефтеюганск</w:t>
            </w:r>
          </w:p>
        </w:tc>
        <w:tc>
          <w:tcPr>
            <w:tcW w:w="1843" w:type="dxa"/>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5537315D"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2" w:type="dxa"/>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416D98DF"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2126"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48E85EB" w14:textId="75027AB8" w:rsidR="001B117F" w:rsidRPr="0076745D" w:rsidRDefault="001B117F" w:rsidP="001B117F">
            <w:pPr>
              <w:jc w:val="center"/>
              <w:rPr>
                <w:color w:val="000000"/>
                <w:spacing w:val="-10"/>
                <w:sz w:val="20"/>
                <w:szCs w:val="20"/>
              </w:rPr>
            </w:pPr>
            <w:r w:rsidRPr="0076745D">
              <w:rPr>
                <w:color w:val="000000"/>
                <w:spacing w:val="-10"/>
                <w:sz w:val="20"/>
                <w:szCs w:val="20"/>
              </w:rPr>
              <w:t xml:space="preserve">Инвестиционная программа АО «ЮТЭК-Региональные сети» 2023-2027 гг., утв. приказом </w:t>
            </w:r>
            <w:proofErr w:type="spellStart"/>
            <w:r w:rsidRPr="0076745D">
              <w:rPr>
                <w:color w:val="000000"/>
                <w:spacing w:val="-10"/>
                <w:sz w:val="20"/>
                <w:szCs w:val="20"/>
              </w:rPr>
              <w:t>ДЖККиЭ</w:t>
            </w:r>
            <w:proofErr w:type="spellEnd"/>
            <w:r w:rsidRPr="0076745D">
              <w:rPr>
                <w:color w:val="000000"/>
                <w:spacing w:val="-10"/>
                <w:sz w:val="20"/>
                <w:szCs w:val="20"/>
              </w:rPr>
              <w:t xml:space="preserve"> ХМАО-Югры № 33-Пр-38 от 20.05.2022</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AB45939" w14:textId="77777777" w:rsidR="001B117F" w:rsidRPr="0076745D" w:rsidRDefault="001B117F" w:rsidP="001B117F">
            <w:pPr>
              <w:jc w:val="center"/>
              <w:rPr>
                <w:color w:val="000000"/>
                <w:spacing w:val="-10"/>
                <w:sz w:val="20"/>
                <w:szCs w:val="20"/>
              </w:rPr>
            </w:pPr>
            <w:r w:rsidRPr="0076745D">
              <w:rPr>
                <w:color w:val="000000"/>
                <w:spacing w:val="-10"/>
                <w:sz w:val="20"/>
                <w:szCs w:val="20"/>
              </w:rPr>
              <w:t>2027</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3CF92CF" w14:textId="77777777" w:rsidR="001B117F" w:rsidRPr="0076745D" w:rsidRDefault="001B117F" w:rsidP="001B117F">
            <w:pPr>
              <w:jc w:val="center"/>
              <w:rPr>
                <w:color w:val="000000"/>
                <w:spacing w:val="-10"/>
                <w:sz w:val="20"/>
                <w:szCs w:val="20"/>
              </w:rPr>
            </w:pPr>
            <w:r w:rsidRPr="0076745D">
              <w:rPr>
                <w:color w:val="000000"/>
                <w:spacing w:val="-10"/>
                <w:sz w:val="20"/>
                <w:szCs w:val="20"/>
              </w:rPr>
              <w:t>700,00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3FE465"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729BE52"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7774281"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53F2C39" w14:textId="77777777" w:rsidR="001B117F" w:rsidRPr="0076745D" w:rsidRDefault="001B117F" w:rsidP="001B117F">
            <w:pPr>
              <w:jc w:val="center"/>
              <w:rPr>
                <w:color w:val="000000"/>
                <w:spacing w:val="-10"/>
                <w:sz w:val="20"/>
                <w:szCs w:val="20"/>
              </w:rPr>
            </w:pPr>
            <w:r w:rsidRPr="0076745D">
              <w:rPr>
                <w:color w:val="000000"/>
                <w:spacing w:val="-10"/>
                <w:sz w:val="20"/>
                <w:szCs w:val="20"/>
              </w:rPr>
              <w:t>700,00</w:t>
            </w:r>
          </w:p>
        </w:tc>
        <w:tc>
          <w:tcPr>
            <w:tcW w:w="1831"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3906CFC" w14:textId="143E6842" w:rsidR="001B117F" w:rsidRPr="0076745D" w:rsidRDefault="001B117F" w:rsidP="001B117F">
            <w:pPr>
              <w:jc w:val="center"/>
              <w:rPr>
                <w:color w:val="000000"/>
                <w:spacing w:val="-10"/>
                <w:sz w:val="20"/>
                <w:szCs w:val="20"/>
              </w:rPr>
            </w:pPr>
            <w:r w:rsidRPr="0076745D">
              <w:rPr>
                <w:color w:val="000000"/>
                <w:spacing w:val="-10"/>
                <w:sz w:val="20"/>
                <w:szCs w:val="20"/>
              </w:rPr>
              <w:t>Акционерное общество «Югорская территориальная энергетическая компания - Региональные сети»</w:t>
            </w:r>
          </w:p>
        </w:tc>
      </w:tr>
      <w:tr w:rsidR="002934CD" w:rsidRPr="0076745D" w14:paraId="2B76C671"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5FE97E1" w14:textId="77777777" w:rsidR="002934CD" w:rsidRPr="0076745D" w:rsidRDefault="002934CD" w:rsidP="002934CD">
            <w:pPr>
              <w:jc w:val="center"/>
              <w:rPr>
                <w:b/>
                <w:bCs/>
                <w:color w:val="000000"/>
                <w:spacing w:val="-10"/>
                <w:sz w:val="20"/>
                <w:szCs w:val="20"/>
              </w:rPr>
            </w:pPr>
            <w:r w:rsidRPr="0076745D">
              <w:rPr>
                <w:b/>
                <w:bCs/>
                <w:color w:val="000000"/>
                <w:spacing w:val="-10"/>
                <w:sz w:val="20"/>
                <w:szCs w:val="20"/>
              </w:rPr>
              <w:t> </w:t>
            </w:r>
          </w:p>
        </w:tc>
        <w:tc>
          <w:tcPr>
            <w:tcW w:w="751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3154E76" w14:textId="337F9C91" w:rsidR="002934CD" w:rsidRPr="0076745D" w:rsidRDefault="002934CD" w:rsidP="002934CD">
            <w:pPr>
              <w:rPr>
                <w:b/>
                <w:bCs/>
                <w:color w:val="000000"/>
                <w:spacing w:val="-10"/>
                <w:sz w:val="20"/>
                <w:szCs w:val="20"/>
              </w:rPr>
            </w:pPr>
            <w:r w:rsidRPr="0076745D">
              <w:rPr>
                <w:b/>
                <w:bCs/>
                <w:color w:val="000000"/>
                <w:spacing w:val="-10"/>
                <w:sz w:val="20"/>
                <w:szCs w:val="20"/>
              </w:rPr>
              <w:t>Задача 3.3. «Продолжение политики рационального природопользования и охраны окружающей среды»</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36FAF6D" w14:textId="77777777" w:rsidR="002934CD" w:rsidRPr="0076745D" w:rsidRDefault="002934CD" w:rsidP="002934CD">
            <w:pP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EA9C907" w14:textId="77777777" w:rsidR="002934CD" w:rsidRPr="0076745D" w:rsidRDefault="002934CD" w:rsidP="002934CD">
            <w:pPr>
              <w:rPr>
                <w:b/>
                <w:bCs/>
                <w:color w:val="000000"/>
                <w:spacing w:val="-10"/>
                <w:sz w:val="20"/>
                <w:szCs w:val="20"/>
              </w:rPr>
            </w:pPr>
            <w:r w:rsidRPr="0076745D">
              <w:rPr>
                <w:b/>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9208FB" w14:textId="77777777" w:rsidR="002934CD" w:rsidRPr="0076745D" w:rsidRDefault="002934CD" w:rsidP="002934CD">
            <w:pP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6F4D31" w14:textId="77777777" w:rsidR="002934CD" w:rsidRPr="0076745D" w:rsidRDefault="002934CD" w:rsidP="002934CD">
            <w:pPr>
              <w:rPr>
                <w:b/>
                <w:bCs/>
                <w:color w:val="000000"/>
                <w:spacing w:val="-10"/>
                <w:sz w:val="20"/>
                <w:szCs w:val="20"/>
              </w:rPr>
            </w:pPr>
            <w:r w:rsidRPr="0076745D">
              <w:rPr>
                <w:b/>
                <w:bCs/>
                <w:color w:val="000000"/>
                <w:spacing w:val="-10"/>
                <w:sz w:val="20"/>
                <w:szCs w:val="20"/>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F119A1" w14:textId="1BC10942" w:rsidR="002934CD" w:rsidRPr="0076745D" w:rsidRDefault="002934CD" w:rsidP="002934CD">
            <w:pPr>
              <w:jc w:val="center"/>
              <w:rPr>
                <w:b/>
                <w:bCs/>
                <w:color w:val="000000"/>
                <w:spacing w:val="-10"/>
                <w:sz w:val="20"/>
                <w:szCs w:val="20"/>
              </w:rPr>
            </w:pPr>
            <w:r w:rsidRPr="0076745D">
              <w:rPr>
                <w:b/>
                <w:bCs/>
                <w:color w:val="000000"/>
                <w:spacing w:val="-10"/>
                <w:sz w:val="20"/>
                <w:szCs w:val="20"/>
              </w:rPr>
              <w:t>1 521 205,30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371249C" w14:textId="7907F6BE" w:rsidR="002934CD" w:rsidRPr="0076745D" w:rsidRDefault="002934CD" w:rsidP="002934CD">
            <w:pPr>
              <w:jc w:val="center"/>
              <w:rPr>
                <w:b/>
                <w:bCs/>
                <w:color w:val="000000"/>
                <w:spacing w:val="-10"/>
                <w:sz w:val="20"/>
                <w:szCs w:val="20"/>
              </w:rPr>
            </w:pPr>
            <w:r w:rsidRPr="0076745D">
              <w:rPr>
                <w:b/>
                <w:bCs/>
                <w:color w:val="000000"/>
                <w:spacing w:val="-10"/>
                <w:sz w:val="20"/>
                <w:szCs w:val="20"/>
              </w:rPr>
              <w:t>0,00</w:t>
            </w:r>
          </w:p>
        </w:tc>
        <w:tc>
          <w:tcPr>
            <w:tcW w:w="992" w:type="dxa"/>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26963689" w14:textId="107A067F" w:rsidR="002934CD" w:rsidRPr="0076745D" w:rsidRDefault="002934CD" w:rsidP="002934CD">
            <w:pPr>
              <w:jc w:val="center"/>
              <w:rPr>
                <w:b/>
                <w:bCs/>
                <w:color w:val="000000"/>
                <w:spacing w:val="-10"/>
                <w:sz w:val="20"/>
                <w:szCs w:val="20"/>
              </w:rPr>
            </w:pPr>
            <w:r w:rsidRPr="0076745D">
              <w:rPr>
                <w:b/>
                <w:bCs/>
                <w:color w:val="000000"/>
                <w:spacing w:val="-10"/>
                <w:sz w:val="20"/>
                <w:szCs w:val="20"/>
              </w:rPr>
              <w:t>17 305,00</w:t>
            </w:r>
          </w:p>
        </w:tc>
        <w:tc>
          <w:tcPr>
            <w:tcW w:w="850" w:type="dxa"/>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6BB6F2A5" w14:textId="2CD4F042" w:rsidR="002934CD" w:rsidRPr="0076745D" w:rsidRDefault="002934CD" w:rsidP="002934CD">
            <w:pPr>
              <w:jc w:val="center"/>
              <w:rPr>
                <w:b/>
                <w:bCs/>
                <w:color w:val="000000"/>
                <w:spacing w:val="-20"/>
                <w:sz w:val="20"/>
                <w:szCs w:val="20"/>
              </w:rPr>
            </w:pPr>
            <w:r w:rsidRPr="0076745D">
              <w:rPr>
                <w:b/>
                <w:bCs/>
                <w:color w:val="000000"/>
                <w:spacing w:val="-20"/>
                <w:sz w:val="20"/>
                <w:szCs w:val="20"/>
              </w:rPr>
              <w:t>1 503 900,30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4878BB7" w14:textId="77777777" w:rsidR="002934CD" w:rsidRPr="0076745D" w:rsidRDefault="002934CD" w:rsidP="002934CD">
            <w:pPr>
              <w:jc w:val="center"/>
              <w:rPr>
                <w:b/>
                <w:bCs/>
                <w:color w:val="000000"/>
                <w:spacing w:val="-10"/>
                <w:sz w:val="20"/>
                <w:szCs w:val="20"/>
              </w:rPr>
            </w:pPr>
            <w:r w:rsidRPr="0076745D">
              <w:rPr>
                <w:b/>
                <w:bCs/>
                <w:color w:val="000000"/>
                <w:spacing w:val="-10"/>
                <w:sz w:val="20"/>
                <w:szCs w:val="20"/>
              </w:rPr>
              <w:t>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07DB59" w14:textId="77777777" w:rsidR="002934CD" w:rsidRPr="0076745D" w:rsidRDefault="002934CD" w:rsidP="002934CD">
            <w:pPr>
              <w:jc w:val="center"/>
              <w:rPr>
                <w:b/>
                <w:bCs/>
                <w:color w:val="000000"/>
                <w:spacing w:val="-10"/>
                <w:sz w:val="20"/>
                <w:szCs w:val="20"/>
              </w:rPr>
            </w:pPr>
            <w:r w:rsidRPr="0076745D">
              <w:rPr>
                <w:b/>
                <w:bCs/>
                <w:color w:val="000000"/>
                <w:spacing w:val="-10"/>
                <w:sz w:val="20"/>
                <w:szCs w:val="20"/>
              </w:rPr>
              <w:t> </w:t>
            </w:r>
          </w:p>
        </w:tc>
      </w:tr>
      <w:tr w:rsidR="001B117F" w:rsidRPr="0076745D" w14:paraId="65B5E758" w14:textId="77777777" w:rsidTr="0076745D">
        <w:tc>
          <w:tcPr>
            <w:tcW w:w="704"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168057F" w14:textId="6308BE24" w:rsidR="001B117F" w:rsidRPr="0076745D" w:rsidRDefault="001B117F" w:rsidP="001B117F">
            <w:pPr>
              <w:jc w:val="center"/>
              <w:rPr>
                <w:color w:val="000000"/>
                <w:spacing w:val="-10"/>
                <w:sz w:val="20"/>
                <w:szCs w:val="20"/>
              </w:rPr>
            </w:pPr>
            <w:r w:rsidRPr="0076745D">
              <w:rPr>
                <w:color w:val="000000"/>
                <w:spacing w:val="-10"/>
                <w:sz w:val="20"/>
                <w:szCs w:val="20"/>
              </w:rPr>
              <w:t>3.3.</w:t>
            </w:r>
            <w:r w:rsidR="002934CD" w:rsidRPr="0076745D">
              <w:rPr>
                <w:color w:val="000000"/>
                <w:spacing w:val="-10"/>
                <w:sz w:val="20"/>
                <w:szCs w:val="20"/>
              </w:rPr>
              <w:t>1</w:t>
            </w:r>
          </w:p>
        </w:tc>
        <w:tc>
          <w:tcPr>
            <w:tcW w:w="2126"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EA7B393" w14:textId="77777777" w:rsidR="001B117F" w:rsidRPr="0076745D" w:rsidRDefault="001B117F" w:rsidP="001B117F">
            <w:pPr>
              <w:rPr>
                <w:color w:val="000000"/>
                <w:spacing w:val="-10"/>
                <w:sz w:val="20"/>
                <w:szCs w:val="20"/>
              </w:rPr>
            </w:pPr>
            <w:r w:rsidRPr="0076745D">
              <w:rPr>
                <w:color w:val="000000"/>
                <w:spacing w:val="-10"/>
                <w:sz w:val="20"/>
                <w:szCs w:val="20"/>
              </w:rPr>
              <w:t xml:space="preserve">Улучшение санитарного состояния городских территорий </w:t>
            </w:r>
          </w:p>
        </w:tc>
        <w:tc>
          <w:tcPr>
            <w:tcW w:w="5387"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2A10877" w14:textId="77777777" w:rsidR="001B117F" w:rsidRPr="0076745D" w:rsidRDefault="001B117F" w:rsidP="001B117F">
            <w:pPr>
              <w:jc w:val="center"/>
              <w:rPr>
                <w:color w:val="000000"/>
                <w:spacing w:val="-10"/>
                <w:sz w:val="20"/>
                <w:szCs w:val="20"/>
              </w:rPr>
            </w:pPr>
            <w:r w:rsidRPr="0076745D">
              <w:rPr>
                <w:color w:val="000000"/>
                <w:spacing w:val="-10"/>
                <w:sz w:val="20"/>
                <w:szCs w:val="20"/>
              </w:rPr>
              <w:t>Отлов безнадзорных животных. Ликвидация несанкционированных свалок</w:t>
            </w:r>
            <w:r w:rsidRPr="0076745D">
              <w:rPr>
                <w:color w:val="000000"/>
                <w:spacing w:val="-10"/>
                <w:sz w:val="20"/>
                <w:szCs w:val="20"/>
              </w:rPr>
              <w:br/>
              <w:t>Проведение дезинфекции, дератизации. Содержание земель общего пользования</w:t>
            </w:r>
            <w:r w:rsidRPr="0076745D">
              <w:rPr>
                <w:color w:val="000000"/>
                <w:spacing w:val="-10"/>
                <w:sz w:val="20"/>
                <w:szCs w:val="20"/>
              </w:rPr>
              <w:br/>
              <w:t>Механизированная уборка снега. Вывоз снега. Санитарная очистка береговой линии от мусора в границах города. Строительство кладбища в юго-западной промзоне города Нефтеюганска (4 очередь)</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CE6CA8" w14:textId="77777777" w:rsidR="001B117F" w:rsidRPr="0076745D" w:rsidRDefault="001B117F" w:rsidP="001B117F">
            <w:pPr>
              <w:jc w:val="center"/>
              <w:rPr>
                <w:color w:val="000000"/>
                <w:spacing w:val="-10"/>
                <w:sz w:val="20"/>
                <w:szCs w:val="20"/>
              </w:rPr>
            </w:pPr>
            <w:r w:rsidRPr="0076745D">
              <w:rPr>
                <w:color w:val="000000"/>
                <w:spacing w:val="-10"/>
                <w:sz w:val="20"/>
                <w:szCs w:val="20"/>
              </w:rPr>
              <w:t>Ликвидация несанкционированных свалок,</w:t>
            </w:r>
            <w:r w:rsidRPr="0076745D">
              <w:rPr>
                <w:color w:val="000000"/>
                <w:spacing w:val="-10"/>
                <w:sz w:val="20"/>
                <w:szCs w:val="20"/>
              </w:rPr>
              <w:br/>
            </w:r>
            <w:proofErr w:type="spellStart"/>
            <w:r w:rsidRPr="0076745D">
              <w:rPr>
                <w:color w:val="000000"/>
                <w:spacing w:val="-10"/>
                <w:sz w:val="20"/>
                <w:szCs w:val="20"/>
              </w:rPr>
              <w:t>куб.м</w:t>
            </w:r>
            <w:proofErr w:type="spellEnd"/>
            <w:r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82B6869" w14:textId="77777777" w:rsidR="001B117F" w:rsidRPr="0076745D" w:rsidRDefault="001B117F" w:rsidP="001B117F">
            <w:pPr>
              <w:jc w:val="center"/>
              <w:rPr>
                <w:color w:val="000000"/>
                <w:spacing w:val="-10"/>
                <w:sz w:val="20"/>
                <w:szCs w:val="20"/>
              </w:rPr>
            </w:pPr>
            <w:r w:rsidRPr="0076745D">
              <w:rPr>
                <w:color w:val="000000"/>
                <w:spacing w:val="-10"/>
                <w:sz w:val="20"/>
                <w:szCs w:val="20"/>
              </w:rPr>
              <w:t>1798</w:t>
            </w:r>
          </w:p>
        </w:tc>
        <w:tc>
          <w:tcPr>
            <w:tcW w:w="2126"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4516CF8" w14:textId="1DF8AD92" w:rsidR="001B117F" w:rsidRPr="0076745D" w:rsidRDefault="001B117F" w:rsidP="001B117F">
            <w:pPr>
              <w:jc w:val="center"/>
              <w:rPr>
                <w:color w:val="000000"/>
                <w:spacing w:val="-10"/>
                <w:sz w:val="20"/>
                <w:szCs w:val="20"/>
              </w:rPr>
            </w:pPr>
            <w:r w:rsidRPr="0076745D">
              <w:rPr>
                <w:color w:val="000000"/>
                <w:spacing w:val="-10"/>
                <w:sz w:val="20"/>
                <w:szCs w:val="20"/>
              </w:rPr>
              <w:t>Муниципальная программа города Нефтеюганска «Развитие жилищно-коммунального комплекса и повышение энергетической эффективности в городе Нефтеюганске»</w:t>
            </w:r>
          </w:p>
        </w:tc>
        <w:tc>
          <w:tcPr>
            <w:tcW w:w="992"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2CE445B" w14:textId="77777777" w:rsidR="001B117F" w:rsidRPr="0076745D" w:rsidRDefault="001B117F" w:rsidP="001B117F">
            <w:pPr>
              <w:jc w:val="center"/>
              <w:rPr>
                <w:color w:val="000000"/>
                <w:spacing w:val="-10"/>
                <w:sz w:val="20"/>
                <w:szCs w:val="20"/>
              </w:rPr>
            </w:pPr>
            <w:r w:rsidRPr="0076745D">
              <w:rPr>
                <w:color w:val="000000"/>
                <w:spacing w:val="-10"/>
                <w:sz w:val="20"/>
                <w:szCs w:val="20"/>
              </w:rPr>
              <w:t>2030</w:t>
            </w:r>
          </w:p>
        </w:tc>
        <w:tc>
          <w:tcPr>
            <w:tcW w:w="993"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5E211DDD" w14:textId="77777777" w:rsidR="001B117F" w:rsidRPr="0076745D" w:rsidRDefault="001B117F" w:rsidP="001B117F">
            <w:pPr>
              <w:jc w:val="center"/>
              <w:rPr>
                <w:color w:val="000000"/>
                <w:spacing w:val="-10"/>
                <w:sz w:val="20"/>
                <w:szCs w:val="20"/>
              </w:rPr>
            </w:pPr>
            <w:r w:rsidRPr="0076745D">
              <w:rPr>
                <w:color w:val="000000"/>
                <w:spacing w:val="-10"/>
                <w:sz w:val="20"/>
                <w:szCs w:val="20"/>
              </w:rPr>
              <w:t>1 521 205,30</w:t>
            </w:r>
          </w:p>
        </w:tc>
        <w:tc>
          <w:tcPr>
            <w:tcW w:w="1134"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37839A13"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2"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4EBAAF3B" w14:textId="77777777" w:rsidR="001B117F" w:rsidRPr="0076745D" w:rsidRDefault="001B117F" w:rsidP="001B117F">
            <w:pPr>
              <w:jc w:val="center"/>
              <w:rPr>
                <w:color w:val="000000"/>
                <w:spacing w:val="-10"/>
                <w:sz w:val="20"/>
                <w:szCs w:val="20"/>
              </w:rPr>
            </w:pPr>
            <w:r w:rsidRPr="0076745D">
              <w:rPr>
                <w:color w:val="000000"/>
                <w:spacing w:val="-10"/>
                <w:sz w:val="20"/>
                <w:szCs w:val="20"/>
              </w:rPr>
              <w:t>17 305,00</w:t>
            </w:r>
          </w:p>
        </w:tc>
        <w:tc>
          <w:tcPr>
            <w:tcW w:w="850"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6AE14C96" w14:textId="77777777" w:rsidR="001B117F" w:rsidRPr="0076745D" w:rsidRDefault="001B117F" w:rsidP="001B117F">
            <w:pPr>
              <w:jc w:val="center"/>
              <w:rPr>
                <w:color w:val="000000"/>
                <w:spacing w:val="-20"/>
                <w:sz w:val="20"/>
                <w:szCs w:val="20"/>
              </w:rPr>
            </w:pPr>
            <w:r w:rsidRPr="0076745D">
              <w:rPr>
                <w:color w:val="000000"/>
                <w:spacing w:val="-20"/>
                <w:sz w:val="20"/>
                <w:szCs w:val="20"/>
              </w:rPr>
              <w:t>1 503 900,30</w:t>
            </w:r>
          </w:p>
        </w:tc>
        <w:tc>
          <w:tcPr>
            <w:tcW w:w="1276"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04414BF"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831"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EDCBFC6" w14:textId="77777777" w:rsidR="001B117F" w:rsidRPr="0076745D" w:rsidRDefault="001B117F" w:rsidP="001B117F">
            <w:pPr>
              <w:jc w:val="center"/>
              <w:rPr>
                <w:color w:val="000000"/>
                <w:spacing w:val="-10"/>
                <w:sz w:val="20"/>
                <w:szCs w:val="20"/>
              </w:rPr>
            </w:pPr>
            <w:r w:rsidRPr="0076745D">
              <w:rPr>
                <w:color w:val="000000"/>
                <w:spacing w:val="-10"/>
                <w:sz w:val="20"/>
                <w:szCs w:val="20"/>
              </w:rPr>
              <w:t>Департамент жилищно-коммунального хозяйства администрации города Нефтеюганска</w:t>
            </w:r>
          </w:p>
        </w:tc>
      </w:tr>
      <w:tr w:rsidR="001B117F" w:rsidRPr="0076745D" w14:paraId="23B81206" w14:textId="77777777" w:rsidTr="0076745D">
        <w:tc>
          <w:tcPr>
            <w:tcW w:w="70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E7901B3" w14:textId="77777777" w:rsidR="001B117F" w:rsidRPr="0076745D" w:rsidRDefault="001B117F" w:rsidP="001B117F">
            <w:pPr>
              <w:rPr>
                <w:color w:val="000000"/>
                <w:spacing w:val="-10"/>
                <w:sz w:val="20"/>
                <w:szCs w:val="20"/>
              </w:rPr>
            </w:pP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342E4A0" w14:textId="77777777" w:rsidR="001B117F" w:rsidRPr="0076745D" w:rsidRDefault="001B117F" w:rsidP="001B117F">
            <w:pPr>
              <w:rPr>
                <w:color w:val="000000"/>
                <w:spacing w:val="-10"/>
                <w:sz w:val="20"/>
                <w:szCs w:val="20"/>
              </w:rPr>
            </w:pPr>
          </w:p>
        </w:tc>
        <w:tc>
          <w:tcPr>
            <w:tcW w:w="5387"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849BB98" w14:textId="77777777" w:rsidR="001B117F" w:rsidRPr="0076745D" w:rsidRDefault="001B117F" w:rsidP="001B117F">
            <w:pPr>
              <w:rPr>
                <w:color w:val="000000"/>
                <w:spacing w:val="-10"/>
                <w:sz w:val="20"/>
                <w:szCs w:val="20"/>
              </w:rPr>
            </w:pP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AE9E85" w14:textId="77777777" w:rsidR="001B117F" w:rsidRPr="0076745D" w:rsidRDefault="001B117F" w:rsidP="001B117F">
            <w:pPr>
              <w:jc w:val="center"/>
              <w:rPr>
                <w:color w:val="000000"/>
                <w:spacing w:val="-10"/>
                <w:sz w:val="20"/>
                <w:szCs w:val="20"/>
              </w:rPr>
            </w:pPr>
            <w:r w:rsidRPr="0076745D">
              <w:rPr>
                <w:color w:val="000000"/>
                <w:spacing w:val="-10"/>
                <w:sz w:val="20"/>
                <w:szCs w:val="20"/>
              </w:rPr>
              <w:t>Количество отловленных безнадзорных</w:t>
            </w:r>
            <w:r w:rsidRPr="0076745D">
              <w:rPr>
                <w:color w:val="000000"/>
                <w:spacing w:val="-10"/>
                <w:sz w:val="20"/>
                <w:szCs w:val="20"/>
              </w:rPr>
              <w:br/>
              <w:t>животных, шт.</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9042828" w14:textId="77777777" w:rsidR="001B117F" w:rsidRPr="0076745D" w:rsidRDefault="001B117F" w:rsidP="001B117F">
            <w:pPr>
              <w:jc w:val="center"/>
              <w:rPr>
                <w:color w:val="000000"/>
                <w:spacing w:val="-10"/>
                <w:sz w:val="20"/>
                <w:szCs w:val="20"/>
              </w:rPr>
            </w:pPr>
            <w:r w:rsidRPr="0076745D">
              <w:rPr>
                <w:color w:val="000000"/>
                <w:spacing w:val="-10"/>
                <w:sz w:val="20"/>
                <w:szCs w:val="20"/>
              </w:rPr>
              <w:t>1465</w:t>
            </w: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F85908D" w14:textId="77777777" w:rsidR="001B117F" w:rsidRPr="0076745D" w:rsidRDefault="001B117F" w:rsidP="001B117F">
            <w:pPr>
              <w:rPr>
                <w:color w:val="000000"/>
                <w:spacing w:val="-10"/>
                <w:sz w:val="20"/>
                <w:szCs w:val="20"/>
              </w:rPr>
            </w:pP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2073B2E" w14:textId="77777777" w:rsidR="001B117F" w:rsidRPr="0076745D" w:rsidRDefault="001B117F" w:rsidP="001B117F">
            <w:pPr>
              <w:rPr>
                <w:color w:val="000000"/>
                <w:spacing w:val="-10"/>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5A7611E6" w14:textId="77777777" w:rsidR="001B117F" w:rsidRPr="0076745D" w:rsidRDefault="001B117F" w:rsidP="001B117F">
            <w:pPr>
              <w:rPr>
                <w:color w:val="000000"/>
                <w:spacing w:val="-10"/>
                <w:sz w:val="20"/>
                <w:szCs w:val="20"/>
              </w:rPr>
            </w:pPr>
          </w:p>
        </w:tc>
        <w:tc>
          <w:tcPr>
            <w:tcW w:w="1134" w:type="dxa"/>
            <w:vMerge/>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7E999B9D" w14:textId="77777777" w:rsidR="001B117F" w:rsidRPr="0076745D" w:rsidRDefault="001B117F" w:rsidP="001B117F">
            <w:pPr>
              <w:rPr>
                <w:color w:val="000000"/>
                <w:spacing w:val="-10"/>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65F3C7ED" w14:textId="77777777" w:rsidR="001B117F" w:rsidRPr="0076745D" w:rsidRDefault="001B117F" w:rsidP="001B117F">
            <w:pPr>
              <w:rPr>
                <w:color w:val="000000"/>
                <w:spacing w:val="-10"/>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5449AC88" w14:textId="77777777" w:rsidR="001B117F" w:rsidRPr="0076745D" w:rsidRDefault="001B117F" w:rsidP="001B117F">
            <w:pPr>
              <w:rPr>
                <w:color w:val="000000"/>
                <w:spacing w:val="-10"/>
                <w:sz w:val="20"/>
                <w:szCs w:val="20"/>
              </w:rPr>
            </w:pPr>
          </w:p>
        </w:tc>
        <w:tc>
          <w:tcPr>
            <w:tcW w:w="127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96CCAA7" w14:textId="77777777" w:rsidR="001B117F" w:rsidRPr="0076745D" w:rsidRDefault="001B117F" w:rsidP="001B117F">
            <w:pPr>
              <w:rPr>
                <w:color w:val="000000"/>
                <w:spacing w:val="-10"/>
                <w:sz w:val="20"/>
                <w:szCs w:val="20"/>
              </w:rPr>
            </w:pPr>
          </w:p>
        </w:tc>
        <w:tc>
          <w:tcPr>
            <w:tcW w:w="1831"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DA73C10" w14:textId="77777777" w:rsidR="001B117F" w:rsidRPr="0076745D" w:rsidRDefault="001B117F" w:rsidP="001B117F">
            <w:pPr>
              <w:rPr>
                <w:color w:val="000000"/>
                <w:spacing w:val="-10"/>
                <w:sz w:val="20"/>
                <w:szCs w:val="20"/>
              </w:rPr>
            </w:pPr>
          </w:p>
        </w:tc>
      </w:tr>
      <w:tr w:rsidR="001B117F" w:rsidRPr="0076745D" w14:paraId="27BCDD31" w14:textId="77777777" w:rsidTr="0076745D">
        <w:tc>
          <w:tcPr>
            <w:tcW w:w="704"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7982C58" w14:textId="77777777" w:rsidR="001B117F" w:rsidRPr="0076745D" w:rsidRDefault="001B117F" w:rsidP="001B117F">
            <w:pPr>
              <w:rPr>
                <w:color w:val="000000"/>
                <w:spacing w:val="-10"/>
                <w:sz w:val="20"/>
                <w:szCs w:val="20"/>
              </w:rPr>
            </w:pP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3EA26B3" w14:textId="77777777" w:rsidR="001B117F" w:rsidRPr="0076745D" w:rsidRDefault="001B117F" w:rsidP="001B117F">
            <w:pPr>
              <w:rPr>
                <w:color w:val="000000"/>
                <w:spacing w:val="-10"/>
                <w:sz w:val="20"/>
                <w:szCs w:val="20"/>
              </w:rPr>
            </w:pPr>
          </w:p>
        </w:tc>
        <w:tc>
          <w:tcPr>
            <w:tcW w:w="5387"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8DB8F19" w14:textId="77777777" w:rsidR="001B117F" w:rsidRPr="0076745D" w:rsidRDefault="001B117F" w:rsidP="001B117F">
            <w:pPr>
              <w:rPr>
                <w:color w:val="000000"/>
                <w:spacing w:val="-10"/>
                <w:sz w:val="20"/>
                <w:szCs w:val="20"/>
              </w:rPr>
            </w:pP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0D8566" w14:textId="77777777" w:rsidR="001B117F" w:rsidRPr="0076745D" w:rsidRDefault="001B117F" w:rsidP="001B117F">
            <w:pPr>
              <w:jc w:val="center"/>
              <w:rPr>
                <w:color w:val="000000"/>
                <w:spacing w:val="-10"/>
                <w:sz w:val="20"/>
                <w:szCs w:val="20"/>
              </w:rPr>
            </w:pPr>
            <w:r w:rsidRPr="0076745D">
              <w:rPr>
                <w:color w:val="000000"/>
                <w:spacing w:val="-10"/>
                <w:sz w:val="20"/>
                <w:szCs w:val="20"/>
              </w:rPr>
              <w:t>Санитарная очистка береговой линии от</w:t>
            </w:r>
            <w:r w:rsidRPr="0076745D">
              <w:rPr>
                <w:color w:val="000000"/>
                <w:spacing w:val="-10"/>
                <w:sz w:val="20"/>
                <w:szCs w:val="20"/>
              </w:rPr>
              <w:br/>
              <w:t>мусора в границах города, км</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3C399A8" w14:textId="77777777" w:rsidR="001B117F" w:rsidRPr="0076745D" w:rsidRDefault="001B117F" w:rsidP="001B117F">
            <w:pPr>
              <w:jc w:val="center"/>
              <w:rPr>
                <w:color w:val="000000"/>
                <w:spacing w:val="-10"/>
                <w:sz w:val="20"/>
                <w:szCs w:val="20"/>
              </w:rPr>
            </w:pPr>
            <w:r w:rsidRPr="0076745D">
              <w:rPr>
                <w:color w:val="000000"/>
                <w:spacing w:val="-10"/>
                <w:sz w:val="20"/>
                <w:szCs w:val="20"/>
              </w:rPr>
              <w:t>5,3</w:t>
            </w:r>
          </w:p>
        </w:tc>
        <w:tc>
          <w:tcPr>
            <w:tcW w:w="212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1EAA8C2" w14:textId="77777777" w:rsidR="001B117F" w:rsidRPr="0076745D" w:rsidRDefault="001B117F" w:rsidP="001B117F">
            <w:pPr>
              <w:rPr>
                <w:color w:val="000000"/>
                <w:spacing w:val="-10"/>
                <w:sz w:val="20"/>
                <w:szCs w:val="20"/>
              </w:rPr>
            </w:pPr>
          </w:p>
        </w:tc>
        <w:tc>
          <w:tcPr>
            <w:tcW w:w="992"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258F584" w14:textId="77777777" w:rsidR="001B117F" w:rsidRPr="0076745D" w:rsidRDefault="001B117F" w:rsidP="001B117F">
            <w:pPr>
              <w:rPr>
                <w:color w:val="000000"/>
                <w:spacing w:val="-10"/>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79CF9706" w14:textId="77777777" w:rsidR="001B117F" w:rsidRPr="0076745D" w:rsidRDefault="001B117F" w:rsidP="001B117F">
            <w:pPr>
              <w:rPr>
                <w:color w:val="000000"/>
                <w:spacing w:val="-10"/>
                <w:sz w:val="20"/>
                <w:szCs w:val="20"/>
              </w:rPr>
            </w:pPr>
          </w:p>
        </w:tc>
        <w:tc>
          <w:tcPr>
            <w:tcW w:w="1134" w:type="dxa"/>
            <w:vMerge/>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2BE1CBB9" w14:textId="77777777" w:rsidR="001B117F" w:rsidRPr="0076745D" w:rsidRDefault="001B117F" w:rsidP="001B117F">
            <w:pPr>
              <w:rPr>
                <w:color w:val="000000"/>
                <w:spacing w:val="-10"/>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10514C81" w14:textId="77777777" w:rsidR="001B117F" w:rsidRPr="0076745D" w:rsidRDefault="001B117F" w:rsidP="001B117F">
            <w:pPr>
              <w:rPr>
                <w:color w:val="000000"/>
                <w:spacing w:val="-10"/>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19F0B19B" w14:textId="77777777" w:rsidR="001B117F" w:rsidRPr="0076745D" w:rsidRDefault="001B117F" w:rsidP="001B117F">
            <w:pPr>
              <w:rPr>
                <w:color w:val="000000"/>
                <w:spacing w:val="-10"/>
                <w:sz w:val="20"/>
                <w:szCs w:val="20"/>
              </w:rPr>
            </w:pPr>
          </w:p>
        </w:tc>
        <w:tc>
          <w:tcPr>
            <w:tcW w:w="1276"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1DA3863" w14:textId="77777777" w:rsidR="001B117F" w:rsidRPr="0076745D" w:rsidRDefault="001B117F" w:rsidP="001B117F">
            <w:pPr>
              <w:rPr>
                <w:color w:val="000000"/>
                <w:spacing w:val="-10"/>
                <w:sz w:val="20"/>
                <w:szCs w:val="20"/>
              </w:rPr>
            </w:pPr>
          </w:p>
        </w:tc>
        <w:tc>
          <w:tcPr>
            <w:tcW w:w="1831" w:type="dxa"/>
            <w:vMerge/>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BB206D4" w14:textId="77777777" w:rsidR="001B117F" w:rsidRPr="0076745D" w:rsidRDefault="001B117F" w:rsidP="001B117F">
            <w:pPr>
              <w:rPr>
                <w:color w:val="000000"/>
                <w:spacing w:val="-10"/>
                <w:sz w:val="20"/>
                <w:szCs w:val="20"/>
              </w:rPr>
            </w:pPr>
          </w:p>
        </w:tc>
      </w:tr>
      <w:tr w:rsidR="001B117F" w:rsidRPr="0076745D" w14:paraId="1171CC1E"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37E631E" w14:textId="77777777" w:rsidR="001B117F" w:rsidRPr="0076745D" w:rsidRDefault="001B117F" w:rsidP="001B117F">
            <w:pPr>
              <w:jc w:val="center"/>
              <w:rPr>
                <w:b/>
                <w:bCs/>
                <w:color w:val="000000"/>
                <w:spacing w:val="-10"/>
                <w:sz w:val="20"/>
                <w:szCs w:val="20"/>
              </w:rPr>
            </w:pPr>
            <w:r w:rsidRPr="0076745D">
              <w:rPr>
                <w:b/>
                <w:bCs/>
                <w:color w:val="000000"/>
                <w:spacing w:val="-10"/>
                <w:sz w:val="20"/>
                <w:szCs w:val="20"/>
              </w:rPr>
              <w:t> </w:t>
            </w:r>
          </w:p>
        </w:tc>
        <w:tc>
          <w:tcPr>
            <w:tcW w:w="7513" w:type="dxa"/>
            <w:gridSpan w:val="2"/>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72AD1FDB" w14:textId="7401C40F" w:rsidR="001B117F" w:rsidRPr="0076745D" w:rsidRDefault="001B117F" w:rsidP="001B117F">
            <w:pPr>
              <w:rPr>
                <w:b/>
                <w:bCs/>
                <w:color w:val="000000"/>
                <w:spacing w:val="-10"/>
                <w:sz w:val="20"/>
                <w:szCs w:val="20"/>
              </w:rPr>
            </w:pPr>
            <w:r w:rsidRPr="0076745D">
              <w:rPr>
                <w:b/>
                <w:bCs/>
                <w:color w:val="000000"/>
                <w:spacing w:val="-10"/>
                <w:sz w:val="20"/>
                <w:szCs w:val="20"/>
              </w:rPr>
              <w:t>Задача 3.4. «Формирование агломерационных связей, поддержка агломерационных процессов в составе крупной городской агломерации Сургут – Нефтеюганск»</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AC09F8" w14:textId="77777777" w:rsidR="001B117F" w:rsidRPr="0076745D" w:rsidRDefault="001B117F" w:rsidP="001B117F">
            <w:pP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076136" w14:textId="77777777" w:rsidR="001B117F" w:rsidRPr="0076745D" w:rsidRDefault="001B117F" w:rsidP="001B117F">
            <w:pPr>
              <w:rPr>
                <w:b/>
                <w:bCs/>
                <w:color w:val="000000"/>
                <w:spacing w:val="-10"/>
                <w:sz w:val="20"/>
                <w:szCs w:val="20"/>
              </w:rPr>
            </w:pPr>
            <w:r w:rsidRPr="0076745D">
              <w:rPr>
                <w:b/>
                <w:bCs/>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2920AB" w14:textId="77777777" w:rsidR="001B117F" w:rsidRPr="0076745D" w:rsidRDefault="001B117F" w:rsidP="001B117F">
            <w:pPr>
              <w:rPr>
                <w:b/>
                <w:bCs/>
                <w:color w:val="000000"/>
                <w:spacing w:val="-10"/>
                <w:sz w:val="20"/>
                <w:szCs w:val="20"/>
              </w:rPr>
            </w:pPr>
            <w:r w:rsidRPr="0076745D">
              <w:rPr>
                <w:b/>
                <w:bCs/>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BD727F8" w14:textId="77777777" w:rsidR="001B117F" w:rsidRPr="0076745D" w:rsidRDefault="001B117F" w:rsidP="001B117F">
            <w:pPr>
              <w:rPr>
                <w:b/>
                <w:bCs/>
                <w:color w:val="000000"/>
                <w:spacing w:val="-10"/>
                <w:sz w:val="20"/>
                <w:szCs w:val="20"/>
              </w:rPr>
            </w:pPr>
            <w:r w:rsidRPr="0076745D">
              <w:rPr>
                <w:b/>
                <w:bCs/>
                <w:color w:val="000000"/>
                <w:spacing w:val="-10"/>
                <w:sz w:val="20"/>
                <w:szCs w:val="20"/>
              </w:rPr>
              <w:t> </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254BDB" w14:textId="77777777" w:rsidR="001B117F" w:rsidRPr="0076745D" w:rsidRDefault="001B117F" w:rsidP="001B117F">
            <w:pPr>
              <w:jc w:val="center"/>
              <w:rPr>
                <w:b/>
                <w:bCs/>
                <w:color w:val="000000"/>
                <w:spacing w:val="-10"/>
                <w:sz w:val="20"/>
                <w:szCs w:val="20"/>
              </w:rPr>
            </w:pPr>
            <w:r w:rsidRPr="0076745D">
              <w:rPr>
                <w:b/>
                <w:bCs/>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9DBE6A8" w14:textId="77777777" w:rsidR="001B117F" w:rsidRPr="0076745D" w:rsidRDefault="001B117F" w:rsidP="001B117F">
            <w:pPr>
              <w:jc w:val="center"/>
              <w:rPr>
                <w:b/>
                <w:bCs/>
                <w:color w:val="000000"/>
                <w:spacing w:val="-10"/>
                <w:sz w:val="20"/>
                <w:szCs w:val="20"/>
              </w:rPr>
            </w:pPr>
            <w:r w:rsidRPr="0076745D">
              <w:rPr>
                <w:b/>
                <w:bCs/>
                <w:color w:val="000000"/>
                <w:spacing w:val="-10"/>
                <w:sz w:val="20"/>
                <w:szCs w:val="20"/>
              </w:rPr>
              <w:t>0,00</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2C6331" w14:textId="77777777" w:rsidR="001B117F" w:rsidRPr="0076745D" w:rsidRDefault="001B117F" w:rsidP="001B117F">
            <w:pPr>
              <w:jc w:val="center"/>
              <w:rPr>
                <w:b/>
                <w:bCs/>
                <w:color w:val="000000"/>
                <w:spacing w:val="-10"/>
                <w:sz w:val="20"/>
                <w:szCs w:val="20"/>
              </w:rPr>
            </w:pPr>
            <w:r w:rsidRPr="0076745D">
              <w:rPr>
                <w:b/>
                <w:bCs/>
                <w:color w:val="000000"/>
                <w:spacing w:val="-10"/>
                <w:sz w:val="20"/>
                <w:szCs w:val="20"/>
              </w:rPr>
              <w:t>0,00</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5E6366D" w14:textId="77777777" w:rsidR="001B117F" w:rsidRPr="0076745D" w:rsidRDefault="001B117F" w:rsidP="001B117F">
            <w:pPr>
              <w:jc w:val="center"/>
              <w:rPr>
                <w:b/>
                <w:bCs/>
                <w:color w:val="000000"/>
                <w:spacing w:val="-10"/>
                <w:sz w:val="20"/>
                <w:szCs w:val="20"/>
              </w:rPr>
            </w:pPr>
            <w:r w:rsidRPr="0076745D">
              <w:rPr>
                <w:b/>
                <w:bCs/>
                <w:color w:val="000000"/>
                <w:spacing w:val="-10"/>
                <w:sz w:val="20"/>
                <w:szCs w:val="20"/>
              </w:rPr>
              <w:t>0,00</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BC2D575" w14:textId="77777777" w:rsidR="001B117F" w:rsidRPr="0076745D" w:rsidRDefault="001B117F" w:rsidP="001B117F">
            <w:pPr>
              <w:jc w:val="center"/>
              <w:rPr>
                <w:b/>
                <w:bCs/>
                <w:color w:val="000000"/>
                <w:spacing w:val="-10"/>
                <w:sz w:val="20"/>
                <w:szCs w:val="20"/>
              </w:rPr>
            </w:pPr>
            <w:r w:rsidRPr="0076745D">
              <w:rPr>
                <w:b/>
                <w:bCs/>
                <w:color w:val="000000"/>
                <w:spacing w:val="-10"/>
                <w:sz w:val="20"/>
                <w:szCs w:val="20"/>
              </w:rPr>
              <w:t>0,00</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C83A585" w14:textId="77777777" w:rsidR="001B117F" w:rsidRPr="0076745D" w:rsidRDefault="001B117F" w:rsidP="001B117F">
            <w:pPr>
              <w:jc w:val="center"/>
              <w:rPr>
                <w:b/>
                <w:bCs/>
                <w:color w:val="000000"/>
                <w:spacing w:val="-10"/>
                <w:sz w:val="20"/>
                <w:szCs w:val="20"/>
              </w:rPr>
            </w:pPr>
            <w:r w:rsidRPr="0076745D">
              <w:rPr>
                <w:b/>
                <w:bCs/>
                <w:color w:val="000000"/>
                <w:spacing w:val="-10"/>
                <w:sz w:val="20"/>
                <w:szCs w:val="20"/>
              </w:rPr>
              <w:t> </w:t>
            </w:r>
          </w:p>
        </w:tc>
      </w:tr>
      <w:tr w:rsidR="001B117F" w:rsidRPr="0076745D" w14:paraId="26A7929C"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55B0447C" w14:textId="77777777" w:rsidR="001B117F" w:rsidRPr="0076745D" w:rsidRDefault="001B117F" w:rsidP="001B117F">
            <w:pPr>
              <w:jc w:val="center"/>
              <w:rPr>
                <w:color w:val="000000"/>
                <w:spacing w:val="-10"/>
                <w:sz w:val="20"/>
                <w:szCs w:val="20"/>
              </w:rPr>
            </w:pPr>
            <w:r w:rsidRPr="0076745D">
              <w:rPr>
                <w:color w:val="000000"/>
                <w:spacing w:val="-10"/>
                <w:sz w:val="20"/>
                <w:szCs w:val="20"/>
              </w:rPr>
              <w:t>3.4.1</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6401B9E" w14:textId="41D16F47" w:rsidR="001B117F" w:rsidRPr="0076745D" w:rsidRDefault="001B117F" w:rsidP="001B117F">
            <w:pPr>
              <w:rPr>
                <w:color w:val="000000"/>
                <w:spacing w:val="-10"/>
                <w:sz w:val="20"/>
                <w:szCs w:val="20"/>
              </w:rPr>
            </w:pPr>
            <w:r w:rsidRPr="0076745D">
              <w:rPr>
                <w:color w:val="000000"/>
                <w:spacing w:val="-10"/>
                <w:sz w:val="20"/>
                <w:szCs w:val="20"/>
              </w:rPr>
              <w:t>Межмуниципальный проект крупной городской агломерации Сургут-Нефтеюганск «Освещение автомобильной дороги Сургут-Нефтеюганск (федеральная дорога)»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705CAE" w14:textId="08DC0399" w:rsidR="001B117F" w:rsidRPr="0076745D" w:rsidRDefault="001B117F" w:rsidP="001B117F">
            <w:pPr>
              <w:jc w:val="center"/>
              <w:rPr>
                <w:color w:val="000000"/>
                <w:spacing w:val="-10"/>
                <w:sz w:val="20"/>
                <w:szCs w:val="20"/>
              </w:rPr>
            </w:pPr>
            <w:r w:rsidRPr="0076745D">
              <w:rPr>
                <w:color w:val="000000"/>
                <w:spacing w:val="-10"/>
                <w:sz w:val="20"/>
                <w:szCs w:val="20"/>
              </w:rPr>
              <w:t>Повысить производительность зрительного аппарата и существенно снизить число аварий</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5A068B6" w14:textId="60746DC6" w:rsidR="001B117F" w:rsidRPr="0076745D" w:rsidRDefault="001B117F" w:rsidP="001B117F">
            <w:pPr>
              <w:jc w:val="center"/>
              <w:rPr>
                <w:color w:val="000000"/>
                <w:spacing w:val="-10"/>
                <w:sz w:val="20"/>
                <w:szCs w:val="20"/>
              </w:rPr>
            </w:pPr>
            <w:r w:rsidRPr="0076745D">
              <w:rPr>
                <w:color w:val="000000"/>
                <w:spacing w:val="-10"/>
                <w:sz w:val="20"/>
                <w:szCs w:val="20"/>
              </w:rPr>
              <w:t>Доля протяженности освещенных частей улиц, проездов, набережных в общей протяженности улиц, проездов, набережных на конец года,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DDDE5E" w14:textId="512E0456" w:rsidR="001B117F" w:rsidRPr="0076745D" w:rsidRDefault="001B117F" w:rsidP="001B117F">
            <w:pPr>
              <w:jc w:val="center"/>
              <w:rPr>
                <w:color w:val="000000"/>
                <w:spacing w:val="-10"/>
                <w:sz w:val="20"/>
                <w:szCs w:val="20"/>
              </w:rPr>
            </w:pPr>
            <w:r w:rsidRPr="0076745D">
              <w:rPr>
                <w:color w:val="000000"/>
                <w:spacing w:val="-10"/>
                <w:sz w:val="20"/>
                <w:szCs w:val="20"/>
              </w:rPr>
              <w:t>84,7</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A8843A" w14:textId="0E7F3412" w:rsidR="001B117F" w:rsidRPr="0076745D" w:rsidRDefault="001B117F" w:rsidP="001B117F">
            <w:pPr>
              <w:jc w:val="center"/>
              <w:rPr>
                <w:color w:val="000000"/>
                <w:spacing w:val="-10"/>
                <w:sz w:val="20"/>
                <w:szCs w:val="20"/>
              </w:rPr>
            </w:pPr>
            <w:r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AE59B3C" w14:textId="77777777" w:rsidR="001B117F" w:rsidRPr="0076745D" w:rsidRDefault="001B117F" w:rsidP="001B117F">
            <w:pPr>
              <w:jc w:val="center"/>
              <w:rPr>
                <w:color w:val="000000"/>
                <w:spacing w:val="-10"/>
                <w:sz w:val="20"/>
                <w:szCs w:val="20"/>
              </w:rPr>
            </w:pPr>
            <w:r w:rsidRPr="0076745D">
              <w:rPr>
                <w:color w:val="000000"/>
                <w:spacing w:val="-10"/>
                <w:sz w:val="20"/>
                <w:szCs w:val="20"/>
              </w:rPr>
              <w:t>2025</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5811182" w14:textId="77777777" w:rsidR="001B117F" w:rsidRPr="0076745D" w:rsidRDefault="001B117F" w:rsidP="001B117F">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389715B"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ACE94B0"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22AFB9A"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0330B7"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70BA4A" w14:textId="77777777" w:rsidR="001B117F" w:rsidRPr="0076745D" w:rsidRDefault="001B117F" w:rsidP="001B117F">
            <w:pPr>
              <w:jc w:val="center"/>
              <w:rPr>
                <w:color w:val="000000"/>
                <w:spacing w:val="-10"/>
                <w:sz w:val="20"/>
                <w:szCs w:val="20"/>
              </w:rPr>
            </w:pPr>
            <w:r w:rsidRPr="0076745D">
              <w:rPr>
                <w:color w:val="000000"/>
                <w:spacing w:val="-10"/>
                <w:sz w:val="20"/>
                <w:szCs w:val="20"/>
              </w:rPr>
              <w:t>Департамент жилищно-коммунального хозяйства администрации города Нефтеюганска</w:t>
            </w:r>
          </w:p>
        </w:tc>
      </w:tr>
      <w:tr w:rsidR="001B117F" w:rsidRPr="0076745D" w14:paraId="5BAC6B42"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5B02977" w14:textId="77777777" w:rsidR="001B117F" w:rsidRPr="0076745D" w:rsidRDefault="001B117F" w:rsidP="001B117F">
            <w:pPr>
              <w:jc w:val="center"/>
              <w:rPr>
                <w:color w:val="000000"/>
                <w:spacing w:val="-10"/>
                <w:sz w:val="20"/>
                <w:szCs w:val="20"/>
              </w:rPr>
            </w:pPr>
            <w:r w:rsidRPr="0076745D">
              <w:rPr>
                <w:color w:val="000000"/>
                <w:spacing w:val="-10"/>
                <w:sz w:val="20"/>
                <w:szCs w:val="20"/>
              </w:rPr>
              <w:t>3.4.2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23375F3" w14:textId="0EE62E46" w:rsidR="001B117F" w:rsidRPr="0076745D" w:rsidRDefault="001B117F" w:rsidP="001B117F">
            <w:pPr>
              <w:rPr>
                <w:color w:val="000000"/>
                <w:spacing w:val="-10"/>
                <w:sz w:val="20"/>
                <w:szCs w:val="20"/>
              </w:rPr>
            </w:pPr>
            <w:r w:rsidRPr="0076745D">
              <w:rPr>
                <w:color w:val="000000"/>
                <w:spacing w:val="-10"/>
                <w:sz w:val="20"/>
                <w:szCs w:val="20"/>
              </w:rPr>
              <w:t>Межмуниципальный проект крупной городской агломерации Сургут-Нефтеюганск «Обмен ярмарочными площадками»</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40BC34" w14:textId="4A2C7C70"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80D0F6" w14:textId="760244D6" w:rsidR="001B117F" w:rsidRPr="0076745D" w:rsidRDefault="001B117F" w:rsidP="001B117F">
            <w:pPr>
              <w:jc w:val="center"/>
              <w:rPr>
                <w:color w:val="000000"/>
                <w:spacing w:val="-10"/>
                <w:sz w:val="20"/>
                <w:szCs w:val="20"/>
              </w:rPr>
            </w:pPr>
            <w:r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1DD3E70" w14:textId="3C117B14"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B13D0E" w14:textId="2EE652D6" w:rsidR="001B117F" w:rsidRPr="0076745D" w:rsidRDefault="001B117F" w:rsidP="001B117F">
            <w:pPr>
              <w:jc w:val="center"/>
              <w:rPr>
                <w:color w:val="000000"/>
                <w:spacing w:val="-10"/>
                <w:sz w:val="20"/>
                <w:szCs w:val="20"/>
              </w:rPr>
            </w:pPr>
            <w:r w:rsidRPr="0076745D">
              <w:rPr>
                <w:color w:val="000000"/>
                <w:spacing w:val="-10"/>
                <w:sz w:val="20"/>
                <w:szCs w:val="20"/>
              </w:rPr>
              <w:t>План мероприятий (дорожная карта) по реализации проекта: Обмен ярмарочными площадками, назначены ответственные исполнители от участников проекта</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D80315A" w14:textId="77777777" w:rsidR="001B117F" w:rsidRPr="0076745D" w:rsidRDefault="001B117F" w:rsidP="001B117F">
            <w:pPr>
              <w:jc w:val="center"/>
              <w:rPr>
                <w:color w:val="000000"/>
                <w:spacing w:val="-10"/>
                <w:sz w:val="20"/>
                <w:szCs w:val="20"/>
              </w:rPr>
            </w:pPr>
            <w:r w:rsidRPr="0076745D">
              <w:rPr>
                <w:color w:val="000000"/>
                <w:spacing w:val="-10"/>
                <w:sz w:val="20"/>
                <w:szCs w:val="20"/>
              </w:rPr>
              <w:t>2050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F23FC9" w14:textId="77777777" w:rsidR="001B117F" w:rsidRPr="0076745D" w:rsidRDefault="001B117F" w:rsidP="001B117F">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D85BFAF"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F178939"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F811DF"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BD25A67"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E2D259" w14:textId="77777777" w:rsidR="001B117F" w:rsidRPr="0076745D" w:rsidRDefault="001B117F" w:rsidP="001B117F">
            <w:pPr>
              <w:jc w:val="center"/>
              <w:rPr>
                <w:color w:val="000000"/>
                <w:spacing w:val="-10"/>
                <w:sz w:val="20"/>
                <w:szCs w:val="20"/>
              </w:rPr>
            </w:pPr>
            <w:r w:rsidRPr="0076745D">
              <w:rPr>
                <w:color w:val="000000"/>
                <w:spacing w:val="-10"/>
                <w:sz w:val="20"/>
                <w:szCs w:val="20"/>
              </w:rPr>
              <w:t>Комитет культуры и туризма администрации города Нефтеюганска</w:t>
            </w:r>
          </w:p>
        </w:tc>
      </w:tr>
      <w:tr w:rsidR="001B117F" w:rsidRPr="0076745D" w14:paraId="3BCF4DA6"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09BB565" w14:textId="77777777" w:rsidR="001B117F" w:rsidRPr="0076745D" w:rsidRDefault="001B117F" w:rsidP="001B117F">
            <w:pPr>
              <w:jc w:val="center"/>
              <w:rPr>
                <w:color w:val="000000"/>
                <w:spacing w:val="-10"/>
                <w:sz w:val="20"/>
                <w:szCs w:val="20"/>
              </w:rPr>
            </w:pPr>
            <w:r w:rsidRPr="0076745D">
              <w:rPr>
                <w:color w:val="000000"/>
                <w:spacing w:val="-10"/>
                <w:sz w:val="20"/>
                <w:szCs w:val="20"/>
              </w:rPr>
              <w:t>3.4.3</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08AA52D" w14:textId="597777ED" w:rsidR="001B117F" w:rsidRPr="0076745D" w:rsidRDefault="001B117F" w:rsidP="001B117F">
            <w:pPr>
              <w:rPr>
                <w:color w:val="000000"/>
                <w:spacing w:val="-10"/>
                <w:sz w:val="20"/>
                <w:szCs w:val="20"/>
              </w:rPr>
            </w:pPr>
            <w:r w:rsidRPr="0076745D">
              <w:rPr>
                <w:color w:val="000000"/>
                <w:spacing w:val="-10"/>
                <w:sz w:val="20"/>
                <w:szCs w:val="20"/>
              </w:rPr>
              <w:t>Межмуниципальный проект крупной городской агломерации Сургут-Нефтеюганск «Проведение</w:t>
            </w:r>
            <w:r w:rsidRPr="0076745D">
              <w:rPr>
                <w:color w:val="000000"/>
                <w:spacing w:val="-10"/>
                <w:sz w:val="20"/>
                <w:szCs w:val="20"/>
              </w:rPr>
              <w:br/>
              <w:t>товарищеских встреч ветеранов по видам спорта волейбол, футбол, хоккей, шахматы»</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EFA61D" w14:textId="20C530B8" w:rsidR="001B117F" w:rsidRPr="0076745D" w:rsidRDefault="001B117F" w:rsidP="001B117F">
            <w:pPr>
              <w:jc w:val="center"/>
              <w:rPr>
                <w:color w:val="000000"/>
                <w:spacing w:val="-10"/>
                <w:sz w:val="20"/>
                <w:szCs w:val="20"/>
              </w:rPr>
            </w:pPr>
            <w:r w:rsidRPr="0076745D">
              <w:rPr>
                <w:color w:val="000000"/>
                <w:spacing w:val="-10"/>
                <w:sz w:val="20"/>
                <w:szCs w:val="20"/>
              </w:rPr>
              <w:t>Проведение товарищеских встреч ветеранов по видам спорта волейбол, футбол, хоккей, шахматы</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C461CE" w14:textId="156C366B" w:rsidR="001B117F" w:rsidRPr="0076745D" w:rsidRDefault="001B117F" w:rsidP="001B117F">
            <w:pPr>
              <w:jc w:val="center"/>
              <w:rPr>
                <w:color w:val="000000"/>
                <w:spacing w:val="-10"/>
                <w:sz w:val="20"/>
                <w:szCs w:val="20"/>
              </w:rPr>
            </w:pPr>
            <w:r w:rsidRPr="0076745D">
              <w:rPr>
                <w:color w:val="000000"/>
                <w:spacing w:val="-10"/>
                <w:sz w:val="20"/>
                <w:szCs w:val="20"/>
              </w:rPr>
              <w:t>Доля населения, систематически занимающегося физической культурой и спортом,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E8E950" w14:textId="3791C227" w:rsidR="001B117F" w:rsidRPr="0076745D" w:rsidRDefault="001B117F" w:rsidP="001B117F">
            <w:pPr>
              <w:jc w:val="center"/>
              <w:rPr>
                <w:color w:val="000000"/>
                <w:spacing w:val="-10"/>
                <w:sz w:val="20"/>
                <w:szCs w:val="20"/>
              </w:rPr>
            </w:pPr>
            <w:r w:rsidRPr="0076745D">
              <w:rPr>
                <w:color w:val="000000"/>
                <w:spacing w:val="-10"/>
                <w:sz w:val="20"/>
                <w:szCs w:val="20"/>
              </w:rPr>
              <w:t>70</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34B74DB" w14:textId="2EDC9C24" w:rsidR="001B117F" w:rsidRPr="0076745D" w:rsidRDefault="001B117F" w:rsidP="001B117F">
            <w:pPr>
              <w:jc w:val="center"/>
              <w:rPr>
                <w:color w:val="000000"/>
                <w:spacing w:val="-10"/>
                <w:sz w:val="20"/>
                <w:szCs w:val="20"/>
              </w:rPr>
            </w:pPr>
            <w:r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CEEABF" w14:textId="77777777" w:rsidR="001B117F" w:rsidRPr="0076745D" w:rsidRDefault="001B117F" w:rsidP="001B117F">
            <w:pPr>
              <w:jc w:val="center"/>
              <w:rPr>
                <w:color w:val="000000"/>
                <w:spacing w:val="-10"/>
                <w:sz w:val="20"/>
                <w:szCs w:val="20"/>
              </w:rPr>
            </w:pPr>
            <w:r w:rsidRPr="0076745D">
              <w:rPr>
                <w:color w:val="000000"/>
                <w:spacing w:val="-10"/>
                <w:sz w:val="20"/>
                <w:szCs w:val="20"/>
              </w:rPr>
              <w:t>2050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D107E85" w14:textId="77777777" w:rsidR="001B117F" w:rsidRPr="0076745D" w:rsidRDefault="001B117F" w:rsidP="001B117F">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CD2AC0C"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1F52C1"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B67C7A"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D1F6F0"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FB2BE2" w14:textId="77777777" w:rsidR="001B117F" w:rsidRPr="0076745D" w:rsidRDefault="001B117F" w:rsidP="001B117F">
            <w:pPr>
              <w:jc w:val="center"/>
              <w:rPr>
                <w:color w:val="000000"/>
                <w:spacing w:val="-10"/>
                <w:sz w:val="20"/>
                <w:szCs w:val="20"/>
              </w:rPr>
            </w:pPr>
            <w:r w:rsidRPr="0076745D">
              <w:rPr>
                <w:color w:val="000000"/>
                <w:spacing w:val="-10"/>
                <w:sz w:val="20"/>
                <w:szCs w:val="20"/>
              </w:rPr>
              <w:t>Комитет физической культуры и спорта администрации города Нефтеюганска</w:t>
            </w:r>
          </w:p>
        </w:tc>
      </w:tr>
      <w:tr w:rsidR="001B117F" w:rsidRPr="0076745D" w14:paraId="030BB90D"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AE2BD43" w14:textId="77777777" w:rsidR="001B117F" w:rsidRPr="0076745D" w:rsidRDefault="001B117F" w:rsidP="001B117F">
            <w:pPr>
              <w:jc w:val="center"/>
              <w:rPr>
                <w:color w:val="000000"/>
                <w:spacing w:val="-10"/>
                <w:sz w:val="20"/>
                <w:szCs w:val="20"/>
              </w:rPr>
            </w:pPr>
            <w:r w:rsidRPr="0076745D">
              <w:rPr>
                <w:color w:val="000000"/>
                <w:spacing w:val="-10"/>
                <w:sz w:val="20"/>
                <w:szCs w:val="20"/>
              </w:rPr>
              <w:t>3.4.4</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78372A8" w14:textId="643520FD" w:rsidR="001B117F" w:rsidRPr="0076745D" w:rsidRDefault="001B117F" w:rsidP="001B117F">
            <w:pPr>
              <w:rPr>
                <w:color w:val="000000"/>
                <w:spacing w:val="-10"/>
                <w:sz w:val="20"/>
                <w:szCs w:val="20"/>
              </w:rPr>
            </w:pPr>
            <w:r w:rsidRPr="0076745D">
              <w:rPr>
                <w:color w:val="000000"/>
                <w:spacing w:val="-10"/>
                <w:sz w:val="20"/>
                <w:szCs w:val="20"/>
              </w:rPr>
              <w:t xml:space="preserve">Межмуниципальный проект крупной городской агломерации Сургут-Нефтеюганск «Обменные гастроли творческих коллективов городов Нефтеюганска, Сургута и </w:t>
            </w:r>
            <w:proofErr w:type="spellStart"/>
            <w:r w:rsidRPr="0076745D">
              <w:rPr>
                <w:color w:val="000000"/>
                <w:spacing w:val="-10"/>
                <w:sz w:val="20"/>
                <w:szCs w:val="20"/>
              </w:rPr>
              <w:t>Сургутского</w:t>
            </w:r>
            <w:proofErr w:type="spellEnd"/>
            <w:r w:rsidRPr="0076745D">
              <w:rPr>
                <w:color w:val="000000"/>
                <w:spacing w:val="-10"/>
                <w:sz w:val="20"/>
                <w:szCs w:val="20"/>
              </w:rPr>
              <w:t xml:space="preserve"> района»</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D25D2A" w14:textId="725E8E3C" w:rsidR="001B117F" w:rsidRPr="0076745D" w:rsidRDefault="001B117F" w:rsidP="001B117F">
            <w:pPr>
              <w:jc w:val="center"/>
              <w:rPr>
                <w:color w:val="000000"/>
                <w:spacing w:val="-10"/>
                <w:sz w:val="20"/>
                <w:szCs w:val="20"/>
              </w:rPr>
            </w:pPr>
            <w:r w:rsidRPr="0076745D">
              <w:rPr>
                <w:color w:val="000000"/>
                <w:spacing w:val="-10"/>
                <w:sz w:val="20"/>
                <w:szCs w:val="20"/>
              </w:rPr>
              <w:t>Показ лучших театральных, музыкальных постановок, танцевальных номеров, а также показ спектаклей для детей и молодежи</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94CEEB3" w14:textId="41AC62F0" w:rsidR="001B117F" w:rsidRPr="0076745D" w:rsidRDefault="001B117F" w:rsidP="001B117F">
            <w:pPr>
              <w:jc w:val="center"/>
              <w:rPr>
                <w:color w:val="000000"/>
                <w:spacing w:val="-10"/>
                <w:sz w:val="20"/>
                <w:szCs w:val="20"/>
              </w:rPr>
            </w:pPr>
            <w:r w:rsidRPr="0076745D">
              <w:rPr>
                <w:color w:val="000000"/>
                <w:spacing w:val="-10"/>
                <w:sz w:val="20"/>
                <w:szCs w:val="20"/>
              </w:rPr>
              <w:t xml:space="preserve">Число посещений культурных мероприятий, </w:t>
            </w:r>
            <w:proofErr w:type="spellStart"/>
            <w:r w:rsidRPr="0076745D">
              <w:rPr>
                <w:color w:val="000000"/>
                <w:spacing w:val="-10"/>
                <w:sz w:val="20"/>
                <w:szCs w:val="20"/>
              </w:rPr>
              <w:t>тыс.чел</w:t>
            </w:r>
            <w:proofErr w:type="spellEnd"/>
            <w:r w:rsidRPr="0076745D">
              <w:rPr>
                <w:color w:val="000000"/>
                <w:spacing w:val="-10"/>
                <w:sz w:val="20"/>
                <w:szCs w:val="20"/>
              </w:rPr>
              <w:t>.</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6E05B8" w14:textId="10C82DAE" w:rsidR="001B117F" w:rsidRPr="0076745D" w:rsidRDefault="001B117F" w:rsidP="001B117F">
            <w:pPr>
              <w:jc w:val="center"/>
              <w:rPr>
                <w:color w:val="000000"/>
                <w:spacing w:val="-10"/>
                <w:sz w:val="20"/>
                <w:szCs w:val="20"/>
              </w:rPr>
            </w:pPr>
            <w:r w:rsidRPr="0076745D">
              <w:rPr>
                <w:color w:val="000000"/>
                <w:spacing w:val="-10"/>
                <w:sz w:val="20"/>
                <w:szCs w:val="20"/>
              </w:rPr>
              <w:t>4852</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2DE42A2" w14:textId="605EDFE7" w:rsidR="001B117F" w:rsidRPr="0076745D" w:rsidRDefault="001B117F" w:rsidP="001B117F">
            <w:pPr>
              <w:jc w:val="center"/>
              <w:rPr>
                <w:color w:val="000000"/>
                <w:spacing w:val="-10"/>
                <w:sz w:val="20"/>
                <w:szCs w:val="20"/>
              </w:rPr>
            </w:pPr>
            <w:r w:rsidRPr="0076745D">
              <w:rPr>
                <w:color w:val="000000"/>
                <w:spacing w:val="-10"/>
                <w:sz w:val="20"/>
                <w:szCs w:val="20"/>
              </w:rPr>
              <w:t xml:space="preserve">План мероприятий (дорожная карта) по реализации проекта «Обменные гастроли творческих коллективов», назначены ответственные исполнители от участников проекта. Проект согласован </w:t>
            </w:r>
            <w:proofErr w:type="spellStart"/>
            <w:r w:rsidRPr="0076745D">
              <w:rPr>
                <w:color w:val="000000"/>
                <w:spacing w:val="-10"/>
                <w:sz w:val="20"/>
                <w:szCs w:val="20"/>
              </w:rPr>
              <w:t>Сургутским</w:t>
            </w:r>
            <w:proofErr w:type="spellEnd"/>
            <w:r w:rsidRPr="0076745D">
              <w:rPr>
                <w:color w:val="000000"/>
                <w:spacing w:val="-10"/>
                <w:sz w:val="20"/>
                <w:szCs w:val="20"/>
              </w:rPr>
              <w:t xml:space="preserve"> районом, Сургутом, </w:t>
            </w:r>
            <w:proofErr w:type="spellStart"/>
            <w:r w:rsidRPr="0076745D">
              <w:rPr>
                <w:color w:val="000000"/>
                <w:spacing w:val="-10"/>
                <w:sz w:val="20"/>
                <w:szCs w:val="20"/>
              </w:rPr>
              <w:t>Нефтеюганским</w:t>
            </w:r>
            <w:proofErr w:type="spellEnd"/>
            <w:r w:rsidRPr="0076745D">
              <w:rPr>
                <w:color w:val="000000"/>
                <w:spacing w:val="-10"/>
                <w:sz w:val="20"/>
                <w:szCs w:val="20"/>
              </w:rPr>
              <w:t xml:space="preserve"> районом</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AEEBB5" w14:textId="77777777" w:rsidR="001B117F" w:rsidRPr="0076745D" w:rsidRDefault="001B117F" w:rsidP="001B117F">
            <w:pPr>
              <w:jc w:val="center"/>
              <w:rPr>
                <w:color w:val="000000"/>
                <w:spacing w:val="-10"/>
                <w:sz w:val="20"/>
                <w:szCs w:val="20"/>
              </w:rPr>
            </w:pPr>
            <w:r w:rsidRPr="0076745D">
              <w:rPr>
                <w:color w:val="000000"/>
                <w:spacing w:val="-10"/>
                <w:sz w:val="20"/>
                <w:szCs w:val="20"/>
              </w:rPr>
              <w:t>2050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957B10" w14:textId="77777777" w:rsidR="001B117F" w:rsidRPr="0076745D" w:rsidRDefault="001B117F" w:rsidP="001B117F">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99ED57A"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7079CC"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EFD3DBB"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3618BB"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5FAA0E" w14:textId="77777777" w:rsidR="001B117F" w:rsidRPr="0076745D" w:rsidRDefault="001B117F" w:rsidP="001B117F">
            <w:pPr>
              <w:jc w:val="center"/>
              <w:rPr>
                <w:color w:val="000000"/>
                <w:spacing w:val="-10"/>
                <w:sz w:val="20"/>
                <w:szCs w:val="20"/>
              </w:rPr>
            </w:pPr>
            <w:r w:rsidRPr="0076745D">
              <w:rPr>
                <w:color w:val="000000"/>
                <w:spacing w:val="-10"/>
                <w:sz w:val="20"/>
                <w:szCs w:val="20"/>
              </w:rPr>
              <w:t>Комитет культуры и туризма администрации города Нефтеюганска</w:t>
            </w:r>
          </w:p>
        </w:tc>
      </w:tr>
      <w:tr w:rsidR="001B117F" w:rsidRPr="0076745D" w14:paraId="5399F08B" w14:textId="77777777" w:rsidTr="0076745D">
        <w:tc>
          <w:tcPr>
            <w:tcW w:w="70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3C6D2A7" w14:textId="77777777" w:rsidR="001B117F" w:rsidRPr="0076745D" w:rsidRDefault="001B117F" w:rsidP="001B117F">
            <w:pPr>
              <w:jc w:val="center"/>
              <w:rPr>
                <w:color w:val="000000"/>
                <w:spacing w:val="-10"/>
                <w:sz w:val="20"/>
                <w:szCs w:val="20"/>
              </w:rPr>
            </w:pPr>
            <w:r w:rsidRPr="0076745D">
              <w:rPr>
                <w:color w:val="000000"/>
                <w:spacing w:val="-10"/>
                <w:sz w:val="20"/>
                <w:szCs w:val="20"/>
              </w:rPr>
              <w:t>3.4.5</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D8C53F2" w14:textId="4C6F6816" w:rsidR="001B117F" w:rsidRPr="0076745D" w:rsidRDefault="001B117F" w:rsidP="001B117F">
            <w:pPr>
              <w:rPr>
                <w:color w:val="000000"/>
                <w:spacing w:val="-10"/>
                <w:sz w:val="20"/>
                <w:szCs w:val="20"/>
              </w:rPr>
            </w:pPr>
            <w:r w:rsidRPr="0076745D">
              <w:rPr>
                <w:color w:val="000000"/>
                <w:spacing w:val="-10"/>
                <w:sz w:val="20"/>
                <w:szCs w:val="20"/>
              </w:rPr>
              <w:t>Межмуниципальный проект крупной городской агломерации Сургут-Нефтеюганск «Туристический (межмуниципальный) маршрут «Удивительная Югра» (</w:t>
            </w:r>
            <w:proofErr w:type="spellStart"/>
            <w:r w:rsidRPr="0076745D">
              <w:rPr>
                <w:color w:val="000000"/>
                <w:spacing w:val="-10"/>
                <w:sz w:val="20"/>
                <w:szCs w:val="20"/>
              </w:rPr>
              <w:t>Сургутский</w:t>
            </w:r>
            <w:proofErr w:type="spellEnd"/>
            <w:r w:rsidRPr="0076745D">
              <w:rPr>
                <w:color w:val="000000"/>
                <w:spacing w:val="-10"/>
                <w:sz w:val="20"/>
                <w:szCs w:val="20"/>
              </w:rPr>
              <w:t xml:space="preserve"> район-Сургут-Нефтеюганск-</w:t>
            </w:r>
            <w:proofErr w:type="spellStart"/>
            <w:r w:rsidRPr="0076745D">
              <w:rPr>
                <w:color w:val="000000"/>
                <w:spacing w:val="-10"/>
                <w:sz w:val="20"/>
                <w:szCs w:val="20"/>
              </w:rPr>
              <w:t>Нефтеюганский</w:t>
            </w:r>
            <w:proofErr w:type="spellEnd"/>
            <w:r w:rsidRPr="0076745D">
              <w:rPr>
                <w:color w:val="000000"/>
                <w:spacing w:val="-10"/>
                <w:sz w:val="20"/>
                <w:szCs w:val="20"/>
              </w:rPr>
              <w:t xml:space="preserve"> район-</w:t>
            </w:r>
            <w:proofErr w:type="spellStart"/>
            <w:r w:rsidRPr="0076745D">
              <w:rPr>
                <w:color w:val="000000"/>
                <w:spacing w:val="-10"/>
                <w:sz w:val="20"/>
                <w:szCs w:val="20"/>
              </w:rPr>
              <w:t>Пыть</w:t>
            </w:r>
            <w:proofErr w:type="spellEnd"/>
            <w:r w:rsidRPr="0076745D">
              <w:rPr>
                <w:color w:val="000000"/>
                <w:spacing w:val="-10"/>
                <w:sz w:val="20"/>
                <w:szCs w:val="20"/>
              </w:rPr>
              <w:t>-</w:t>
            </w:r>
            <w:proofErr w:type="spellStart"/>
            <w:r w:rsidRPr="0076745D">
              <w:rPr>
                <w:color w:val="000000"/>
                <w:spacing w:val="-10"/>
                <w:sz w:val="20"/>
                <w:szCs w:val="20"/>
              </w:rPr>
              <w:t>Ях</w:t>
            </w:r>
            <w:proofErr w:type="spellEnd"/>
            <w:r w:rsidRPr="0076745D">
              <w:rPr>
                <w:color w:val="000000"/>
                <w:spacing w:val="-10"/>
                <w:sz w:val="20"/>
                <w:szCs w:val="20"/>
              </w:rPr>
              <w:t>)</w:t>
            </w:r>
          </w:p>
        </w:tc>
        <w:tc>
          <w:tcPr>
            <w:tcW w:w="538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7D3E75" w14:textId="023D2B68" w:rsidR="001B117F" w:rsidRPr="0076745D" w:rsidRDefault="001B117F" w:rsidP="001B117F">
            <w:pPr>
              <w:jc w:val="center"/>
              <w:rPr>
                <w:color w:val="000000"/>
                <w:spacing w:val="-10"/>
                <w:sz w:val="20"/>
                <w:szCs w:val="20"/>
              </w:rPr>
            </w:pPr>
            <w:r w:rsidRPr="0076745D">
              <w:rPr>
                <w:color w:val="000000"/>
                <w:spacing w:val="-10"/>
                <w:sz w:val="20"/>
                <w:szCs w:val="20"/>
              </w:rPr>
              <w:t>Разработка межмуниципального туристического маршрута для школьников</w:t>
            </w:r>
          </w:p>
        </w:tc>
        <w:tc>
          <w:tcPr>
            <w:tcW w:w="184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ED1FCA7" w14:textId="2909E5DB" w:rsidR="001B117F" w:rsidRPr="0076745D" w:rsidRDefault="001B117F" w:rsidP="001B117F">
            <w:pPr>
              <w:jc w:val="center"/>
              <w:rPr>
                <w:color w:val="000000"/>
                <w:spacing w:val="-10"/>
                <w:sz w:val="20"/>
                <w:szCs w:val="20"/>
              </w:rPr>
            </w:pPr>
            <w:r w:rsidRPr="0076745D">
              <w:rPr>
                <w:color w:val="000000"/>
                <w:spacing w:val="-10"/>
                <w:sz w:val="20"/>
                <w:szCs w:val="20"/>
              </w:rPr>
              <w:t>Увеличение количества посетителей внутреннего туризма</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8D646BF" w14:textId="22E8525E"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212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64CA14" w14:textId="32C07E0E" w:rsidR="001B117F" w:rsidRPr="0076745D" w:rsidRDefault="001B117F" w:rsidP="001B117F">
            <w:pPr>
              <w:jc w:val="center"/>
              <w:rPr>
                <w:color w:val="000000"/>
                <w:spacing w:val="-10"/>
                <w:sz w:val="20"/>
                <w:szCs w:val="20"/>
              </w:rPr>
            </w:pPr>
            <w:r w:rsidRPr="0076745D">
              <w:rPr>
                <w:color w:val="000000"/>
                <w:spacing w:val="-10"/>
                <w:sz w:val="20"/>
                <w:szCs w:val="20"/>
              </w:rPr>
              <w:t xml:space="preserve">План мероприятий (дорожная карта) по реализации проекта туристический (межмуниципальный) маршрут «Удивительная Югра», назначены ответственные исполнители от участников проекта. Подписан лист согласования к проекту дорожной карты по реализации туристического (межмуниципального) маршрута «Удивительная Югра», разработанный </w:t>
            </w:r>
            <w:proofErr w:type="spellStart"/>
            <w:r w:rsidRPr="0076745D">
              <w:rPr>
                <w:color w:val="000000"/>
                <w:spacing w:val="-10"/>
                <w:sz w:val="20"/>
                <w:szCs w:val="20"/>
              </w:rPr>
              <w:t>Сургутским</w:t>
            </w:r>
            <w:proofErr w:type="spellEnd"/>
            <w:r w:rsidRPr="0076745D">
              <w:rPr>
                <w:color w:val="000000"/>
                <w:spacing w:val="-10"/>
                <w:sz w:val="20"/>
                <w:szCs w:val="20"/>
              </w:rPr>
              <w:t xml:space="preserve"> районом на основе предложений, направленных Нефтеюганском, Сургутом, </w:t>
            </w:r>
            <w:proofErr w:type="spellStart"/>
            <w:r w:rsidRPr="0076745D">
              <w:rPr>
                <w:color w:val="000000"/>
                <w:spacing w:val="-10"/>
                <w:sz w:val="20"/>
                <w:szCs w:val="20"/>
              </w:rPr>
              <w:t>Сургутский</w:t>
            </w:r>
            <w:proofErr w:type="spellEnd"/>
            <w:r w:rsidRPr="0076745D">
              <w:rPr>
                <w:color w:val="000000"/>
                <w:spacing w:val="-10"/>
                <w:sz w:val="20"/>
                <w:szCs w:val="20"/>
              </w:rPr>
              <w:t xml:space="preserve"> районом, </w:t>
            </w:r>
            <w:proofErr w:type="spellStart"/>
            <w:r w:rsidRPr="0076745D">
              <w:rPr>
                <w:color w:val="000000"/>
                <w:spacing w:val="-10"/>
                <w:sz w:val="20"/>
                <w:szCs w:val="20"/>
              </w:rPr>
              <w:t>Нефтеюганским</w:t>
            </w:r>
            <w:proofErr w:type="spellEnd"/>
            <w:r w:rsidRPr="0076745D">
              <w:rPr>
                <w:color w:val="000000"/>
                <w:spacing w:val="-10"/>
                <w:sz w:val="20"/>
                <w:szCs w:val="20"/>
              </w:rPr>
              <w:t xml:space="preserve"> районом</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8A9400D" w14:textId="77777777" w:rsidR="001B117F" w:rsidRPr="0076745D" w:rsidRDefault="001B117F" w:rsidP="001B117F">
            <w:pPr>
              <w:jc w:val="center"/>
              <w:rPr>
                <w:color w:val="000000"/>
                <w:spacing w:val="-10"/>
                <w:sz w:val="20"/>
                <w:szCs w:val="20"/>
              </w:rPr>
            </w:pPr>
            <w:r w:rsidRPr="0076745D">
              <w:rPr>
                <w:color w:val="000000"/>
                <w:spacing w:val="-10"/>
                <w:sz w:val="20"/>
                <w:szCs w:val="20"/>
              </w:rPr>
              <w:t>2050</w:t>
            </w:r>
          </w:p>
        </w:tc>
        <w:tc>
          <w:tcPr>
            <w:tcW w:w="993"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0B03F2" w14:textId="77777777" w:rsidR="001B117F" w:rsidRPr="0076745D" w:rsidRDefault="001B117F" w:rsidP="001B117F">
            <w:pPr>
              <w:jc w:val="center"/>
              <w:rPr>
                <w:color w:val="000000"/>
                <w:spacing w:val="-10"/>
                <w:sz w:val="20"/>
                <w:szCs w:val="20"/>
              </w:rPr>
            </w:pPr>
            <w:r w:rsidRPr="0076745D">
              <w:rPr>
                <w:color w:val="000000"/>
                <w:spacing w:val="-10"/>
                <w:sz w:val="20"/>
                <w:szCs w:val="20"/>
              </w:rPr>
              <w:t>0,00</w:t>
            </w:r>
          </w:p>
        </w:tc>
        <w:tc>
          <w:tcPr>
            <w:tcW w:w="1134"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1A330DC"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99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C962882"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79CF319"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27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B26C0D4" w14:textId="77777777" w:rsidR="001B117F" w:rsidRPr="0076745D" w:rsidRDefault="001B117F" w:rsidP="001B117F">
            <w:pPr>
              <w:jc w:val="center"/>
              <w:rPr>
                <w:color w:val="000000"/>
                <w:spacing w:val="-10"/>
                <w:sz w:val="20"/>
                <w:szCs w:val="20"/>
              </w:rPr>
            </w:pPr>
            <w:r w:rsidRPr="0076745D">
              <w:rPr>
                <w:color w:val="000000"/>
                <w:spacing w:val="-10"/>
                <w:sz w:val="20"/>
                <w:szCs w:val="20"/>
              </w:rPr>
              <w:t> </w:t>
            </w:r>
          </w:p>
        </w:tc>
        <w:tc>
          <w:tcPr>
            <w:tcW w:w="1831"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C04815" w14:textId="77777777" w:rsidR="001B117F" w:rsidRPr="0076745D" w:rsidRDefault="001B117F" w:rsidP="001B117F">
            <w:pPr>
              <w:jc w:val="center"/>
              <w:rPr>
                <w:color w:val="000000"/>
                <w:spacing w:val="-10"/>
                <w:sz w:val="20"/>
                <w:szCs w:val="20"/>
              </w:rPr>
            </w:pPr>
            <w:r w:rsidRPr="0076745D">
              <w:rPr>
                <w:color w:val="000000"/>
                <w:spacing w:val="-10"/>
                <w:sz w:val="20"/>
                <w:szCs w:val="20"/>
              </w:rPr>
              <w:t>Комитет культуры и туризма администрации города Нефтеюганска</w:t>
            </w:r>
          </w:p>
        </w:tc>
      </w:tr>
    </w:tbl>
    <w:p w14:paraId="4B8C3C7F" w14:textId="64A28AFC" w:rsidR="009D09F1" w:rsidRPr="003A6005" w:rsidRDefault="009D09F1" w:rsidP="009D09F1">
      <w:pPr>
        <w:tabs>
          <w:tab w:val="left" w:pos="8392"/>
        </w:tabs>
        <w:rPr>
          <w:b/>
          <w:highlight w:val="yellow"/>
        </w:rPr>
      </w:pPr>
    </w:p>
    <w:p w14:paraId="2C3865D2" w14:textId="6B117F02" w:rsidR="009D09F1" w:rsidRDefault="009D09F1" w:rsidP="009D09F1">
      <w:pPr>
        <w:tabs>
          <w:tab w:val="left" w:pos="8392"/>
        </w:tabs>
      </w:pPr>
    </w:p>
    <w:p w14:paraId="533C5932" w14:textId="17DE3DE7" w:rsidR="00A35C3D" w:rsidRPr="004B2B84" w:rsidRDefault="00A35C3D" w:rsidP="009D09F1">
      <w:pPr>
        <w:tabs>
          <w:tab w:val="left" w:pos="8392"/>
        </w:tabs>
        <w:sectPr w:rsidR="00A35C3D" w:rsidRPr="004B2B84" w:rsidSect="00FE5C16">
          <w:pgSz w:w="23808" w:h="16840" w:orient="landscape" w:code="8"/>
          <w:pgMar w:top="1134" w:right="851" w:bottom="1134" w:left="1701" w:header="709" w:footer="709" w:gutter="0"/>
          <w:cols w:space="708"/>
          <w:docGrid w:linePitch="360"/>
        </w:sectPr>
      </w:pPr>
    </w:p>
    <w:p w14:paraId="068768FC" w14:textId="661BB9E7" w:rsidR="00091031" w:rsidRPr="00B00387" w:rsidRDefault="00A35C3D" w:rsidP="00154C4B">
      <w:pPr>
        <w:pStyle w:val="1"/>
        <w:pageBreakBefore/>
        <w:tabs>
          <w:tab w:val="left" w:pos="567"/>
        </w:tabs>
        <w:spacing w:after="240"/>
        <w:jc w:val="both"/>
        <w:rPr>
          <w:sz w:val="28"/>
          <w:szCs w:val="28"/>
          <w:highlight w:val="yellow"/>
          <w:lang w:val="ru-RU"/>
        </w:rPr>
      </w:pPr>
      <w:bookmarkStart w:id="15" w:name="_Toc151163045"/>
      <w:r>
        <w:rPr>
          <w:sz w:val="24"/>
          <w:szCs w:val="24"/>
          <w:lang w:val="ru-RU"/>
        </w:rPr>
        <w:tab/>
      </w:r>
      <w:bookmarkEnd w:id="9"/>
      <w:bookmarkEnd w:id="10"/>
      <w:bookmarkEnd w:id="15"/>
    </w:p>
    <w:p w14:paraId="645CC3A5" w14:textId="77777777" w:rsidR="00091031" w:rsidRPr="003A6005" w:rsidRDefault="00091031" w:rsidP="00FE7D56">
      <w:pPr>
        <w:autoSpaceDE w:val="0"/>
        <w:autoSpaceDN w:val="0"/>
        <w:adjustRightInd w:val="0"/>
        <w:ind w:firstLine="709"/>
        <w:jc w:val="both"/>
        <w:rPr>
          <w:highlight w:val="yellow"/>
        </w:rPr>
        <w:sectPr w:rsidR="00091031" w:rsidRPr="003A6005" w:rsidSect="00FE5C16">
          <w:pgSz w:w="11906" w:h="16838"/>
          <w:pgMar w:top="1134" w:right="850" w:bottom="1134" w:left="1701" w:header="708" w:footer="708" w:gutter="0"/>
          <w:cols w:space="708"/>
          <w:docGrid w:linePitch="360"/>
        </w:sectPr>
      </w:pPr>
    </w:p>
    <w:p w14:paraId="08B899DF" w14:textId="1CB64BD1" w:rsidR="00D533C6" w:rsidRPr="00A35C3D" w:rsidRDefault="00091031" w:rsidP="00D533C6">
      <w:pPr>
        <w:jc w:val="right"/>
        <w:rPr>
          <w:b/>
          <w:sz w:val="28"/>
          <w:szCs w:val="28"/>
        </w:rPr>
      </w:pPr>
      <w:r w:rsidRPr="00A35C3D">
        <w:rPr>
          <w:b/>
          <w:sz w:val="28"/>
          <w:szCs w:val="28"/>
        </w:rPr>
        <w:t xml:space="preserve">Таблица </w:t>
      </w:r>
      <w:r w:rsidRPr="00A35C3D">
        <w:rPr>
          <w:b/>
          <w:sz w:val="28"/>
          <w:szCs w:val="28"/>
        </w:rPr>
        <w:fldChar w:fldCharType="begin"/>
      </w:r>
      <w:r w:rsidRPr="00A35C3D">
        <w:rPr>
          <w:b/>
          <w:sz w:val="28"/>
          <w:szCs w:val="28"/>
        </w:rPr>
        <w:instrText xml:space="preserve"> SEQ Таблица \* ARABIC </w:instrText>
      </w:r>
      <w:r w:rsidRPr="00A35C3D">
        <w:rPr>
          <w:b/>
          <w:sz w:val="28"/>
          <w:szCs w:val="28"/>
        </w:rPr>
        <w:fldChar w:fldCharType="separate"/>
      </w:r>
      <w:r w:rsidR="00AC488A">
        <w:rPr>
          <w:b/>
          <w:noProof/>
          <w:sz w:val="28"/>
          <w:szCs w:val="28"/>
        </w:rPr>
        <w:t>5</w:t>
      </w:r>
      <w:r w:rsidRPr="00A35C3D">
        <w:rPr>
          <w:b/>
          <w:sz w:val="28"/>
          <w:szCs w:val="28"/>
        </w:rPr>
        <w:fldChar w:fldCharType="end"/>
      </w:r>
    </w:p>
    <w:p w14:paraId="57B80870" w14:textId="77777777" w:rsidR="00A35C3D" w:rsidRDefault="00B104C1" w:rsidP="00D533C6">
      <w:pPr>
        <w:jc w:val="center"/>
        <w:rPr>
          <w:b/>
          <w:sz w:val="28"/>
          <w:szCs w:val="28"/>
        </w:rPr>
      </w:pPr>
      <w:r w:rsidRPr="00A35C3D">
        <w:rPr>
          <w:b/>
          <w:sz w:val="28"/>
          <w:szCs w:val="28"/>
        </w:rPr>
        <w:t xml:space="preserve">Оценка финансовых ресурсов, необходимых для реализации Плана мероприятий по реализации </w:t>
      </w:r>
      <w:r w:rsidR="00091031" w:rsidRPr="00A35C3D">
        <w:rPr>
          <w:b/>
          <w:sz w:val="28"/>
          <w:szCs w:val="28"/>
        </w:rPr>
        <w:t>Стратегии социально-экономического развития муниципального образования город Нефтеюганск</w:t>
      </w:r>
    </w:p>
    <w:p w14:paraId="4F1D2502" w14:textId="4BC4CB4C" w:rsidR="00091031" w:rsidRPr="00A35C3D" w:rsidRDefault="00091031" w:rsidP="00D533C6">
      <w:pPr>
        <w:jc w:val="center"/>
        <w:rPr>
          <w:b/>
          <w:sz w:val="28"/>
          <w:szCs w:val="28"/>
        </w:rPr>
      </w:pPr>
      <w:r w:rsidRPr="00A35C3D">
        <w:rPr>
          <w:b/>
          <w:sz w:val="28"/>
          <w:szCs w:val="28"/>
        </w:rPr>
        <w:t>до 2036 года с целевыми ориентирами до 2050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245"/>
        <w:gridCol w:w="2126"/>
        <w:gridCol w:w="1645"/>
        <w:gridCol w:w="1616"/>
        <w:gridCol w:w="1701"/>
        <w:gridCol w:w="1665"/>
      </w:tblGrid>
      <w:tr w:rsidR="00A16778" w:rsidRPr="0076745D" w14:paraId="512F9059" w14:textId="77777777" w:rsidTr="00F727A1">
        <w:trPr>
          <w:trHeight w:val="630"/>
          <w:tblHeader/>
        </w:trPr>
        <w:tc>
          <w:tcPr>
            <w:tcW w:w="562" w:type="dxa"/>
            <w:vMerge w:val="restart"/>
            <w:shd w:val="clear" w:color="auto" w:fill="auto"/>
            <w:tcMar>
              <w:left w:w="57" w:type="dxa"/>
              <w:right w:w="57" w:type="dxa"/>
            </w:tcMar>
            <w:vAlign w:val="center"/>
            <w:hideMark/>
          </w:tcPr>
          <w:p w14:paraId="538FF72E" w14:textId="77777777" w:rsidR="00A16778" w:rsidRPr="0076745D" w:rsidRDefault="00A16778">
            <w:pPr>
              <w:jc w:val="center"/>
              <w:rPr>
                <w:b/>
                <w:bCs/>
                <w:color w:val="000000"/>
                <w:sz w:val="20"/>
                <w:szCs w:val="20"/>
              </w:rPr>
            </w:pPr>
            <w:r w:rsidRPr="0076745D">
              <w:rPr>
                <w:b/>
                <w:bCs/>
                <w:color w:val="000000"/>
                <w:sz w:val="20"/>
                <w:szCs w:val="20"/>
              </w:rPr>
              <w:t>№ п/п</w:t>
            </w:r>
          </w:p>
        </w:tc>
        <w:tc>
          <w:tcPr>
            <w:tcW w:w="5245" w:type="dxa"/>
            <w:vMerge w:val="restart"/>
            <w:shd w:val="clear" w:color="auto" w:fill="auto"/>
            <w:noWrap/>
            <w:tcMar>
              <w:left w:w="57" w:type="dxa"/>
              <w:right w:w="57" w:type="dxa"/>
            </w:tcMar>
            <w:vAlign w:val="center"/>
            <w:hideMark/>
          </w:tcPr>
          <w:p w14:paraId="550A8444" w14:textId="77777777" w:rsidR="00A16778" w:rsidRPr="0076745D" w:rsidRDefault="00A16778">
            <w:pPr>
              <w:jc w:val="center"/>
              <w:rPr>
                <w:b/>
                <w:bCs/>
                <w:color w:val="000000"/>
                <w:sz w:val="20"/>
                <w:szCs w:val="20"/>
              </w:rPr>
            </w:pPr>
            <w:r w:rsidRPr="0076745D">
              <w:rPr>
                <w:b/>
                <w:bCs/>
                <w:color w:val="000000"/>
                <w:sz w:val="20"/>
                <w:szCs w:val="20"/>
              </w:rPr>
              <w:t>Наименование цели, задачи</w:t>
            </w:r>
          </w:p>
        </w:tc>
        <w:tc>
          <w:tcPr>
            <w:tcW w:w="2126" w:type="dxa"/>
            <w:vMerge w:val="restart"/>
            <w:shd w:val="clear" w:color="auto" w:fill="auto"/>
            <w:tcMar>
              <w:left w:w="57" w:type="dxa"/>
              <w:right w:w="57" w:type="dxa"/>
            </w:tcMar>
            <w:vAlign w:val="center"/>
            <w:hideMark/>
          </w:tcPr>
          <w:p w14:paraId="0F80F567" w14:textId="77777777" w:rsidR="00A16778" w:rsidRPr="0076745D" w:rsidRDefault="00A16778">
            <w:pPr>
              <w:jc w:val="center"/>
              <w:rPr>
                <w:b/>
                <w:bCs/>
                <w:color w:val="000000"/>
                <w:sz w:val="20"/>
                <w:szCs w:val="20"/>
              </w:rPr>
            </w:pPr>
            <w:r w:rsidRPr="0076745D">
              <w:rPr>
                <w:b/>
                <w:bCs/>
                <w:color w:val="000000"/>
                <w:sz w:val="20"/>
                <w:szCs w:val="20"/>
              </w:rPr>
              <w:t>Общий объем инвестиций</w:t>
            </w:r>
            <w:r w:rsidRPr="0076745D">
              <w:rPr>
                <w:b/>
                <w:bCs/>
                <w:color w:val="000000"/>
                <w:sz w:val="20"/>
                <w:szCs w:val="20"/>
              </w:rPr>
              <w:br/>
              <w:t xml:space="preserve">(2024 – 2050 гг.), </w:t>
            </w:r>
            <w:r w:rsidRPr="0076745D">
              <w:rPr>
                <w:b/>
                <w:bCs/>
                <w:color w:val="000000"/>
                <w:sz w:val="20"/>
                <w:szCs w:val="20"/>
              </w:rPr>
              <w:br/>
              <w:t>тыс. руб.</w:t>
            </w:r>
          </w:p>
        </w:tc>
        <w:tc>
          <w:tcPr>
            <w:tcW w:w="6627" w:type="dxa"/>
            <w:gridSpan w:val="4"/>
            <w:shd w:val="clear" w:color="auto" w:fill="auto"/>
            <w:tcMar>
              <w:left w:w="57" w:type="dxa"/>
              <w:right w:w="57" w:type="dxa"/>
            </w:tcMar>
            <w:vAlign w:val="center"/>
            <w:hideMark/>
          </w:tcPr>
          <w:p w14:paraId="61533BF2" w14:textId="77777777" w:rsidR="00A16778" w:rsidRPr="0076745D" w:rsidRDefault="00A16778">
            <w:pPr>
              <w:jc w:val="center"/>
              <w:rPr>
                <w:b/>
                <w:bCs/>
                <w:color w:val="000000"/>
                <w:sz w:val="20"/>
                <w:szCs w:val="20"/>
              </w:rPr>
            </w:pPr>
            <w:r w:rsidRPr="0076745D">
              <w:rPr>
                <w:b/>
                <w:bCs/>
                <w:color w:val="000000"/>
                <w:sz w:val="20"/>
                <w:szCs w:val="20"/>
              </w:rPr>
              <w:t>в т.ч. по этапам реализации</w:t>
            </w:r>
          </w:p>
        </w:tc>
      </w:tr>
      <w:tr w:rsidR="00F727A1" w:rsidRPr="0076745D" w14:paraId="7B393818" w14:textId="77777777" w:rsidTr="00F727A1">
        <w:trPr>
          <w:trHeight w:val="353"/>
          <w:tblHeader/>
        </w:trPr>
        <w:tc>
          <w:tcPr>
            <w:tcW w:w="562" w:type="dxa"/>
            <w:vMerge/>
            <w:tcMar>
              <w:left w:w="57" w:type="dxa"/>
              <w:right w:w="57" w:type="dxa"/>
            </w:tcMar>
            <w:vAlign w:val="center"/>
            <w:hideMark/>
          </w:tcPr>
          <w:p w14:paraId="28C19394" w14:textId="77777777" w:rsidR="00A16778" w:rsidRPr="0076745D" w:rsidRDefault="00A16778">
            <w:pPr>
              <w:rPr>
                <w:b/>
                <w:bCs/>
                <w:color w:val="000000"/>
                <w:sz w:val="20"/>
                <w:szCs w:val="20"/>
              </w:rPr>
            </w:pPr>
          </w:p>
        </w:tc>
        <w:tc>
          <w:tcPr>
            <w:tcW w:w="5245" w:type="dxa"/>
            <w:vMerge/>
            <w:tcMar>
              <w:left w:w="57" w:type="dxa"/>
              <w:right w:w="57" w:type="dxa"/>
            </w:tcMar>
            <w:vAlign w:val="center"/>
            <w:hideMark/>
          </w:tcPr>
          <w:p w14:paraId="2547682A" w14:textId="77777777" w:rsidR="00A16778" w:rsidRPr="0076745D" w:rsidRDefault="00A16778">
            <w:pPr>
              <w:rPr>
                <w:b/>
                <w:bCs/>
                <w:color w:val="000000"/>
                <w:sz w:val="20"/>
                <w:szCs w:val="20"/>
              </w:rPr>
            </w:pPr>
          </w:p>
        </w:tc>
        <w:tc>
          <w:tcPr>
            <w:tcW w:w="2126" w:type="dxa"/>
            <w:vMerge/>
            <w:tcMar>
              <w:left w:w="57" w:type="dxa"/>
              <w:right w:w="57" w:type="dxa"/>
            </w:tcMar>
            <w:vAlign w:val="center"/>
            <w:hideMark/>
          </w:tcPr>
          <w:p w14:paraId="3F73CD1A" w14:textId="77777777" w:rsidR="00A16778" w:rsidRPr="0076745D" w:rsidRDefault="00A16778">
            <w:pPr>
              <w:rPr>
                <w:b/>
                <w:bCs/>
                <w:color w:val="000000"/>
                <w:sz w:val="20"/>
                <w:szCs w:val="20"/>
              </w:rPr>
            </w:pPr>
          </w:p>
        </w:tc>
        <w:tc>
          <w:tcPr>
            <w:tcW w:w="1645" w:type="dxa"/>
            <w:shd w:val="clear" w:color="auto" w:fill="auto"/>
            <w:tcMar>
              <w:left w:w="57" w:type="dxa"/>
              <w:right w:w="57" w:type="dxa"/>
            </w:tcMar>
            <w:vAlign w:val="center"/>
            <w:hideMark/>
          </w:tcPr>
          <w:p w14:paraId="589040FA" w14:textId="55BE5391" w:rsidR="00A16778" w:rsidRPr="0076745D" w:rsidRDefault="00A16778">
            <w:pPr>
              <w:jc w:val="center"/>
              <w:rPr>
                <w:b/>
                <w:bCs/>
                <w:color w:val="000000"/>
                <w:sz w:val="20"/>
                <w:szCs w:val="20"/>
              </w:rPr>
            </w:pPr>
            <w:r w:rsidRPr="0076745D">
              <w:rPr>
                <w:b/>
                <w:bCs/>
                <w:color w:val="000000"/>
                <w:sz w:val="20"/>
                <w:szCs w:val="20"/>
              </w:rPr>
              <w:t>1 этап (2024</w:t>
            </w:r>
            <w:r w:rsidR="00F727A1" w:rsidRPr="0076745D">
              <w:rPr>
                <w:b/>
                <w:bCs/>
                <w:color w:val="000000"/>
                <w:sz w:val="20"/>
                <w:szCs w:val="20"/>
              </w:rPr>
              <w:t> </w:t>
            </w:r>
            <w:r w:rsidRPr="0076745D">
              <w:rPr>
                <w:b/>
                <w:bCs/>
                <w:color w:val="000000"/>
                <w:sz w:val="20"/>
                <w:szCs w:val="20"/>
              </w:rPr>
              <w:t>– 2026 гг.)</w:t>
            </w:r>
          </w:p>
        </w:tc>
        <w:tc>
          <w:tcPr>
            <w:tcW w:w="1616" w:type="dxa"/>
            <w:shd w:val="clear" w:color="auto" w:fill="auto"/>
            <w:tcMar>
              <w:left w:w="57" w:type="dxa"/>
              <w:right w:w="57" w:type="dxa"/>
            </w:tcMar>
            <w:vAlign w:val="center"/>
            <w:hideMark/>
          </w:tcPr>
          <w:p w14:paraId="31198B31" w14:textId="63A044D2" w:rsidR="00A16778" w:rsidRPr="0076745D" w:rsidRDefault="00A16778">
            <w:pPr>
              <w:jc w:val="center"/>
              <w:rPr>
                <w:b/>
                <w:bCs/>
                <w:color w:val="000000"/>
                <w:sz w:val="20"/>
                <w:szCs w:val="20"/>
              </w:rPr>
            </w:pPr>
            <w:r w:rsidRPr="0076745D">
              <w:rPr>
                <w:b/>
                <w:bCs/>
                <w:color w:val="000000"/>
                <w:sz w:val="20"/>
                <w:szCs w:val="20"/>
              </w:rPr>
              <w:t>2 этап</w:t>
            </w:r>
            <w:r w:rsidR="00F727A1" w:rsidRPr="0076745D">
              <w:rPr>
                <w:b/>
                <w:bCs/>
                <w:color w:val="000000"/>
                <w:sz w:val="20"/>
                <w:szCs w:val="20"/>
              </w:rPr>
              <w:t xml:space="preserve"> </w:t>
            </w:r>
            <w:r w:rsidRPr="0076745D">
              <w:rPr>
                <w:b/>
                <w:bCs/>
                <w:color w:val="000000"/>
                <w:sz w:val="20"/>
                <w:szCs w:val="20"/>
              </w:rPr>
              <w:t>(2027</w:t>
            </w:r>
            <w:r w:rsidR="00F727A1" w:rsidRPr="0076745D">
              <w:rPr>
                <w:b/>
                <w:bCs/>
                <w:color w:val="000000"/>
                <w:sz w:val="20"/>
                <w:szCs w:val="20"/>
              </w:rPr>
              <w:t> </w:t>
            </w:r>
            <w:r w:rsidRPr="0076745D">
              <w:rPr>
                <w:b/>
                <w:bCs/>
                <w:color w:val="000000"/>
                <w:sz w:val="20"/>
                <w:szCs w:val="20"/>
              </w:rPr>
              <w:t>– 2030 гг.)</w:t>
            </w:r>
          </w:p>
        </w:tc>
        <w:tc>
          <w:tcPr>
            <w:tcW w:w="1701" w:type="dxa"/>
            <w:shd w:val="clear" w:color="auto" w:fill="auto"/>
            <w:tcMar>
              <w:left w:w="57" w:type="dxa"/>
              <w:right w:w="57" w:type="dxa"/>
            </w:tcMar>
            <w:vAlign w:val="center"/>
            <w:hideMark/>
          </w:tcPr>
          <w:p w14:paraId="3BFD9E82" w14:textId="77777777" w:rsidR="00A16778" w:rsidRPr="0076745D" w:rsidRDefault="00A16778">
            <w:pPr>
              <w:jc w:val="center"/>
              <w:rPr>
                <w:b/>
                <w:bCs/>
                <w:color w:val="000000"/>
                <w:sz w:val="20"/>
                <w:szCs w:val="20"/>
              </w:rPr>
            </w:pPr>
            <w:r w:rsidRPr="0076745D">
              <w:rPr>
                <w:b/>
                <w:bCs/>
                <w:color w:val="000000"/>
                <w:sz w:val="20"/>
                <w:szCs w:val="20"/>
              </w:rPr>
              <w:t>3 этап (2031 – 2036 гг.)</w:t>
            </w:r>
          </w:p>
        </w:tc>
        <w:tc>
          <w:tcPr>
            <w:tcW w:w="1665" w:type="dxa"/>
            <w:shd w:val="clear" w:color="auto" w:fill="auto"/>
            <w:tcMar>
              <w:left w:w="57" w:type="dxa"/>
              <w:right w:w="57" w:type="dxa"/>
            </w:tcMar>
            <w:vAlign w:val="center"/>
            <w:hideMark/>
          </w:tcPr>
          <w:p w14:paraId="0BB6B48D" w14:textId="77777777" w:rsidR="00A16778" w:rsidRPr="0076745D" w:rsidRDefault="00A16778">
            <w:pPr>
              <w:jc w:val="center"/>
              <w:rPr>
                <w:b/>
                <w:bCs/>
                <w:color w:val="000000"/>
                <w:sz w:val="20"/>
                <w:szCs w:val="20"/>
              </w:rPr>
            </w:pPr>
            <w:r w:rsidRPr="0076745D">
              <w:rPr>
                <w:b/>
                <w:bCs/>
                <w:color w:val="000000"/>
                <w:sz w:val="20"/>
                <w:szCs w:val="20"/>
              </w:rPr>
              <w:t>4 этап (2037 – 2050 гг.)</w:t>
            </w:r>
          </w:p>
        </w:tc>
      </w:tr>
      <w:tr w:rsidR="00D454AF" w:rsidRPr="0076745D" w14:paraId="4EA81721" w14:textId="77777777" w:rsidTr="0076745D">
        <w:trPr>
          <w:trHeight w:val="315"/>
        </w:trPr>
        <w:tc>
          <w:tcPr>
            <w:tcW w:w="562" w:type="dxa"/>
            <w:shd w:val="clear" w:color="auto" w:fill="auto"/>
            <w:noWrap/>
            <w:tcMar>
              <w:left w:w="57" w:type="dxa"/>
              <w:right w:w="57" w:type="dxa"/>
            </w:tcMar>
            <w:vAlign w:val="center"/>
            <w:hideMark/>
          </w:tcPr>
          <w:p w14:paraId="5D29FDBB" w14:textId="77777777" w:rsidR="00D454AF" w:rsidRPr="0076745D" w:rsidRDefault="00D454AF" w:rsidP="00D454AF">
            <w:pPr>
              <w:jc w:val="center"/>
              <w:rPr>
                <w:b/>
                <w:bCs/>
                <w:color w:val="000000"/>
                <w:sz w:val="20"/>
                <w:szCs w:val="20"/>
              </w:rPr>
            </w:pPr>
            <w:r w:rsidRPr="0076745D">
              <w:rPr>
                <w:b/>
                <w:bCs/>
                <w:color w:val="000000"/>
                <w:sz w:val="20"/>
                <w:szCs w:val="20"/>
              </w:rPr>
              <w:t>1</w:t>
            </w:r>
          </w:p>
        </w:tc>
        <w:tc>
          <w:tcPr>
            <w:tcW w:w="5245" w:type="dxa"/>
            <w:shd w:val="clear" w:color="auto" w:fill="auto"/>
            <w:noWrap/>
            <w:tcMar>
              <w:left w:w="57" w:type="dxa"/>
              <w:right w:w="57" w:type="dxa"/>
            </w:tcMar>
            <w:vAlign w:val="center"/>
            <w:hideMark/>
          </w:tcPr>
          <w:p w14:paraId="2EF7E971" w14:textId="730A4C63" w:rsidR="00D454AF" w:rsidRPr="0076745D" w:rsidRDefault="00D454AF" w:rsidP="00D454AF">
            <w:pPr>
              <w:jc w:val="both"/>
              <w:rPr>
                <w:b/>
                <w:bCs/>
                <w:color w:val="000000"/>
                <w:sz w:val="20"/>
                <w:szCs w:val="20"/>
              </w:rPr>
            </w:pPr>
            <w:r w:rsidRPr="0076745D">
              <w:rPr>
                <w:b/>
                <w:bCs/>
                <w:color w:val="000000"/>
                <w:sz w:val="20"/>
                <w:szCs w:val="20"/>
              </w:rPr>
              <w:t>Цель 1. «Опережающее развитие социальной сферы»</w:t>
            </w:r>
          </w:p>
        </w:tc>
        <w:tc>
          <w:tcPr>
            <w:tcW w:w="2126" w:type="dxa"/>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hideMark/>
          </w:tcPr>
          <w:p w14:paraId="77C36D36" w14:textId="3D75563C" w:rsidR="00D454AF" w:rsidRPr="0076745D" w:rsidRDefault="00D454AF" w:rsidP="00D454AF">
            <w:pPr>
              <w:jc w:val="center"/>
              <w:rPr>
                <w:b/>
                <w:bCs/>
                <w:sz w:val="20"/>
                <w:szCs w:val="20"/>
              </w:rPr>
            </w:pPr>
            <w:r w:rsidRPr="0076745D">
              <w:rPr>
                <w:b/>
                <w:bCs/>
                <w:sz w:val="20"/>
                <w:szCs w:val="20"/>
              </w:rPr>
              <w:t>12 085 798,94</w:t>
            </w:r>
          </w:p>
        </w:tc>
        <w:tc>
          <w:tcPr>
            <w:tcW w:w="1645" w:type="dxa"/>
            <w:tcBorders>
              <w:top w:val="single" w:sz="4" w:space="0" w:color="auto"/>
              <w:left w:val="nil"/>
              <w:bottom w:val="nil"/>
              <w:right w:val="single" w:sz="4" w:space="0" w:color="auto"/>
            </w:tcBorders>
            <w:shd w:val="clear" w:color="auto" w:fill="auto"/>
            <w:noWrap/>
            <w:tcMar>
              <w:left w:w="57" w:type="dxa"/>
              <w:right w:w="57" w:type="dxa"/>
            </w:tcMar>
            <w:vAlign w:val="center"/>
            <w:hideMark/>
          </w:tcPr>
          <w:p w14:paraId="1F41B6AB" w14:textId="3BDEFCEA" w:rsidR="00D454AF" w:rsidRPr="0076745D" w:rsidRDefault="00D454AF" w:rsidP="00D454AF">
            <w:pPr>
              <w:jc w:val="center"/>
              <w:rPr>
                <w:b/>
                <w:bCs/>
                <w:sz w:val="20"/>
                <w:szCs w:val="20"/>
              </w:rPr>
            </w:pPr>
            <w:r w:rsidRPr="0076745D">
              <w:rPr>
                <w:b/>
                <w:bCs/>
                <w:sz w:val="20"/>
                <w:szCs w:val="20"/>
              </w:rPr>
              <w:t>3 342 183,44</w:t>
            </w:r>
          </w:p>
        </w:tc>
        <w:tc>
          <w:tcPr>
            <w:tcW w:w="1616" w:type="dxa"/>
            <w:tcBorders>
              <w:top w:val="single" w:sz="4" w:space="0" w:color="auto"/>
              <w:left w:val="nil"/>
              <w:bottom w:val="nil"/>
              <w:right w:val="single" w:sz="4" w:space="0" w:color="auto"/>
            </w:tcBorders>
            <w:shd w:val="clear" w:color="auto" w:fill="auto"/>
            <w:noWrap/>
            <w:tcMar>
              <w:left w:w="57" w:type="dxa"/>
              <w:right w:w="57" w:type="dxa"/>
            </w:tcMar>
            <w:vAlign w:val="center"/>
            <w:hideMark/>
          </w:tcPr>
          <w:p w14:paraId="37096FF3" w14:textId="3BAB3473" w:rsidR="00D454AF" w:rsidRPr="0076745D" w:rsidRDefault="00D454AF" w:rsidP="00D454AF">
            <w:pPr>
              <w:jc w:val="center"/>
              <w:rPr>
                <w:b/>
                <w:bCs/>
                <w:sz w:val="20"/>
                <w:szCs w:val="20"/>
              </w:rPr>
            </w:pPr>
            <w:r w:rsidRPr="0076745D">
              <w:rPr>
                <w:b/>
                <w:bCs/>
                <w:sz w:val="20"/>
                <w:szCs w:val="20"/>
              </w:rPr>
              <w:t>785 708,58</w:t>
            </w:r>
          </w:p>
        </w:tc>
        <w:tc>
          <w:tcPr>
            <w:tcW w:w="1701" w:type="dxa"/>
            <w:shd w:val="clear" w:color="auto" w:fill="auto"/>
            <w:noWrap/>
            <w:tcMar>
              <w:left w:w="57" w:type="dxa"/>
              <w:right w:w="57" w:type="dxa"/>
            </w:tcMar>
            <w:vAlign w:val="center"/>
            <w:hideMark/>
          </w:tcPr>
          <w:p w14:paraId="00188F1A" w14:textId="5BDBB282" w:rsidR="00D454AF" w:rsidRPr="0076745D" w:rsidRDefault="00D454AF" w:rsidP="00D454AF">
            <w:pPr>
              <w:jc w:val="center"/>
              <w:rPr>
                <w:b/>
                <w:bCs/>
                <w:color w:val="000000"/>
                <w:sz w:val="20"/>
                <w:szCs w:val="20"/>
              </w:rPr>
            </w:pPr>
            <w:r w:rsidRPr="0076745D">
              <w:rPr>
                <w:b/>
                <w:bCs/>
                <w:sz w:val="20"/>
                <w:szCs w:val="20"/>
              </w:rPr>
              <w:t>0,00</w:t>
            </w:r>
          </w:p>
        </w:tc>
        <w:tc>
          <w:tcPr>
            <w:tcW w:w="1665" w:type="dxa"/>
            <w:shd w:val="clear" w:color="auto" w:fill="auto"/>
            <w:noWrap/>
            <w:tcMar>
              <w:left w:w="57" w:type="dxa"/>
              <w:right w:w="57" w:type="dxa"/>
            </w:tcMar>
            <w:vAlign w:val="center"/>
            <w:hideMark/>
          </w:tcPr>
          <w:p w14:paraId="49369968" w14:textId="63BC50AE" w:rsidR="00D454AF" w:rsidRPr="0076745D" w:rsidRDefault="00D454AF" w:rsidP="00D454AF">
            <w:pPr>
              <w:jc w:val="center"/>
              <w:rPr>
                <w:b/>
                <w:bCs/>
                <w:color w:val="000000"/>
                <w:sz w:val="20"/>
                <w:szCs w:val="20"/>
              </w:rPr>
            </w:pPr>
            <w:r w:rsidRPr="0076745D">
              <w:rPr>
                <w:b/>
                <w:bCs/>
                <w:sz w:val="20"/>
                <w:szCs w:val="20"/>
              </w:rPr>
              <w:t>0,00</w:t>
            </w:r>
          </w:p>
        </w:tc>
      </w:tr>
      <w:tr w:rsidR="00D454AF" w:rsidRPr="0076745D" w14:paraId="52EFE661" w14:textId="77777777" w:rsidTr="002D7A02">
        <w:trPr>
          <w:trHeight w:val="945"/>
        </w:trPr>
        <w:tc>
          <w:tcPr>
            <w:tcW w:w="562" w:type="dxa"/>
            <w:shd w:val="clear" w:color="auto" w:fill="auto"/>
            <w:noWrap/>
            <w:tcMar>
              <w:left w:w="57" w:type="dxa"/>
              <w:right w:w="57" w:type="dxa"/>
            </w:tcMar>
            <w:vAlign w:val="center"/>
            <w:hideMark/>
          </w:tcPr>
          <w:p w14:paraId="218C2721" w14:textId="77777777" w:rsidR="00D454AF" w:rsidRPr="0076745D" w:rsidRDefault="00D454AF" w:rsidP="00D454AF">
            <w:pPr>
              <w:jc w:val="center"/>
              <w:rPr>
                <w:color w:val="000000"/>
                <w:sz w:val="20"/>
                <w:szCs w:val="20"/>
              </w:rPr>
            </w:pPr>
            <w:r w:rsidRPr="0076745D">
              <w:rPr>
                <w:color w:val="000000"/>
                <w:sz w:val="20"/>
                <w:szCs w:val="20"/>
              </w:rPr>
              <w:t>1</w:t>
            </w:r>
          </w:p>
        </w:tc>
        <w:tc>
          <w:tcPr>
            <w:tcW w:w="5245" w:type="dxa"/>
            <w:shd w:val="clear" w:color="auto" w:fill="auto"/>
            <w:noWrap/>
            <w:tcMar>
              <w:left w:w="57" w:type="dxa"/>
              <w:right w:w="57" w:type="dxa"/>
            </w:tcMar>
            <w:vAlign w:val="center"/>
            <w:hideMark/>
          </w:tcPr>
          <w:p w14:paraId="18C5E42C" w14:textId="7D8771D0" w:rsidR="00D454AF" w:rsidRPr="0076745D" w:rsidRDefault="00D454AF" w:rsidP="00D454AF">
            <w:pPr>
              <w:jc w:val="both"/>
              <w:rPr>
                <w:color w:val="000000"/>
                <w:sz w:val="20"/>
                <w:szCs w:val="20"/>
              </w:rPr>
            </w:pPr>
            <w:r w:rsidRPr="0076745D">
              <w:rPr>
                <w:color w:val="000000"/>
                <w:sz w:val="20"/>
                <w:szCs w:val="20"/>
              </w:rPr>
              <w:t>Задача 1.1. «Обеспечение демографической политики по стабилизации и увеличению роста населения, создание условий для высокого качества здравоохранения»</w:t>
            </w:r>
          </w:p>
        </w:tc>
        <w:tc>
          <w:tcPr>
            <w:tcW w:w="2126" w:type="dxa"/>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hideMark/>
          </w:tcPr>
          <w:p w14:paraId="7ACF34E3" w14:textId="13D056A2" w:rsidR="00D454AF" w:rsidRPr="0076745D" w:rsidRDefault="00D454AF" w:rsidP="00D454AF">
            <w:pPr>
              <w:jc w:val="center"/>
              <w:rPr>
                <w:color w:val="000000"/>
                <w:sz w:val="20"/>
                <w:szCs w:val="20"/>
              </w:rPr>
            </w:pPr>
            <w:r w:rsidRPr="0076745D">
              <w:rPr>
                <w:color w:val="000000"/>
                <w:sz w:val="20"/>
                <w:szCs w:val="20"/>
              </w:rPr>
              <w:t>280,00</w:t>
            </w:r>
          </w:p>
        </w:tc>
        <w:tc>
          <w:tcPr>
            <w:tcW w:w="1645" w:type="dxa"/>
            <w:tcBorders>
              <w:top w:val="single" w:sz="4" w:space="0" w:color="auto"/>
              <w:left w:val="nil"/>
              <w:bottom w:val="nil"/>
              <w:right w:val="single" w:sz="4" w:space="0" w:color="auto"/>
            </w:tcBorders>
            <w:shd w:val="clear" w:color="auto" w:fill="auto"/>
            <w:noWrap/>
            <w:tcMar>
              <w:left w:w="57" w:type="dxa"/>
              <w:right w:w="57" w:type="dxa"/>
            </w:tcMar>
            <w:vAlign w:val="center"/>
            <w:hideMark/>
          </w:tcPr>
          <w:p w14:paraId="7A2CDE8C" w14:textId="7C6543CE" w:rsidR="00D454AF" w:rsidRPr="0076745D" w:rsidRDefault="00D454AF" w:rsidP="00D454AF">
            <w:pPr>
              <w:jc w:val="center"/>
              <w:rPr>
                <w:color w:val="000000"/>
                <w:sz w:val="20"/>
                <w:szCs w:val="20"/>
              </w:rPr>
            </w:pPr>
            <w:r w:rsidRPr="0076745D">
              <w:rPr>
                <w:color w:val="000000"/>
                <w:sz w:val="20"/>
                <w:szCs w:val="20"/>
              </w:rPr>
              <w:t>280,00</w:t>
            </w:r>
          </w:p>
        </w:tc>
        <w:tc>
          <w:tcPr>
            <w:tcW w:w="1616" w:type="dxa"/>
            <w:tcBorders>
              <w:top w:val="single" w:sz="4" w:space="0" w:color="auto"/>
              <w:left w:val="nil"/>
              <w:bottom w:val="nil"/>
              <w:right w:val="single" w:sz="4" w:space="0" w:color="auto"/>
            </w:tcBorders>
            <w:shd w:val="clear" w:color="auto" w:fill="auto"/>
            <w:noWrap/>
            <w:tcMar>
              <w:left w:w="57" w:type="dxa"/>
              <w:right w:w="57" w:type="dxa"/>
            </w:tcMar>
            <w:vAlign w:val="center"/>
            <w:hideMark/>
          </w:tcPr>
          <w:p w14:paraId="2662AB41" w14:textId="680B2FA3" w:rsidR="00D454AF" w:rsidRPr="0076745D" w:rsidRDefault="00D454AF" w:rsidP="00D454AF">
            <w:pPr>
              <w:jc w:val="center"/>
              <w:rPr>
                <w:color w:val="000000"/>
                <w:sz w:val="20"/>
                <w:szCs w:val="20"/>
              </w:rPr>
            </w:pPr>
            <w:r w:rsidRPr="0076745D">
              <w:rPr>
                <w:color w:val="000000"/>
                <w:sz w:val="20"/>
                <w:szCs w:val="20"/>
              </w:rPr>
              <w:t>0,00</w:t>
            </w:r>
          </w:p>
        </w:tc>
        <w:tc>
          <w:tcPr>
            <w:tcW w:w="1701" w:type="dxa"/>
            <w:shd w:val="clear" w:color="auto" w:fill="auto"/>
            <w:noWrap/>
            <w:tcMar>
              <w:left w:w="57" w:type="dxa"/>
              <w:right w:w="57" w:type="dxa"/>
            </w:tcMar>
            <w:vAlign w:val="center"/>
            <w:hideMark/>
          </w:tcPr>
          <w:p w14:paraId="3250A2F9" w14:textId="4649CF67" w:rsidR="00D454AF" w:rsidRPr="0076745D" w:rsidRDefault="00D454AF" w:rsidP="00D454AF">
            <w:pPr>
              <w:jc w:val="center"/>
              <w:rPr>
                <w:color w:val="000000"/>
                <w:sz w:val="20"/>
                <w:szCs w:val="20"/>
              </w:rPr>
            </w:pPr>
            <w:r w:rsidRPr="0076745D">
              <w:rPr>
                <w:sz w:val="20"/>
                <w:szCs w:val="20"/>
              </w:rPr>
              <w:t>0,00</w:t>
            </w:r>
          </w:p>
        </w:tc>
        <w:tc>
          <w:tcPr>
            <w:tcW w:w="1665" w:type="dxa"/>
            <w:shd w:val="clear" w:color="auto" w:fill="auto"/>
            <w:noWrap/>
            <w:tcMar>
              <w:left w:w="57" w:type="dxa"/>
              <w:right w:w="57" w:type="dxa"/>
            </w:tcMar>
            <w:vAlign w:val="center"/>
            <w:hideMark/>
          </w:tcPr>
          <w:p w14:paraId="5A88F370" w14:textId="46C5D877" w:rsidR="00D454AF" w:rsidRPr="0076745D" w:rsidRDefault="00D454AF" w:rsidP="00D454AF">
            <w:pPr>
              <w:jc w:val="center"/>
              <w:rPr>
                <w:color w:val="000000"/>
                <w:sz w:val="20"/>
                <w:szCs w:val="20"/>
              </w:rPr>
            </w:pPr>
            <w:r w:rsidRPr="0076745D">
              <w:rPr>
                <w:sz w:val="20"/>
                <w:szCs w:val="20"/>
              </w:rPr>
              <w:t>0,00</w:t>
            </w:r>
          </w:p>
        </w:tc>
      </w:tr>
      <w:tr w:rsidR="00D454AF" w:rsidRPr="0076745D" w14:paraId="0DAAB6B1" w14:textId="77777777" w:rsidTr="002D7A02">
        <w:trPr>
          <w:trHeight w:val="630"/>
        </w:trPr>
        <w:tc>
          <w:tcPr>
            <w:tcW w:w="562" w:type="dxa"/>
            <w:shd w:val="clear" w:color="auto" w:fill="auto"/>
            <w:noWrap/>
            <w:tcMar>
              <w:left w:w="57" w:type="dxa"/>
              <w:right w:w="57" w:type="dxa"/>
            </w:tcMar>
            <w:vAlign w:val="center"/>
            <w:hideMark/>
          </w:tcPr>
          <w:p w14:paraId="5865F725" w14:textId="77777777" w:rsidR="00D454AF" w:rsidRPr="0076745D" w:rsidRDefault="00D454AF" w:rsidP="00D454AF">
            <w:pPr>
              <w:jc w:val="center"/>
              <w:rPr>
                <w:color w:val="000000"/>
                <w:sz w:val="20"/>
                <w:szCs w:val="20"/>
              </w:rPr>
            </w:pPr>
            <w:r w:rsidRPr="0076745D">
              <w:rPr>
                <w:color w:val="000000"/>
                <w:sz w:val="20"/>
                <w:szCs w:val="20"/>
              </w:rPr>
              <w:t>2</w:t>
            </w:r>
          </w:p>
        </w:tc>
        <w:tc>
          <w:tcPr>
            <w:tcW w:w="5245" w:type="dxa"/>
            <w:shd w:val="clear" w:color="auto" w:fill="auto"/>
            <w:noWrap/>
            <w:tcMar>
              <w:left w:w="57" w:type="dxa"/>
              <w:right w:w="57" w:type="dxa"/>
            </w:tcMar>
            <w:vAlign w:val="center"/>
            <w:hideMark/>
          </w:tcPr>
          <w:p w14:paraId="5AC73376" w14:textId="52D6DC6A" w:rsidR="00D454AF" w:rsidRPr="0076745D" w:rsidRDefault="00D454AF" w:rsidP="00D454AF">
            <w:pPr>
              <w:jc w:val="both"/>
              <w:rPr>
                <w:color w:val="000000"/>
                <w:sz w:val="20"/>
                <w:szCs w:val="20"/>
              </w:rPr>
            </w:pPr>
            <w:r w:rsidRPr="0076745D">
              <w:rPr>
                <w:color w:val="000000"/>
                <w:sz w:val="20"/>
                <w:szCs w:val="20"/>
              </w:rPr>
              <w:t>Задача 1.2. «Обеспечение общедоступного и качественного образования, соответствующего требованиям инновационного и цифрового развития экономики»</w:t>
            </w:r>
          </w:p>
        </w:tc>
        <w:tc>
          <w:tcPr>
            <w:tcW w:w="2126" w:type="dxa"/>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hideMark/>
          </w:tcPr>
          <w:p w14:paraId="270E1AB9" w14:textId="05D4E349" w:rsidR="00D454AF" w:rsidRPr="0076745D" w:rsidRDefault="00D454AF" w:rsidP="00D454AF">
            <w:pPr>
              <w:jc w:val="center"/>
              <w:rPr>
                <w:color w:val="000000"/>
                <w:sz w:val="20"/>
                <w:szCs w:val="20"/>
              </w:rPr>
            </w:pPr>
            <w:r w:rsidRPr="0076745D">
              <w:rPr>
                <w:color w:val="000000"/>
                <w:sz w:val="20"/>
                <w:szCs w:val="20"/>
              </w:rPr>
              <w:t>1 129 826,40</w:t>
            </w:r>
          </w:p>
        </w:tc>
        <w:tc>
          <w:tcPr>
            <w:tcW w:w="1645" w:type="dxa"/>
            <w:tcBorders>
              <w:top w:val="single" w:sz="4" w:space="0" w:color="auto"/>
              <w:left w:val="nil"/>
              <w:bottom w:val="nil"/>
              <w:right w:val="single" w:sz="4" w:space="0" w:color="auto"/>
            </w:tcBorders>
            <w:shd w:val="clear" w:color="auto" w:fill="auto"/>
            <w:noWrap/>
            <w:tcMar>
              <w:left w:w="57" w:type="dxa"/>
              <w:right w:w="57" w:type="dxa"/>
            </w:tcMar>
            <w:vAlign w:val="center"/>
            <w:hideMark/>
          </w:tcPr>
          <w:p w14:paraId="6323F16A" w14:textId="10B8A5D2" w:rsidR="00D454AF" w:rsidRPr="0076745D" w:rsidRDefault="00D454AF" w:rsidP="00D454AF">
            <w:pPr>
              <w:jc w:val="center"/>
              <w:rPr>
                <w:color w:val="000000"/>
                <w:sz w:val="20"/>
                <w:szCs w:val="20"/>
              </w:rPr>
            </w:pPr>
            <w:r w:rsidRPr="0076745D">
              <w:rPr>
                <w:color w:val="000000"/>
                <w:sz w:val="20"/>
                <w:szCs w:val="20"/>
              </w:rPr>
              <w:t>1 129 826,40</w:t>
            </w:r>
          </w:p>
        </w:tc>
        <w:tc>
          <w:tcPr>
            <w:tcW w:w="1616" w:type="dxa"/>
            <w:tcBorders>
              <w:top w:val="single" w:sz="4" w:space="0" w:color="auto"/>
              <w:left w:val="nil"/>
              <w:bottom w:val="nil"/>
              <w:right w:val="single" w:sz="4" w:space="0" w:color="auto"/>
            </w:tcBorders>
            <w:shd w:val="clear" w:color="auto" w:fill="auto"/>
            <w:noWrap/>
            <w:tcMar>
              <w:left w:w="57" w:type="dxa"/>
              <w:right w:w="57" w:type="dxa"/>
            </w:tcMar>
            <w:vAlign w:val="center"/>
            <w:hideMark/>
          </w:tcPr>
          <w:p w14:paraId="74F150E9" w14:textId="198A1889" w:rsidR="00D454AF" w:rsidRPr="0076745D" w:rsidRDefault="00D454AF" w:rsidP="00D454AF">
            <w:pPr>
              <w:jc w:val="center"/>
              <w:rPr>
                <w:color w:val="000000"/>
                <w:sz w:val="20"/>
                <w:szCs w:val="20"/>
              </w:rPr>
            </w:pPr>
            <w:r w:rsidRPr="0076745D">
              <w:rPr>
                <w:color w:val="000000"/>
                <w:sz w:val="20"/>
                <w:szCs w:val="20"/>
              </w:rPr>
              <w:t>0,00</w:t>
            </w:r>
          </w:p>
        </w:tc>
        <w:tc>
          <w:tcPr>
            <w:tcW w:w="1701" w:type="dxa"/>
            <w:shd w:val="clear" w:color="auto" w:fill="auto"/>
            <w:noWrap/>
            <w:tcMar>
              <w:left w:w="57" w:type="dxa"/>
              <w:right w:w="57" w:type="dxa"/>
            </w:tcMar>
            <w:vAlign w:val="center"/>
            <w:hideMark/>
          </w:tcPr>
          <w:p w14:paraId="68B9FFF1" w14:textId="40C836DC" w:rsidR="00D454AF" w:rsidRPr="0076745D" w:rsidRDefault="00D454AF" w:rsidP="00D454AF">
            <w:pPr>
              <w:jc w:val="center"/>
              <w:rPr>
                <w:color w:val="000000"/>
                <w:sz w:val="20"/>
                <w:szCs w:val="20"/>
              </w:rPr>
            </w:pPr>
            <w:r w:rsidRPr="0076745D">
              <w:rPr>
                <w:sz w:val="20"/>
                <w:szCs w:val="20"/>
              </w:rPr>
              <w:t>0,00</w:t>
            </w:r>
          </w:p>
        </w:tc>
        <w:tc>
          <w:tcPr>
            <w:tcW w:w="1665" w:type="dxa"/>
            <w:shd w:val="clear" w:color="auto" w:fill="auto"/>
            <w:noWrap/>
            <w:tcMar>
              <w:left w:w="57" w:type="dxa"/>
              <w:right w:w="57" w:type="dxa"/>
            </w:tcMar>
            <w:vAlign w:val="center"/>
            <w:hideMark/>
          </w:tcPr>
          <w:p w14:paraId="429C9FC9" w14:textId="3EBD1F53" w:rsidR="00D454AF" w:rsidRPr="0076745D" w:rsidRDefault="00D454AF" w:rsidP="00D454AF">
            <w:pPr>
              <w:jc w:val="center"/>
              <w:rPr>
                <w:color w:val="000000"/>
                <w:sz w:val="20"/>
                <w:szCs w:val="20"/>
              </w:rPr>
            </w:pPr>
            <w:r w:rsidRPr="0076745D">
              <w:rPr>
                <w:sz w:val="20"/>
                <w:szCs w:val="20"/>
              </w:rPr>
              <w:t>0,00</w:t>
            </w:r>
          </w:p>
        </w:tc>
      </w:tr>
      <w:tr w:rsidR="00D454AF" w:rsidRPr="0076745D" w14:paraId="775E99CE" w14:textId="77777777" w:rsidTr="002D7A02">
        <w:trPr>
          <w:trHeight w:val="315"/>
        </w:trPr>
        <w:tc>
          <w:tcPr>
            <w:tcW w:w="562" w:type="dxa"/>
            <w:shd w:val="clear" w:color="auto" w:fill="auto"/>
            <w:noWrap/>
            <w:tcMar>
              <w:left w:w="57" w:type="dxa"/>
              <w:right w:w="57" w:type="dxa"/>
            </w:tcMar>
            <w:vAlign w:val="center"/>
            <w:hideMark/>
          </w:tcPr>
          <w:p w14:paraId="692F6184" w14:textId="77777777" w:rsidR="00D454AF" w:rsidRPr="0076745D" w:rsidRDefault="00D454AF" w:rsidP="00D454AF">
            <w:pPr>
              <w:jc w:val="center"/>
              <w:rPr>
                <w:color w:val="000000"/>
                <w:sz w:val="20"/>
                <w:szCs w:val="20"/>
              </w:rPr>
            </w:pPr>
            <w:r w:rsidRPr="0076745D">
              <w:rPr>
                <w:color w:val="000000"/>
                <w:sz w:val="20"/>
                <w:szCs w:val="20"/>
              </w:rPr>
              <w:t>3</w:t>
            </w:r>
          </w:p>
        </w:tc>
        <w:tc>
          <w:tcPr>
            <w:tcW w:w="5245" w:type="dxa"/>
            <w:shd w:val="clear" w:color="auto" w:fill="auto"/>
            <w:noWrap/>
            <w:tcMar>
              <w:left w:w="57" w:type="dxa"/>
              <w:right w:w="57" w:type="dxa"/>
            </w:tcMar>
            <w:vAlign w:val="center"/>
            <w:hideMark/>
          </w:tcPr>
          <w:p w14:paraId="59BCEE27" w14:textId="1C8721A3" w:rsidR="00D454AF" w:rsidRPr="0076745D" w:rsidRDefault="00D454AF" w:rsidP="00D454AF">
            <w:pPr>
              <w:jc w:val="both"/>
              <w:rPr>
                <w:color w:val="000000"/>
                <w:sz w:val="20"/>
                <w:szCs w:val="20"/>
              </w:rPr>
            </w:pPr>
            <w:r w:rsidRPr="0076745D">
              <w:rPr>
                <w:color w:val="000000"/>
                <w:sz w:val="20"/>
                <w:szCs w:val="20"/>
              </w:rPr>
              <w:t>Задача 1.3. «Обеспечение условий для занятий физической культурой и спортом»</w:t>
            </w:r>
          </w:p>
        </w:tc>
        <w:tc>
          <w:tcPr>
            <w:tcW w:w="2126" w:type="dxa"/>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hideMark/>
          </w:tcPr>
          <w:p w14:paraId="400928E8" w14:textId="52ACF468" w:rsidR="00D454AF" w:rsidRPr="0076745D" w:rsidRDefault="00D454AF" w:rsidP="00D454AF">
            <w:pPr>
              <w:jc w:val="center"/>
              <w:rPr>
                <w:color w:val="000000"/>
                <w:sz w:val="20"/>
                <w:szCs w:val="20"/>
              </w:rPr>
            </w:pPr>
            <w:r w:rsidRPr="0076745D">
              <w:rPr>
                <w:color w:val="000000"/>
                <w:sz w:val="20"/>
                <w:szCs w:val="20"/>
              </w:rPr>
              <w:t>9 856 026,66</w:t>
            </w:r>
          </w:p>
        </w:tc>
        <w:tc>
          <w:tcPr>
            <w:tcW w:w="1645" w:type="dxa"/>
            <w:tcBorders>
              <w:top w:val="single" w:sz="4" w:space="0" w:color="auto"/>
              <w:left w:val="nil"/>
              <w:bottom w:val="nil"/>
              <w:right w:val="single" w:sz="4" w:space="0" w:color="auto"/>
            </w:tcBorders>
            <w:shd w:val="clear" w:color="auto" w:fill="auto"/>
            <w:noWrap/>
            <w:tcMar>
              <w:left w:w="57" w:type="dxa"/>
              <w:right w:w="57" w:type="dxa"/>
            </w:tcMar>
            <w:vAlign w:val="center"/>
            <w:hideMark/>
          </w:tcPr>
          <w:p w14:paraId="3A7324D9" w14:textId="51F3F72B" w:rsidR="00D454AF" w:rsidRPr="0076745D" w:rsidRDefault="00D454AF" w:rsidP="00D454AF">
            <w:pPr>
              <w:jc w:val="center"/>
              <w:rPr>
                <w:color w:val="000000"/>
                <w:sz w:val="20"/>
                <w:szCs w:val="20"/>
              </w:rPr>
            </w:pPr>
            <w:r w:rsidRPr="0076745D">
              <w:rPr>
                <w:color w:val="000000"/>
                <w:sz w:val="20"/>
                <w:szCs w:val="20"/>
              </w:rPr>
              <w:t>1 547 304,06</w:t>
            </w:r>
          </w:p>
        </w:tc>
        <w:tc>
          <w:tcPr>
            <w:tcW w:w="1616" w:type="dxa"/>
            <w:tcBorders>
              <w:top w:val="single" w:sz="4" w:space="0" w:color="auto"/>
              <w:left w:val="nil"/>
              <w:bottom w:val="nil"/>
              <w:right w:val="single" w:sz="4" w:space="0" w:color="auto"/>
            </w:tcBorders>
            <w:shd w:val="clear" w:color="auto" w:fill="auto"/>
            <w:noWrap/>
            <w:tcMar>
              <w:left w:w="57" w:type="dxa"/>
              <w:right w:w="57" w:type="dxa"/>
            </w:tcMar>
            <w:vAlign w:val="center"/>
            <w:hideMark/>
          </w:tcPr>
          <w:p w14:paraId="6E596721" w14:textId="0C9DD4E1" w:rsidR="00D454AF" w:rsidRPr="0076745D" w:rsidRDefault="00D454AF" w:rsidP="00D454AF">
            <w:pPr>
              <w:jc w:val="center"/>
              <w:rPr>
                <w:color w:val="000000"/>
                <w:sz w:val="20"/>
                <w:szCs w:val="20"/>
              </w:rPr>
            </w:pPr>
            <w:r w:rsidRPr="0076745D">
              <w:rPr>
                <w:color w:val="000000"/>
                <w:sz w:val="20"/>
                <w:szCs w:val="20"/>
              </w:rPr>
              <w:t>23 967,28</w:t>
            </w:r>
          </w:p>
        </w:tc>
        <w:tc>
          <w:tcPr>
            <w:tcW w:w="1701" w:type="dxa"/>
            <w:shd w:val="clear" w:color="auto" w:fill="auto"/>
            <w:noWrap/>
            <w:tcMar>
              <w:left w:w="57" w:type="dxa"/>
              <w:right w:w="57" w:type="dxa"/>
            </w:tcMar>
            <w:vAlign w:val="center"/>
            <w:hideMark/>
          </w:tcPr>
          <w:p w14:paraId="76D65612" w14:textId="376AA674" w:rsidR="00D454AF" w:rsidRPr="0076745D" w:rsidRDefault="00D454AF" w:rsidP="00D454AF">
            <w:pPr>
              <w:jc w:val="center"/>
              <w:rPr>
                <w:color w:val="000000"/>
                <w:sz w:val="20"/>
                <w:szCs w:val="20"/>
              </w:rPr>
            </w:pPr>
            <w:r w:rsidRPr="0076745D">
              <w:rPr>
                <w:sz w:val="20"/>
                <w:szCs w:val="20"/>
              </w:rPr>
              <w:t>0,00</w:t>
            </w:r>
          </w:p>
        </w:tc>
        <w:tc>
          <w:tcPr>
            <w:tcW w:w="1665" w:type="dxa"/>
            <w:shd w:val="clear" w:color="auto" w:fill="auto"/>
            <w:noWrap/>
            <w:tcMar>
              <w:left w:w="57" w:type="dxa"/>
              <w:right w:w="57" w:type="dxa"/>
            </w:tcMar>
            <w:vAlign w:val="center"/>
            <w:hideMark/>
          </w:tcPr>
          <w:p w14:paraId="17B0DEC3" w14:textId="0B7F30C1" w:rsidR="00D454AF" w:rsidRPr="0076745D" w:rsidRDefault="00D454AF" w:rsidP="00D454AF">
            <w:pPr>
              <w:jc w:val="center"/>
              <w:rPr>
                <w:color w:val="000000"/>
                <w:sz w:val="20"/>
                <w:szCs w:val="20"/>
              </w:rPr>
            </w:pPr>
            <w:r w:rsidRPr="0076745D">
              <w:rPr>
                <w:sz w:val="20"/>
                <w:szCs w:val="20"/>
              </w:rPr>
              <w:t>0,00</w:t>
            </w:r>
          </w:p>
        </w:tc>
      </w:tr>
      <w:tr w:rsidR="00D454AF" w:rsidRPr="0076745D" w14:paraId="6677ABBD" w14:textId="77777777" w:rsidTr="002D7A02">
        <w:trPr>
          <w:trHeight w:val="315"/>
        </w:trPr>
        <w:tc>
          <w:tcPr>
            <w:tcW w:w="562" w:type="dxa"/>
            <w:shd w:val="clear" w:color="auto" w:fill="auto"/>
            <w:noWrap/>
            <w:tcMar>
              <w:left w:w="57" w:type="dxa"/>
              <w:right w:w="57" w:type="dxa"/>
            </w:tcMar>
            <w:vAlign w:val="center"/>
            <w:hideMark/>
          </w:tcPr>
          <w:p w14:paraId="033F722B" w14:textId="77777777" w:rsidR="00D454AF" w:rsidRPr="0076745D" w:rsidRDefault="00D454AF" w:rsidP="00D454AF">
            <w:pPr>
              <w:jc w:val="center"/>
              <w:rPr>
                <w:color w:val="000000"/>
                <w:sz w:val="20"/>
                <w:szCs w:val="20"/>
              </w:rPr>
            </w:pPr>
            <w:r w:rsidRPr="0076745D">
              <w:rPr>
                <w:color w:val="000000"/>
                <w:sz w:val="20"/>
                <w:szCs w:val="20"/>
              </w:rPr>
              <w:t>4</w:t>
            </w:r>
          </w:p>
        </w:tc>
        <w:tc>
          <w:tcPr>
            <w:tcW w:w="5245" w:type="dxa"/>
            <w:shd w:val="clear" w:color="auto" w:fill="auto"/>
            <w:noWrap/>
            <w:tcMar>
              <w:left w:w="57" w:type="dxa"/>
              <w:right w:w="57" w:type="dxa"/>
            </w:tcMar>
            <w:vAlign w:val="center"/>
            <w:hideMark/>
          </w:tcPr>
          <w:p w14:paraId="340B98B0" w14:textId="7812595F" w:rsidR="00D454AF" w:rsidRPr="0076745D" w:rsidRDefault="00D454AF" w:rsidP="00D454AF">
            <w:pPr>
              <w:jc w:val="both"/>
              <w:rPr>
                <w:color w:val="000000"/>
                <w:sz w:val="20"/>
                <w:szCs w:val="20"/>
              </w:rPr>
            </w:pPr>
            <w:r w:rsidRPr="0076745D">
              <w:rPr>
                <w:color w:val="000000"/>
                <w:sz w:val="20"/>
                <w:szCs w:val="20"/>
              </w:rPr>
              <w:t>Задача 1.4. «Развитие культурного и духовно-нравственного потенциала»</w:t>
            </w:r>
          </w:p>
        </w:tc>
        <w:tc>
          <w:tcPr>
            <w:tcW w:w="2126" w:type="dxa"/>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hideMark/>
          </w:tcPr>
          <w:p w14:paraId="3BED7334" w14:textId="79B631F7" w:rsidR="00D454AF" w:rsidRPr="0076745D" w:rsidRDefault="00D454AF" w:rsidP="00D454AF">
            <w:pPr>
              <w:jc w:val="center"/>
              <w:rPr>
                <w:color w:val="000000"/>
                <w:sz w:val="20"/>
                <w:szCs w:val="20"/>
              </w:rPr>
            </w:pPr>
            <w:r w:rsidRPr="0076745D">
              <w:rPr>
                <w:color w:val="000000"/>
                <w:sz w:val="20"/>
                <w:szCs w:val="20"/>
              </w:rPr>
              <w:t>8 000,00</w:t>
            </w:r>
          </w:p>
        </w:tc>
        <w:tc>
          <w:tcPr>
            <w:tcW w:w="1645" w:type="dxa"/>
            <w:tcBorders>
              <w:top w:val="single" w:sz="4" w:space="0" w:color="auto"/>
              <w:left w:val="nil"/>
              <w:bottom w:val="nil"/>
              <w:right w:val="single" w:sz="4" w:space="0" w:color="auto"/>
            </w:tcBorders>
            <w:shd w:val="clear" w:color="auto" w:fill="auto"/>
            <w:noWrap/>
            <w:tcMar>
              <w:left w:w="57" w:type="dxa"/>
              <w:right w:w="57" w:type="dxa"/>
            </w:tcMar>
            <w:vAlign w:val="center"/>
            <w:hideMark/>
          </w:tcPr>
          <w:p w14:paraId="1F696583" w14:textId="0AC7C9FC" w:rsidR="00D454AF" w:rsidRPr="0076745D" w:rsidRDefault="00D454AF" w:rsidP="00D454AF">
            <w:pPr>
              <w:jc w:val="center"/>
              <w:rPr>
                <w:color w:val="000000"/>
                <w:sz w:val="20"/>
                <w:szCs w:val="20"/>
              </w:rPr>
            </w:pPr>
            <w:r w:rsidRPr="0076745D">
              <w:rPr>
                <w:color w:val="000000"/>
                <w:sz w:val="20"/>
                <w:szCs w:val="20"/>
              </w:rPr>
              <w:t>8 000,00</w:t>
            </w:r>
          </w:p>
        </w:tc>
        <w:tc>
          <w:tcPr>
            <w:tcW w:w="1616" w:type="dxa"/>
            <w:tcBorders>
              <w:top w:val="single" w:sz="4" w:space="0" w:color="auto"/>
              <w:left w:val="nil"/>
              <w:bottom w:val="nil"/>
              <w:right w:val="single" w:sz="4" w:space="0" w:color="auto"/>
            </w:tcBorders>
            <w:shd w:val="clear" w:color="auto" w:fill="auto"/>
            <w:noWrap/>
            <w:tcMar>
              <w:left w:w="57" w:type="dxa"/>
              <w:right w:w="57" w:type="dxa"/>
            </w:tcMar>
            <w:vAlign w:val="center"/>
            <w:hideMark/>
          </w:tcPr>
          <w:p w14:paraId="29682157" w14:textId="6831D9A2" w:rsidR="00D454AF" w:rsidRPr="0076745D" w:rsidRDefault="00D454AF" w:rsidP="00D454AF">
            <w:pPr>
              <w:jc w:val="center"/>
              <w:rPr>
                <w:color w:val="000000"/>
                <w:sz w:val="20"/>
                <w:szCs w:val="20"/>
              </w:rPr>
            </w:pPr>
            <w:r w:rsidRPr="0076745D">
              <w:rPr>
                <w:color w:val="000000"/>
                <w:sz w:val="20"/>
                <w:szCs w:val="20"/>
              </w:rPr>
              <w:t>0,00</w:t>
            </w:r>
          </w:p>
        </w:tc>
        <w:tc>
          <w:tcPr>
            <w:tcW w:w="1701" w:type="dxa"/>
            <w:shd w:val="clear" w:color="auto" w:fill="auto"/>
            <w:noWrap/>
            <w:tcMar>
              <w:left w:w="57" w:type="dxa"/>
              <w:right w:w="57" w:type="dxa"/>
            </w:tcMar>
            <w:vAlign w:val="center"/>
            <w:hideMark/>
          </w:tcPr>
          <w:p w14:paraId="1AD3DCC7" w14:textId="3572E7A5" w:rsidR="00D454AF" w:rsidRPr="0076745D" w:rsidRDefault="00D454AF" w:rsidP="00D454AF">
            <w:pPr>
              <w:jc w:val="center"/>
              <w:rPr>
                <w:color w:val="000000"/>
                <w:sz w:val="20"/>
                <w:szCs w:val="20"/>
              </w:rPr>
            </w:pPr>
            <w:r w:rsidRPr="0076745D">
              <w:rPr>
                <w:sz w:val="20"/>
                <w:szCs w:val="20"/>
              </w:rPr>
              <w:t>0,00</w:t>
            </w:r>
          </w:p>
        </w:tc>
        <w:tc>
          <w:tcPr>
            <w:tcW w:w="1665" w:type="dxa"/>
            <w:shd w:val="clear" w:color="auto" w:fill="auto"/>
            <w:noWrap/>
            <w:tcMar>
              <w:left w:w="57" w:type="dxa"/>
              <w:right w:w="57" w:type="dxa"/>
            </w:tcMar>
            <w:vAlign w:val="center"/>
            <w:hideMark/>
          </w:tcPr>
          <w:p w14:paraId="4CC96D6C" w14:textId="2FF8553E" w:rsidR="00D454AF" w:rsidRPr="0076745D" w:rsidRDefault="00D454AF" w:rsidP="00D454AF">
            <w:pPr>
              <w:jc w:val="center"/>
              <w:rPr>
                <w:color w:val="000000"/>
                <w:sz w:val="20"/>
                <w:szCs w:val="20"/>
              </w:rPr>
            </w:pPr>
            <w:r w:rsidRPr="0076745D">
              <w:rPr>
                <w:sz w:val="20"/>
                <w:szCs w:val="20"/>
              </w:rPr>
              <w:t>0,00</w:t>
            </w:r>
          </w:p>
        </w:tc>
      </w:tr>
      <w:tr w:rsidR="00D454AF" w:rsidRPr="0076745D" w14:paraId="465FADDD" w14:textId="77777777" w:rsidTr="002D7A02">
        <w:trPr>
          <w:trHeight w:val="315"/>
        </w:trPr>
        <w:tc>
          <w:tcPr>
            <w:tcW w:w="562" w:type="dxa"/>
            <w:shd w:val="clear" w:color="auto" w:fill="auto"/>
            <w:noWrap/>
            <w:tcMar>
              <w:left w:w="57" w:type="dxa"/>
              <w:right w:w="57" w:type="dxa"/>
            </w:tcMar>
            <w:vAlign w:val="center"/>
            <w:hideMark/>
          </w:tcPr>
          <w:p w14:paraId="180453E5" w14:textId="77777777" w:rsidR="00D454AF" w:rsidRPr="0076745D" w:rsidRDefault="00D454AF" w:rsidP="00D454AF">
            <w:pPr>
              <w:jc w:val="center"/>
              <w:rPr>
                <w:color w:val="000000"/>
                <w:sz w:val="20"/>
                <w:szCs w:val="20"/>
              </w:rPr>
            </w:pPr>
            <w:r w:rsidRPr="0076745D">
              <w:rPr>
                <w:color w:val="000000"/>
                <w:sz w:val="20"/>
                <w:szCs w:val="20"/>
              </w:rPr>
              <w:t>5</w:t>
            </w:r>
          </w:p>
        </w:tc>
        <w:tc>
          <w:tcPr>
            <w:tcW w:w="5245" w:type="dxa"/>
            <w:shd w:val="clear" w:color="auto" w:fill="auto"/>
            <w:noWrap/>
            <w:tcMar>
              <w:left w:w="57" w:type="dxa"/>
              <w:right w:w="57" w:type="dxa"/>
            </w:tcMar>
            <w:vAlign w:val="center"/>
            <w:hideMark/>
          </w:tcPr>
          <w:p w14:paraId="791330AF" w14:textId="63E0882F" w:rsidR="00D454AF" w:rsidRPr="0076745D" w:rsidRDefault="00D454AF" w:rsidP="00D454AF">
            <w:pPr>
              <w:jc w:val="both"/>
              <w:rPr>
                <w:color w:val="000000"/>
                <w:sz w:val="20"/>
                <w:szCs w:val="20"/>
              </w:rPr>
            </w:pPr>
            <w:r w:rsidRPr="0076745D">
              <w:rPr>
                <w:color w:val="000000"/>
                <w:sz w:val="20"/>
                <w:szCs w:val="20"/>
              </w:rPr>
              <w:t>Задача 1.5. «Обеспечение всестороннего развития и самореализации молодежи»</w:t>
            </w:r>
          </w:p>
        </w:tc>
        <w:tc>
          <w:tcPr>
            <w:tcW w:w="2126" w:type="dxa"/>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hideMark/>
          </w:tcPr>
          <w:p w14:paraId="703FA820" w14:textId="009F17BD" w:rsidR="00D454AF" w:rsidRPr="0076745D" w:rsidRDefault="00D454AF" w:rsidP="00D454AF">
            <w:pPr>
              <w:jc w:val="center"/>
              <w:rPr>
                <w:color w:val="000000"/>
                <w:sz w:val="20"/>
                <w:szCs w:val="20"/>
              </w:rPr>
            </w:pPr>
            <w:r w:rsidRPr="0076745D">
              <w:rPr>
                <w:color w:val="000000"/>
                <w:sz w:val="20"/>
                <w:szCs w:val="20"/>
              </w:rPr>
              <w:t>1 091 665,88</w:t>
            </w:r>
          </w:p>
        </w:tc>
        <w:tc>
          <w:tcPr>
            <w:tcW w:w="1645" w:type="dxa"/>
            <w:tcBorders>
              <w:top w:val="single" w:sz="4" w:space="0" w:color="auto"/>
              <w:left w:val="nil"/>
              <w:bottom w:val="nil"/>
              <w:right w:val="single" w:sz="4" w:space="0" w:color="auto"/>
            </w:tcBorders>
            <w:shd w:val="clear" w:color="auto" w:fill="auto"/>
            <w:noWrap/>
            <w:tcMar>
              <w:left w:w="57" w:type="dxa"/>
              <w:right w:w="57" w:type="dxa"/>
            </w:tcMar>
            <w:vAlign w:val="center"/>
            <w:hideMark/>
          </w:tcPr>
          <w:p w14:paraId="5521CBE2" w14:textId="2BF1D42C" w:rsidR="00D454AF" w:rsidRPr="0076745D" w:rsidRDefault="00D454AF" w:rsidP="00D454AF">
            <w:pPr>
              <w:jc w:val="center"/>
              <w:rPr>
                <w:color w:val="000000"/>
                <w:sz w:val="20"/>
                <w:szCs w:val="20"/>
              </w:rPr>
            </w:pPr>
            <w:r w:rsidRPr="0076745D">
              <w:rPr>
                <w:color w:val="000000"/>
                <w:sz w:val="20"/>
                <w:szCs w:val="20"/>
              </w:rPr>
              <w:t>656 772,98</w:t>
            </w:r>
          </w:p>
        </w:tc>
        <w:tc>
          <w:tcPr>
            <w:tcW w:w="1616" w:type="dxa"/>
            <w:tcBorders>
              <w:top w:val="single" w:sz="4" w:space="0" w:color="auto"/>
              <w:left w:val="nil"/>
              <w:bottom w:val="nil"/>
              <w:right w:val="single" w:sz="4" w:space="0" w:color="auto"/>
            </w:tcBorders>
            <w:shd w:val="clear" w:color="auto" w:fill="auto"/>
            <w:noWrap/>
            <w:tcMar>
              <w:left w:w="57" w:type="dxa"/>
              <w:right w:w="57" w:type="dxa"/>
            </w:tcMar>
            <w:vAlign w:val="center"/>
            <w:hideMark/>
          </w:tcPr>
          <w:p w14:paraId="0C978B79" w14:textId="06A01CC8" w:rsidR="00D454AF" w:rsidRPr="0076745D" w:rsidRDefault="00D454AF" w:rsidP="00D454AF">
            <w:pPr>
              <w:jc w:val="center"/>
              <w:rPr>
                <w:color w:val="000000"/>
                <w:sz w:val="20"/>
                <w:szCs w:val="20"/>
              </w:rPr>
            </w:pPr>
            <w:r w:rsidRPr="0076745D">
              <w:rPr>
                <w:color w:val="000000"/>
                <w:sz w:val="20"/>
                <w:szCs w:val="20"/>
              </w:rPr>
              <w:t>761 741,30</w:t>
            </w:r>
          </w:p>
        </w:tc>
        <w:tc>
          <w:tcPr>
            <w:tcW w:w="1701" w:type="dxa"/>
            <w:shd w:val="clear" w:color="auto" w:fill="auto"/>
            <w:noWrap/>
            <w:tcMar>
              <w:left w:w="57" w:type="dxa"/>
              <w:right w:w="57" w:type="dxa"/>
            </w:tcMar>
            <w:vAlign w:val="center"/>
            <w:hideMark/>
          </w:tcPr>
          <w:p w14:paraId="2CCE69CA" w14:textId="4993A244" w:rsidR="00D454AF" w:rsidRPr="0076745D" w:rsidRDefault="00D454AF" w:rsidP="00D454AF">
            <w:pPr>
              <w:jc w:val="center"/>
              <w:rPr>
                <w:color w:val="000000"/>
                <w:sz w:val="20"/>
                <w:szCs w:val="20"/>
              </w:rPr>
            </w:pPr>
            <w:r w:rsidRPr="0076745D">
              <w:rPr>
                <w:sz w:val="20"/>
                <w:szCs w:val="20"/>
              </w:rPr>
              <w:t>0,00</w:t>
            </w:r>
          </w:p>
        </w:tc>
        <w:tc>
          <w:tcPr>
            <w:tcW w:w="1665" w:type="dxa"/>
            <w:shd w:val="clear" w:color="auto" w:fill="auto"/>
            <w:noWrap/>
            <w:tcMar>
              <w:left w:w="57" w:type="dxa"/>
              <w:right w:w="57" w:type="dxa"/>
            </w:tcMar>
            <w:vAlign w:val="center"/>
            <w:hideMark/>
          </w:tcPr>
          <w:p w14:paraId="05BD3324" w14:textId="00B6EC34" w:rsidR="00D454AF" w:rsidRPr="0076745D" w:rsidRDefault="00D454AF" w:rsidP="00D454AF">
            <w:pPr>
              <w:jc w:val="center"/>
              <w:rPr>
                <w:color w:val="000000"/>
                <w:sz w:val="20"/>
                <w:szCs w:val="20"/>
              </w:rPr>
            </w:pPr>
            <w:r w:rsidRPr="0076745D">
              <w:rPr>
                <w:sz w:val="20"/>
                <w:szCs w:val="20"/>
              </w:rPr>
              <w:t>0,00</w:t>
            </w:r>
          </w:p>
        </w:tc>
      </w:tr>
      <w:tr w:rsidR="00D454AF" w:rsidRPr="0076745D" w14:paraId="367B601D" w14:textId="77777777" w:rsidTr="0076745D">
        <w:trPr>
          <w:trHeight w:val="315"/>
        </w:trPr>
        <w:tc>
          <w:tcPr>
            <w:tcW w:w="562" w:type="dxa"/>
            <w:shd w:val="clear" w:color="auto" w:fill="auto"/>
            <w:noWrap/>
            <w:tcMar>
              <w:left w:w="57" w:type="dxa"/>
              <w:right w:w="57" w:type="dxa"/>
            </w:tcMar>
            <w:vAlign w:val="center"/>
            <w:hideMark/>
          </w:tcPr>
          <w:p w14:paraId="5F9DE38E" w14:textId="77777777" w:rsidR="00D454AF" w:rsidRPr="0076745D" w:rsidRDefault="00D454AF" w:rsidP="00D454AF">
            <w:pPr>
              <w:jc w:val="center"/>
              <w:rPr>
                <w:b/>
                <w:bCs/>
                <w:color w:val="000000"/>
                <w:sz w:val="20"/>
                <w:szCs w:val="20"/>
              </w:rPr>
            </w:pPr>
            <w:r w:rsidRPr="0076745D">
              <w:rPr>
                <w:b/>
                <w:bCs/>
                <w:color w:val="000000"/>
                <w:sz w:val="20"/>
                <w:szCs w:val="20"/>
              </w:rPr>
              <w:t>2</w:t>
            </w:r>
          </w:p>
        </w:tc>
        <w:tc>
          <w:tcPr>
            <w:tcW w:w="5245" w:type="dxa"/>
            <w:shd w:val="clear" w:color="auto" w:fill="auto"/>
            <w:noWrap/>
            <w:tcMar>
              <w:left w:w="57" w:type="dxa"/>
              <w:right w:w="57" w:type="dxa"/>
            </w:tcMar>
            <w:vAlign w:val="center"/>
            <w:hideMark/>
          </w:tcPr>
          <w:p w14:paraId="472FAA7C" w14:textId="3C08688F" w:rsidR="00D454AF" w:rsidRPr="0076745D" w:rsidRDefault="00D454AF" w:rsidP="00D454AF">
            <w:pPr>
              <w:jc w:val="both"/>
              <w:rPr>
                <w:b/>
                <w:bCs/>
                <w:color w:val="000000"/>
                <w:sz w:val="20"/>
                <w:szCs w:val="20"/>
              </w:rPr>
            </w:pPr>
            <w:r w:rsidRPr="0076745D">
              <w:rPr>
                <w:b/>
                <w:bCs/>
                <w:color w:val="000000"/>
                <w:sz w:val="20"/>
                <w:szCs w:val="20"/>
              </w:rPr>
              <w:t>Цель 2. «Повышение конкурентоспособности экономики»</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AAC201B" w14:textId="6CED7181" w:rsidR="00D454AF" w:rsidRPr="0076745D" w:rsidRDefault="00D454AF" w:rsidP="00D454AF">
            <w:pPr>
              <w:jc w:val="center"/>
              <w:rPr>
                <w:b/>
                <w:bCs/>
                <w:color w:val="000000"/>
                <w:sz w:val="20"/>
                <w:szCs w:val="20"/>
              </w:rPr>
            </w:pPr>
            <w:r w:rsidRPr="0076745D">
              <w:rPr>
                <w:b/>
                <w:bCs/>
                <w:color w:val="000000"/>
                <w:sz w:val="20"/>
                <w:szCs w:val="20"/>
              </w:rPr>
              <w:t>305 857,70</w:t>
            </w:r>
          </w:p>
        </w:tc>
        <w:tc>
          <w:tcPr>
            <w:tcW w:w="1645"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0858631C" w14:textId="61B4C100" w:rsidR="00D454AF" w:rsidRPr="0076745D" w:rsidRDefault="00D454AF" w:rsidP="00D454AF">
            <w:pPr>
              <w:jc w:val="center"/>
              <w:rPr>
                <w:b/>
                <w:bCs/>
                <w:color w:val="000000"/>
                <w:sz w:val="20"/>
                <w:szCs w:val="20"/>
              </w:rPr>
            </w:pPr>
            <w:r w:rsidRPr="0076745D">
              <w:rPr>
                <w:b/>
                <w:bCs/>
                <w:color w:val="000000"/>
                <w:sz w:val="20"/>
                <w:szCs w:val="20"/>
              </w:rPr>
              <w:t>170 419,70</w:t>
            </w:r>
          </w:p>
        </w:tc>
        <w:tc>
          <w:tcPr>
            <w:tcW w:w="161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1DEDE99" w14:textId="02B24289" w:rsidR="00D454AF" w:rsidRPr="0076745D" w:rsidRDefault="00D454AF" w:rsidP="00D454AF">
            <w:pPr>
              <w:jc w:val="center"/>
              <w:rPr>
                <w:b/>
                <w:bCs/>
                <w:color w:val="000000"/>
                <w:sz w:val="20"/>
                <w:szCs w:val="20"/>
              </w:rPr>
            </w:pPr>
            <w:r w:rsidRPr="0076745D">
              <w:rPr>
                <w:b/>
                <w:bCs/>
                <w:color w:val="000000"/>
                <w:sz w:val="20"/>
                <w:szCs w:val="20"/>
              </w:rPr>
              <w:t>173 438,00</w:t>
            </w:r>
          </w:p>
        </w:tc>
        <w:tc>
          <w:tcPr>
            <w:tcW w:w="1701" w:type="dxa"/>
            <w:shd w:val="clear" w:color="auto" w:fill="auto"/>
            <w:noWrap/>
            <w:tcMar>
              <w:left w:w="57" w:type="dxa"/>
              <w:right w:w="57" w:type="dxa"/>
            </w:tcMar>
            <w:vAlign w:val="center"/>
            <w:hideMark/>
          </w:tcPr>
          <w:p w14:paraId="1E0E5A9E" w14:textId="77777777" w:rsidR="00D454AF" w:rsidRPr="0076745D" w:rsidRDefault="00D454AF" w:rsidP="00D454AF">
            <w:pPr>
              <w:jc w:val="center"/>
              <w:rPr>
                <w:b/>
                <w:bCs/>
                <w:color w:val="000000"/>
                <w:sz w:val="20"/>
                <w:szCs w:val="20"/>
              </w:rPr>
            </w:pPr>
            <w:r w:rsidRPr="0076745D">
              <w:rPr>
                <w:b/>
                <w:bCs/>
                <w:color w:val="000000"/>
                <w:sz w:val="20"/>
                <w:szCs w:val="20"/>
              </w:rPr>
              <w:t>0,00</w:t>
            </w:r>
          </w:p>
        </w:tc>
        <w:tc>
          <w:tcPr>
            <w:tcW w:w="1665" w:type="dxa"/>
            <w:shd w:val="clear" w:color="auto" w:fill="auto"/>
            <w:noWrap/>
            <w:tcMar>
              <w:left w:w="57" w:type="dxa"/>
              <w:right w:w="57" w:type="dxa"/>
            </w:tcMar>
            <w:vAlign w:val="center"/>
            <w:hideMark/>
          </w:tcPr>
          <w:p w14:paraId="27B71A5E" w14:textId="77777777" w:rsidR="00D454AF" w:rsidRPr="0076745D" w:rsidRDefault="00D454AF" w:rsidP="00D454AF">
            <w:pPr>
              <w:jc w:val="center"/>
              <w:rPr>
                <w:b/>
                <w:bCs/>
                <w:color w:val="000000"/>
                <w:sz w:val="20"/>
                <w:szCs w:val="20"/>
              </w:rPr>
            </w:pPr>
            <w:r w:rsidRPr="0076745D">
              <w:rPr>
                <w:b/>
                <w:bCs/>
                <w:color w:val="000000"/>
                <w:sz w:val="20"/>
                <w:szCs w:val="20"/>
              </w:rPr>
              <w:t>0,00</w:t>
            </w:r>
          </w:p>
        </w:tc>
      </w:tr>
      <w:tr w:rsidR="006B2003" w:rsidRPr="0076745D" w14:paraId="25D442F6" w14:textId="77777777" w:rsidTr="006B2003">
        <w:trPr>
          <w:trHeight w:val="630"/>
        </w:trPr>
        <w:tc>
          <w:tcPr>
            <w:tcW w:w="562" w:type="dxa"/>
            <w:shd w:val="clear" w:color="auto" w:fill="auto"/>
            <w:noWrap/>
            <w:tcMar>
              <w:left w:w="57" w:type="dxa"/>
              <w:right w:w="57" w:type="dxa"/>
            </w:tcMar>
            <w:vAlign w:val="center"/>
            <w:hideMark/>
          </w:tcPr>
          <w:p w14:paraId="36231BD1" w14:textId="77777777" w:rsidR="006B2003" w:rsidRPr="0076745D" w:rsidRDefault="006B2003" w:rsidP="006B2003">
            <w:pPr>
              <w:jc w:val="center"/>
              <w:rPr>
                <w:color w:val="000000"/>
                <w:sz w:val="20"/>
                <w:szCs w:val="20"/>
              </w:rPr>
            </w:pPr>
            <w:r w:rsidRPr="0076745D">
              <w:rPr>
                <w:color w:val="000000"/>
                <w:sz w:val="20"/>
                <w:szCs w:val="20"/>
              </w:rPr>
              <w:t>1</w:t>
            </w:r>
          </w:p>
        </w:tc>
        <w:tc>
          <w:tcPr>
            <w:tcW w:w="5245" w:type="dxa"/>
            <w:tcBorders>
              <w:right w:val="single" w:sz="4" w:space="0" w:color="auto"/>
            </w:tcBorders>
            <w:shd w:val="clear" w:color="auto" w:fill="auto"/>
            <w:noWrap/>
            <w:tcMar>
              <w:left w:w="57" w:type="dxa"/>
              <w:right w:w="57" w:type="dxa"/>
            </w:tcMar>
            <w:vAlign w:val="center"/>
            <w:hideMark/>
          </w:tcPr>
          <w:p w14:paraId="7BEEEE40" w14:textId="3CBE43E9" w:rsidR="006B2003" w:rsidRPr="0076745D" w:rsidRDefault="006B2003" w:rsidP="006B2003">
            <w:pPr>
              <w:jc w:val="both"/>
              <w:rPr>
                <w:color w:val="000000"/>
                <w:sz w:val="20"/>
                <w:szCs w:val="20"/>
              </w:rPr>
            </w:pPr>
            <w:r w:rsidRPr="0076745D">
              <w:rPr>
                <w:color w:val="000000"/>
                <w:sz w:val="20"/>
                <w:szCs w:val="20"/>
              </w:rPr>
              <w:t>Задача 2.1. «Развитие города как центра инженерных квалификаций, развитие нефтегазового кластера»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836F87A" w14:textId="37B90214" w:rsidR="006B2003" w:rsidRPr="0076745D" w:rsidRDefault="006B2003" w:rsidP="006B2003">
            <w:pPr>
              <w:jc w:val="center"/>
              <w:rPr>
                <w:color w:val="000000"/>
                <w:sz w:val="20"/>
                <w:szCs w:val="20"/>
              </w:rPr>
            </w:pPr>
            <w:r w:rsidRPr="0076745D">
              <w:rPr>
                <w:color w:val="000000"/>
                <w:sz w:val="20"/>
                <w:szCs w:val="20"/>
              </w:rPr>
              <w:t>0,00</w:t>
            </w:r>
          </w:p>
        </w:tc>
        <w:tc>
          <w:tcPr>
            <w:tcW w:w="164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FE7111A" w14:textId="1EBF84BE" w:rsidR="006B2003" w:rsidRPr="0076745D" w:rsidRDefault="006B2003" w:rsidP="006B2003">
            <w:pPr>
              <w:jc w:val="center"/>
              <w:rPr>
                <w:color w:val="000000"/>
                <w:sz w:val="20"/>
                <w:szCs w:val="20"/>
              </w:rPr>
            </w:pPr>
            <w:r w:rsidRPr="0076745D">
              <w:rPr>
                <w:color w:val="000000"/>
                <w:sz w:val="20"/>
                <w:szCs w:val="20"/>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E87CF70" w14:textId="1B9A92B9" w:rsidR="006B2003" w:rsidRPr="0076745D" w:rsidRDefault="006B2003" w:rsidP="006B2003">
            <w:pPr>
              <w:jc w:val="center"/>
              <w:rPr>
                <w:color w:val="000000"/>
                <w:sz w:val="20"/>
                <w:szCs w:val="20"/>
              </w:rPr>
            </w:pPr>
            <w:r w:rsidRPr="0076745D">
              <w:rPr>
                <w:color w:val="000000"/>
                <w:sz w:val="20"/>
                <w:szCs w:val="20"/>
              </w:rPr>
              <w:t>0,00</w:t>
            </w:r>
          </w:p>
        </w:tc>
        <w:tc>
          <w:tcPr>
            <w:tcW w:w="1701" w:type="dxa"/>
            <w:tcBorders>
              <w:left w:val="single" w:sz="4" w:space="0" w:color="auto"/>
            </w:tcBorders>
            <w:shd w:val="clear" w:color="auto" w:fill="auto"/>
            <w:noWrap/>
            <w:tcMar>
              <w:left w:w="57" w:type="dxa"/>
              <w:right w:w="57" w:type="dxa"/>
            </w:tcMar>
            <w:vAlign w:val="center"/>
            <w:hideMark/>
          </w:tcPr>
          <w:p w14:paraId="2B2DCFFC" w14:textId="77777777" w:rsidR="006B2003" w:rsidRPr="0076745D" w:rsidRDefault="006B2003" w:rsidP="006B2003">
            <w:pPr>
              <w:jc w:val="center"/>
              <w:rPr>
                <w:color w:val="000000"/>
                <w:sz w:val="20"/>
                <w:szCs w:val="20"/>
              </w:rPr>
            </w:pPr>
            <w:r w:rsidRPr="0076745D">
              <w:rPr>
                <w:color w:val="000000"/>
                <w:sz w:val="20"/>
                <w:szCs w:val="20"/>
              </w:rPr>
              <w:t>0,00</w:t>
            </w:r>
          </w:p>
        </w:tc>
        <w:tc>
          <w:tcPr>
            <w:tcW w:w="1665" w:type="dxa"/>
            <w:shd w:val="clear" w:color="auto" w:fill="auto"/>
            <w:noWrap/>
            <w:tcMar>
              <w:left w:w="57" w:type="dxa"/>
              <w:right w:w="57" w:type="dxa"/>
            </w:tcMar>
            <w:vAlign w:val="center"/>
            <w:hideMark/>
          </w:tcPr>
          <w:p w14:paraId="1790B74A" w14:textId="77777777" w:rsidR="006B2003" w:rsidRPr="0076745D" w:rsidRDefault="006B2003" w:rsidP="006B2003">
            <w:pPr>
              <w:jc w:val="center"/>
              <w:rPr>
                <w:color w:val="000000"/>
                <w:sz w:val="20"/>
                <w:szCs w:val="20"/>
              </w:rPr>
            </w:pPr>
            <w:r w:rsidRPr="0076745D">
              <w:rPr>
                <w:color w:val="000000"/>
                <w:sz w:val="20"/>
                <w:szCs w:val="20"/>
              </w:rPr>
              <w:t>0,00</w:t>
            </w:r>
          </w:p>
        </w:tc>
      </w:tr>
      <w:tr w:rsidR="006B2003" w:rsidRPr="0076745D" w14:paraId="0BBB99F6" w14:textId="77777777" w:rsidTr="006B2003">
        <w:trPr>
          <w:trHeight w:val="630"/>
        </w:trPr>
        <w:tc>
          <w:tcPr>
            <w:tcW w:w="562" w:type="dxa"/>
            <w:shd w:val="clear" w:color="auto" w:fill="auto"/>
            <w:noWrap/>
            <w:tcMar>
              <w:left w:w="57" w:type="dxa"/>
              <w:right w:w="57" w:type="dxa"/>
            </w:tcMar>
            <w:vAlign w:val="center"/>
            <w:hideMark/>
          </w:tcPr>
          <w:p w14:paraId="5B19B03B" w14:textId="77777777" w:rsidR="006B2003" w:rsidRPr="0076745D" w:rsidRDefault="006B2003" w:rsidP="006B2003">
            <w:pPr>
              <w:jc w:val="center"/>
              <w:rPr>
                <w:color w:val="000000"/>
                <w:sz w:val="20"/>
                <w:szCs w:val="20"/>
              </w:rPr>
            </w:pPr>
            <w:r w:rsidRPr="0076745D">
              <w:rPr>
                <w:color w:val="000000"/>
                <w:sz w:val="20"/>
                <w:szCs w:val="20"/>
              </w:rPr>
              <w:t>2</w:t>
            </w:r>
          </w:p>
        </w:tc>
        <w:tc>
          <w:tcPr>
            <w:tcW w:w="5245" w:type="dxa"/>
            <w:tcBorders>
              <w:right w:val="single" w:sz="4" w:space="0" w:color="auto"/>
            </w:tcBorders>
            <w:shd w:val="clear" w:color="auto" w:fill="auto"/>
            <w:noWrap/>
            <w:tcMar>
              <w:left w:w="57" w:type="dxa"/>
              <w:right w:w="57" w:type="dxa"/>
            </w:tcMar>
            <w:vAlign w:val="center"/>
            <w:hideMark/>
          </w:tcPr>
          <w:p w14:paraId="038AB19C" w14:textId="17B5FEF6" w:rsidR="006B2003" w:rsidRPr="0076745D" w:rsidRDefault="006B2003" w:rsidP="006B2003">
            <w:pPr>
              <w:jc w:val="both"/>
              <w:rPr>
                <w:color w:val="000000"/>
                <w:sz w:val="20"/>
                <w:szCs w:val="20"/>
              </w:rPr>
            </w:pPr>
            <w:r w:rsidRPr="0076745D">
              <w:rPr>
                <w:color w:val="000000"/>
                <w:sz w:val="20"/>
                <w:szCs w:val="20"/>
              </w:rPr>
              <w:t xml:space="preserve">Задача 2.2. «Развитие </w:t>
            </w:r>
            <w:proofErr w:type="spellStart"/>
            <w:r w:rsidRPr="0076745D">
              <w:rPr>
                <w:color w:val="000000"/>
                <w:sz w:val="20"/>
                <w:szCs w:val="20"/>
              </w:rPr>
              <w:t>несырьевого</w:t>
            </w:r>
            <w:proofErr w:type="spellEnd"/>
            <w:r w:rsidRPr="0076745D">
              <w:rPr>
                <w:color w:val="000000"/>
                <w:sz w:val="20"/>
                <w:szCs w:val="20"/>
              </w:rPr>
              <w:t xml:space="preserve"> сектора экономики (перерабатывающая промышленность, AПK, туризм)»</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ACC6FE8" w14:textId="35B67330" w:rsidR="006B2003" w:rsidRPr="0076745D" w:rsidRDefault="006B2003" w:rsidP="006B2003">
            <w:pPr>
              <w:jc w:val="center"/>
              <w:rPr>
                <w:color w:val="000000"/>
                <w:sz w:val="20"/>
                <w:szCs w:val="20"/>
              </w:rPr>
            </w:pPr>
            <w:r w:rsidRPr="0076745D">
              <w:rPr>
                <w:color w:val="000000"/>
                <w:sz w:val="20"/>
                <w:szCs w:val="20"/>
              </w:rPr>
              <w:t>256 105,20</w:t>
            </w:r>
          </w:p>
        </w:tc>
        <w:tc>
          <w:tcPr>
            <w:tcW w:w="164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FEE0701" w14:textId="17A739C7" w:rsidR="006B2003" w:rsidRPr="0076745D" w:rsidRDefault="006B2003" w:rsidP="006B2003">
            <w:pPr>
              <w:jc w:val="center"/>
              <w:rPr>
                <w:color w:val="000000"/>
                <w:sz w:val="20"/>
                <w:szCs w:val="20"/>
              </w:rPr>
            </w:pPr>
            <w:r w:rsidRPr="0076745D">
              <w:rPr>
                <w:color w:val="000000"/>
                <w:sz w:val="20"/>
                <w:szCs w:val="20"/>
              </w:rPr>
              <w:t>111 097,20</w:t>
            </w:r>
          </w:p>
        </w:tc>
        <w:tc>
          <w:tcPr>
            <w:tcW w:w="161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98F5E3F" w14:textId="593C97E8" w:rsidR="006B2003" w:rsidRPr="0076745D" w:rsidRDefault="006B2003" w:rsidP="006B2003">
            <w:pPr>
              <w:jc w:val="center"/>
              <w:rPr>
                <w:color w:val="000000"/>
                <w:sz w:val="20"/>
                <w:szCs w:val="20"/>
              </w:rPr>
            </w:pPr>
            <w:r w:rsidRPr="0076745D">
              <w:rPr>
                <w:color w:val="000000"/>
                <w:sz w:val="20"/>
                <w:szCs w:val="20"/>
              </w:rPr>
              <w:t>145 008,00</w:t>
            </w:r>
          </w:p>
        </w:tc>
        <w:tc>
          <w:tcPr>
            <w:tcW w:w="1701" w:type="dxa"/>
            <w:tcBorders>
              <w:left w:val="single" w:sz="4" w:space="0" w:color="auto"/>
            </w:tcBorders>
            <w:shd w:val="clear" w:color="auto" w:fill="auto"/>
            <w:noWrap/>
            <w:tcMar>
              <w:left w:w="57" w:type="dxa"/>
              <w:right w:w="57" w:type="dxa"/>
            </w:tcMar>
            <w:vAlign w:val="center"/>
            <w:hideMark/>
          </w:tcPr>
          <w:p w14:paraId="4C1F6928" w14:textId="77777777" w:rsidR="006B2003" w:rsidRPr="0076745D" w:rsidRDefault="006B2003" w:rsidP="006B2003">
            <w:pPr>
              <w:jc w:val="center"/>
              <w:rPr>
                <w:color w:val="000000"/>
                <w:sz w:val="20"/>
                <w:szCs w:val="20"/>
              </w:rPr>
            </w:pPr>
            <w:r w:rsidRPr="0076745D">
              <w:rPr>
                <w:color w:val="000000"/>
                <w:sz w:val="20"/>
                <w:szCs w:val="20"/>
              </w:rPr>
              <w:t>0,00</w:t>
            </w:r>
          </w:p>
        </w:tc>
        <w:tc>
          <w:tcPr>
            <w:tcW w:w="1665" w:type="dxa"/>
            <w:shd w:val="clear" w:color="auto" w:fill="auto"/>
            <w:noWrap/>
            <w:tcMar>
              <w:left w:w="57" w:type="dxa"/>
              <w:right w:w="57" w:type="dxa"/>
            </w:tcMar>
            <w:vAlign w:val="center"/>
            <w:hideMark/>
          </w:tcPr>
          <w:p w14:paraId="6C120E4D" w14:textId="77777777" w:rsidR="006B2003" w:rsidRPr="0076745D" w:rsidRDefault="006B2003" w:rsidP="006B2003">
            <w:pPr>
              <w:jc w:val="center"/>
              <w:rPr>
                <w:color w:val="000000"/>
                <w:sz w:val="20"/>
                <w:szCs w:val="20"/>
              </w:rPr>
            </w:pPr>
            <w:r w:rsidRPr="0076745D">
              <w:rPr>
                <w:color w:val="000000"/>
                <w:sz w:val="20"/>
                <w:szCs w:val="20"/>
              </w:rPr>
              <w:t>0,00</w:t>
            </w:r>
          </w:p>
        </w:tc>
      </w:tr>
      <w:tr w:rsidR="006B2003" w:rsidRPr="0076745D" w14:paraId="5AB6F794" w14:textId="77777777" w:rsidTr="006B2003">
        <w:trPr>
          <w:trHeight w:val="315"/>
        </w:trPr>
        <w:tc>
          <w:tcPr>
            <w:tcW w:w="562" w:type="dxa"/>
            <w:shd w:val="clear" w:color="auto" w:fill="auto"/>
            <w:noWrap/>
            <w:tcMar>
              <w:left w:w="57" w:type="dxa"/>
              <w:right w:w="57" w:type="dxa"/>
            </w:tcMar>
            <w:vAlign w:val="center"/>
            <w:hideMark/>
          </w:tcPr>
          <w:p w14:paraId="370E1AC1" w14:textId="77777777" w:rsidR="006B2003" w:rsidRPr="0076745D" w:rsidRDefault="006B2003" w:rsidP="006B2003">
            <w:pPr>
              <w:jc w:val="center"/>
              <w:rPr>
                <w:color w:val="000000"/>
                <w:sz w:val="20"/>
                <w:szCs w:val="20"/>
              </w:rPr>
            </w:pPr>
            <w:r w:rsidRPr="0076745D">
              <w:rPr>
                <w:color w:val="000000"/>
                <w:sz w:val="20"/>
                <w:szCs w:val="20"/>
              </w:rPr>
              <w:t>3</w:t>
            </w:r>
          </w:p>
        </w:tc>
        <w:tc>
          <w:tcPr>
            <w:tcW w:w="5245" w:type="dxa"/>
            <w:tcBorders>
              <w:right w:val="single" w:sz="4" w:space="0" w:color="auto"/>
            </w:tcBorders>
            <w:shd w:val="clear" w:color="auto" w:fill="auto"/>
            <w:noWrap/>
            <w:tcMar>
              <w:left w:w="57" w:type="dxa"/>
              <w:right w:w="57" w:type="dxa"/>
            </w:tcMar>
            <w:vAlign w:val="center"/>
            <w:hideMark/>
          </w:tcPr>
          <w:p w14:paraId="33253448" w14:textId="51ADCBCF" w:rsidR="006B2003" w:rsidRPr="0076745D" w:rsidRDefault="006B2003" w:rsidP="006B2003">
            <w:pPr>
              <w:jc w:val="both"/>
              <w:rPr>
                <w:color w:val="000000"/>
                <w:sz w:val="20"/>
                <w:szCs w:val="20"/>
              </w:rPr>
            </w:pPr>
            <w:r w:rsidRPr="0076745D">
              <w:rPr>
                <w:color w:val="000000"/>
                <w:sz w:val="20"/>
                <w:szCs w:val="20"/>
              </w:rPr>
              <w:t>Задача 2.3. «Формирование благоприятного инвестиционного климата»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55383A7" w14:textId="0549449F" w:rsidR="006B2003" w:rsidRPr="0076745D" w:rsidRDefault="006B2003" w:rsidP="006B2003">
            <w:pPr>
              <w:jc w:val="center"/>
              <w:rPr>
                <w:color w:val="000000"/>
                <w:sz w:val="20"/>
                <w:szCs w:val="20"/>
              </w:rPr>
            </w:pPr>
            <w:r w:rsidRPr="0076745D">
              <w:rPr>
                <w:color w:val="000000"/>
                <w:sz w:val="20"/>
                <w:szCs w:val="20"/>
              </w:rPr>
              <w:t>0,00</w:t>
            </w:r>
          </w:p>
        </w:tc>
        <w:tc>
          <w:tcPr>
            <w:tcW w:w="164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FEE5ACF" w14:textId="5F080ED8" w:rsidR="006B2003" w:rsidRPr="0076745D" w:rsidRDefault="006B2003" w:rsidP="006B2003">
            <w:pPr>
              <w:jc w:val="center"/>
              <w:rPr>
                <w:color w:val="000000"/>
                <w:sz w:val="20"/>
                <w:szCs w:val="20"/>
              </w:rPr>
            </w:pPr>
            <w:r w:rsidRPr="0076745D">
              <w:rPr>
                <w:color w:val="000000"/>
                <w:sz w:val="20"/>
                <w:szCs w:val="20"/>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61E996E" w14:textId="36AC4E43" w:rsidR="006B2003" w:rsidRPr="0076745D" w:rsidRDefault="006B2003" w:rsidP="006B2003">
            <w:pPr>
              <w:jc w:val="center"/>
              <w:rPr>
                <w:color w:val="000000"/>
                <w:sz w:val="20"/>
                <w:szCs w:val="20"/>
              </w:rPr>
            </w:pPr>
            <w:r w:rsidRPr="0076745D">
              <w:rPr>
                <w:color w:val="000000"/>
                <w:sz w:val="20"/>
                <w:szCs w:val="20"/>
              </w:rPr>
              <w:t>0,00</w:t>
            </w:r>
          </w:p>
        </w:tc>
        <w:tc>
          <w:tcPr>
            <w:tcW w:w="1701" w:type="dxa"/>
            <w:tcBorders>
              <w:left w:val="single" w:sz="4" w:space="0" w:color="auto"/>
            </w:tcBorders>
            <w:shd w:val="clear" w:color="auto" w:fill="auto"/>
            <w:noWrap/>
            <w:tcMar>
              <w:left w:w="57" w:type="dxa"/>
              <w:right w:w="57" w:type="dxa"/>
            </w:tcMar>
            <w:vAlign w:val="center"/>
            <w:hideMark/>
          </w:tcPr>
          <w:p w14:paraId="6EF0EFD1" w14:textId="77777777" w:rsidR="006B2003" w:rsidRPr="0076745D" w:rsidRDefault="006B2003" w:rsidP="006B2003">
            <w:pPr>
              <w:jc w:val="center"/>
              <w:rPr>
                <w:color w:val="000000"/>
                <w:sz w:val="20"/>
                <w:szCs w:val="20"/>
              </w:rPr>
            </w:pPr>
            <w:r w:rsidRPr="0076745D">
              <w:rPr>
                <w:color w:val="000000"/>
                <w:sz w:val="20"/>
                <w:szCs w:val="20"/>
              </w:rPr>
              <w:t>0,00</w:t>
            </w:r>
          </w:p>
        </w:tc>
        <w:tc>
          <w:tcPr>
            <w:tcW w:w="1665" w:type="dxa"/>
            <w:shd w:val="clear" w:color="auto" w:fill="auto"/>
            <w:noWrap/>
            <w:tcMar>
              <w:left w:w="57" w:type="dxa"/>
              <w:right w:w="57" w:type="dxa"/>
            </w:tcMar>
            <w:vAlign w:val="center"/>
            <w:hideMark/>
          </w:tcPr>
          <w:p w14:paraId="2C2D237B" w14:textId="77777777" w:rsidR="006B2003" w:rsidRPr="0076745D" w:rsidRDefault="006B2003" w:rsidP="006B2003">
            <w:pPr>
              <w:jc w:val="center"/>
              <w:rPr>
                <w:color w:val="000000"/>
                <w:sz w:val="20"/>
                <w:szCs w:val="20"/>
              </w:rPr>
            </w:pPr>
            <w:r w:rsidRPr="0076745D">
              <w:rPr>
                <w:color w:val="000000"/>
                <w:sz w:val="20"/>
                <w:szCs w:val="20"/>
              </w:rPr>
              <w:t>0,00</w:t>
            </w:r>
          </w:p>
        </w:tc>
      </w:tr>
      <w:tr w:rsidR="006B2003" w:rsidRPr="0076745D" w14:paraId="5BDC40FF" w14:textId="77777777" w:rsidTr="006B2003">
        <w:trPr>
          <w:trHeight w:val="630"/>
        </w:trPr>
        <w:tc>
          <w:tcPr>
            <w:tcW w:w="562" w:type="dxa"/>
            <w:shd w:val="clear" w:color="auto" w:fill="auto"/>
            <w:noWrap/>
            <w:tcMar>
              <w:left w:w="57" w:type="dxa"/>
              <w:right w:w="57" w:type="dxa"/>
            </w:tcMar>
            <w:vAlign w:val="center"/>
            <w:hideMark/>
          </w:tcPr>
          <w:p w14:paraId="3844D710" w14:textId="77777777" w:rsidR="006B2003" w:rsidRPr="0076745D" w:rsidRDefault="006B2003" w:rsidP="006B2003">
            <w:pPr>
              <w:jc w:val="center"/>
              <w:rPr>
                <w:color w:val="000000"/>
                <w:sz w:val="20"/>
                <w:szCs w:val="20"/>
              </w:rPr>
            </w:pPr>
            <w:r w:rsidRPr="0076745D">
              <w:rPr>
                <w:color w:val="000000"/>
                <w:sz w:val="20"/>
                <w:szCs w:val="20"/>
              </w:rPr>
              <w:t>4</w:t>
            </w:r>
          </w:p>
        </w:tc>
        <w:tc>
          <w:tcPr>
            <w:tcW w:w="5245" w:type="dxa"/>
            <w:tcBorders>
              <w:right w:val="single" w:sz="4" w:space="0" w:color="auto"/>
            </w:tcBorders>
            <w:shd w:val="clear" w:color="auto" w:fill="auto"/>
            <w:noWrap/>
            <w:tcMar>
              <w:left w:w="57" w:type="dxa"/>
              <w:right w:w="57" w:type="dxa"/>
            </w:tcMar>
            <w:vAlign w:val="center"/>
            <w:hideMark/>
          </w:tcPr>
          <w:p w14:paraId="43FB42AD" w14:textId="65B210D1" w:rsidR="006B2003" w:rsidRPr="0076745D" w:rsidRDefault="006B2003" w:rsidP="006B2003">
            <w:pPr>
              <w:jc w:val="both"/>
              <w:rPr>
                <w:color w:val="000000"/>
                <w:sz w:val="20"/>
                <w:szCs w:val="20"/>
              </w:rPr>
            </w:pPr>
            <w:r w:rsidRPr="0076745D">
              <w:rPr>
                <w:color w:val="000000"/>
                <w:sz w:val="20"/>
                <w:szCs w:val="20"/>
              </w:rPr>
              <w:t>Задача 2.4. «Развитие малого и среднего предпринимательства и потребительского рынка»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939B3BA" w14:textId="2D440693" w:rsidR="006B2003" w:rsidRPr="0076745D" w:rsidRDefault="006B2003" w:rsidP="006B2003">
            <w:pPr>
              <w:jc w:val="center"/>
              <w:rPr>
                <w:color w:val="000000"/>
                <w:sz w:val="20"/>
                <w:szCs w:val="20"/>
              </w:rPr>
            </w:pPr>
            <w:r w:rsidRPr="0076745D">
              <w:rPr>
                <w:color w:val="000000"/>
                <w:sz w:val="20"/>
                <w:szCs w:val="20"/>
              </w:rPr>
              <w:t>49 752,50</w:t>
            </w:r>
          </w:p>
        </w:tc>
        <w:tc>
          <w:tcPr>
            <w:tcW w:w="164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5B0A7FB" w14:textId="5E07B156" w:rsidR="006B2003" w:rsidRPr="0076745D" w:rsidRDefault="006B2003" w:rsidP="006B2003">
            <w:pPr>
              <w:jc w:val="center"/>
              <w:rPr>
                <w:color w:val="000000"/>
                <w:sz w:val="20"/>
                <w:szCs w:val="20"/>
              </w:rPr>
            </w:pPr>
            <w:r w:rsidRPr="0076745D">
              <w:rPr>
                <w:color w:val="000000"/>
                <w:sz w:val="20"/>
                <w:szCs w:val="20"/>
              </w:rPr>
              <w:t>59 322,50</w:t>
            </w:r>
          </w:p>
        </w:tc>
        <w:tc>
          <w:tcPr>
            <w:tcW w:w="161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52937F9" w14:textId="582E4248" w:rsidR="006B2003" w:rsidRPr="0076745D" w:rsidRDefault="006B2003" w:rsidP="006B2003">
            <w:pPr>
              <w:jc w:val="center"/>
              <w:rPr>
                <w:color w:val="000000"/>
                <w:sz w:val="20"/>
                <w:szCs w:val="20"/>
              </w:rPr>
            </w:pPr>
            <w:r w:rsidRPr="0076745D">
              <w:rPr>
                <w:color w:val="000000"/>
                <w:sz w:val="20"/>
                <w:szCs w:val="20"/>
              </w:rPr>
              <w:t>28 430,00</w:t>
            </w:r>
          </w:p>
        </w:tc>
        <w:tc>
          <w:tcPr>
            <w:tcW w:w="1701" w:type="dxa"/>
            <w:tcBorders>
              <w:left w:val="single" w:sz="4" w:space="0" w:color="auto"/>
            </w:tcBorders>
            <w:shd w:val="clear" w:color="auto" w:fill="auto"/>
            <w:noWrap/>
            <w:tcMar>
              <w:left w:w="57" w:type="dxa"/>
              <w:right w:w="57" w:type="dxa"/>
            </w:tcMar>
            <w:vAlign w:val="center"/>
            <w:hideMark/>
          </w:tcPr>
          <w:p w14:paraId="49554BF5" w14:textId="77777777" w:rsidR="006B2003" w:rsidRPr="0076745D" w:rsidRDefault="006B2003" w:rsidP="006B2003">
            <w:pPr>
              <w:jc w:val="center"/>
              <w:rPr>
                <w:color w:val="000000"/>
                <w:sz w:val="20"/>
                <w:szCs w:val="20"/>
              </w:rPr>
            </w:pPr>
            <w:r w:rsidRPr="0076745D">
              <w:rPr>
                <w:color w:val="000000"/>
                <w:sz w:val="20"/>
                <w:szCs w:val="20"/>
              </w:rPr>
              <w:t>0,00</w:t>
            </w:r>
          </w:p>
        </w:tc>
        <w:tc>
          <w:tcPr>
            <w:tcW w:w="1665" w:type="dxa"/>
            <w:shd w:val="clear" w:color="auto" w:fill="auto"/>
            <w:noWrap/>
            <w:tcMar>
              <w:left w:w="57" w:type="dxa"/>
              <w:right w:w="57" w:type="dxa"/>
            </w:tcMar>
            <w:vAlign w:val="center"/>
            <w:hideMark/>
          </w:tcPr>
          <w:p w14:paraId="684FE39F" w14:textId="77777777" w:rsidR="006B2003" w:rsidRPr="0076745D" w:rsidRDefault="006B2003" w:rsidP="006B2003">
            <w:pPr>
              <w:jc w:val="center"/>
              <w:rPr>
                <w:color w:val="000000"/>
                <w:sz w:val="20"/>
                <w:szCs w:val="20"/>
              </w:rPr>
            </w:pPr>
            <w:r w:rsidRPr="0076745D">
              <w:rPr>
                <w:color w:val="000000"/>
                <w:sz w:val="20"/>
                <w:szCs w:val="20"/>
              </w:rPr>
              <w:t>0,00</w:t>
            </w:r>
          </w:p>
        </w:tc>
      </w:tr>
      <w:tr w:rsidR="00CB51CE" w:rsidRPr="0076745D" w14:paraId="6371EEBA" w14:textId="77777777" w:rsidTr="0076745D">
        <w:trPr>
          <w:trHeight w:val="630"/>
        </w:trPr>
        <w:tc>
          <w:tcPr>
            <w:tcW w:w="562" w:type="dxa"/>
            <w:shd w:val="clear" w:color="auto" w:fill="auto"/>
            <w:noWrap/>
            <w:tcMar>
              <w:left w:w="57" w:type="dxa"/>
              <w:right w:w="57" w:type="dxa"/>
            </w:tcMar>
            <w:vAlign w:val="center"/>
            <w:hideMark/>
          </w:tcPr>
          <w:p w14:paraId="2BB6689B" w14:textId="77777777" w:rsidR="00CB51CE" w:rsidRPr="0076745D" w:rsidRDefault="00CB51CE" w:rsidP="00CB51CE">
            <w:pPr>
              <w:jc w:val="center"/>
              <w:rPr>
                <w:b/>
                <w:bCs/>
                <w:color w:val="000000"/>
                <w:sz w:val="20"/>
                <w:szCs w:val="20"/>
              </w:rPr>
            </w:pPr>
            <w:r w:rsidRPr="0076745D">
              <w:rPr>
                <w:b/>
                <w:bCs/>
                <w:color w:val="000000"/>
                <w:sz w:val="20"/>
                <w:szCs w:val="20"/>
              </w:rPr>
              <w:t>3</w:t>
            </w:r>
          </w:p>
        </w:tc>
        <w:tc>
          <w:tcPr>
            <w:tcW w:w="5245" w:type="dxa"/>
            <w:shd w:val="clear" w:color="auto" w:fill="auto"/>
            <w:noWrap/>
            <w:tcMar>
              <w:left w:w="57" w:type="dxa"/>
              <w:right w:w="57" w:type="dxa"/>
            </w:tcMar>
            <w:vAlign w:val="center"/>
            <w:hideMark/>
          </w:tcPr>
          <w:p w14:paraId="0FD7C05A" w14:textId="2E537355" w:rsidR="00CB51CE" w:rsidRPr="0076745D" w:rsidRDefault="00CB51CE" w:rsidP="00CB51CE">
            <w:pPr>
              <w:jc w:val="both"/>
              <w:rPr>
                <w:b/>
                <w:bCs/>
                <w:color w:val="000000"/>
                <w:sz w:val="20"/>
                <w:szCs w:val="20"/>
              </w:rPr>
            </w:pPr>
            <w:r w:rsidRPr="0076745D">
              <w:rPr>
                <w:b/>
                <w:bCs/>
                <w:color w:val="000000"/>
                <w:sz w:val="20"/>
                <w:szCs w:val="20"/>
              </w:rPr>
              <w:t>Цель 3: «Формирование современной и комфортной городской среды, развитие межмуниципального сотрудничества»</w:t>
            </w:r>
          </w:p>
        </w:tc>
        <w:tc>
          <w:tcPr>
            <w:tcW w:w="2126" w:type="dxa"/>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hideMark/>
          </w:tcPr>
          <w:p w14:paraId="62FAFF74" w14:textId="2A6C9ED8" w:rsidR="00CB51CE" w:rsidRPr="0076745D" w:rsidRDefault="00CB51CE" w:rsidP="00CB51CE">
            <w:pPr>
              <w:jc w:val="center"/>
              <w:rPr>
                <w:b/>
                <w:bCs/>
                <w:sz w:val="20"/>
                <w:szCs w:val="20"/>
              </w:rPr>
            </w:pPr>
            <w:r w:rsidRPr="0076745D">
              <w:rPr>
                <w:b/>
                <w:bCs/>
                <w:sz w:val="20"/>
                <w:szCs w:val="20"/>
              </w:rPr>
              <w:t>6 569 991,40</w:t>
            </w:r>
          </w:p>
        </w:tc>
        <w:tc>
          <w:tcPr>
            <w:tcW w:w="1645" w:type="dxa"/>
            <w:tcBorders>
              <w:top w:val="single" w:sz="4" w:space="0" w:color="auto"/>
              <w:left w:val="nil"/>
              <w:bottom w:val="nil"/>
              <w:right w:val="single" w:sz="4" w:space="0" w:color="auto"/>
            </w:tcBorders>
            <w:shd w:val="clear" w:color="auto" w:fill="auto"/>
            <w:noWrap/>
            <w:tcMar>
              <w:left w:w="57" w:type="dxa"/>
              <w:right w:w="57" w:type="dxa"/>
            </w:tcMar>
            <w:vAlign w:val="center"/>
            <w:hideMark/>
          </w:tcPr>
          <w:p w14:paraId="5226FF46" w14:textId="0DB0C8D4" w:rsidR="00CB51CE" w:rsidRPr="0076745D" w:rsidRDefault="00CB51CE" w:rsidP="00CB51CE">
            <w:pPr>
              <w:jc w:val="center"/>
              <w:rPr>
                <w:b/>
                <w:bCs/>
                <w:sz w:val="20"/>
                <w:szCs w:val="20"/>
              </w:rPr>
            </w:pPr>
            <w:r w:rsidRPr="0076745D">
              <w:rPr>
                <w:b/>
                <w:bCs/>
                <w:sz w:val="20"/>
                <w:szCs w:val="20"/>
              </w:rPr>
              <w:t>3 725 730,96</w:t>
            </w:r>
          </w:p>
        </w:tc>
        <w:tc>
          <w:tcPr>
            <w:tcW w:w="1616" w:type="dxa"/>
            <w:tcBorders>
              <w:top w:val="single" w:sz="4" w:space="0" w:color="auto"/>
              <w:left w:val="nil"/>
              <w:bottom w:val="nil"/>
              <w:right w:val="single" w:sz="4" w:space="0" w:color="auto"/>
            </w:tcBorders>
            <w:shd w:val="clear" w:color="auto" w:fill="auto"/>
            <w:noWrap/>
            <w:tcMar>
              <w:left w:w="57" w:type="dxa"/>
              <w:right w:w="57" w:type="dxa"/>
            </w:tcMar>
            <w:vAlign w:val="center"/>
            <w:hideMark/>
          </w:tcPr>
          <w:p w14:paraId="3D1BFD1E" w14:textId="12AB6F7F" w:rsidR="00CB51CE" w:rsidRPr="0076745D" w:rsidRDefault="00CB51CE" w:rsidP="00CB51CE">
            <w:pPr>
              <w:jc w:val="center"/>
              <w:rPr>
                <w:b/>
                <w:bCs/>
                <w:sz w:val="20"/>
                <w:szCs w:val="20"/>
              </w:rPr>
            </w:pPr>
            <w:r w:rsidRPr="0076745D">
              <w:rPr>
                <w:b/>
                <w:bCs/>
                <w:sz w:val="20"/>
                <w:szCs w:val="20"/>
              </w:rPr>
              <w:t>2 774 704,81</w:t>
            </w:r>
          </w:p>
        </w:tc>
        <w:tc>
          <w:tcPr>
            <w:tcW w:w="1701" w:type="dxa"/>
            <w:tcBorders>
              <w:top w:val="single" w:sz="4" w:space="0" w:color="auto"/>
              <w:left w:val="nil"/>
              <w:bottom w:val="nil"/>
              <w:right w:val="single" w:sz="4" w:space="0" w:color="auto"/>
            </w:tcBorders>
            <w:shd w:val="clear" w:color="auto" w:fill="auto"/>
            <w:noWrap/>
            <w:tcMar>
              <w:left w:w="57" w:type="dxa"/>
              <w:right w:w="57" w:type="dxa"/>
            </w:tcMar>
            <w:vAlign w:val="center"/>
            <w:hideMark/>
          </w:tcPr>
          <w:p w14:paraId="75CA35D2" w14:textId="36B2666E" w:rsidR="00CB51CE" w:rsidRPr="0076745D" w:rsidRDefault="00CB51CE" w:rsidP="00CB51CE">
            <w:pPr>
              <w:jc w:val="center"/>
              <w:rPr>
                <w:b/>
                <w:bCs/>
                <w:sz w:val="20"/>
                <w:szCs w:val="20"/>
              </w:rPr>
            </w:pPr>
            <w:r w:rsidRPr="0076745D">
              <w:rPr>
                <w:b/>
                <w:bCs/>
                <w:sz w:val="20"/>
                <w:szCs w:val="20"/>
              </w:rPr>
              <w:t>503,50</w:t>
            </w:r>
          </w:p>
        </w:tc>
        <w:tc>
          <w:tcPr>
            <w:tcW w:w="1665" w:type="dxa"/>
            <w:shd w:val="clear" w:color="auto" w:fill="auto"/>
            <w:noWrap/>
            <w:tcMar>
              <w:left w:w="57" w:type="dxa"/>
              <w:right w:w="57" w:type="dxa"/>
            </w:tcMar>
            <w:vAlign w:val="center"/>
            <w:hideMark/>
          </w:tcPr>
          <w:p w14:paraId="697FB5E5" w14:textId="734A43B5" w:rsidR="00CB51CE" w:rsidRPr="0076745D" w:rsidRDefault="00CB51CE" w:rsidP="00CB51CE">
            <w:pPr>
              <w:jc w:val="center"/>
              <w:rPr>
                <w:b/>
                <w:bCs/>
                <w:color w:val="000000"/>
                <w:sz w:val="20"/>
                <w:szCs w:val="20"/>
              </w:rPr>
            </w:pPr>
            <w:r w:rsidRPr="0076745D">
              <w:rPr>
                <w:b/>
                <w:bCs/>
                <w:sz w:val="20"/>
                <w:szCs w:val="20"/>
              </w:rPr>
              <w:t>0,00</w:t>
            </w:r>
          </w:p>
        </w:tc>
      </w:tr>
      <w:tr w:rsidR="006B2003" w:rsidRPr="0076745D" w14:paraId="0BAF462E" w14:textId="77777777" w:rsidTr="002D7A02">
        <w:trPr>
          <w:trHeight w:val="630"/>
        </w:trPr>
        <w:tc>
          <w:tcPr>
            <w:tcW w:w="562" w:type="dxa"/>
            <w:shd w:val="clear" w:color="auto" w:fill="auto"/>
            <w:noWrap/>
            <w:tcMar>
              <w:left w:w="57" w:type="dxa"/>
              <w:right w:w="57" w:type="dxa"/>
            </w:tcMar>
            <w:vAlign w:val="center"/>
            <w:hideMark/>
          </w:tcPr>
          <w:p w14:paraId="24E03BED" w14:textId="77777777" w:rsidR="006B2003" w:rsidRPr="0076745D" w:rsidRDefault="006B2003" w:rsidP="006B2003">
            <w:pPr>
              <w:jc w:val="center"/>
              <w:rPr>
                <w:color w:val="000000"/>
                <w:sz w:val="20"/>
                <w:szCs w:val="20"/>
              </w:rPr>
            </w:pPr>
            <w:r w:rsidRPr="0076745D">
              <w:rPr>
                <w:color w:val="000000"/>
                <w:sz w:val="20"/>
                <w:szCs w:val="20"/>
              </w:rPr>
              <w:t>1</w:t>
            </w:r>
          </w:p>
        </w:tc>
        <w:tc>
          <w:tcPr>
            <w:tcW w:w="5245" w:type="dxa"/>
            <w:shd w:val="clear" w:color="auto" w:fill="auto"/>
            <w:noWrap/>
            <w:tcMar>
              <w:left w:w="57" w:type="dxa"/>
              <w:right w:w="57" w:type="dxa"/>
            </w:tcMar>
            <w:vAlign w:val="center"/>
            <w:hideMark/>
          </w:tcPr>
          <w:p w14:paraId="4967AB38" w14:textId="4861E53F" w:rsidR="006B2003" w:rsidRPr="0076745D" w:rsidRDefault="006B2003" w:rsidP="006B2003">
            <w:pPr>
              <w:jc w:val="both"/>
              <w:rPr>
                <w:color w:val="000000"/>
                <w:sz w:val="20"/>
                <w:szCs w:val="20"/>
              </w:rPr>
            </w:pPr>
            <w:r w:rsidRPr="0076745D">
              <w:rPr>
                <w:color w:val="000000"/>
                <w:sz w:val="20"/>
                <w:szCs w:val="20"/>
              </w:rPr>
              <w:t>Задача 3.1. «Активизация благоустройства и повышение комфортности городской среды, формирование индивидуального архитектурного облика и стиля города»</w:t>
            </w:r>
          </w:p>
        </w:tc>
        <w:tc>
          <w:tcPr>
            <w:tcW w:w="2126" w:type="dxa"/>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hideMark/>
          </w:tcPr>
          <w:p w14:paraId="29205F0F" w14:textId="22AE1257" w:rsidR="006B2003" w:rsidRPr="0076745D" w:rsidRDefault="006B2003" w:rsidP="006B2003">
            <w:pPr>
              <w:jc w:val="center"/>
              <w:rPr>
                <w:color w:val="000000"/>
                <w:sz w:val="20"/>
                <w:szCs w:val="20"/>
              </w:rPr>
            </w:pPr>
            <w:r w:rsidRPr="0076745D">
              <w:rPr>
                <w:color w:val="000000"/>
                <w:sz w:val="20"/>
                <w:szCs w:val="20"/>
              </w:rPr>
              <w:t>721 471,00</w:t>
            </w:r>
          </w:p>
        </w:tc>
        <w:tc>
          <w:tcPr>
            <w:tcW w:w="1645" w:type="dxa"/>
            <w:tcBorders>
              <w:top w:val="single" w:sz="4" w:space="0" w:color="auto"/>
              <w:left w:val="nil"/>
              <w:bottom w:val="nil"/>
              <w:right w:val="single" w:sz="4" w:space="0" w:color="auto"/>
            </w:tcBorders>
            <w:shd w:val="clear" w:color="auto" w:fill="auto"/>
            <w:noWrap/>
            <w:tcMar>
              <w:left w:w="57" w:type="dxa"/>
              <w:right w:w="57" w:type="dxa"/>
            </w:tcMar>
            <w:vAlign w:val="center"/>
            <w:hideMark/>
          </w:tcPr>
          <w:p w14:paraId="59EB8283" w14:textId="723F98DB" w:rsidR="006B2003" w:rsidRPr="0076745D" w:rsidRDefault="006B2003" w:rsidP="006B2003">
            <w:pPr>
              <w:jc w:val="center"/>
              <w:rPr>
                <w:color w:val="000000"/>
                <w:sz w:val="20"/>
                <w:szCs w:val="20"/>
              </w:rPr>
            </w:pPr>
            <w:r w:rsidRPr="0076745D">
              <w:rPr>
                <w:color w:val="000000"/>
                <w:sz w:val="20"/>
                <w:szCs w:val="20"/>
              </w:rPr>
              <w:t>436 518,20</w:t>
            </w:r>
          </w:p>
        </w:tc>
        <w:tc>
          <w:tcPr>
            <w:tcW w:w="1616" w:type="dxa"/>
            <w:tcBorders>
              <w:top w:val="single" w:sz="4" w:space="0" w:color="auto"/>
              <w:left w:val="nil"/>
              <w:bottom w:val="nil"/>
              <w:right w:val="single" w:sz="4" w:space="0" w:color="auto"/>
            </w:tcBorders>
            <w:shd w:val="clear" w:color="auto" w:fill="auto"/>
            <w:noWrap/>
            <w:tcMar>
              <w:left w:w="57" w:type="dxa"/>
              <w:right w:w="57" w:type="dxa"/>
            </w:tcMar>
            <w:vAlign w:val="center"/>
            <w:hideMark/>
          </w:tcPr>
          <w:p w14:paraId="3AFAC10B" w14:textId="57D2E5F6" w:rsidR="006B2003" w:rsidRPr="0076745D" w:rsidRDefault="006B2003" w:rsidP="006B2003">
            <w:pPr>
              <w:jc w:val="center"/>
              <w:rPr>
                <w:color w:val="000000"/>
                <w:sz w:val="20"/>
                <w:szCs w:val="20"/>
              </w:rPr>
            </w:pPr>
            <w:r w:rsidRPr="0076745D">
              <w:rPr>
                <w:color w:val="000000"/>
                <w:sz w:val="20"/>
                <w:szCs w:val="20"/>
              </w:rPr>
              <w:t>241 952,80</w:t>
            </w:r>
          </w:p>
        </w:tc>
        <w:tc>
          <w:tcPr>
            <w:tcW w:w="1701" w:type="dxa"/>
            <w:tcBorders>
              <w:top w:val="single" w:sz="4" w:space="0" w:color="auto"/>
              <w:left w:val="nil"/>
              <w:bottom w:val="nil"/>
              <w:right w:val="single" w:sz="4" w:space="0" w:color="auto"/>
            </w:tcBorders>
            <w:shd w:val="clear" w:color="auto" w:fill="auto"/>
            <w:noWrap/>
            <w:tcMar>
              <w:left w:w="57" w:type="dxa"/>
              <w:right w:w="57" w:type="dxa"/>
            </w:tcMar>
            <w:vAlign w:val="center"/>
            <w:hideMark/>
          </w:tcPr>
          <w:p w14:paraId="40CC9A96" w14:textId="61A71765" w:rsidR="006B2003" w:rsidRPr="0076745D" w:rsidRDefault="006B2003" w:rsidP="006B2003">
            <w:pPr>
              <w:jc w:val="center"/>
              <w:rPr>
                <w:color w:val="000000"/>
                <w:sz w:val="20"/>
                <w:szCs w:val="20"/>
              </w:rPr>
            </w:pPr>
            <w:r w:rsidRPr="0076745D">
              <w:rPr>
                <w:color w:val="000000"/>
                <w:sz w:val="20"/>
                <w:szCs w:val="20"/>
              </w:rPr>
              <w:t>0,00</w:t>
            </w:r>
          </w:p>
        </w:tc>
        <w:tc>
          <w:tcPr>
            <w:tcW w:w="1665" w:type="dxa"/>
            <w:shd w:val="clear" w:color="auto" w:fill="auto"/>
            <w:noWrap/>
            <w:tcMar>
              <w:left w:w="57" w:type="dxa"/>
              <w:right w:w="57" w:type="dxa"/>
            </w:tcMar>
            <w:vAlign w:val="center"/>
            <w:hideMark/>
          </w:tcPr>
          <w:p w14:paraId="0453534C" w14:textId="38B1A9A5" w:rsidR="006B2003" w:rsidRPr="0076745D" w:rsidRDefault="006B2003" w:rsidP="006B2003">
            <w:pPr>
              <w:jc w:val="center"/>
              <w:rPr>
                <w:color w:val="000000"/>
                <w:sz w:val="20"/>
                <w:szCs w:val="20"/>
              </w:rPr>
            </w:pPr>
            <w:r w:rsidRPr="0076745D">
              <w:rPr>
                <w:sz w:val="20"/>
                <w:szCs w:val="20"/>
              </w:rPr>
              <w:t>0,00</w:t>
            </w:r>
          </w:p>
        </w:tc>
      </w:tr>
      <w:tr w:rsidR="00CB51CE" w:rsidRPr="0076745D" w14:paraId="2A7A526D" w14:textId="77777777" w:rsidTr="002D7A02">
        <w:trPr>
          <w:trHeight w:val="630"/>
        </w:trPr>
        <w:tc>
          <w:tcPr>
            <w:tcW w:w="562" w:type="dxa"/>
            <w:shd w:val="clear" w:color="auto" w:fill="auto"/>
            <w:noWrap/>
            <w:tcMar>
              <w:left w:w="57" w:type="dxa"/>
              <w:right w:w="57" w:type="dxa"/>
            </w:tcMar>
            <w:vAlign w:val="center"/>
            <w:hideMark/>
          </w:tcPr>
          <w:p w14:paraId="5E2415B2" w14:textId="77777777" w:rsidR="00CB51CE" w:rsidRPr="0076745D" w:rsidRDefault="00CB51CE" w:rsidP="00CB51CE">
            <w:pPr>
              <w:jc w:val="center"/>
              <w:rPr>
                <w:color w:val="000000"/>
                <w:sz w:val="20"/>
                <w:szCs w:val="20"/>
              </w:rPr>
            </w:pPr>
            <w:r w:rsidRPr="0076745D">
              <w:rPr>
                <w:color w:val="000000"/>
                <w:sz w:val="20"/>
                <w:szCs w:val="20"/>
              </w:rPr>
              <w:t>2</w:t>
            </w:r>
          </w:p>
        </w:tc>
        <w:tc>
          <w:tcPr>
            <w:tcW w:w="5245" w:type="dxa"/>
            <w:shd w:val="clear" w:color="auto" w:fill="auto"/>
            <w:noWrap/>
            <w:tcMar>
              <w:left w:w="57" w:type="dxa"/>
              <w:right w:w="57" w:type="dxa"/>
            </w:tcMar>
            <w:vAlign w:val="center"/>
            <w:hideMark/>
          </w:tcPr>
          <w:p w14:paraId="29613657" w14:textId="7DC12BA6" w:rsidR="00CB51CE" w:rsidRPr="0076745D" w:rsidRDefault="00CB51CE" w:rsidP="00CB51CE">
            <w:pPr>
              <w:jc w:val="both"/>
              <w:rPr>
                <w:color w:val="000000"/>
                <w:sz w:val="20"/>
                <w:szCs w:val="20"/>
              </w:rPr>
            </w:pPr>
            <w:r w:rsidRPr="0076745D">
              <w:rPr>
                <w:color w:val="000000"/>
                <w:sz w:val="20"/>
                <w:szCs w:val="20"/>
              </w:rPr>
              <w:t>Задача 3.2. «Обеспечение ускоренной модернизации и развития инфраструктуры (ЖКХ, транспорт)»</w:t>
            </w:r>
          </w:p>
        </w:tc>
        <w:tc>
          <w:tcPr>
            <w:tcW w:w="2126" w:type="dxa"/>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hideMark/>
          </w:tcPr>
          <w:p w14:paraId="116E77EF" w14:textId="7FB66C9F" w:rsidR="00CB51CE" w:rsidRPr="0076745D" w:rsidRDefault="00CB51CE" w:rsidP="00CB51CE">
            <w:pPr>
              <w:jc w:val="center"/>
              <w:rPr>
                <w:sz w:val="20"/>
                <w:szCs w:val="20"/>
              </w:rPr>
            </w:pPr>
            <w:r w:rsidRPr="0076745D">
              <w:rPr>
                <w:sz w:val="20"/>
                <w:szCs w:val="20"/>
              </w:rPr>
              <w:t>4 327 315,10</w:t>
            </w:r>
          </w:p>
        </w:tc>
        <w:tc>
          <w:tcPr>
            <w:tcW w:w="1645" w:type="dxa"/>
            <w:tcBorders>
              <w:top w:val="single" w:sz="4" w:space="0" w:color="auto"/>
              <w:left w:val="nil"/>
              <w:bottom w:val="nil"/>
              <w:right w:val="single" w:sz="4" w:space="0" w:color="auto"/>
            </w:tcBorders>
            <w:shd w:val="clear" w:color="auto" w:fill="auto"/>
            <w:noWrap/>
            <w:tcMar>
              <w:left w:w="57" w:type="dxa"/>
              <w:right w:w="57" w:type="dxa"/>
            </w:tcMar>
            <w:vAlign w:val="center"/>
            <w:hideMark/>
          </w:tcPr>
          <w:p w14:paraId="55FBB482" w14:textId="74CA6045" w:rsidR="00CB51CE" w:rsidRPr="0076745D" w:rsidRDefault="00CB51CE" w:rsidP="00CB51CE">
            <w:pPr>
              <w:jc w:val="center"/>
              <w:rPr>
                <w:sz w:val="20"/>
                <w:szCs w:val="20"/>
              </w:rPr>
            </w:pPr>
            <w:r w:rsidRPr="0076745D">
              <w:rPr>
                <w:sz w:val="20"/>
                <w:szCs w:val="20"/>
              </w:rPr>
              <w:t>2 627 379,06</w:t>
            </w:r>
          </w:p>
        </w:tc>
        <w:tc>
          <w:tcPr>
            <w:tcW w:w="1616" w:type="dxa"/>
            <w:tcBorders>
              <w:top w:val="single" w:sz="4" w:space="0" w:color="auto"/>
              <w:left w:val="nil"/>
              <w:bottom w:val="nil"/>
              <w:right w:val="single" w:sz="4" w:space="0" w:color="auto"/>
            </w:tcBorders>
            <w:shd w:val="clear" w:color="auto" w:fill="auto"/>
            <w:noWrap/>
            <w:tcMar>
              <w:left w:w="57" w:type="dxa"/>
              <w:right w:w="57" w:type="dxa"/>
            </w:tcMar>
            <w:vAlign w:val="center"/>
            <w:hideMark/>
          </w:tcPr>
          <w:p w14:paraId="3448D145" w14:textId="24E24828" w:rsidR="00CB51CE" w:rsidRPr="0076745D" w:rsidRDefault="00CB51CE" w:rsidP="00CB51CE">
            <w:pPr>
              <w:jc w:val="center"/>
              <w:rPr>
                <w:sz w:val="20"/>
                <w:szCs w:val="20"/>
              </w:rPr>
            </w:pPr>
            <w:r w:rsidRPr="0076745D">
              <w:rPr>
                <w:sz w:val="20"/>
                <w:szCs w:val="20"/>
              </w:rPr>
              <w:t>1 673 380,41</w:t>
            </w:r>
          </w:p>
        </w:tc>
        <w:tc>
          <w:tcPr>
            <w:tcW w:w="1701" w:type="dxa"/>
            <w:tcBorders>
              <w:top w:val="single" w:sz="4" w:space="0" w:color="auto"/>
              <w:left w:val="nil"/>
              <w:bottom w:val="nil"/>
              <w:right w:val="single" w:sz="4" w:space="0" w:color="auto"/>
            </w:tcBorders>
            <w:shd w:val="clear" w:color="auto" w:fill="auto"/>
            <w:noWrap/>
            <w:tcMar>
              <w:left w:w="57" w:type="dxa"/>
              <w:right w:w="57" w:type="dxa"/>
            </w:tcMar>
            <w:vAlign w:val="center"/>
            <w:hideMark/>
          </w:tcPr>
          <w:p w14:paraId="68910913" w14:textId="793DB509" w:rsidR="00CB51CE" w:rsidRPr="0076745D" w:rsidRDefault="00CB51CE" w:rsidP="00CB51CE">
            <w:pPr>
              <w:jc w:val="center"/>
              <w:rPr>
                <w:sz w:val="20"/>
                <w:szCs w:val="20"/>
              </w:rPr>
            </w:pPr>
            <w:r w:rsidRPr="0076745D">
              <w:rPr>
                <w:sz w:val="20"/>
                <w:szCs w:val="20"/>
              </w:rPr>
              <w:t>503,50</w:t>
            </w:r>
          </w:p>
        </w:tc>
        <w:tc>
          <w:tcPr>
            <w:tcW w:w="1665" w:type="dxa"/>
            <w:shd w:val="clear" w:color="auto" w:fill="auto"/>
            <w:noWrap/>
            <w:tcMar>
              <w:left w:w="57" w:type="dxa"/>
              <w:right w:w="57" w:type="dxa"/>
            </w:tcMar>
            <w:vAlign w:val="center"/>
            <w:hideMark/>
          </w:tcPr>
          <w:p w14:paraId="1F1602E8" w14:textId="30731349" w:rsidR="00CB51CE" w:rsidRPr="0076745D" w:rsidRDefault="00CB51CE" w:rsidP="00CB51CE">
            <w:pPr>
              <w:jc w:val="center"/>
              <w:rPr>
                <w:color w:val="000000"/>
                <w:sz w:val="20"/>
                <w:szCs w:val="20"/>
              </w:rPr>
            </w:pPr>
            <w:r w:rsidRPr="0076745D">
              <w:rPr>
                <w:sz w:val="20"/>
                <w:szCs w:val="20"/>
              </w:rPr>
              <w:t>0,00</w:t>
            </w:r>
          </w:p>
        </w:tc>
      </w:tr>
      <w:tr w:rsidR="006B2003" w:rsidRPr="0076745D" w14:paraId="07891F4A" w14:textId="77777777" w:rsidTr="002D7A02">
        <w:trPr>
          <w:trHeight w:val="630"/>
        </w:trPr>
        <w:tc>
          <w:tcPr>
            <w:tcW w:w="562" w:type="dxa"/>
            <w:shd w:val="clear" w:color="auto" w:fill="auto"/>
            <w:noWrap/>
            <w:tcMar>
              <w:left w:w="57" w:type="dxa"/>
              <w:right w:w="57" w:type="dxa"/>
            </w:tcMar>
            <w:vAlign w:val="center"/>
            <w:hideMark/>
          </w:tcPr>
          <w:p w14:paraId="31B8F8C3" w14:textId="77777777" w:rsidR="006B2003" w:rsidRPr="0076745D" w:rsidRDefault="006B2003" w:rsidP="006B2003">
            <w:pPr>
              <w:jc w:val="center"/>
              <w:rPr>
                <w:color w:val="000000"/>
                <w:sz w:val="20"/>
                <w:szCs w:val="20"/>
              </w:rPr>
            </w:pPr>
            <w:r w:rsidRPr="0076745D">
              <w:rPr>
                <w:color w:val="000000"/>
                <w:sz w:val="20"/>
                <w:szCs w:val="20"/>
              </w:rPr>
              <w:t>3</w:t>
            </w:r>
          </w:p>
        </w:tc>
        <w:tc>
          <w:tcPr>
            <w:tcW w:w="5245" w:type="dxa"/>
            <w:shd w:val="clear" w:color="auto" w:fill="auto"/>
            <w:noWrap/>
            <w:tcMar>
              <w:left w:w="57" w:type="dxa"/>
              <w:right w:w="57" w:type="dxa"/>
            </w:tcMar>
            <w:vAlign w:val="center"/>
            <w:hideMark/>
          </w:tcPr>
          <w:p w14:paraId="202C3087" w14:textId="320A2993" w:rsidR="006B2003" w:rsidRPr="0076745D" w:rsidRDefault="006B2003" w:rsidP="006B2003">
            <w:pPr>
              <w:jc w:val="both"/>
              <w:rPr>
                <w:color w:val="000000"/>
                <w:sz w:val="20"/>
                <w:szCs w:val="20"/>
              </w:rPr>
            </w:pPr>
            <w:r w:rsidRPr="0076745D">
              <w:rPr>
                <w:color w:val="000000"/>
                <w:sz w:val="20"/>
                <w:szCs w:val="20"/>
              </w:rPr>
              <w:t>Задача 3.3. «Продолжение политики рационального природопользования и охраны окружающей среды»</w:t>
            </w:r>
          </w:p>
        </w:tc>
        <w:tc>
          <w:tcPr>
            <w:tcW w:w="2126" w:type="dxa"/>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hideMark/>
          </w:tcPr>
          <w:p w14:paraId="5A4E5CCB" w14:textId="6D5BB8EA" w:rsidR="006B2003" w:rsidRPr="0076745D" w:rsidRDefault="006B2003" w:rsidP="006B2003">
            <w:pPr>
              <w:jc w:val="center"/>
              <w:rPr>
                <w:color w:val="000000"/>
                <w:sz w:val="20"/>
                <w:szCs w:val="20"/>
              </w:rPr>
            </w:pPr>
            <w:r w:rsidRPr="0076745D">
              <w:rPr>
                <w:color w:val="000000"/>
                <w:sz w:val="20"/>
                <w:szCs w:val="20"/>
              </w:rPr>
              <w:t>1 521 205,30</w:t>
            </w:r>
          </w:p>
        </w:tc>
        <w:tc>
          <w:tcPr>
            <w:tcW w:w="1645" w:type="dxa"/>
            <w:tcBorders>
              <w:top w:val="single" w:sz="4" w:space="0" w:color="auto"/>
              <w:left w:val="nil"/>
              <w:bottom w:val="nil"/>
              <w:right w:val="single" w:sz="4" w:space="0" w:color="auto"/>
            </w:tcBorders>
            <w:shd w:val="clear" w:color="auto" w:fill="auto"/>
            <w:noWrap/>
            <w:tcMar>
              <w:left w:w="57" w:type="dxa"/>
              <w:right w:w="57" w:type="dxa"/>
            </w:tcMar>
            <w:vAlign w:val="center"/>
            <w:hideMark/>
          </w:tcPr>
          <w:p w14:paraId="0B4AC8F7" w14:textId="7A7F27D7" w:rsidR="006B2003" w:rsidRPr="0076745D" w:rsidRDefault="006B2003" w:rsidP="006B2003">
            <w:pPr>
              <w:jc w:val="center"/>
              <w:rPr>
                <w:color w:val="000000"/>
                <w:sz w:val="20"/>
                <w:szCs w:val="20"/>
              </w:rPr>
            </w:pPr>
            <w:r w:rsidRPr="0076745D">
              <w:rPr>
                <w:color w:val="000000"/>
                <w:sz w:val="20"/>
                <w:szCs w:val="20"/>
              </w:rPr>
              <w:t>661 833,70</w:t>
            </w:r>
          </w:p>
        </w:tc>
        <w:tc>
          <w:tcPr>
            <w:tcW w:w="1616" w:type="dxa"/>
            <w:tcBorders>
              <w:top w:val="single" w:sz="4" w:space="0" w:color="auto"/>
              <w:left w:val="nil"/>
              <w:bottom w:val="nil"/>
              <w:right w:val="single" w:sz="4" w:space="0" w:color="auto"/>
            </w:tcBorders>
            <w:shd w:val="clear" w:color="auto" w:fill="auto"/>
            <w:noWrap/>
            <w:tcMar>
              <w:left w:w="57" w:type="dxa"/>
              <w:right w:w="57" w:type="dxa"/>
            </w:tcMar>
            <w:vAlign w:val="center"/>
            <w:hideMark/>
          </w:tcPr>
          <w:p w14:paraId="4F0C70D0" w14:textId="56BEA7B9" w:rsidR="006B2003" w:rsidRPr="0076745D" w:rsidRDefault="006B2003" w:rsidP="006B2003">
            <w:pPr>
              <w:jc w:val="center"/>
              <w:rPr>
                <w:color w:val="000000"/>
                <w:sz w:val="20"/>
                <w:szCs w:val="20"/>
              </w:rPr>
            </w:pPr>
            <w:r w:rsidRPr="0076745D">
              <w:rPr>
                <w:color w:val="000000"/>
                <w:sz w:val="20"/>
                <w:szCs w:val="20"/>
              </w:rPr>
              <w:t>859 371,60</w:t>
            </w:r>
          </w:p>
        </w:tc>
        <w:tc>
          <w:tcPr>
            <w:tcW w:w="1701" w:type="dxa"/>
            <w:tcBorders>
              <w:top w:val="single" w:sz="4" w:space="0" w:color="auto"/>
              <w:left w:val="nil"/>
              <w:bottom w:val="nil"/>
              <w:right w:val="single" w:sz="4" w:space="0" w:color="auto"/>
            </w:tcBorders>
            <w:shd w:val="clear" w:color="auto" w:fill="auto"/>
            <w:noWrap/>
            <w:tcMar>
              <w:left w:w="57" w:type="dxa"/>
              <w:right w:w="57" w:type="dxa"/>
            </w:tcMar>
            <w:vAlign w:val="center"/>
            <w:hideMark/>
          </w:tcPr>
          <w:p w14:paraId="2B50C789" w14:textId="74DF20ED" w:rsidR="006B2003" w:rsidRPr="0076745D" w:rsidRDefault="006B2003" w:rsidP="006B2003">
            <w:pPr>
              <w:jc w:val="center"/>
              <w:rPr>
                <w:color w:val="000000"/>
                <w:sz w:val="20"/>
                <w:szCs w:val="20"/>
              </w:rPr>
            </w:pPr>
            <w:r w:rsidRPr="0076745D">
              <w:rPr>
                <w:color w:val="000000"/>
                <w:sz w:val="20"/>
                <w:szCs w:val="20"/>
              </w:rPr>
              <w:t>0,00</w:t>
            </w:r>
          </w:p>
        </w:tc>
        <w:tc>
          <w:tcPr>
            <w:tcW w:w="1665" w:type="dxa"/>
            <w:shd w:val="clear" w:color="auto" w:fill="auto"/>
            <w:noWrap/>
            <w:tcMar>
              <w:left w:w="57" w:type="dxa"/>
              <w:right w:w="57" w:type="dxa"/>
            </w:tcMar>
            <w:vAlign w:val="center"/>
            <w:hideMark/>
          </w:tcPr>
          <w:p w14:paraId="5503A2CB" w14:textId="3F8BE49D" w:rsidR="006B2003" w:rsidRPr="0076745D" w:rsidRDefault="006B2003" w:rsidP="006B2003">
            <w:pPr>
              <w:jc w:val="center"/>
              <w:rPr>
                <w:color w:val="000000"/>
                <w:sz w:val="20"/>
                <w:szCs w:val="20"/>
              </w:rPr>
            </w:pPr>
            <w:r w:rsidRPr="0076745D">
              <w:rPr>
                <w:sz w:val="20"/>
                <w:szCs w:val="20"/>
              </w:rPr>
              <w:t>0,00</w:t>
            </w:r>
          </w:p>
        </w:tc>
      </w:tr>
      <w:tr w:rsidR="006B2003" w:rsidRPr="0076745D" w14:paraId="21A37A71" w14:textId="77777777" w:rsidTr="002D7A02">
        <w:trPr>
          <w:trHeight w:val="630"/>
        </w:trPr>
        <w:tc>
          <w:tcPr>
            <w:tcW w:w="562" w:type="dxa"/>
            <w:shd w:val="clear" w:color="auto" w:fill="auto"/>
            <w:noWrap/>
            <w:tcMar>
              <w:left w:w="57" w:type="dxa"/>
              <w:right w:w="57" w:type="dxa"/>
            </w:tcMar>
            <w:vAlign w:val="center"/>
            <w:hideMark/>
          </w:tcPr>
          <w:p w14:paraId="32820FAF" w14:textId="77777777" w:rsidR="006B2003" w:rsidRPr="0076745D" w:rsidRDefault="006B2003" w:rsidP="006B2003">
            <w:pPr>
              <w:jc w:val="center"/>
              <w:rPr>
                <w:color w:val="000000"/>
                <w:sz w:val="20"/>
                <w:szCs w:val="20"/>
              </w:rPr>
            </w:pPr>
            <w:r w:rsidRPr="0076745D">
              <w:rPr>
                <w:color w:val="000000"/>
                <w:sz w:val="20"/>
                <w:szCs w:val="20"/>
              </w:rPr>
              <w:t>4</w:t>
            </w:r>
          </w:p>
        </w:tc>
        <w:tc>
          <w:tcPr>
            <w:tcW w:w="5245" w:type="dxa"/>
            <w:shd w:val="clear" w:color="auto" w:fill="auto"/>
            <w:noWrap/>
            <w:tcMar>
              <w:left w:w="57" w:type="dxa"/>
              <w:right w:w="57" w:type="dxa"/>
            </w:tcMar>
            <w:vAlign w:val="center"/>
            <w:hideMark/>
          </w:tcPr>
          <w:p w14:paraId="42A07016" w14:textId="23C1B1AC" w:rsidR="006B2003" w:rsidRPr="0076745D" w:rsidRDefault="006B2003" w:rsidP="006B2003">
            <w:pPr>
              <w:jc w:val="both"/>
              <w:rPr>
                <w:color w:val="000000"/>
                <w:sz w:val="20"/>
                <w:szCs w:val="20"/>
              </w:rPr>
            </w:pPr>
            <w:r w:rsidRPr="0076745D">
              <w:rPr>
                <w:color w:val="000000"/>
                <w:sz w:val="20"/>
                <w:szCs w:val="20"/>
              </w:rPr>
              <w:t>Задача 3.4. «Формирование агломерационных связей, поддержка агломерационных процессов в составе крупной городской агломерации Сургут – Нефтеюганск»</w:t>
            </w:r>
          </w:p>
        </w:tc>
        <w:tc>
          <w:tcPr>
            <w:tcW w:w="2126" w:type="dxa"/>
            <w:tcBorders>
              <w:top w:val="single" w:sz="4" w:space="0" w:color="auto"/>
              <w:left w:val="single" w:sz="4" w:space="0" w:color="auto"/>
              <w:bottom w:val="nil"/>
              <w:right w:val="single" w:sz="4" w:space="0" w:color="auto"/>
            </w:tcBorders>
            <w:shd w:val="clear" w:color="auto" w:fill="auto"/>
            <w:noWrap/>
            <w:tcMar>
              <w:left w:w="57" w:type="dxa"/>
              <w:right w:w="57" w:type="dxa"/>
            </w:tcMar>
            <w:vAlign w:val="center"/>
            <w:hideMark/>
          </w:tcPr>
          <w:p w14:paraId="1FF8C8B9" w14:textId="09C21685" w:rsidR="006B2003" w:rsidRPr="0076745D" w:rsidRDefault="006B2003" w:rsidP="006B2003">
            <w:pPr>
              <w:jc w:val="center"/>
              <w:rPr>
                <w:color w:val="000000"/>
                <w:sz w:val="20"/>
                <w:szCs w:val="20"/>
              </w:rPr>
            </w:pPr>
            <w:r w:rsidRPr="0076745D">
              <w:rPr>
                <w:color w:val="000000"/>
                <w:sz w:val="20"/>
                <w:szCs w:val="20"/>
              </w:rPr>
              <w:t>0,00</w:t>
            </w:r>
          </w:p>
        </w:tc>
        <w:tc>
          <w:tcPr>
            <w:tcW w:w="1645" w:type="dxa"/>
            <w:tcBorders>
              <w:top w:val="single" w:sz="4" w:space="0" w:color="auto"/>
              <w:left w:val="nil"/>
              <w:bottom w:val="nil"/>
              <w:right w:val="single" w:sz="4" w:space="0" w:color="auto"/>
            </w:tcBorders>
            <w:shd w:val="clear" w:color="auto" w:fill="auto"/>
            <w:noWrap/>
            <w:tcMar>
              <w:left w:w="57" w:type="dxa"/>
              <w:right w:w="57" w:type="dxa"/>
            </w:tcMar>
            <w:vAlign w:val="center"/>
            <w:hideMark/>
          </w:tcPr>
          <w:p w14:paraId="263914AF" w14:textId="2DD4862B" w:rsidR="006B2003" w:rsidRPr="0076745D" w:rsidRDefault="006B2003" w:rsidP="006B2003">
            <w:pPr>
              <w:jc w:val="center"/>
              <w:rPr>
                <w:color w:val="000000"/>
                <w:sz w:val="20"/>
                <w:szCs w:val="20"/>
              </w:rPr>
            </w:pPr>
            <w:r w:rsidRPr="0076745D">
              <w:rPr>
                <w:color w:val="000000"/>
                <w:sz w:val="20"/>
                <w:szCs w:val="20"/>
              </w:rPr>
              <w:t>0,00</w:t>
            </w:r>
          </w:p>
        </w:tc>
        <w:tc>
          <w:tcPr>
            <w:tcW w:w="1616" w:type="dxa"/>
            <w:tcBorders>
              <w:top w:val="single" w:sz="4" w:space="0" w:color="auto"/>
              <w:left w:val="nil"/>
              <w:bottom w:val="nil"/>
              <w:right w:val="single" w:sz="4" w:space="0" w:color="auto"/>
            </w:tcBorders>
            <w:shd w:val="clear" w:color="auto" w:fill="auto"/>
            <w:noWrap/>
            <w:tcMar>
              <w:left w:w="57" w:type="dxa"/>
              <w:right w:w="57" w:type="dxa"/>
            </w:tcMar>
            <w:vAlign w:val="center"/>
            <w:hideMark/>
          </w:tcPr>
          <w:p w14:paraId="76DB4F3E" w14:textId="265C6B99" w:rsidR="006B2003" w:rsidRPr="0076745D" w:rsidRDefault="006B2003" w:rsidP="006B2003">
            <w:pPr>
              <w:jc w:val="center"/>
              <w:rPr>
                <w:color w:val="000000"/>
                <w:sz w:val="20"/>
                <w:szCs w:val="20"/>
              </w:rPr>
            </w:pPr>
            <w:r w:rsidRPr="0076745D">
              <w:rPr>
                <w:color w:val="000000"/>
                <w:sz w:val="20"/>
                <w:szCs w:val="20"/>
              </w:rPr>
              <w:t>0,00</w:t>
            </w:r>
          </w:p>
        </w:tc>
        <w:tc>
          <w:tcPr>
            <w:tcW w:w="1701" w:type="dxa"/>
            <w:tcBorders>
              <w:top w:val="single" w:sz="4" w:space="0" w:color="auto"/>
              <w:left w:val="nil"/>
              <w:bottom w:val="nil"/>
              <w:right w:val="single" w:sz="4" w:space="0" w:color="auto"/>
            </w:tcBorders>
            <w:shd w:val="clear" w:color="auto" w:fill="auto"/>
            <w:noWrap/>
            <w:tcMar>
              <w:left w:w="57" w:type="dxa"/>
              <w:right w:w="57" w:type="dxa"/>
            </w:tcMar>
            <w:vAlign w:val="center"/>
            <w:hideMark/>
          </w:tcPr>
          <w:p w14:paraId="567BFD46" w14:textId="74945625" w:rsidR="006B2003" w:rsidRPr="0076745D" w:rsidRDefault="006B2003" w:rsidP="006B2003">
            <w:pPr>
              <w:jc w:val="center"/>
              <w:rPr>
                <w:color w:val="000000"/>
                <w:sz w:val="20"/>
                <w:szCs w:val="20"/>
              </w:rPr>
            </w:pPr>
            <w:r w:rsidRPr="0076745D">
              <w:rPr>
                <w:color w:val="000000"/>
                <w:sz w:val="20"/>
                <w:szCs w:val="20"/>
              </w:rPr>
              <w:t>0,00</w:t>
            </w:r>
          </w:p>
        </w:tc>
        <w:tc>
          <w:tcPr>
            <w:tcW w:w="1665" w:type="dxa"/>
            <w:shd w:val="clear" w:color="auto" w:fill="auto"/>
            <w:noWrap/>
            <w:tcMar>
              <w:left w:w="57" w:type="dxa"/>
              <w:right w:w="57" w:type="dxa"/>
            </w:tcMar>
            <w:vAlign w:val="center"/>
            <w:hideMark/>
          </w:tcPr>
          <w:p w14:paraId="6DB05B17" w14:textId="10100C55" w:rsidR="006B2003" w:rsidRPr="0076745D" w:rsidRDefault="006B2003" w:rsidP="006B2003">
            <w:pPr>
              <w:jc w:val="center"/>
              <w:rPr>
                <w:color w:val="000000"/>
                <w:sz w:val="20"/>
                <w:szCs w:val="20"/>
              </w:rPr>
            </w:pPr>
            <w:r w:rsidRPr="0076745D">
              <w:rPr>
                <w:sz w:val="20"/>
                <w:szCs w:val="20"/>
              </w:rPr>
              <w:t>0,00</w:t>
            </w:r>
          </w:p>
        </w:tc>
      </w:tr>
      <w:tr w:rsidR="00CB51CE" w:rsidRPr="0076745D" w14:paraId="665AC822" w14:textId="77777777" w:rsidTr="0076745D">
        <w:trPr>
          <w:trHeight w:val="315"/>
        </w:trPr>
        <w:tc>
          <w:tcPr>
            <w:tcW w:w="562" w:type="dxa"/>
            <w:shd w:val="clear" w:color="auto" w:fill="auto"/>
            <w:noWrap/>
            <w:tcMar>
              <w:left w:w="57" w:type="dxa"/>
              <w:right w:w="57" w:type="dxa"/>
            </w:tcMar>
            <w:vAlign w:val="bottom"/>
            <w:hideMark/>
          </w:tcPr>
          <w:p w14:paraId="179D08E9" w14:textId="77777777" w:rsidR="00CB51CE" w:rsidRPr="0076745D" w:rsidRDefault="00CB51CE" w:rsidP="00CB51CE">
            <w:pPr>
              <w:rPr>
                <w:color w:val="000000"/>
                <w:sz w:val="20"/>
                <w:szCs w:val="20"/>
              </w:rPr>
            </w:pPr>
            <w:r w:rsidRPr="0076745D">
              <w:rPr>
                <w:color w:val="000000"/>
                <w:sz w:val="20"/>
                <w:szCs w:val="20"/>
              </w:rPr>
              <w:t> </w:t>
            </w:r>
          </w:p>
        </w:tc>
        <w:tc>
          <w:tcPr>
            <w:tcW w:w="5245" w:type="dxa"/>
            <w:shd w:val="clear" w:color="auto" w:fill="auto"/>
            <w:noWrap/>
            <w:tcMar>
              <w:left w:w="57" w:type="dxa"/>
              <w:right w:w="57" w:type="dxa"/>
            </w:tcMar>
            <w:vAlign w:val="center"/>
            <w:hideMark/>
          </w:tcPr>
          <w:p w14:paraId="7E6B8D89" w14:textId="77777777" w:rsidR="00CB51CE" w:rsidRPr="0076745D" w:rsidRDefault="00CB51CE" w:rsidP="00CB51CE">
            <w:pPr>
              <w:jc w:val="both"/>
              <w:rPr>
                <w:b/>
                <w:bCs/>
                <w:color w:val="000000"/>
                <w:sz w:val="20"/>
                <w:szCs w:val="20"/>
              </w:rPr>
            </w:pPr>
            <w:r w:rsidRPr="0076745D">
              <w:rPr>
                <w:b/>
                <w:bCs/>
                <w:color w:val="000000"/>
                <w:sz w:val="20"/>
                <w:szCs w:val="20"/>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F21B820" w14:textId="4D1BD58C" w:rsidR="00CB51CE" w:rsidRPr="0076745D" w:rsidRDefault="00CB51CE" w:rsidP="00CB51CE">
            <w:pPr>
              <w:jc w:val="center"/>
              <w:rPr>
                <w:b/>
                <w:bCs/>
                <w:sz w:val="20"/>
                <w:szCs w:val="20"/>
              </w:rPr>
            </w:pPr>
            <w:r w:rsidRPr="0076745D">
              <w:rPr>
                <w:b/>
                <w:bCs/>
                <w:sz w:val="20"/>
                <w:szCs w:val="20"/>
              </w:rPr>
              <w:t>18 961 648,04</w:t>
            </w:r>
          </w:p>
        </w:tc>
        <w:tc>
          <w:tcPr>
            <w:tcW w:w="1645"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BA1B177" w14:textId="7EBFBD4A" w:rsidR="00CB51CE" w:rsidRPr="0076745D" w:rsidRDefault="00CB51CE" w:rsidP="00CB51CE">
            <w:pPr>
              <w:jc w:val="center"/>
              <w:rPr>
                <w:b/>
                <w:bCs/>
                <w:sz w:val="20"/>
                <w:szCs w:val="20"/>
              </w:rPr>
            </w:pPr>
            <w:r w:rsidRPr="0076745D">
              <w:rPr>
                <w:b/>
                <w:bCs/>
                <w:sz w:val="20"/>
                <w:szCs w:val="20"/>
              </w:rPr>
              <w:t>7 238 334,10</w:t>
            </w:r>
          </w:p>
        </w:tc>
        <w:tc>
          <w:tcPr>
            <w:tcW w:w="1616"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1521F63A" w14:textId="1C577D6E" w:rsidR="00CB51CE" w:rsidRPr="0076745D" w:rsidRDefault="00CB51CE" w:rsidP="00CB51CE">
            <w:pPr>
              <w:jc w:val="center"/>
              <w:rPr>
                <w:b/>
                <w:bCs/>
                <w:sz w:val="20"/>
                <w:szCs w:val="20"/>
              </w:rPr>
            </w:pPr>
            <w:r w:rsidRPr="0076745D">
              <w:rPr>
                <w:b/>
                <w:bCs/>
                <w:sz w:val="20"/>
                <w:szCs w:val="20"/>
              </w:rPr>
              <w:t>3 733 851,39</w:t>
            </w:r>
          </w:p>
        </w:tc>
        <w:tc>
          <w:tcPr>
            <w:tcW w:w="170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2EFDA4C" w14:textId="64D6F06B" w:rsidR="00CB51CE" w:rsidRPr="0076745D" w:rsidRDefault="00CB51CE" w:rsidP="00CB51CE">
            <w:pPr>
              <w:jc w:val="center"/>
              <w:rPr>
                <w:b/>
                <w:bCs/>
                <w:sz w:val="20"/>
                <w:szCs w:val="20"/>
              </w:rPr>
            </w:pPr>
            <w:r w:rsidRPr="0076745D">
              <w:rPr>
                <w:b/>
                <w:bCs/>
                <w:sz w:val="20"/>
                <w:szCs w:val="20"/>
              </w:rPr>
              <w:t>503,50</w:t>
            </w:r>
          </w:p>
        </w:tc>
        <w:tc>
          <w:tcPr>
            <w:tcW w:w="1665" w:type="dxa"/>
            <w:shd w:val="clear" w:color="auto" w:fill="auto"/>
            <w:noWrap/>
            <w:tcMar>
              <w:left w:w="57" w:type="dxa"/>
              <w:right w:w="57" w:type="dxa"/>
            </w:tcMar>
            <w:vAlign w:val="center"/>
            <w:hideMark/>
          </w:tcPr>
          <w:p w14:paraId="56967D89" w14:textId="30DF25CA" w:rsidR="00CB51CE" w:rsidRPr="0076745D" w:rsidRDefault="00CB51CE" w:rsidP="00CB51CE">
            <w:pPr>
              <w:jc w:val="center"/>
              <w:rPr>
                <w:b/>
                <w:bCs/>
                <w:color w:val="000000"/>
                <w:sz w:val="20"/>
                <w:szCs w:val="20"/>
              </w:rPr>
            </w:pPr>
            <w:r w:rsidRPr="0076745D">
              <w:rPr>
                <w:b/>
                <w:bCs/>
                <w:sz w:val="20"/>
                <w:szCs w:val="20"/>
              </w:rPr>
              <w:t>0,00</w:t>
            </w:r>
          </w:p>
        </w:tc>
      </w:tr>
    </w:tbl>
    <w:p w14:paraId="6DE98C16" w14:textId="77777777" w:rsidR="00ED5FB9" w:rsidRPr="003A6005" w:rsidRDefault="00ED5FB9" w:rsidP="00A16778">
      <w:pPr>
        <w:autoSpaceDE w:val="0"/>
        <w:autoSpaceDN w:val="0"/>
        <w:adjustRightInd w:val="0"/>
        <w:jc w:val="both"/>
        <w:rPr>
          <w:highlight w:val="yellow"/>
        </w:rPr>
      </w:pPr>
    </w:p>
    <w:p w14:paraId="67082C11" w14:textId="4F0CC88B" w:rsidR="006B1A11" w:rsidRPr="003A6005" w:rsidRDefault="006B1A11">
      <w:pPr>
        <w:spacing w:after="160" w:line="259" w:lineRule="auto"/>
        <w:rPr>
          <w:highlight w:val="yellow"/>
        </w:rPr>
      </w:pPr>
      <w:r w:rsidRPr="003A6005">
        <w:rPr>
          <w:highlight w:val="yellow"/>
        </w:rPr>
        <w:br w:type="page"/>
      </w:r>
    </w:p>
    <w:p w14:paraId="55CA7DD0" w14:textId="77777777" w:rsidR="00091031" w:rsidRPr="003A6005" w:rsidRDefault="00091031" w:rsidP="006B1A11">
      <w:pPr>
        <w:pStyle w:val="1"/>
        <w:pageBreakBefore/>
        <w:tabs>
          <w:tab w:val="left" w:pos="567"/>
        </w:tabs>
        <w:spacing w:after="240"/>
        <w:jc w:val="left"/>
        <w:rPr>
          <w:sz w:val="24"/>
          <w:szCs w:val="24"/>
          <w:highlight w:val="yellow"/>
          <w:lang w:val="ru-RU"/>
        </w:rPr>
        <w:sectPr w:rsidR="00091031" w:rsidRPr="003A6005" w:rsidSect="00FE5C16">
          <w:pgSz w:w="16838" w:h="11906" w:orient="landscape"/>
          <w:pgMar w:top="1701" w:right="1134" w:bottom="851" w:left="1134" w:header="709" w:footer="709" w:gutter="0"/>
          <w:cols w:space="708"/>
          <w:docGrid w:linePitch="360"/>
        </w:sectPr>
      </w:pPr>
    </w:p>
    <w:bookmarkEnd w:id="11"/>
    <w:bookmarkEnd w:id="12"/>
    <w:p w14:paraId="015A98B6" w14:textId="77777777" w:rsidR="00310D42" w:rsidRPr="00310D42" w:rsidRDefault="00310D42" w:rsidP="00310D42">
      <w:pPr>
        <w:autoSpaceDE w:val="0"/>
        <w:autoSpaceDN w:val="0"/>
        <w:adjustRightInd w:val="0"/>
        <w:rPr>
          <w:sz w:val="28"/>
          <w:szCs w:val="28"/>
        </w:rPr>
      </w:pPr>
      <w:r w:rsidRPr="00310D42">
        <w:rPr>
          <w:sz w:val="28"/>
          <w:szCs w:val="28"/>
        </w:rPr>
        <w:t xml:space="preserve">1.Проект разработан: </w:t>
      </w:r>
    </w:p>
    <w:p w14:paraId="0BA13891" w14:textId="013F1CF1" w:rsidR="00310D42" w:rsidRPr="00310D42" w:rsidRDefault="00310D42" w:rsidP="00310D42">
      <w:pPr>
        <w:autoSpaceDE w:val="0"/>
        <w:autoSpaceDN w:val="0"/>
        <w:adjustRightInd w:val="0"/>
        <w:jc w:val="both"/>
        <w:rPr>
          <w:sz w:val="28"/>
          <w:szCs w:val="28"/>
        </w:rPr>
      </w:pPr>
      <w:r w:rsidRPr="00310D42">
        <w:rPr>
          <w:sz w:val="28"/>
          <w:szCs w:val="28"/>
        </w:rPr>
        <w:t xml:space="preserve">начальником отдела </w:t>
      </w:r>
      <w:r>
        <w:rPr>
          <w:sz w:val="28"/>
          <w:szCs w:val="28"/>
        </w:rPr>
        <w:t>экономической политики и административной реформы</w:t>
      </w:r>
      <w:r w:rsidRPr="00310D42">
        <w:rPr>
          <w:sz w:val="28"/>
          <w:szCs w:val="28"/>
        </w:rPr>
        <w:t xml:space="preserve"> департамента </w:t>
      </w:r>
      <w:r>
        <w:rPr>
          <w:sz w:val="28"/>
          <w:szCs w:val="28"/>
        </w:rPr>
        <w:t>экономического развития</w:t>
      </w:r>
      <w:r w:rsidRPr="00310D42">
        <w:rPr>
          <w:sz w:val="28"/>
          <w:szCs w:val="28"/>
        </w:rPr>
        <w:t xml:space="preserve"> администрации города </w:t>
      </w:r>
      <w:proofErr w:type="spellStart"/>
      <w:r>
        <w:rPr>
          <w:sz w:val="28"/>
          <w:szCs w:val="28"/>
        </w:rPr>
        <w:t>Л.З.Бурковой</w:t>
      </w:r>
      <w:proofErr w:type="spellEnd"/>
      <w:r w:rsidRPr="00310D42">
        <w:rPr>
          <w:sz w:val="28"/>
          <w:szCs w:val="28"/>
        </w:rPr>
        <w:t>.</w:t>
      </w:r>
    </w:p>
    <w:p w14:paraId="4303C83D" w14:textId="45A8620A" w:rsidR="00310D42" w:rsidRPr="00310D42" w:rsidRDefault="00310D42" w:rsidP="00310D42">
      <w:pPr>
        <w:autoSpaceDE w:val="0"/>
        <w:autoSpaceDN w:val="0"/>
        <w:adjustRightInd w:val="0"/>
        <w:rPr>
          <w:sz w:val="28"/>
          <w:szCs w:val="28"/>
        </w:rPr>
      </w:pPr>
      <w:r w:rsidRPr="00310D42">
        <w:rPr>
          <w:sz w:val="28"/>
          <w:szCs w:val="28"/>
        </w:rPr>
        <w:t xml:space="preserve">Телефон: 23 77 </w:t>
      </w:r>
      <w:r>
        <w:rPr>
          <w:sz w:val="28"/>
          <w:szCs w:val="28"/>
        </w:rPr>
        <w:t>31</w:t>
      </w:r>
      <w:r w:rsidRPr="00310D42">
        <w:rPr>
          <w:sz w:val="28"/>
          <w:szCs w:val="28"/>
        </w:rPr>
        <w:t>.</w:t>
      </w:r>
    </w:p>
    <w:p w14:paraId="032595BE" w14:textId="77777777" w:rsidR="00310D42" w:rsidRPr="00310D42" w:rsidRDefault="00310D42" w:rsidP="00310D42">
      <w:pPr>
        <w:autoSpaceDE w:val="0"/>
        <w:autoSpaceDN w:val="0"/>
        <w:adjustRightInd w:val="0"/>
        <w:rPr>
          <w:rFonts w:ascii="Pragmatica" w:hAnsi="Pragmatica"/>
          <w:sz w:val="28"/>
          <w:szCs w:val="28"/>
        </w:rPr>
      </w:pPr>
    </w:p>
    <w:p w14:paraId="53EE5BBC" w14:textId="77777777" w:rsidR="00310D42" w:rsidRPr="00310D42" w:rsidRDefault="00310D42" w:rsidP="00310D42">
      <w:pPr>
        <w:autoSpaceDE w:val="0"/>
        <w:autoSpaceDN w:val="0"/>
        <w:adjustRightInd w:val="0"/>
        <w:rPr>
          <w:rFonts w:ascii="Pragmatica" w:hAnsi="Pragmatica"/>
          <w:sz w:val="28"/>
          <w:szCs w:val="28"/>
        </w:rPr>
      </w:pPr>
    </w:p>
    <w:p w14:paraId="7A422099" w14:textId="77777777" w:rsidR="00310D42" w:rsidRPr="00310D42" w:rsidRDefault="00310D42" w:rsidP="00310D42">
      <w:pPr>
        <w:autoSpaceDE w:val="0"/>
        <w:autoSpaceDN w:val="0"/>
        <w:adjustRightInd w:val="0"/>
        <w:rPr>
          <w:rFonts w:ascii="Pragmatica" w:hAnsi="Pragmatica"/>
          <w:sz w:val="28"/>
          <w:szCs w:val="28"/>
        </w:rPr>
      </w:pPr>
    </w:p>
    <w:p w14:paraId="55E9949A" w14:textId="77777777" w:rsidR="00310D42" w:rsidRPr="00310D42" w:rsidRDefault="00310D42" w:rsidP="00310D42">
      <w:pPr>
        <w:autoSpaceDE w:val="0"/>
        <w:autoSpaceDN w:val="0"/>
        <w:adjustRightInd w:val="0"/>
        <w:spacing w:line="240" w:lineRule="atLeast"/>
        <w:rPr>
          <w:rFonts w:ascii="Pragmatica" w:hAnsi="Pragmatica"/>
          <w:sz w:val="28"/>
          <w:szCs w:val="28"/>
        </w:rPr>
      </w:pPr>
      <w:r w:rsidRPr="00310D42">
        <w:rPr>
          <w:rFonts w:ascii="Pragmatica" w:hAnsi="Pragmatica"/>
          <w:sz w:val="28"/>
          <w:szCs w:val="28"/>
        </w:rPr>
        <w:t>2.Рассылка:</w:t>
      </w:r>
    </w:p>
    <w:p w14:paraId="7CF6BE12" w14:textId="3061D1FD" w:rsidR="00310D42" w:rsidRDefault="00310D42" w:rsidP="00310D42">
      <w:pPr>
        <w:autoSpaceDE w:val="0"/>
        <w:autoSpaceDN w:val="0"/>
        <w:adjustRightInd w:val="0"/>
        <w:spacing w:line="240" w:lineRule="atLeast"/>
        <w:rPr>
          <w:rFonts w:asciiTheme="minorHAnsi" w:hAnsiTheme="minorHAnsi"/>
          <w:sz w:val="28"/>
          <w:szCs w:val="28"/>
        </w:rPr>
      </w:pPr>
      <w:r w:rsidRPr="00310D42">
        <w:rPr>
          <w:rFonts w:ascii="Pragmatica" w:hAnsi="Pragmatica"/>
          <w:sz w:val="28"/>
          <w:szCs w:val="28"/>
        </w:rPr>
        <w:t xml:space="preserve">ДДА </w:t>
      </w:r>
    </w:p>
    <w:p w14:paraId="33C1A476" w14:textId="6E202CB7" w:rsidR="00310D42" w:rsidRDefault="00310D42" w:rsidP="00310D42">
      <w:pPr>
        <w:autoSpaceDE w:val="0"/>
        <w:autoSpaceDN w:val="0"/>
        <w:adjustRightInd w:val="0"/>
        <w:spacing w:line="240" w:lineRule="atLeast"/>
        <w:rPr>
          <w:sz w:val="28"/>
          <w:szCs w:val="28"/>
        </w:rPr>
      </w:pPr>
      <w:r>
        <w:rPr>
          <w:sz w:val="28"/>
          <w:szCs w:val="28"/>
        </w:rPr>
        <w:t>ДФ</w:t>
      </w:r>
    </w:p>
    <w:p w14:paraId="63604D42" w14:textId="71009DAF" w:rsidR="00310D42" w:rsidRDefault="00310D42" w:rsidP="00310D42">
      <w:pPr>
        <w:autoSpaceDE w:val="0"/>
        <w:autoSpaceDN w:val="0"/>
        <w:adjustRightInd w:val="0"/>
        <w:spacing w:line="240" w:lineRule="atLeast"/>
        <w:rPr>
          <w:sz w:val="28"/>
          <w:szCs w:val="28"/>
        </w:rPr>
      </w:pPr>
      <w:r>
        <w:rPr>
          <w:sz w:val="28"/>
          <w:szCs w:val="28"/>
        </w:rPr>
        <w:t>ДГиЗО</w:t>
      </w:r>
    </w:p>
    <w:p w14:paraId="3FAE38E3" w14:textId="1BE78616" w:rsidR="00310D42" w:rsidRDefault="00310D42" w:rsidP="00310D42">
      <w:pPr>
        <w:autoSpaceDE w:val="0"/>
        <w:autoSpaceDN w:val="0"/>
        <w:adjustRightInd w:val="0"/>
        <w:spacing w:line="240" w:lineRule="atLeast"/>
        <w:rPr>
          <w:sz w:val="28"/>
          <w:szCs w:val="28"/>
        </w:rPr>
      </w:pPr>
      <w:r>
        <w:rPr>
          <w:sz w:val="28"/>
          <w:szCs w:val="28"/>
        </w:rPr>
        <w:t>ДЖКХ</w:t>
      </w:r>
    </w:p>
    <w:p w14:paraId="1C0FA7ED" w14:textId="5EA00696" w:rsidR="00310D42" w:rsidRDefault="00310D42" w:rsidP="00310D42">
      <w:pPr>
        <w:autoSpaceDE w:val="0"/>
        <w:autoSpaceDN w:val="0"/>
        <w:adjustRightInd w:val="0"/>
        <w:spacing w:line="240" w:lineRule="atLeast"/>
        <w:rPr>
          <w:sz w:val="28"/>
          <w:szCs w:val="28"/>
        </w:rPr>
      </w:pPr>
      <w:r>
        <w:rPr>
          <w:sz w:val="28"/>
          <w:szCs w:val="28"/>
        </w:rPr>
        <w:t>ДМИ</w:t>
      </w:r>
    </w:p>
    <w:p w14:paraId="3C29A3C0" w14:textId="12591A97" w:rsidR="00310D42" w:rsidRDefault="00310D42" w:rsidP="00310D42">
      <w:pPr>
        <w:autoSpaceDE w:val="0"/>
        <w:autoSpaceDN w:val="0"/>
        <w:adjustRightInd w:val="0"/>
        <w:spacing w:line="240" w:lineRule="atLeast"/>
        <w:rPr>
          <w:sz w:val="28"/>
          <w:szCs w:val="28"/>
        </w:rPr>
      </w:pPr>
      <w:r>
        <w:rPr>
          <w:sz w:val="28"/>
          <w:szCs w:val="28"/>
        </w:rPr>
        <w:t>ДО</w:t>
      </w:r>
    </w:p>
    <w:p w14:paraId="7F5DD65D" w14:textId="74BDC6FE" w:rsidR="00310D42" w:rsidRDefault="00310D42" w:rsidP="00310D42">
      <w:pPr>
        <w:autoSpaceDE w:val="0"/>
        <w:autoSpaceDN w:val="0"/>
        <w:adjustRightInd w:val="0"/>
        <w:spacing w:line="240" w:lineRule="atLeast"/>
        <w:rPr>
          <w:sz w:val="28"/>
          <w:szCs w:val="28"/>
        </w:rPr>
      </w:pPr>
      <w:proofErr w:type="spellStart"/>
      <w:r>
        <w:rPr>
          <w:sz w:val="28"/>
          <w:szCs w:val="28"/>
        </w:rPr>
        <w:t>ККиТ</w:t>
      </w:r>
      <w:proofErr w:type="spellEnd"/>
    </w:p>
    <w:p w14:paraId="2F87ECCB" w14:textId="0B40F86D" w:rsidR="00310D42" w:rsidRDefault="00310D42" w:rsidP="00310D42">
      <w:pPr>
        <w:autoSpaceDE w:val="0"/>
        <w:autoSpaceDN w:val="0"/>
        <w:adjustRightInd w:val="0"/>
        <w:spacing w:line="240" w:lineRule="atLeast"/>
        <w:rPr>
          <w:sz w:val="28"/>
          <w:szCs w:val="28"/>
        </w:rPr>
      </w:pPr>
      <w:proofErr w:type="spellStart"/>
      <w:r>
        <w:rPr>
          <w:sz w:val="28"/>
          <w:szCs w:val="28"/>
        </w:rPr>
        <w:t>КФКиС</w:t>
      </w:r>
      <w:proofErr w:type="spellEnd"/>
    </w:p>
    <w:p w14:paraId="15ABFD3A" w14:textId="77777777" w:rsidR="00310D42" w:rsidRPr="00310D42" w:rsidRDefault="00310D42" w:rsidP="00310D42">
      <w:pPr>
        <w:autoSpaceDE w:val="0"/>
        <w:autoSpaceDN w:val="0"/>
        <w:adjustRightInd w:val="0"/>
        <w:spacing w:line="240" w:lineRule="atLeast"/>
        <w:rPr>
          <w:sz w:val="28"/>
          <w:szCs w:val="28"/>
        </w:rPr>
      </w:pPr>
      <w:r>
        <w:rPr>
          <w:sz w:val="28"/>
          <w:szCs w:val="28"/>
        </w:rPr>
        <w:t>ЮПУ</w:t>
      </w:r>
    </w:p>
    <w:p w14:paraId="568724AB" w14:textId="45A30BB4" w:rsidR="00310D42" w:rsidRDefault="00310D42" w:rsidP="00310D42">
      <w:pPr>
        <w:autoSpaceDE w:val="0"/>
        <w:autoSpaceDN w:val="0"/>
        <w:adjustRightInd w:val="0"/>
        <w:spacing w:line="240" w:lineRule="atLeast"/>
        <w:rPr>
          <w:sz w:val="28"/>
          <w:szCs w:val="28"/>
        </w:rPr>
      </w:pPr>
      <w:r>
        <w:rPr>
          <w:sz w:val="28"/>
          <w:szCs w:val="28"/>
        </w:rPr>
        <w:t xml:space="preserve">Отдел </w:t>
      </w:r>
      <w:proofErr w:type="spellStart"/>
      <w:r>
        <w:rPr>
          <w:sz w:val="28"/>
          <w:szCs w:val="28"/>
        </w:rPr>
        <w:t>ГОиЧС</w:t>
      </w:r>
      <w:proofErr w:type="spellEnd"/>
    </w:p>
    <w:p w14:paraId="7ADBCC64" w14:textId="106EEEF1" w:rsidR="00310D42" w:rsidRDefault="00310D42" w:rsidP="00310D42">
      <w:pPr>
        <w:autoSpaceDE w:val="0"/>
        <w:autoSpaceDN w:val="0"/>
        <w:adjustRightInd w:val="0"/>
        <w:spacing w:line="240" w:lineRule="atLeast"/>
        <w:rPr>
          <w:sz w:val="28"/>
          <w:szCs w:val="28"/>
        </w:rPr>
      </w:pPr>
      <w:r>
        <w:rPr>
          <w:sz w:val="28"/>
          <w:szCs w:val="28"/>
        </w:rPr>
        <w:t xml:space="preserve">Отдел </w:t>
      </w:r>
      <w:proofErr w:type="spellStart"/>
      <w:r>
        <w:rPr>
          <w:sz w:val="28"/>
          <w:szCs w:val="28"/>
        </w:rPr>
        <w:t>ОДпоВОБ</w:t>
      </w:r>
      <w:proofErr w:type="spellEnd"/>
    </w:p>
    <w:sectPr w:rsidR="00310D42" w:rsidSect="00FE5C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75393" w14:textId="77777777" w:rsidR="0069510F" w:rsidRPr="007A0E3B" w:rsidRDefault="0069510F" w:rsidP="00730AB7">
      <w:pPr>
        <w:rPr>
          <w:sz w:val="23"/>
          <w:szCs w:val="23"/>
        </w:rPr>
      </w:pPr>
      <w:r w:rsidRPr="007A0E3B">
        <w:rPr>
          <w:sz w:val="23"/>
          <w:szCs w:val="23"/>
        </w:rPr>
        <w:separator/>
      </w:r>
    </w:p>
    <w:p w14:paraId="2BEDFA4E" w14:textId="77777777" w:rsidR="0069510F" w:rsidRPr="007A0E3B" w:rsidRDefault="0069510F">
      <w:pPr>
        <w:rPr>
          <w:sz w:val="23"/>
          <w:szCs w:val="23"/>
        </w:rPr>
      </w:pPr>
    </w:p>
    <w:p w14:paraId="63A85C3F" w14:textId="77777777" w:rsidR="0069510F" w:rsidRPr="007A0E3B" w:rsidRDefault="0069510F">
      <w:pPr>
        <w:rPr>
          <w:sz w:val="23"/>
          <w:szCs w:val="23"/>
        </w:rPr>
      </w:pPr>
    </w:p>
  </w:endnote>
  <w:endnote w:type="continuationSeparator" w:id="0">
    <w:p w14:paraId="75EB8F18" w14:textId="77777777" w:rsidR="0069510F" w:rsidRPr="007A0E3B" w:rsidRDefault="0069510F" w:rsidP="00730AB7">
      <w:pPr>
        <w:rPr>
          <w:sz w:val="23"/>
          <w:szCs w:val="23"/>
        </w:rPr>
      </w:pPr>
      <w:r w:rsidRPr="007A0E3B">
        <w:rPr>
          <w:sz w:val="23"/>
          <w:szCs w:val="23"/>
        </w:rPr>
        <w:continuationSeparator/>
      </w:r>
    </w:p>
    <w:p w14:paraId="68DD80AE" w14:textId="77777777" w:rsidR="0069510F" w:rsidRPr="007A0E3B" w:rsidRDefault="0069510F">
      <w:pPr>
        <w:rPr>
          <w:sz w:val="23"/>
          <w:szCs w:val="23"/>
        </w:rPr>
      </w:pPr>
    </w:p>
    <w:p w14:paraId="149E81E2" w14:textId="77777777" w:rsidR="0069510F" w:rsidRPr="007A0E3B" w:rsidRDefault="0069510F">
      <w:pPr>
        <w:rPr>
          <w:sz w:val="23"/>
          <w:szCs w:val="23"/>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CC"/>
    <w:family w:val="modern"/>
    <w:pitch w:val="fixed"/>
    <w:sig w:usb0="E00006FF" w:usb1="0000FCFF" w:usb2="00000001" w:usb3="00000000" w:csb0="0000019F" w:csb1="00000000"/>
  </w:font>
  <w:font w:name="Pragmatica">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961148"/>
      <w:docPartObj>
        <w:docPartGallery w:val="Page Numbers (Bottom of Page)"/>
        <w:docPartUnique/>
      </w:docPartObj>
    </w:sdtPr>
    <w:sdtEndPr/>
    <w:sdtContent>
      <w:p w14:paraId="356D2546" w14:textId="3CA7F48F" w:rsidR="0069510F" w:rsidRPr="00715FB3" w:rsidRDefault="0069510F">
        <w:pPr>
          <w:pStyle w:val="aa"/>
          <w:jc w:val="center"/>
        </w:pPr>
        <w:r w:rsidRPr="00715FB3">
          <w:fldChar w:fldCharType="begin"/>
        </w:r>
        <w:r w:rsidRPr="00715FB3">
          <w:instrText>PAGE   \* MERGEFORMAT</w:instrText>
        </w:r>
        <w:r w:rsidRPr="00715FB3">
          <w:fldChar w:fldCharType="separate"/>
        </w:r>
        <w:r w:rsidR="009E6986">
          <w:rPr>
            <w:noProof/>
          </w:rPr>
          <w:t>2</w:t>
        </w:r>
        <w:r w:rsidRPr="00715FB3">
          <w:fldChar w:fldCharType="end"/>
        </w:r>
      </w:p>
    </w:sdtContent>
  </w:sdt>
  <w:p w14:paraId="373BCD4A" w14:textId="77777777" w:rsidR="0069510F" w:rsidRPr="00715FB3" w:rsidRDefault="0069510F">
    <w:pPr>
      <w:pStyle w:val="af5"/>
      <w:spacing w:line="14" w:lineRule="auto"/>
      <w:rPr>
        <w:sz w:val="20"/>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A427C" w14:textId="77777777" w:rsidR="0069510F" w:rsidRPr="007A0E3B" w:rsidRDefault="0069510F" w:rsidP="000A0F06">
    <w:pPr>
      <w:pStyle w:val="aa"/>
      <w:jc w:val="center"/>
      <w:rPr>
        <w:sz w:val="23"/>
        <w:szCs w:val="23"/>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8CEE0" w14:textId="77777777" w:rsidR="0069510F" w:rsidRPr="007A0E3B" w:rsidRDefault="0069510F" w:rsidP="000A0F06">
    <w:pPr>
      <w:pStyle w:val="aa"/>
      <w:jc w:val="center"/>
      <w:rPr>
        <w:sz w:val="23"/>
        <w:szCs w:val="2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7089F" w14:textId="77777777" w:rsidR="0069510F" w:rsidRPr="007A0E3B" w:rsidRDefault="0069510F" w:rsidP="00730AB7">
      <w:pPr>
        <w:rPr>
          <w:sz w:val="23"/>
          <w:szCs w:val="23"/>
        </w:rPr>
      </w:pPr>
      <w:r w:rsidRPr="007A0E3B">
        <w:rPr>
          <w:sz w:val="23"/>
          <w:szCs w:val="23"/>
        </w:rPr>
        <w:separator/>
      </w:r>
    </w:p>
    <w:p w14:paraId="50426712" w14:textId="77777777" w:rsidR="0069510F" w:rsidRPr="007A0E3B" w:rsidRDefault="0069510F">
      <w:pPr>
        <w:rPr>
          <w:sz w:val="23"/>
          <w:szCs w:val="23"/>
        </w:rPr>
      </w:pPr>
    </w:p>
    <w:p w14:paraId="1E78F6EE" w14:textId="77777777" w:rsidR="0069510F" w:rsidRPr="007A0E3B" w:rsidRDefault="0069510F">
      <w:pPr>
        <w:rPr>
          <w:sz w:val="23"/>
          <w:szCs w:val="23"/>
        </w:rPr>
      </w:pPr>
    </w:p>
  </w:footnote>
  <w:footnote w:type="continuationSeparator" w:id="0">
    <w:p w14:paraId="7229E9B0" w14:textId="77777777" w:rsidR="0069510F" w:rsidRPr="007A0E3B" w:rsidRDefault="0069510F" w:rsidP="00730AB7">
      <w:pPr>
        <w:rPr>
          <w:sz w:val="23"/>
          <w:szCs w:val="23"/>
        </w:rPr>
      </w:pPr>
      <w:r w:rsidRPr="007A0E3B">
        <w:rPr>
          <w:sz w:val="23"/>
          <w:szCs w:val="23"/>
        </w:rPr>
        <w:continuationSeparator/>
      </w:r>
    </w:p>
    <w:p w14:paraId="4CF6F747" w14:textId="77777777" w:rsidR="0069510F" w:rsidRPr="007A0E3B" w:rsidRDefault="0069510F">
      <w:pPr>
        <w:rPr>
          <w:sz w:val="23"/>
          <w:szCs w:val="23"/>
        </w:rPr>
      </w:pPr>
    </w:p>
    <w:p w14:paraId="39793FD3" w14:textId="77777777" w:rsidR="0069510F" w:rsidRPr="007A0E3B" w:rsidRDefault="0069510F">
      <w:pPr>
        <w:rPr>
          <w:sz w:val="23"/>
          <w:szCs w:val="23"/>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3885"/>
    <w:multiLevelType w:val="multilevel"/>
    <w:tmpl w:val="0C3A8AE0"/>
    <w:styleLink w:val="WWNum1"/>
    <w:lvl w:ilvl="0">
      <w:start w:val="1"/>
      <w:numFmt w:val="decimal"/>
      <w:lvlText w:val="%1."/>
      <w:lvlJc w:val="left"/>
      <w:pPr>
        <w:ind w:left="720" w:hanging="360"/>
      </w:pPr>
      <w:rPr>
        <w:rFonts w:ascii="Times New Roman" w:hAnsi="Times New Roman" w:cs="Times New Roman"/>
        <w:sz w:val="3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B5E2D2E"/>
    <w:multiLevelType w:val="multilevel"/>
    <w:tmpl w:val="5BA43C5C"/>
    <w:lvl w:ilvl="0">
      <w:start w:val="1"/>
      <w:numFmt w:val="decimal"/>
      <w:lvlText w:val="%1"/>
      <w:lvlJc w:val="left"/>
      <w:pPr>
        <w:ind w:left="1778" w:hanging="360"/>
      </w:pPr>
      <w:rPr>
        <w:rFonts w:hint="default"/>
      </w:rPr>
    </w:lvl>
    <w:lvl w:ilvl="1">
      <w:start w:val="1"/>
      <w:numFmt w:val="decimal"/>
      <w:isLgl/>
      <w:lvlText w:val="%1.%2"/>
      <w:lvlJc w:val="left"/>
      <w:pPr>
        <w:ind w:left="-1533" w:hanging="375"/>
      </w:pPr>
      <w:rPr>
        <w:rFonts w:hint="default"/>
        <w:b/>
      </w:rPr>
    </w:lvl>
    <w:lvl w:ilvl="2">
      <w:start w:val="1"/>
      <w:numFmt w:val="decimal"/>
      <w:isLgl/>
      <w:lvlText w:val="%1.%2.%3"/>
      <w:lvlJc w:val="left"/>
      <w:pPr>
        <w:ind w:left="-1188" w:hanging="720"/>
      </w:pPr>
      <w:rPr>
        <w:rFonts w:hint="default"/>
      </w:rPr>
    </w:lvl>
    <w:lvl w:ilvl="3">
      <w:start w:val="1"/>
      <w:numFmt w:val="decimal"/>
      <w:isLgl/>
      <w:lvlText w:val="%1.%2.%3.%4"/>
      <w:lvlJc w:val="left"/>
      <w:pPr>
        <w:ind w:left="-828" w:hanging="1080"/>
      </w:pPr>
      <w:rPr>
        <w:rFonts w:hint="default"/>
      </w:rPr>
    </w:lvl>
    <w:lvl w:ilvl="4">
      <w:start w:val="1"/>
      <w:numFmt w:val="decimal"/>
      <w:isLgl/>
      <w:lvlText w:val="%1.%2.%3.%4.%5"/>
      <w:lvlJc w:val="left"/>
      <w:pPr>
        <w:ind w:left="-828" w:hanging="1080"/>
      </w:pPr>
      <w:rPr>
        <w:rFonts w:hint="default"/>
      </w:rPr>
    </w:lvl>
    <w:lvl w:ilvl="5">
      <w:start w:val="1"/>
      <w:numFmt w:val="decimal"/>
      <w:isLgl/>
      <w:lvlText w:val="%1.%2.%3.%4.%5.%6"/>
      <w:lvlJc w:val="left"/>
      <w:pPr>
        <w:ind w:left="-468" w:hanging="1440"/>
      </w:pPr>
      <w:rPr>
        <w:rFonts w:hint="default"/>
      </w:rPr>
    </w:lvl>
    <w:lvl w:ilvl="6">
      <w:start w:val="1"/>
      <w:numFmt w:val="decimal"/>
      <w:isLgl/>
      <w:lvlText w:val="%1.%2.%3.%4.%5.%6.%7"/>
      <w:lvlJc w:val="left"/>
      <w:pPr>
        <w:ind w:left="-468" w:hanging="1440"/>
      </w:pPr>
      <w:rPr>
        <w:rFonts w:hint="default"/>
      </w:rPr>
    </w:lvl>
    <w:lvl w:ilvl="7">
      <w:start w:val="1"/>
      <w:numFmt w:val="decimal"/>
      <w:isLgl/>
      <w:lvlText w:val="%1.%2.%3.%4.%5.%6.%7.%8"/>
      <w:lvlJc w:val="left"/>
      <w:pPr>
        <w:ind w:left="-108" w:hanging="1800"/>
      </w:pPr>
      <w:rPr>
        <w:rFonts w:hint="default"/>
      </w:rPr>
    </w:lvl>
    <w:lvl w:ilvl="8">
      <w:start w:val="1"/>
      <w:numFmt w:val="decimal"/>
      <w:isLgl/>
      <w:lvlText w:val="%1.%2.%3.%4.%5.%6.%7.%8.%9"/>
      <w:lvlJc w:val="left"/>
      <w:pPr>
        <w:ind w:left="252" w:hanging="2160"/>
      </w:pPr>
      <w:rPr>
        <w:rFonts w:hint="default"/>
      </w:rPr>
    </w:lvl>
  </w:abstractNum>
  <w:abstractNum w:abstractNumId="2" w15:restartNumberingAfterBreak="0">
    <w:nsid w:val="1D73725F"/>
    <w:multiLevelType w:val="hybridMultilevel"/>
    <w:tmpl w:val="90C20B8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51B37A2"/>
    <w:multiLevelType w:val="hybridMultilevel"/>
    <w:tmpl w:val="DBA6FA36"/>
    <w:lvl w:ilvl="0" w:tplc="156043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744919"/>
    <w:multiLevelType w:val="hybridMultilevel"/>
    <w:tmpl w:val="90C20B84"/>
    <w:lvl w:ilvl="0" w:tplc="041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47D1646D"/>
    <w:multiLevelType w:val="hybridMultilevel"/>
    <w:tmpl w:val="FA46F658"/>
    <w:lvl w:ilvl="0" w:tplc="8EC0D278">
      <w:start w:val="1"/>
      <w:numFmt w:val="bullet"/>
      <w:pStyle w:val="a"/>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21B2CCC"/>
    <w:multiLevelType w:val="hybridMultilevel"/>
    <w:tmpl w:val="A070799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52CB7227"/>
    <w:multiLevelType w:val="multilevel"/>
    <w:tmpl w:val="D5F0EC96"/>
    <w:lvl w:ilvl="0">
      <w:start w:val="1"/>
      <w:numFmt w:val="decimal"/>
      <w:pStyle w:val="a0"/>
      <w:lvlText w:val="%1."/>
      <w:lvlJc w:val="left"/>
      <w:pPr>
        <w:tabs>
          <w:tab w:val="num" w:pos="1191"/>
        </w:tabs>
        <w:ind w:left="0" w:firstLine="709"/>
      </w:pPr>
      <w:rPr>
        <w:rFonts w:ascii="Times New Roman" w:hAnsi="Times New Roman" w:hint="default"/>
        <w:b w:val="0"/>
        <w:i w:val="0"/>
        <w:color w:val="auto"/>
        <w:sz w:val="28"/>
        <w:szCs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6CAB2DB0"/>
    <w:multiLevelType w:val="hybridMultilevel"/>
    <w:tmpl w:val="1F14BE2C"/>
    <w:styleLink w:val="1ai11028"/>
    <w:lvl w:ilvl="0" w:tplc="DD3E36AA">
      <w:numFmt w:val="bullet"/>
      <w:lvlText w:val=""/>
      <w:lvlJc w:val="left"/>
      <w:pPr>
        <w:tabs>
          <w:tab w:val="num" w:pos="1429"/>
        </w:tabs>
        <w:ind w:left="142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FE3375D"/>
    <w:multiLevelType w:val="hybridMultilevel"/>
    <w:tmpl w:val="90C20B8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AB7"/>
    <w:rsid w:val="00000207"/>
    <w:rsid w:val="0000030D"/>
    <w:rsid w:val="000003F9"/>
    <w:rsid w:val="000009DF"/>
    <w:rsid w:val="00000BC7"/>
    <w:rsid w:val="00000CD7"/>
    <w:rsid w:val="00001009"/>
    <w:rsid w:val="00001587"/>
    <w:rsid w:val="000016A9"/>
    <w:rsid w:val="00001B98"/>
    <w:rsid w:val="00002614"/>
    <w:rsid w:val="00002DDC"/>
    <w:rsid w:val="000032FC"/>
    <w:rsid w:val="00003A52"/>
    <w:rsid w:val="00003C0C"/>
    <w:rsid w:val="00003D16"/>
    <w:rsid w:val="00003EB0"/>
    <w:rsid w:val="00003F58"/>
    <w:rsid w:val="00003F94"/>
    <w:rsid w:val="000043E6"/>
    <w:rsid w:val="00004D1B"/>
    <w:rsid w:val="0000511C"/>
    <w:rsid w:val="00005C55"/>
    <w:rsid w:val="00005F46"/>
    <w:rsid w:val="0000617F"/>
    <w:rsid w:val="00006235"/>
    <w:rsid w:val="000064A1"/>
    <w:rsid w:val="000066BA"/>
    <w:rsid w:val="00006996"/>
    <w:rsid w:val="00006B16"/>
    <w:rsid w:val="00006D21"/>
    <w:rsid w:val="00006E03"/>
    <w:rsid w:val="00006F04"/>
    <w:rsid w:val="000075E0"/>
    <w:rsid w:val="00007783"/>
    <w:rsid w:val="00007A6B"/>
    <w:rsid w:val="000104E5"/>
    <w:rsid w:val="00010731"/>
    <w:rsid w:val="000107F2"/>
    <w:rsid w:val="00010E1B"/>
    <w:rsid w:val="00011269"/>
    <w:rsid w:val="00011270"/>
    <w:rsid w:val="000114CC"/>
    <w:rsid w:val="00011640"/>
    <w:rsid w:val="00012279"/>
    <w:rsid w:val="000123EC"/>
    <w:rsid w:val="00012B1A"/>
    <w:rsid w:val="00012CA0"/>
    <w:rsid w:val="00012FA1"/>
    <w:rsid w:val="00013034"/>
    <w:rsid w:val="0001340A"/>
    <w:rsid w:val="00013A27"/>
    <w:rsid w:val="00013A4C"/>
    <w:rsid w:val="00013FCB"/>
    <w:rsid w:val="00014522"/>
    <w:rsid w:val="00014641"/>
    <w:rsid w:val="00014F1E"/>
    <w:rsid w:val="0001553B"/>
    <w:rsid w:val="00015A13"/>
    <w:rsid w:val="00015AC2"/>
    <w:rsid w:val="00015C40"/>
    <w:rsid w:val="00015D23"/>
    <w:rsid w:val="00015EEC"/>
    <w:rsid w:val="00015EED"/>
    <w:rsid w:val="00016716"/>
    <w:rsid w:val="00016871"/>
    <w:rsid w:val="000170D3"/>
    <w:rsid w:val="00017635"/>
    <w:rsid w:val="000200FE"/>
    <w:rsid w:val="00020209"/>
    <w:rsid w:val="00020456"/>
    <w:rsid w:val="000205E6"/>
    <w:rsid w:val="000207A9"/>
    <w:rsid w:val="00020A8B"/>
    <w:rsid w:val="00020EA4"/>
    <w:rsid w:val="00021327"/>
    <w:rsid w:val="00021F7A"/>
    <w:rsid w:val="00022248"/>
    <w:rsid w:val="000223F9"/>
    <w:rsid w:val="000225AE"/>
    <w:rsid w:val="0002299C"/>
    <w:rsid w:val="00022F4E"/>
    <w:rsid w:val="000230B6"/>
    <w:rsid w:val="000230D8"/>
    <w:rsid w:val="000232EA"/>
    <w:rsid w:val="000233D7"/>
    <w:rsid w:val="0002348B"/>
    <w:rsid w:val="000235E3"/>
    <w:rsid w:val="00023874"/>
    <w:rsid w:val="00023D67"/>
    <w:rsid w:val="000242B9"/>
    <w:rsid w:val="000243FE"/>
    <w:rsid w:val="0002441B"/>
    <w:rsid w:val="00024443"/>
    <w:rsid w:val="00024565"/>
    <w:rsid w:val="00024B5E"/>
    <w:rsid w:val="000252D9"/>
    <w:rsid w:val="000258D1"/>
    <w:rsid w:val="00026276"/>
    <w:rsid w:val="00026480"/>
    <w:rsid w:val="000266EF"/>
    <w:rsid w:val="00026978"/>
    <w:rsid w:val="00027087"/>
    <w:rsid w:val="000270BF"/>
    <w:rsid w:val="0002726B"/>
    <w:rsid w:val="0002751F"/>
    <w:rsid w:val="00027942"/>
    <w:rsid w:val="00030426"/>
    <w:rsid w:val="00030B34"/>
    <w:rsid w:val="00030B49"/>
    <w:rsid w:val="00030BF9"/>
    <w:rsid w:val="000312AB"/>
    <w:rsid w:val="000313CB"/>
    <w:rsid w:val="000317B1"/>
    <w:rsid w:val="00031AC3"/>
    <w:rsid w:val="00031C17"/>
    <w:rsid w:val="00031E3C"/>
    <w:rsid w:val="00031E9E"/>
    <w:rsid w:val="00032093"/>
    <w:rsid w:val="000320E5"/>
    <w:rsid w:val="000329AD"/>
    <w:rsid w:val="00032D04"/>
    <w:rsid w:val="00033968"/>
    <w:rsid w:val="00033B07"/>
    <w:rsid w:val="00033C51"/>
    <w:rsid w:val="00033F86"/>
    <w:rsid w:val="000340E9"/>
    <w:rsid w:val="00034392"/>
    <w:rsid w:val="000345D8"/>
    <w:rsid w:val="00034F0D"/>
    <w:rsid w:val="00034FFC"/>
    <w:rsid w:val="00035295"/>
    <w:rsid w:val="00035335"/>
    <w:rsid w:val="00035398"/>
    <w:rsid w:val="0003549D"/>
    <w:rsid w:val="00035AFB"/>
    <w:rsid w:val="00035FAC"/>
    <w:rsid w:val="000363C8"/>
    <w:rsid w:val="0003650C"/>
    <w:rsid w:val="000367DD"/>
    <w:rsid w:val="00036A7C"/>
    <w:rsid w:val="000372BA"/>
    <w:rsid w:val="00037321"/>
    <w:rsid w:val="00037472"/>
    <w:rsid w:val="0003751B"/>
    <w:rsid w:val="00037ACB"/>
    <w:rsid w:val="000408F0"/>
    <w:rsid w:val="00040A70"/>
    <w:rsid w:val="00040AFB"/>
    <w:rsid w:val="00040E0D"/>
    <w:rsid w:val="00040FFA"/>
    <w:rsid w:val="00041024"/>
    <w:rsid w:val="00041594"/>
    <w:rsid w:val="0004169D"/>
    <w:rsid w:val="000419A7"/>
    <w:rsid w:val="00041F19"/>
    <w:rsid w:val="000421EF"/>
    <w:rsid w:val="0004222C"/>
    <w:rsid w:val="000422A1"/>
    <w:rsid w:val="000423E3"/>
    <w:rsid w:val="0004252F"/>
    <w:rsid w:val="0004278A"/>
    <w:rsid w:val="000427D0"/>
    <w:rsid w:val="00043493"/>
    <w:rsid w:val="000438C4"/>
    <w:rsid w:val="0004397C"/>
    <w:rsid w:val="000439E0"/>
    <w:rsid w:val="00043D08"/>
    <w:rsid w:val="00043ED3"/>
    <w:rsid w:val="00043FCC"/>
    <w:rsid w:val="0004415E"/>
    <w:rsid w:val="00044262"/>
    <w:rsid w:val="000447BF"/>
    <w:rsid w:val="00044882"/>
    <w:rsid w:val="000448D1"/>
    <w:rsid w:val="00044A80"/>
    <w:rsid w:val="00044C37"/>
    <w:rsid w:val="00044D33"/>
    <w:rsid w:val="0004522E"/>
    <w:rsid w:val="0004581B"/>
    <w:rsid w:val="00045851"/>
    <w:rsid w:val="00045B8E"/>
    <w:rsid w:val="00045C55"/>
    <w:rsid w:val="00046341"/>
    <w:rsid w:val="000463FD"/>
    <w:rsid w:val="00046651"/>
    <w:rsid w:val="000467C5"/>
    <w:rsid w:val="000467E6"/>
    <w:rsid w:val="00050386"/>
    <w:rsid w:val="0005042E"/>
    <w:rsid w:val="00050A10"/>
    <w:rsid w:val="00050CB9"/>
    <w:rsid w:val="00051336"/>
    <w:rsid w:val="000518A4"/>
    <w:rsid w:val="00051A10"/>
    <w:rsid w:val="00051ABA"/>
    <w:rsid w:val="00052058"/>
    <w:rsid w:val="0005208C"/>
    <w:rsid w:val="00052AF5"/>
    <w:rsid w:val="00052CFA"/>
    <w:rsid w:val="00052FC7"/>
    <w:rsid w:val="00053195"/>
    <w:rsid w:val="00053267"/>
    <w:rsid w:val="000537BE"/>
    <w:rsid w:val="0005395C"/>
    <w:rsid w:val="00053F01"/>
    <w:rsid w:val="00053F9D"/>
    <w:rsid w:val="000542E8"/>
    <w:rsid w:val="0005479E"/>
    <w:rsid w:val="00054878"/>
    <w:rsid w:val="000549D1"/>
    <w:rsid w:val="00054A86"/>
    <w:rsid w:val="00054B0D"/>
    <w:rsid w:val="00054DF5"/>
    <w:rsid w:val="00054F46"/>
    <w:rsid w:val="0005512D"/>
    <w:rsid w:val="00055B6C"/>
    <w:rsid w:val="00055C51"/>
    <w:rsid w:val="00056057"/>
    <w:rsid w:val="000568AF"/>
    <w:rsid w:val="0005690B"/>
    <w:rsid w:val="00056A85"/>
    <w:rsid w:val="00056C57"/>
    <w:rsid w:val="00056DA0"/>
    <w:rsid w:val="00057650"/>
    <w:rsid w:val="0005772B"/>
    <w:rsid w:val="0005774A"/>
    <w:rsid w:val="000579B6"/>
    <w:rsid w:val="00057C9A"/>
    <w:rsid w:val="00057DFE"/>
    <w:rsid w:val="00060266"/>
    <w:rsid w:val="0006068A"/>
    <w:rsid w:val="000606BA"/>
    <w:rsid w:val="000606FF"/>
    <w:rsid w:val="00060CB9"/>
    <w:rsid w:val="0006119F"/>
    <w:rsid w:val="00061623"/>
    <w:rsid w:val="000616A6"/>
    <w:rsid w:val="00061781"/>
    <w:rsid w:val="00061837"/>
    <w:rsid w:val="00061DE7"/>
    <w:rsid w:val="00061E48"/>
    <w:rsid w:val="00062388"/>
    <w:rsid w:val="0006246D"/>
    <w:rsid w:val="00062630"/>
    <w:rsid w:val="00062659"/>
    <w:rsid w:val="00062833"/>
    <w:rsid w:val="00062D77"/>
    <w:rsid w:val="00063073"/>
    <w:rsid w:val="00063885"/>
    <w:rsid w:val="00063A95"/>
    <w:rsid w:val="00063AF1"/>
    <w:rsid w:val="00064205"/>
    <w:rsid w:val="00064952"/>
    <w:rsid w:val="00065657"/>
    <w:rsid w:val="00065767"/>
    <w:rsid w:val="0006578C"/>
    <w:rsid w:val="0006591F"/>
    <w:rsid w:val="00065AED"/>
    <w:rsid w:val="00065B59"/>
    <w:rsid w:val="00065F04"/>
    <w:rsid w:val="00065F74"/>
    <w:rsid w:val="00066483"/>
    <w:rsid w:val="0006724E"/>
    <w:rsid w:val="00067843"/>
    <w:rsid w:val="00067D82"/>
    <w:rsid w:val="0007086B"/>
    <w:rsid w:val="00070A7B"/>
    <w:rsid w:val="00070B92"/>
    <w:rsid w:val="00070F37"/>
    <w:rsid w:val="00071054"/>
    <w:rsid w:val="000712A9"/>
    <w:rsid w:val="000713E6"/>
    <w:rsid w:val="00071B18"/>
    <w:rsid w:val="00071E03"/>
    <w:rsid w:val="00075064"/>
    <w:rsid w:val="00075C02"/>
    <w:rsid w:val="00075D97"/>
    <w:rsid w:val="00076058"/>
    <w:rsid w:val="000762CB"/>
    <w:rsid w:val="000763ED"/>
    <w:rsid w:val="00076831"/>
    <w:rsid w:val="00076A08"/>
    <w:rsid w:val="00076AEF"/>
    <w:rsid w:val="00076D54"/>
    <w:rsid w:val="0007701A"/>
    <w:rsid w:val="00077055"/>
    <w:rsid w:val="000777A8"/>
    <w:rsid w:val="00077841"/>
    <w:rsid w:val="00077B67"/>
    <w:rsid w:val="00077C5F"/>
    <w:rsid w:val="00080067"/>
    <w:rsid w:val="00080198"/>
    <w:rsid w:val="00080408"/>
    <w:rsid w:val="00080693"/>
    <w:rsid w:val="00080710"/>
    <w:rsid w:val="00080788"/>
    <w:rsid w:val="000808D9"/>
    <w:rsid w:val="0008094F"/>
    <w:rsid w:val="000809DD"/>
    <w:rsid w:val="00080C94"/>
    <w:rsid w:val="00080DDF"/>
    <w:rsid w:val="00081463"/>
    <w:rsid w:val="000816B6"/>
    <w:rsid w:val="00081911"/>
    <w:rsid w:val="00081F05"/>
    <w:rsid w:val="00082095"/>
    <w:rsid w:val="000828AA"/>
    <w:rsid w:val="00082EB5"/>
    <w:rsid w:val="00083472"/>
    <w:rsid w:val="00083572"/>
    <w:rsid w:val="00083732"/>
    <w:rsid w:val="00083883"/>
    <w:rsid w:val="00083C52"/>
    <w:rsid w:val="00083C91"/>
    <w:rsid w:val="00083E60"/>
    <w:rsid w:val="000843A3"/>
    <w:rsid w:val="0008464C"/>
    <w:rsid w:val="0008491E"/>
    <w:rsid w:val="00084B89"/>
    <w:rsid w:val="000853A8"/>
    <w:rsid w:val="000857EA"/>
    <w:rsid w:val="000857FF"/>
    <w:rsid w:val="0008585B"/>
    <w:rsid w:val="00085986"/>
    <w:rsid w:val="00085E3C"/>
    <w:rsid w:val="00086C02"/>
    <w:rsid w:val="00086D33"/>
    <w:rsid w:val="00086D4A"/>
    <w:rsid w:val="000872F2"/>
    <w:rsid w:val="00087E99"/>
    <w:rsid w:val="000906AD"/>
    <w:rsid w:val="000908C6"/>
    <w:rsid w:val="0009099A"/>
    <w:rsid w:val="00090B59"/>
    <w:rsid w:val="00090BA8"/>
    <w:rsid w:val="00090E88"/>
    <w:rsid w:val="00091031"/>
    <w:rsid w:val="00091552"/>
    <w:rsid w:val="0009301E"/>
    <w:rsid w:val="00093126"/>
    <w:rsid w:val="00093547"/>
    <w:rsid w:val="000937C4"/>
    <w:rsid w:val="00093B6D"/>
    <w:rsid w:val="00093C23"/>
    <w:rsid w:val="000943C1"/>
    <w:rsid w:val="000943FD"/>
    <w:rsid w:val="00094649"/>
    <w:rsid w:val="000947E2"/>
    <w:rsid w:val="00094997"/>
    <w:rsid w:val="00094EDC"/>
    <w:rsid w:val="0009507F"/>
    <w:rsid w:val="00095120"/>
    <w:rsid w:val="00095582"/>
    <w:rsid w:val="00095596"/>
    <w:rsid w:val="000957F4"/>
    <w:rsid w:val="00095997"/>
    <w:rsid w:val="00095D93"/>
    <w:rsid w:val="00096031"/>
    <w:rsid w:val="00096050"/>
    <w:rsid w:val="000967A9"/>
    <w:rsid w:val="000967D1"/>
    <w:rsid w:val="000969CD"/>
    <w:rsid w:val="00096B56"/>
    <w:rsid w:val="00097ABD"/>
    <w:rsid w:val="00097EE0"/>
    <w:rsid w:val="00097FBB"/>
    <w:rsid w:val="000A00F3"/>
    <w:rsid w:val="000A021B"/>
    <w:rsid w:val="000A0287"/>
    <w:rsid w:val="000A02EE"/>
    <w:rsid w:val="000A0F06"/>
    <w:rsid w:val="000A0FBF"/>
    <w:rsid w:val="000A10CE"/>
    <w:rsid w:val="000A126A"/>
    <w:rsid w:val="000A13C3"/>
    <w:rsid w:val="000A14F1"/>
    <w:rsid w:val="000A17F8"/>
    <w:rsid w:val="000A1DD0"/>
    <w:rsid w:val="000A1E2F"/>
    <w:rsid w:val="000A1E52"/>
    <w:rsid w:val="000A1EB5"/>
    <w:rsid w:val="000A22FA"/>
    <w:rsid w:val="000A2630"/>
    <w:rsid w:val="000A2928"/>
    <w:rsid w:val="000A2A7D"/>
    <w:rsid w:val="000A3504"/>
    <w:rsid w:val="000A35D5"/>
    <w:rsid w:val="000A3687"/>
    <w:rsid w:val="000A3727"/>
    <w:rsid w:val="000A3B0F"/>
    <w:rsid w:val="000A3BC5"/>
    <w:rsid w:val="000A4437"/>
    <w:rsid w:val="000A4A7A"/>
    <w:rsid w:val="000A4F43"/>
    <w:rsid w:val="000A4FE5"/>
    <w:rsid w:val="000A5D70"/>
    <w:rsid w:val="000A6337"/>
    <w:rsid w:val="000A6578"/>
    <w:rsid w:val="000A6960"/>
    <w:rsid w:val="000A69FD"/>
    <w:rsid w:val="000A6D0B"/>
    <w:rsid w:val="000A6E66"/>
    <w:rsid w:val="000A6E93"/>
    <w:rsid w:val="000A705B"/>
    <w:rsid w:val="000A7133"/>
    <w:rsid w:val="000A7156"/>
    <w:rsid w:val="000A7318"/>
    <w:rsid w:val="000A744B"/>
    <w:rsid w:val="000A782D"/>
    <w:rsid w:val="000A788B"/>
    <w:rsid w:val="000A7A1F"/>
    <w:rsid w:val="000A7B54"/>
    <w:rsid w:val="000A7C0F"/>
    <w:rsid w:val="000B023B"/>
    <w:rsid w:val="000B06F1"/>
    <w:rsid w:val="000B116C"/>
    <w:rsid w:val="000B1242"/>
    <w:rsid w:val="000B13B8"/>
    <w:rsid w:val="000B1A79"/>
    <w:rsid w:val="000B1FDE"/>
    <w:rsid w:val="000B2151"/>
    <w:rsid w:val="000B31F0"/>
    <w:rsid w:val="000B3666"/>
    <w:rsid w:val="000B375E"/>
    <w:rsid w:val="000B38FC"/>
    <w:rsid w:val="000B3939"/>
    <w:rsid w:val="000B3B3D"/>
    <w:rsid w:val="000B3CDB"/>
    <w:rsid w:val="000B4237"/>
    <w:rsid w:val="000B4294"/>
    <w:rsid w:val="000B4616"/>
    <w:rsid w:val="000B5236"/>
    <w:rsid w:val="000B5709"/>
    <w:rsid w:val="000B577F"/>
    <w:rsid w:val="000B588A"/>
    <w:rsid w:val="000B5AA7"/>
    <w:rsid w:val="000B6448"/>
    <w:rsid w:val="000B65D1"/>
    <w:rsid w:val="000B7106"/>
    <w:rsid w:val="000B71C5"/>
    <w:rsid w:val="000B7246"/>
    <w:rsid w:val="000B72E0"/>
    <w:rsid w:val="000B73A2"/>
    <w:rsid w:val="000B77CF"/>
    <w:rsid w:val="000C00E2"/>
    <w:rsid w:val="000C03C5"/>
    <w:rsid w:val="000C10D1"/>
    <w:rsid w:val="000C13BD"/>
    <w:rsid w:val="000C13FB"/>
    <w:rsid w:val="000C14DB"/>
    <w:rsid w:val="000C1759"/>
    <w:rsid w:val="000C1A1E"/>
    <w:rsid w:val="000C1B90"/>
    <w:rsid w:val="000C1DB2"/>
    <w:rsid w:val="000C2425"/>
    <w:rsid w:val="000C2AE2"/>
    <w:rsid w:val="000C348B"/>
    <w:rsid w:val="000C3723"/>
    <w:rsid w:val="000C3B15"/>
    <w:rsid w:val="000C3CAF"/>
    <w:rsid w:val="000C3DFE"/>
    <w:rsid w:val="000C40EE"/>
    <w:rsid w:val="000C4238"/>
    <w:rsid w:val="000C42C7"/>
    <w:rsid w:val="000C448F"/>
    <w:rsid w:val="000C46BC"/>
    <w:rsid w:val="000C4959"/>
    <w:rsid w:val="000C4BD3"/>
    <w:rsid w:val="000C4DCC"/>
    <w:rsid w:val="000C4F76"/>
    <w:rsid w:val="000C5189"/>
    <w:rsid w:val="000C5358"/>
    <w:rsid w:val="000C53C0"/>
    <w:rsid w:val="000C595A"/>
    <w:rsid w:val="000C5F02"/>
    <w:rsid w:val="000C65DF"/>
    <w:rsid w:val="000C67C3"/>
    <w:rsid w:val="000C67E4"/>
    <w:rsid w:val="000C6BC6"/>
    <w:rsid w:val="000C6ED9"/>
    <w:rsid w:val="000C7121"/>
    <w:rsid w:val="000D0414"/>
    <w:rsid w:val="000D0676"/>
    <w:rsid w:val="000D080B"/>
    <w:rsid w:val="000D0AB0"/>
    <w:rsid w:val="000D0D94"/>
    <w:rsid w:val="000D1657"/>
    <w:rsid w:val="000D1B39"/>
    <w:rsid w:val="000D1BA7"/>
    <w:rsid w:val="000D1BE6"/>
    <w:rsid w:val="000D1CC1"/>
    <w:rsid w:val="000D1D5F"/>
    <w:rsid w:val="000D1E4E"/>
    <w:rsid w:val="000D20CD"/>
    <w:rsid w:val="000D2A8D"/>
    <w:rsid w:val="000D2B15"/>
    <w:rsid w:val="000D2D45"/>
    <w:rsid w:val="000D2F0D"/>
    <w:rsid w:val="000D302C"/>
    <w:rsid w:val="000D3497"/>
    <w:rsid w:val="000D34EF"/>
    <w:rsid w:val="000D3B59"/>
    <w:rsid w:val="000D3BB1"/>
    <w:rsid w:val="000D4019"/>
    <w:rsid w:val="000D4207"/>
    <w:rsid w:val="000D458E"/>
    <w:rsid w:val="000D48B4"/>
    <w:rsid w:val="000D4918"/>
    <w:rsid w:val="000D4E6C"/>
    <w:rsid w:val="000D5206"/>
    <w:rsid w:val="000D5553"/>
    <w:rsid w:val="000D55FA"/>
    <w:rsid w:val="000D58B4"/>
    <w:rsid w:val="000D5AA2"/>
    <w:rsid w:val="000D5B3B"/>
    <w:rsid w:val="000D623B"/>
    <w:rsid w:val="000D641B"/>
    <w:rsid w:val="000D66EB"/>
    <w:rsid w:val="000D69BB"/>
    <w:rsid w:val="000D7785"/>
    <w:rsid w:val="000E01A6"/>
    <w:rsid w:val="000E02DE"/>
    <w:rsid w:val="000E1532"/>
    <w:rsid w:val="000E164F"/>
    <w:rsid w:val="000E1A13"/>
    <w:rsid w:val="000E1E6C"/>
    <w:rsid w:val="000E2026"/>
    <w:rsid w:val="000E24C6"/>
    <w:rsid w:val="000E278A"/>
    <w:rsid w:val="000E289A"/>
    <w:rsid w:val="000E3904"/>
    <w:rsid w:val="000E3A78"/>
    <w:rsid w:val="000E3A9A"/>
    <w:rsid w:val="000E3C60"/>
    <w:rsid w:val="000E3F9E"/>
    <w:rsid w:val="000E42BE"/>
    <w:rsid w:val="000E46F8"/>
    <w:rsid w:val="000E4AC6"/>
    <w:rsid w:val="000E4D4E"/>
    <w:rsid w:val="000E5537"/>
    <w:rsid w:val="000E57CF"/>
    <w:rsid w:val="000E6074"/>
    <w:rsid w:val="000E62A9"/>
    <w:rsid w:val="000E65EF"/>
    <w:rsid w:val="000E6AC1"/>
    <w:rsid w:val="000E6C37"/>
    <w:rsid w:val="000E6FBD"/>
    <w:rsid w:val="000E7022"/>
    <w:rsid w:val="000E729F"/>
    <w:rsid w:val="000E7D6F"/>
    <w:rsid w:val="000E7EA8"/>
    <w:rsid w:val="000F00DB"/>
    <w:rsid w:val="000F0640"/>
    <w:rsid w:val="000F0ED2"/>
    <w:rsid w:val="000F193E"/>
    <w:rsid w:val="000F1A2B"/>
    <w:rsid w:val="000F1D99"/>
    <w:rsid w:val="000F1DD5"/>
    <w:rsid w:val="000F1FE0"/>
    <w:rsid w:val="000F24C2"/>
    <w:rsid w:val="000F284B"/>
    <w:rsid w:val="000F29E0"/>
    <w:rsid w:val="000F2F0D"/>
    <w:rsid w:val="000F3509"/>
    <w:rsid w:val="000F382C"/>
    <w:rsid w:val="000F38C8"/>
    <w:rsid w:val="000F3B7A"/>
    <w:rsid w:val="000F3BE1"/>
    <w:rsid w:val="000F411E"/>
    <w:rsid w:val="000F4B17"/>
    <w:rsid w:val="000F4B2B"/>
    <w:rsid w:val="000F4D2D"/>
    <w:rsid w:val="000F5382"/>
    <w:rsid w:val="000F53A3"/>
    <w:rsid w:val="000F544E"/>
    <w:rsid w:val="000F545C"/>
    <w:rsid w:val="000F572C"/>
    <w:rsid w:val="000F5D45"/>
    <w:rsid w:val="000F5E99"/>
    <w:rsid w:val="000F5F05"/>
    <w:rsid w:val="000F6001"/>
    <w:rsid w:val="000F6C86"/>
    <w:rsid w:val="000F6E94"/>
    <w:rsid w:val="000F6F65"/>
    <w:rsid w:val="000F726F"/>
    <w:rsid w:val="000F7380"/>
    <w:rsid w:val="000F78E7"/>
    <w:rsid w:val="000F7953"/>
    <w:rsid w:val="000F7A60"/>
    <w:rsid w:val="001002CB"/>
    <w:rsid w:val="00101099"/>
    <w:rsid w:val="001016F5"/>
    <w:rsid w:val="00101749"/>
    <w:rsid w:val="00101798"/>
    <w:rsid w:val="001017CF"/>
    <w:rsid w:val="00101C5D"/>
    <w:rsid w:val="00101CC5"/>
    <w:rsid w:val="00101DE1"/>
    <w:rsid w:val="00101F97"/>
    <w:rsid w:val="00102011"/>
    <w:rsid w:val="0010278D"/>
    <w:rsid w:val="0010290E"/>
    <w:rsid w:val="00102CDD"/>
    <w:rsid w:val="00102EA5"/>
    <w:rsid w:val="0010317F"/>
    <w:rsid w:val="00103283"/>
    <w:rsid w:val="0010334E"/>
    <w:rsid w:val="00103404"/>
    <w:rsid w:val="0010354E"/>
    <w:rsid w:val="00103741"/>
    <w:rsid w:val="00103758"/>
    <w:rsid w:val="0010386A"/>
    <w:rsid w:val="00103D5E"/>
    <w:rsid w:val="00103E39"/>
    <w:rsid w:val="00104E22"/>
    <w:rsid w:val="00104F70"/>
    <w:rsid w:val="001050C4"/>
    <w:rsid w:val="0010533D"/>
    <w:rsid w:val="0010539F"/>
    <w:rsid w:val="0010548D"/>
    <w:rsid w:val="001054E0"/>
    <w:rsid w:val="001061FF"/>
    <w:rsid w:val="00106C0C"/>
    <w:rsid w:val="00106E3A"/>
    <w:rsid w:val="00106F78"/>
    <w:rsid w:val="00107F6A"/>
    <w:rsid w:val="001103A6"/>
    <w:rsid w:val="001107BC"/>
    <w:rsid w:val="00110B59"/>
    <w:rsid w:val="00110BC6"/>
    <w:rsid w:val="00110C22"/>
    <w:rsid w:val="00110D45"/>
    <w:rsid w:val="00111787"/>
    <w:rsid w:val="001117F8"/>
    <w:rsid w:val="00111A9E"/>
    <w:rsid w:val="00111ABF"/>
    <w:rsid w:val="00111AE2"/>
    <w:rsid w:val="00111E03"/>
    <w:rsid w:val="001121CF"/>
    <w:rsid w:val="001122EF"/>
    <w:rsid w:val="0011243A"/>
    <w:rsid w:val="00112AF9"/>
    <w:rsid w:val="00112B0A"/>
    <w:rsid w:val="00112D44"/>
    <w:rsid w:val="00112F11"/>
    <w:rsid w:val="00113822"/>
    <w:rsid w:val="00113DFC"/>
    <w:rsid w:val="00113E7C"/>
    <w:rsid w:val="00114185"/>
    <w:rsid w:val="0011475E"/>
    <w:rsid w:val="00114AEC"/>
    <w:rsid w:val="00114B1A"/>
    <w:rsid w:val="0011575A"/>
    <w:rsid w:val="00115811"/>
    <w:rsid w:val="00115A5D"/>
    <w:rsid w:val="00115B93"/>
    <w:rsid w:val="00115CDE"/>
    <w:rsid w:val="00116537"/>
    <w:rsid w:val="001167A2"/>
    <w:rsid w:val="001168A1"/>
    <w:rsid w:val="00116932"/>
    <w:rsid w:val="00116986"/>
    <w:rsid w:val="001169C9"/>
    <w:rsid w:val="00117172"/>
    <w:rsid w:val="00117186"/>
    <w:rsid w:val="0011724B"/>
    <w:rsid w:val="001174BA"/>
    <w:rsid w:val="001178F0"/>
    <w:rsid w:val="00117A79"/>
    <w:rsid w:val="00117B88"/>
    <w:rsid w:val="00117C09"/>
    <w:rsid w:val="001201B3"/>
    <w:rsid w:val="0012077D"/>
    <w:rsid w:val="00120911"/>
    <w:rsid w:val="001209C3"/>
    <w:rsid w:val="00120A32"/>
    <w:rsid w:val="00120A34"/>
    <w:rsid w:val="00120FA6"/>
    <w:rsid w:val="001214DA"/>
    <w:rsid w:val="0012165E"/>
    <w:rsid w:val="001216F1"/>
    <w:rsid w:val="0012186B"/>
    <w:rsid w:val="00121AA8"/>
    <w:rsid w:val="00121D91"/>
    <w:rsid w:val="00121E58"/>
    <w:rsid w:val="001220FE"/>
    <w:rsid w:val="00122472"/>
    <w:rsid w:val="0012292F"/>
    <w:rsid w:val="00122EC1"/>
    <w:rsid w:val="001230D7"/>
    <w:rsid w:val="0012324B"/>
    <w:rsid w:val="0012397A"/>
    <w:rsid w:val="001244C3"/>
    <w:rsid w:val="001248DC"/>
    <w:rsid w:val="00125174"/>
    <w:rsid w:val="00125180"/>
    <w:rsid w:val="001259E5"/>
    <w:rsid w:val="00125E75"/>
    <w:rsid w:val="00125F2C"/>
    <w:rsid w:val="00126791"/>
    <w:rsid w:val="001267D6"/>
    <w:rsid w:val="00126AB6"/>
    <w:rsid w:val="00126AE6"/>
    <w:rsid w:val="00126B01"/>
    <w:rsid w:val="00126B5F"/>
    <w:rsid w:val="00126C2E"/>
    <w:rsid w:val="00126DB7"/>
    <w:rsid w:val="00126F7D"/>
    <w:rsid w:val="00127C52"/>
    <w:rsid w:val="00127F1F"/>
    <w:rsid w:val="00130054"/>
    <w:rsid w:val="00130CED"/>
    <w:rsid w:val="00130E58"/>
    <w:rsid w:val="00131940"/>
    <w:rsid w:val="001320E7"/>
    <w:rsid w:val="0013225B"/>
    <w:rsid w:val="001322E6"/>
    <w:rsid w:val="001322FC"/>
    <w:rsid w:val="00132408"/>
    <w:rsid w:val="001324AA"/>
    <w:rsid w:val="00132560"/>
    <w:rsid w:val="00132712"/>
    <w:rsid w:val="001327EF"/>
    <w:rsid w:val="00132A34"/>
    <w:rsid w:val="00132D37"/>
    <w:rsid w:val="00133484"/>
    <w:rsid w:val="00133B2A"/>
    <w:rsid w:val="00133EE6"/>
    <w:rsid w:val="001340D8"/>
    <w:rsid w:val="001342E7"/>
    <w:rsid w:val="001342F5"/>
    <w:rsid w:val="001349C0"/>
    <w:rsid w:val="00134B90"/>
    <w:rsid w:val="00135370"/>
    <w:rsid w:val="001353E2"/>
    <w:rsid w:val="00135C2A"/>
    <w:rsid w:val="001362ED"/>
    <w:rsid w:val="001364E0"/>
    <w:rsid w:val="00136646"/>
    <w:rsid w:val="0013671C"/>
    <w:rsid w:val="0013683E"/>
    <w:rsid w:val="001369F6"/>
    <w:rsid w:val="00136A56"/>
    <w:rsid w:val="00136B20"/>
    <w:rsid w:val="00136D2B"/>
    <w:rsid w:val="001370B5"/>
    <w:rsid w:val="001372E0"/>
    <w:rsid w:val="00137526"/>
    <w:rsid w:val="00137868"/>
    <w:rsid w:val="0013791A"/>
    <w:rsid w:val="0013791F"/>
    <w:rsid w:val="00137BB7"/>
    <w:rsid w:val="00137C93"/>
    <w:rsid w:val="00137D7D"/>
    <w:rsid w:val="001403A4"/>
    <w:rsid w:val="00140898"/>
    <w:rsid w:val="00140AD2"/>
    <w:rsid w:val="0014125E"/>
    <w:rsid w:val="0014160B"/>
    <w:rsid w:val="00141658"/>
    <w:rsid w:val="00141ADD"/>
    <w:rsid w:val="00141EAF"/>
    <w:rsid w:val="00141FDD"/>
    <w:rsid w:val="001425F1"/>
    <w:rsid w:val="00142E93"/>
    <w:rsid w:val="001434C0"/>
    <w:rsid w:val="00143A85"/>
    <w:rsid w:val="00143B29"/>
    <w:rsid w:val="00144003"/>
    <w:rsid w:val="00144059"/>
    <w:rsid w:val="00144671"/>
    <w:rsid w:val="00144775"/>
    <w:rsid w:val="00144C23"/>
    <w:rsid w:val="00144E24"/>
    <w:rsid w:val="00145032"/>
    <w:rsid w:val="001451FB"/>
    <w:rsid w:val="00145240"/>
    <w:rsid w:val="001453D9"/>
    <w:rsid w:val="0014596A"/>
    <w:rsid w:val="00145AF1"/>
    <w:rsid w:val="00145DCD"/>
    <w:rsid w:val="0014609A"/>
    <w:rsid w:val="0014651F"/>
    <w:rsid w:val="001466C0"/>
    <w:rsid w:val="0014691C"/>
    <w:rsid w:val="0014694D"/>
    <w:rsid w:val="00146A46"/>
    <w:rsid w:val="00146D45"/>
    <w:rsid w:val="00147166"/>
    <w:rsid w:val="0014716E"/>
    <w:rsid w:val="0014755F"/>
    <w:rsid w:val="001476E0"/>
    <w:rsid w:val="00147BF7"/>
    <w:rsid w:val="00147DCD"/>
    <w:rsid w:val="00150AF6"/>
    <w:rsid w:val="001511F2"/>
    <w:rsid w:val="0015124D"/>
    <w:rsid w:val="001513CC"/>
    <w:rsid w:val="00151A0C"/>
    <w:rsid w:val="0015200D"/>
    <w:rsid w:val="001525EF"/>
    <w:rsid w:val="001529CD"/>
    <w:rsid w:val="00152C83"/>
    <w:rsid w:val="00153086"/>
    <w:rsid w:val="00153263"/>
    <w:rsid w:val="00153548"/>
    <w:rsid w:val="001537BA"/>
    <w:rsid w:val="00154059"/>
    <w:rsid w:val="00154282"/>
    <w:rsid w:val="0015432E"/>
    <w:rsid w:val="001543EA"/>
    <w:rsid w:val="0015462C"/>
    <w:rsid w:val="001546F0"/>
    <w:rsid w:val="00154737"/>
    <w:rsid w:val="00154C4B"/>
    <w:rsid w:val="00154F00"/>
    <w:rsid w:val="00155068"/>
    <w:rsid w:val="0015525A"/>
    <w:rsid w:val="0015546B"/>
    <w:rsid w:val="001555D4"/>
    <w:rsid w:val="00155752"/>
    <w:rsid w:val="00155F6D"/>
    <w:rsid w:val="0015661C"/>
    <w:rsid w:val="00156660"/>
    <w:rsid w:val="0015681D"/>
    <w:rsid w:val="00157064"/>
    <w:rsid w:val="0015718D"/>
    <w:rsid w:val="001574EA"/>
    <w:rsid w:val="00157A0F"/>
    <w:rsid w:val="00157B70"/>
    <w:rsid w:val="00157E8A"/>
    <w:rsid w:val="00157EE4"/>
    <w:rsid w:val="00157F26"/>
    <w:rsid w:val="00157F46"/>
    <w:rsid w:val="0016010B"/>
    <w:rsid w:val="00160211"/>
    <w:rsid w:val="00160515"/>
    <w:rsid w:val="00160700"/>
    <w:rsid w:val="001607D7"/>
    <w:rsid w:val="00161095"/>
    <w:rsid w:val="001616EB"/>
    <w:rsid w:val="00161A55"/>
    <w:rsid w:val="001624D7"/>
    <w:rsid w:val="00162620"/>
    <w:rsid w:val="00162BFA"/>
    <w:rsid w:val="0016346F"/>
    <w:rsid w:val="00163821"/>
    <w:rsid w:val="00163B51"/>
    <w:rsid w:val="00164D7D"/>
    <w:rsid w:val="00164F9C"/>
    <w:rsid w:val="00165174"/>
    <w:rsid w:val="00165181"/>
    <w:rsid w:val="0016523C"/>
    <w:rsid w:val="00165551"/>
    <w:rsid w:val="0016563C"/>
    <w:rsid w:val="0016592B"/>
    <w:rsid w:val="00165C30"/>
    <w:rsid w:val="00166185"/>
    <w:rsid w:val="001672ED"/>
    <w:rsid w:val="0016758C"/>
    <w:rsid w:val="00167BFB"/>
    <w:rsid w:val="00167C87"/>
    <w:rsid w:val="00167E46"/>
    <w:rsid w:val="001701B3"/>
    <w:rsid w:val="0017079B"/>
    <w:rsid w:val="001707A0"/>
    <w:rsid w:val="00170B31"/>
    <w:rsid w:val="00170C78"/>
    <w:rsid w:val="001711B2"/>
    <w:rsid w:val="001719B1"/>
    <w:rsid w:val="00171BF9"/>
    <w:rsid w:val="00171CD2"/>
    <w:rsid w:val="00172151"/>
    <w:rsid w:val="001721F3"/>
    <w:rsid w:val="00172338"/>
    <w:rsid w:val="00172712"/>
    <w:rsid w:val="001729B2"/>
    <w:rsid w:val="00172A01"/>
    <w:rsid w:val="00172CCB"/>
    <w:rsid w:val="00172F25"/>
    <w:rsid w:val="00172FB0"/>
    <w:rsid w:val="00172FC1"/>
    <w:rsid w:val="0017335B"/>
    <w:rsid w:val="001739EB"/>
    <w:rsid w:val="00173A07"/>
    <w:rsid w:val="00174C88"/>
    <w:rsid w:val="001751BC"/>
    <w:rsid w:val="0017557B"/>
    <w:rsid w:val="00175730"/>
    <w:rsid w:val="00175755"/>
    <w:rsid w:val="00175A2C"/>
    <w:rsid w:val="00175A4C"/>
    <w:rsid w:val="00175E2D"/>
    <w:rsid w:val="0017614D"/>
    <w:rsid w:val="00176282"/>
    <w:rsid w:val="0017628E"/>
    <w:rsid w:val="00176529"/>
    <w:rsid w:val="001765E2"/>
    <w:rsid w:val="001767D4"/>
    <w:rsid w:val="001769DA"/>
    <w:rsid w:val="00177905"/>
    <w:rsid w:val="00177A12"/>
    <w:rsid w:val="00177E83"/>
    <w:rsid w:val="00180131"/>
    <w:rsid w:val="001803DA"/>
    <w:rsid w:val="00180FBD"/>
    <w:rsid w:val="00180FF5"/>
    <w:rsid w:val="00181010"/>
    <w:rsid w:val="0018120F"/>
    <w:rsid w:val="0018146A"/>
    <w:rsid w:val="00181625"/>
    <w:rsid w:val="001816B8"/>
    <w:rsid w:val="00181809"/>
    <w:rsid w:val="00181AC5"/>
    <w:rsid w:val="00181EC2"/>
    <w:rsid w:val="00181F49"/>
    <w:rsid w:val="00181F78"/>
    <w:rsid w:val="00181FAF"/>
    <w:rsid w:val="00182338"/>
    <w:rsid w:val="00182B69"/>
    <w:rsid w:val="0018348D"/>
    <w:rsid w:val="00184055"/>
    <w:rsid w:val="0018411A"/>
    <w:rsid w:val="0018473F"/>
    <w:rsid w:val="00184ED1"/>
    <w:rsid w:val="00185674"/>
    <w:rsid w:val="00185EB7"/>
    <w:rsid w:val="001860FD"/>
    <w:rsid w:val="001867CF"/>
    <w:rsid w:val="00186B89"/>
    <w:rsid w:val="00186BB2"/>
    <w:rsid w:val="00186CC7"/>
    <w:rsid w:val="00187085"/>
    <w:rsid w:val="0018718F"/>
    <w:rsid w:val="001871A2"/>
    <w:rsid w:val="001871A6"/>
    <w:rsid w:val="001875CB"/>
    <w:rsid w:val="001878B9"/>
    <w:rsid w:val="00187B2C"/>
    <w:rsid w:val="00187BBF"/>
    <w:rsid w:val="00187C87"/>
    <w:rsid w:val="00187E8D"/>
    <w:rsid w:val="00187EC5"/>
    <w:rsid w:val="001900BA"/>
    <w:rsid w:val="0019015D"/>
    <w:rsid w:val="0019034E"/>
    <w:rsid w:val="001903A5"/>
    <w:rsid w:val="00190755"/>
    <w:rsid w:val="0019110F"/>
    <w:rsid w:val="001912E4"/>
    <w:rsid w:val="00191317"/>
    <w:rsid w:val="00191319"/>
    <w:rsid w:val="0019133D"/>
    <w:rsid w:val="001914F0"/>
    <w:rsid w:val="00191669"/>
    <w:rsid w:val="00191A32"/>
    <w:rsid w:val="00191E13"/>
    <w:rsid w:val="00191E75"/>
    <w:rsid w:val="00191FDF"/>
    <w:rsid w:val="0019267F"/>
    <w:rsid w:val="00192CFD"/>
    <w:rsid w:val="0019307F"/>
    <w:rsid w:val="001931D6"/>
    <w:rsid w:val="0019325D"/>
    <w:rsid w:val="0019396B"/>
    <w:rsid w:val="00193AF4"/>
    <w:rsid w:val="00193F0E"/>
    <w:rsid w:val="001941BD"/>
    <w:rsid w:val="00194235"/>
    <w:rsid w:val="00194325"/>
    <w:rsid w:val="001943AB"/>
    <w:rsid w:val="00195500"/>
    <w:rsid w:val="001958BD"/>
    <w:rsid w:val="0019592F"/>
    <w:rsid w:val="0019599A"/>
    <w:rsid w:val="00195D44"/>
    <w:rsid w:val="00195F1E"/>
    <w:rsid w:val="00196292"/>
    <w:rsid w:val="0019717C"/>
    <w:rsid w:val="00197403"/>
    <w:rsid w:val="00197473"/>
    <w:rsid w:val="00197514"/>
    <w:rsid w:val="001975F5"/>
    <w:rsid w:val="0019770C"/>
    <w:rsid w:val="00197AB1"/>
    <w:rsid w:val="001A0035"/>
    <w:rsid w:val="001A0767"/>
    <w:rsid w:val="001A0DC9"/>
    <w:rsid w:val="001A11C4"/>
    <w:rsid w:val="001A1242"/>
    <w:rsid w:val="001A12A1"/>
    <w:rsid w:val="001A14CD"/>
    <w:rsid w:val="001A1DE1"/>
    <w:rsid w:val="001A250D"/>
    <w:rsid w:val="001A274B"/>
    <w:rsid w:val="001A292F"/>
    <w:rsid w:val="001A2A6B"/>
    <w:rsid w:val="001A2BA8"/>
    <w:rsid w:val="001A36C9"/>
    <w:rsid w:val="001A3937"/>
    <w:rsid w:val="001A397B"/>
    <w:rsid w:val="001A3A67"/>
    <w:rsid w:val="001A4183"/>
    <w:rsid w:val="001A4A72"/>
    <w:rsid w:val="001A514C"/>
    <w:rsid w:val="001A5AAB"/>
    <w:rsid w:val="001A5EBE"/>
    <w:rsid w:val="001A60A9"/>
    <w:rsid w:val="001A611C"/>
    <w:rsid w:val="001A6337"/>
    <w:rsid w:val="001A65C2"/>
    <w:rsid w:val="001A6922"/>
    <w:rsid w:val="001A7335"/>
    <w:rsid w:val="001A74C9"/>
    <w:rsid w:val="001A75F9"/>
    <w:rsid w:val="001B00B7"/>
    <w:rsid w:val="001B010C"/>
    <w:rsid w:val="001B0623"/>
    <w:rsid w:val="001B0ECA"/>
    <w:rsid w:val="001B1102"/>
    <w:rsid w:val="001B117F"/>
    <w:rsid w:val="001B14AC"/>
    <w:rsid w:val="001B1641"/>
    <w:rsid w:val="001B1686"/>
    <w:rsid w:val="001B168F"/>
    <w:rsid w:val="001B1754"/>
    <w:rsid w:val="001B179F"/>
    <w:rsid w:val="001B18A3"/>
    <w:rsid w:val="001B194E"/>
    <w:rsid w:val="001B1AA6"/>
    <w:rsid w:val="001B251A"/>
    <w:rsid w:val="001B2568"/>
    <w:rsid w:val="001B25C5"/>
    <w:rsid w:val="001B2714"/>
    <w:rsid w:val="001B290B"/>
    <w:rsid w:val="001B2B8F"/>
    <w:rsid w:val="001B2E6B"/>
    <w:rsid w:val="001B33A7"/>
    <w:rsid w:val="001B3411"/>
    <w:rsid w:val="001B3851"/>
    <w:rsid w:val="001B39AB"/>
    <w:rsid w:val="001B4145"/>
    <w:rsid w:val="001B4398"/>
    <w:rsid w:val="001B4582"/>
    <w:rsid w:val="001B45F9"/>
    <w:rsid w:val="001B4A3A"/>
    <w:rsid w:val="001B4EE7"/>
    <w:rsid w:val="001B5831"/>
    <w:rsid w:val="001B5918"/>
    <w:rsid w:val="001B5C60"/>
    <w:rsid w:val="001B63D5"/>
    <w:rsid w:val="001B69F6"/>
    <w:rsid w:val="001B6C68"/>
    <w:rsid w:val="001B6CEF"/>
    <w:rsid w:val="001B6D9A"/>
    <w:rsid w:val="001B6F46"/>
    <w:rsid w:val="001B70DD"/>
    <w:rsid w:val="001B73CD"/>
    <w:rsid w:val="001B7469"/>
    <w:rsid w:val="001B7548"/>
    <w:rsid w:val="001B7C8F"/>
    <w:rsid w:val="001B7F4D"/>
    <w:rsid w:val="001C010F"/>
    <w:rsid w:val="001C0177"/>
    <w:rsid w:val="001C0531"/>
    <w:rsid w:val="001C0A0F"/>
    <w:rsid w:val="001C0FE8"/>
    <w:rsid w:val="001C108E"/>
    <w:rsid w:val="001C1677"/>
    <w:rsid w:val="001C1743"/>
    <w:rsid w:val="001C1BC0"/>
    <w:rsid w:val="001C1C29"/>
    <w:rsid w:val="001C216E"/>
    <w:rsid w:val="001C2375"/>
    <w:rsid w:val="001C23FF"/>
    <w:rsid w:val="001C2B30"/>
    <w:rsid w:val="001C307C"/>
    <w:rsid w:val="001C32D0"/>
    <w:rsid w:val="001C35BB"/>
    <w:rsid w:val="001C36BE"/>
    <w:rsid w:val="001C386A"/>
    <w:rsid w:val="001C3933"/>
    <w:rsid w:val="001C3979"/>
    <w:rsid w:val="001C3B1C"/>
    <w:rsid w:val="001C3B2D"/>
    <w:rsid w:val="001C4A95"/>
    <w:rsid w:val="001C5C3A"/>
    <w:rsid w:val="001C5CA6"/>
    <w:rsid w:val="001C5D9A"/>
    <w:rsid w:val="001C5F81"/>
    <w:rsid w:val="001C601F"/>
    <w:rsid w:val="001C6348"/>
    <w:rsid w:val="001C650D"/>
    <w:rsid w:val="001C69A5"/>
    <w:rsid w:val="001C6A2F"/>
    <w:rsid w:val="001D0000"/>
    <w:rsid w:val="001D02CC"/>
    <w:rsid w:val="001D0317"/>
    <w:rsid w:val="001D071B"/>
    <w:rsid w:val="001D108A"/>
    <w:rsid w:val="001D1431"/>
    <w:rsid w:val="001D1822"/>
    <w:rsid w:val="001D1C51"/>
    <w:rsid w:val="001D24B0"/>
    <w:rsid w:val="001D28BE"/>
    <w:rsid w:val="001D2B49"/>
    <w:rsid w:val="001D30A1"/>
    <w:rsid w:val="001D3431"/>
    <w:rsid w:val="001D35B1"/>
    <w:rsid w:val="001D35CE"/>
    <w:rsid w:val="001D3BBD"/>
    <w:rsid w:val="001D3CC7"/>
    <w:rsid w:val="001D3DDB"/>
    <w:rsid w:val="001D3E2D"/>
    <w:rsid w:val="001D4011"/>
    <w:rsid w:val="001D4B50"/>
    <w:rsid w:val="001D5028"/>
    <w:rsid w:val="001D5239"/>
    <w:rsid w:val="001D5802"/>
    <w:rsid w:val="001D599B"/>
    <w:rsid w:val="001D5C89"/>
    <w:rsid w:val="001D5EC0"/>
    <w:rsid w:val="001D658C"/>
    <w:rsid w:val="001D69A8"/>
    <w:rsid w:val="001D6C53"/>
    <w:rsid w:val="001D6E0D"/>
    <w:rsid w:val="001D6E76"/>
    <w:rsid w:val="001D6ED9"/>
    <w:rsid w:val="001D6F28"/>
    <w:rsid w:val="001D7011"/>
    <w:rsid w:val="001D77E1"/>
    <w:rsid w:val="001D782B"/>
    <w:rsid w:val="001D7EB0"/>
    <w:rsid w:val="001D7EE0"/>
    <w:rsid w:val="001E024C"/>
    <w:rsid w:val="001E15A2"/>
    <w:rsid w:val="001E15B6"/>
    <w:rsid w:val="001E17CA"/>
    <w:rsid w:val="001E1F01"/>
    <w:rsid w:val="001E2182"/>
    <w:rsid w:val="001E2210"/>
    <w:rsid w:val="001E2355"/>
    <w:rsid w:val="001E23C6"/>
    <w:rsid w:val="001E2965"/>
    <w:rsid w:val="001E2B43"/>
    <w:rsid w:val="001E2ED9"/>
    <w:rsid w:val="001E327D"/>
    <w:rsid w:val="001E3720"/>
    <w:rsid w:val="001E37AA"/>
    <w:rsid w:val="001E3FDD"/>
    <w:rsid w:val="001E4956"/>
    <w:rsid w:val="001E4A5D"/>
    <w:rsid w:val="001E56B7"/>
    <w:rsid w:val="001E57FC"/>
    <w:rsid w:val="001E58CE"/>
    <w:rsid w:val="001E5AF5"/>
    <w:rsid w:val="001E5C9C"/>
    <w:rsid w:val="001E5FD4"/>
    <w:rsid w:val="001E6040"/>
    <w:rsid w:val="001E6527"/>
    <w:rsid w:val="001E6836"/>
    <w:rsid w:val="001E7036"/>
    <w:rsid w:val="001E7423"/>
    <w:rsid w:val="001E78E8"/>
    <w:rsid w:val="001E7E6E"/>
    <w:rsid w:val="001F020A"/>
    <w:rsid w:val="001F03A5"/>
    <w:rsid w:val="001F04C5"/>
    <w:rsid w:val="001F083C"/>
    <w:rsid w:val="001F0AC4"/>
    <w:rsid w:val="001F0BCB"/>
    <w:rsid w:val="001F0DE2"/>
    <w:rsid w:val="001F0E82"/>
    <w:rsid w:val="001F1788"/>
    <w:rsid w:val="001F1A99"/>
    <w:rsid w:val="001F1DB9"/>
    <w:rsid w:val="001F1E6E"/>
    <w:rsid w:val="001F2134"/>
    <w:rsid w:val="001F233F"/>
    <w:rsid w:val="001F23E0"/>
    <w:rsid w:val="001F2C70"/>
    <w:rsid w:val="001F33FA"/>
    <w:rsid w:val="001F3491"/>
    <w:rsid w:val="001F351F"/>
    <w:rsid w:val="001F35A0"/>
    <w:rsid w:val="001F3BA9"/>
    <w:rsid w:val="001F3BBF"/>
    <w:rsid w:val="001F3DEA"/>
    <w:rsid w:val="001F4114"/>
    <w:rsid w:val="001F52F0"/>
    <w:rsid w:val="001F5879"/>
    <w:rsid w:val="001F58C2"/>
    <w:rsid w:val="001F5C89"/>
    <w:rsid w:val="001F62A6"/>
    <w:rsid w:val="001F647E"/>
    <w:rsid w:val="001F666D"/>
    <w:rsid w:val="001F6A08"/>
    <w:rsid w:val="001F6B53"/>
    <w:rsid w:val="001F6DDC"/>
    <w:rsid w:val="001F7077"/>
    <w:rsid w:val="001F713B"/>
    <w:rsid w:val="001F72A0"/>
    <w:rsid w:val="001F755E"/>
    <w:rsid w:val="001F78F9"/>
    <w:rsid w:val="001F7AF2"/>
    <w:rsid w:val="002004B5"/>
    <w:rsid w:val="0020087A"/>
    <w:rsid w:val="00200AF8"/>
    <w:rsid w:val="00200D1F"/>
    <w:rsid w:val="002010F8"/>
    <w:rsid w:val="0020131E"/>
    <w:rsid w:val="0020174C"/>
    <w:rsid w:val="00201D61"/>
    <w:rsid w:val="002023F3"/>
    <w:rsid w:val="002027CB"/>
    <w:rsid w:val="00203222"/>
    <w:rsid w:val="00203E05"/>
    <w:rsid w:val="00203E90"/>
    <w:rsid w:val="00204426"/>
    <w:rsid w:val="00204544"/>
    <w:rsid w:val="00204CB6"/>
    <w:rsid w:val="00204CCA"/>
    <w:rsid w:val="002058B7"/>
    <w:rsid w:val="00205ADF"/>
    <w:rsid w:val="00205B30"/>
    <w:rsid w:val="00206573"/>
    <w:rsid w:val="0020703C"/>
    <w:rsid w:val="002071BA"/>
    <w:rsid w:val="002073BD"/>
    <w:rsid w:val="002075C1"/>
    <w:rsid w:val="00207FAA"/>
    <w:rsid w:val="00210D55"/>
    <w:rsid w:val="00210DA0"/>
    <w:rsid w:val="00212262"/>
    <w:rsid w:val="00212315"/>
    <w:rsid w:val="00212A0D"/>
    <w:rsid w:val="00212CC6"/>
    <w:rsid w:val="00212F14"/>
    <w:rsid w:val="00213492"/>
    <w:rsid w:val="002135A9"/>
    <w:rsid w:val="002138D0"/>
    <w:rsid w:val="002138F4"/>
    <w:rsid w:val="00213A9D"/>
    <w:rsid w:val="00213DA5"/>
    <w:rsid w:val="00213EE9"/>
    <w:rsid w:val="00214244"/>
    <w:rsid w:val="00214834"/>
    <w:rsid w:val="00214B86"/>
    <w:rsid w:val="00214C41"/>
    <w:rsid w:val="0021509E"/>
    <w:rsid w:val="00215348"/>
    <w:rsid w:val="002156F7"/>
    <w:rsid w:val="00215C95"/>
    <w:rsid w:val="00215D94"/>
    <w:rsid w:val="00215F6D"/>
    <w:rsid w:val="002164A1"/>
    <w:rsid w:val="002164F7"/>
    <w:rsid w:val="002167C5"/>
    <w:rsid w:val="00216878"/>
    <w:rsid w:val="00217DAC"/>
    <w:rsid w:val="00220128"/>
    <w:rsid w:val="002205A7"/>
    <w:rsid w:val="00220B07"/>
    <w:rsid w:val="00220C4D"/>
    <w:rsid w:val="0022104D"/>
    <w:rsid w:val="002211C9"/>
    <w:rsid w:val="00221222"/>
    <w:rsid w:val="002212E7"/>
    <w:rsid w:val="00221E17"/>
    <w:rsid w:val="00221F08"/>
    <w:rsid w:val="002221E4"/>
    <w:rsid w:val="0022227A"/>
    <w:rsid w:val="00222674"/>
    <w:rsid w:val="002226DC"/>
    <w:rsid w:val="002226FA"/>
    <w:rsid w:val="00222742"/>
    <w:rsid w:val="00222B6A"/>
    <w:rsid w:val="00223461"/>
    <w:rsid w:val="002236F6"/>
    <w:rsid w:val="00223A46"/>
    <w:rsid w:val="00223BFB"/>
    <w:rsid w:val="00223F27"/>
    <w:rsid w:val="002247E0"/>
    <w:rsid w:val="002249C1"/>
    <w:rsid w:val="00224FD6"/>
    <w:rsid w:val="00225254"/>
    <w:rsid w:val="0022532B"/>
    <w:rsid w:val="00225484"/>
    <w:rsid w:val="00225558"/>
    <w:rsid w:val="002255F7"/>
    <w:rsid w:val="00225E02"/>
    <w:rsid w:val="00226770"/>
    <w:rsid w:val="0022685B"/>
    <w:rsid w:val="00226EF5"/>
    <w:rsid w:val="00226F2E"/>
    <w:rsid w:val="00226F80"/>
    <w:rsid w:val="002271CE"/>
    <w:rsid w:val="002275EF"/>
    <w:rsid w:val="0022777C"/>
    <w:rsid w:val="00227A2D"/>
    <w:rsid w:val="00227B42"/>
    <w:rsid w:val="002307A8"/>
    <w:rsid w:val="002307E5"/>
    <w:rsid w:val="00230B9B"/>
    <w:rsid w:val="00230C64"/>
    <w:rsid w:val="002312D6"/>
    <w:rsid w:val="002315B2"/>
    <w:rsid w:val="002317F0"/>
    <w:rsid w:val="00231DC0"/>
    <w:rsid w:val="00232509"/>
    <w:rsid w:val="002326FF"/>
    <w:rsid w:val="00232871"/>
    <w:rsid w:val="00232929"/>
    <w:rsid w:val="00232992"/>
    <w:rsid w:val="00232D68"/>
    <w:rsid w:val="00232ECC"/>
    <w:rsid w:val="00233084"/>
    <w:rsid w:val="00233A29"/>
    <w:rsid w:val="002341D9"/>
    <w:rsid w:val="002349BB"/>
    <w:rsid w:val="00234B98"/>
    <w:rsid w:val="00234EAF"/>
    <w:rsid w:val="00235250"/>
    <w:rsid w:val="00235703"/>
    <w:rsid w:val="00235BEF"/>
    <w:rsid w:val="00236123"/>
    <w:rsid w:val="002364FF"/>
    <w:rsid w:val="00236518"/>
    <w:rsid w:val="00236B96"/>
    <w:rsid w:val="00236DED"/>
    <w:rsid w:val="00237047"/>
    <w:rsid w:val="0023738C"/>
    <w:rsid w:val="00237913"/>
    <w:rsid w:val="0023795A"/>
    <w:rsid w:val="002379BF"/>
    <w:rsid w:val="00237E46"/>
    <w:rsid w:val="0024042A"/>
    <w:rsid w:val="0024058A"/>
    <w:rsid w:val="002405BC"/>
    <w:rsid w:val="0024060B"/>
    <w:rsid w:val="002409C9"/>
    <w:rsid w:val="00240BE5"/>
    <w:rsid w:val="00240C76"/>
    <w:rsid w:val="00240C7B"/>
    <w:rsid w:val="002411C0"/>
    <w:rsid w:val="00241446"/>
    <w:rsid w:val="0024161B"/>
    <w:rsid w:val="002420A9"/>
    <w:rsid w:val="0024218A"/>
    <w:rsid w:val="0024258F"/>
    <w:rsid w:val="00242A09"/>
    <w:rsid w:val="00242F42"/>
    <w:rsid w:val="0024321B"/>
    <w:rsid w:val="00243267"/>
    <w:rsid w:val="0024338D"/>
    <w:rsid w:val="002435A0"/>
    <w:rsid w:val="0024389E"/>
    <w:rsid w:val="00243F60"/>
    <w:rsid w:val="002442FF"/>
    <w:rsid w:val="00244330"/>
    <w:rsid w:val="00244A71"/>
    <w:rsid w:val="00245207"/>
    <w:rsid w:val="00245376"/>
    <w:rsid w:val="0024570B"/>
    <w:rsid w:val="00245F11"/>
    <w:rsid w:val="0024609B"/>
    <w:rsid w:val="002461AA"/>
    <w:rsid w:val="002466E2"/>
    <w:rsid w:val="00246710"/>
    <w:rsid w:val="00246D3C"/>
    <w:rsid w:val="00247018"/>
    <w:rsid w:val="00247402"/>
    <w:rsid w:val="00247620"/>
    <w:rsid w:val="00247A1F"/>
    <w:rsid w:val="00247C28"/>
    <w:rsid w:val="00247FF9"/>
    <w:rsid w:val="0025007A"/>
    <w:rsid w:val="00250226"/>
    <w:rsid w:val="00250253"/>
    <w:rsid w:val="002503F1"/>
    <w:rsid w:val="002503F7"/>
    <w:rsid w:val="00250953"/>
    <w:rsid w:val="00250BF4"/>
    <w:rsid w:val="00250C60"/>
    <w:rsid w:val="00250DD8"/>
    <w:rsid w:val="002511B2"/>
    <w:rsid w:val="0025124C"/>
    <w:rsid w:val="00251539"/>
    <w:rsid w:val="002515CE"/>
    <w:rsid w:val="002516C7"/>
    <w:rsid w:val="00251B9B"/>
    <w:rsid w:val="00252077"/>
    <w:rsid w:val="002532B5"/>
    <w:rsid w:val="00253DB7"/>
    <w:rsid w:val="00253E76"/>
    <w:rsid w:val="0025402E"/>
    <w:rsid w:val="002542A3"/>
    <w:rsid w:val="0025441B"/>
    <w:rsid w:val="002544CD"/>
    <w:rsid w:val="00254871"/>
    <w:rsid w:val="00254A98"/>
    <w:rsid w:val="00254FBC"/>
    <w:rsid w:val="002550CF"/>
    <w:rsid w:val="002556A5"/>
    <w:rsid w:val="002558DD"/>
    <w:rsid w:val="00255E4E"/>
    <w:rsid w:val="00255E7C"/>
    <w:rsid w:val="0025602F"/>
    <w:rsid w:val="002561FD"/>
    <w:rsid w:val="00256FD6"/>
    <w:rsid w:val="002572F7"/>
    <w:rsid w:val="002574EC"/>
    <w:rsid w:val="00257583"/>
    <w:rsid w:val="002578C3"/>
    <w:rsid w:val="00257D17"/>
    <w:rsid w:val="00257D77"/>
    <w:rsid w:val="0026005A"/>
    <w:rsid w:val="002600B4"/>
    <w:rsid w:val="002603B1"/>
    <w:rsid w:val="0026063C"/>
    <w:rsid w:val="00260666"/>
    <w:rsid w:val="0026068D"/>
    <w:rsid w:val="00260743"/>
    <w:rsid w:val="00261B8F"/>
    <w:rsid w:val="00261EA1"/>
    <w:rsid w:val="00262012"/>
    <w:rsid w:val="002621C1"/>
    <w:rsid w:val="00262591"/>
    <w:rsid w:val="0026275F"/>
    <w:rsid w:val="00262846"/>
    <w:rsid w:val="00262955"/>
    <w:rsid w:val="00262B35"/>
    <w:rsid w:val="0026336A"/>
    <w:rsid w:val="0026359A"/>
    <w:rsid w:val="0026386B"/>
    <w:rsid w:val="00263DC2"/>
    <w:rsid w:val="00264CCB"/>
    <w:rsid w:val="00264E69"/>
    <w:rsid w:val="00264FD3"/>
    <w:rsid w:val="002655BE"/>
    <w:rsid w:val="002657E6"/>
    <w:rsid w:val="00265D8E"/>
    <w:rsid w:val="002669F3"/>
    <w:rsid w:val="002669F8"/>
    <w:rsid w:val="00266D7D"/>
    <w:rsid w:val="00266DF5"/>
    <w:rsid w:val="002670F6"/>
    <w:rsid w:val="00267498"/>
    <w:rsid w:val="002674F3"/>
    <w:rsid w:val="00267ED1"/>
    <w:rsid w:val="0027095D"/>
    <w:rsid w:val="00270B13"/>
    <w:rsid w:val="00270FC6"/>
    <w:rsid w:val="00270FCB"/>
    <w:rsid w:val="002710E1"/>
    <w:rsid w:val="0027163C"/>
    <w:rsid w:val="002716AE"/>
    <w:rsid w:val="00271726"/>
    <w:rsid w:val="00271AA8"/>
    <w:rsid w:val="00271D4E"/>
    <w:rsid w:val="0027250A"/>
    <w:rsid w:val="00272818"/>
    <w:rsid w:val="002728AC"/>
    <w:rsid w:val="00273038"/>
    <w:rsid w:val="00273153"/>
    <w:rsid w:val="00273313"/>
    <w:rsid w:val="0027359B"/>
    <w:rsid w:val="0027366B"/>
    <w:rsid w:val="002738C4"/>
    <w:rsid w:val="00273CB2"/>
    <w:rsid w:val="00273F05"/>
    <w:rsid w:val="00274439"/>
    <w:rsid w:val="00274511"/>
    <w:rsid w:val="00274518"/>
    <w:rsid w:val="00274894"/>
    <w:rsid w:val="002749E5"/>
    <w:rsid w:val="00274BD8"/>
    <w:rsid w:val="00274BE6"/>
    <w:rsid w:val="00274DD0"/>
    <w:rsid w:val="00274F41"/>
    <w:rsid w:val="0027568D"/>
    <w:rsid w:val="002758A2"/>
    <w:rsid w:val="002758EB"/>
    <w:rsid w:val="002758F6"/>
    <w:rsid w:val="00275BCE"/>
    <w:rsid w:val="0027613D"/>
    <w:rsid w:val="00276A32"/>
    <w:rsid w:val="00276A91"/>
    <w:rsid w:val="00276E4C"/>
    <w:rsid w:val="002771BA"/>
    <w:rsid w:val="00277532"/>
    <w:rsid w:val="0027773B"/>
    <w:rsid w:val="00277881"/>
    <w:rsid w:val="00277BD3"/>
    <w:rsid w:val="00277F58"/>
    <w:rsid w:val="00280197"/>
    <w:rsid w:val="0028036D"/>
    <w:rsid w:val="00280497"/>
    <w:rsid w:val="002804A3"/>
    <w:rsid w:val="0028058F"/>
    <w:rsid w:val="002807AA"/>
    <w:rsid w:val="002809D2"/>
    <w:rsid w:val="002809FB"/>
    <w:rsid w:val="00280B35"/>
    <w:rsid w:val="00280B51"/>
    <w:rsid w:val="00280D35"/>
    <w:rsid w:val="00280F09"/>
    <w:rsid w:val="00280F19"/>
    <w:rsid w:val="00281660"/>
    <w:rsid w:val="00281E83"/>
    <w:rsid w:val="0028213B"/>
    <w:rsid w:val="00282C31"/>
    <w:rsid w:val="00282CF5"/>
    <w:rsid w:val="00282FF9"/>
    <w:rsid w:val="0028307A"/>
    <w:rsid w:val="002830A6"/>
    <w:rsid w:val="0028323F"/>
    <w:rsid w:val="00283387"/>
    <w:rsid w:val="00283B44"/>
    <w:rsid w:val="00283DFE"/>
    <w:rsid w:val="00283EC2"/>
    <w:rsid w:val="00283ECA"/>
    <w:rsid w:val="0028432F"/>
    <w:rsid w:val="0028491A"/>
    <w:rsid w:val="002849CC"/>
    <w:rsid w:val="00284CDB"/>
    <w:rsid w:val="002850F0"/>
    <w:rsid w:val="002852DC"/>
    <w:rsid w:val="00285847"/>
    <w:rsid w:val="00285930"/>
    <w:rsid w:val="002859C7"/>
    <w:rsid w:val="00285A79"/>
    <w:rsid w:val="00285B7C"/>
    <w:rsid w:val="00285C8C"/>
    <w:rsid w:val="00285DEE"/>
    <w:rsid w:val="00286061"/>
    <w:rsid w:val="00286BF4"/>
    <w:rsid w:val="002874D6"/>
    <w:rsid w:val="00287A92"/>
    <w:rsid w:val="00287D88"/>
    <w:rsid w:val="00287DF7"/>
    <w:rsid w:val="00287F38"/>
    <w:rsid w:val="002902BD"/>
    <w:rsid w:val="00290698"/>
    <w:rsid w:val="002906CC"/>
    <w:rsid w:val="00290E93"/>
    <w:rsid w:val="00292096"/>
    <w:rsid w:val="002922B8"/>
    <w:rsid w:val="0029243F"/>
    <w:rsid w:val="002927E6"/>
    <w:rsid w:val="00292A70"/>
    <w:rsid w:val="00292D14"/>
    <w:rsid w:val="00292D82"/>
    <w:rsid w:val="002934CD"/>
    <w:rsid w:val="0029378D"/>
    <w:rsid w:val="002938D9"/>
    <w:rsid w:val="00293B02"/>
    <w:rsid w:val="00293C67"/>
    <w:rsid w:val="00293CB5"/>
    <w:rsid w:val="00293CF0"/>
    <w:rsid w:val="00293D41"/>
    <w:rsid w:val="002946B9"/>
    <w:rsid w:val="00294D73"/>
    <w:rsid w:val="002951BF"/>
    <w:rsid w:val="00295277"/>
    <w:rsid w:val="00295411"/>
    <w:rsid w:val="0029599E"/>
    <w:rsid w:val="00296006"/>
    <w:rsid w:val="0029610F"/>
    <w:rsid w:val="00296426"/>
    <w:rsid w:val="0029674E"/>
    <w:rsid w:val="00296A18"/>
    <w:rsid w:val="00296CD6"/>
    <w:rsid w:val="00296FB7"/>
    <w:rsid w:val="002974EA"/>
    <w:rsid w:val="00297A8D"/>
    <w:rsid w:val="00297AA8"/>
    <w:rsid w:val="00297AD0"/>
    <w:rsid w:val="00297E9B"/>
    <w:rsid w:val="002A0009"/>
    <w:rsid w:val="002A05A0"/>
    <w:rsid w:val="002A09B7"/>
    <w:rsid w:val="002A0C20"/>
    <w:rsid w:val="002A0C89"/>
    <w:rsid w:val="002A0DB0"/>
    <w:rsid w:val="002A1205"/>
    <w:rsid w:val="002A148B"/>
    <w:rsid w:val="002A1DEC"/>
    <w:rsid w:val="002A1E49"/>
    <w:rsid w:val="002A211B"/>
    <w:rsid w:val="002A21C8"/>
    <w:rsid w:val="002A22FD"/>
    <w:rsid w:val="002A28EC"/>
    <w:rsid w:val="002A2A3A"/>
    <w:rsid w:val="002A2E6C"/>
    <w:rsid w:val="002A3195"/>
    <w:rsid w:val="002A3304"/>
    <w:rsid w:val="002A349A"/>
    <w:rsid w:val="002A36A7"/>
    <w:rsid w:val="002A3EC4"/>
    <w:rsid w:val="002A3FC6"/>
    <w:rsid w:val="002A43E3"/>
    <w:rsid w:val="002A4B3A"/>
    <w:rsid w:val="002A4EDA"/>
    <w:rsid w:val="002A52B3"/>
    <w:rsid w:val="002A5315"/>
    <w:rsid w:val="002A56E1"/>
    <w:rsid w:val="002A5CC9"/>
    <w:rsid w:val="002A5D9E"/>
    <w:rsid w:val="002A63D6"/>
    <w:rsid w:val="002A64DF"/>
    <w:rsid w:val="002A69C6"/>
    <w:rsid w:val="002A6B43"/>
    <w:rsid w:val="002A704D"/>
    <w:rsid w:val="002A7050"/>
    <w:rsid w:val="002A709C"/>
    <w:rsid w:val="002A731D"/>
    <w:rsid w:val="002A735B"/>
    <w:rsid w:val="002A742A"/>
    <w:rsid w:val="002A7E85"/>
    <w:rsid w:val="002A7FE6"/>
    <w:rsid w:val="002B00FB"/>
    <w:rsid w:val="002B0ADF"/>
    <w:rsid w:val="002B0DF3"/>
    <w:rsid w:val="002B0F98"/>
    <w:rsid w:val="002B1693"/>
    <w:rsid w:val="002B1A99"/>
    <w:rsid w:val="002B1BB5"/>
    <w:rsid w:val="002B1BCD"/>
    <w:rsid w:val="002B1D01"/>
    <w:rsid w:val="002B1D56"/>
    <w:rsid w:val="002B1F5B"/>
    <w:rsid w:val="002B2031"/>
    <w:rsid w:val="002B2178"/>
    <w:rsid w:val="002B2379"/>
    <w:rsid w:val="002B23B9"/>
    <w:rsid w:val="002B2F8D"/>
    <w:rsid w:val="002B36C4"/>
    <w:rsid w:val="002B380E"/>
    <w:rsid w:val="002B3869"/>
    <w:rsid w:val="002B3A5E"/>
    <w:rsid w:val="002B3ADE"/>
    <w:rsid w:val="002B3BE2"/>
    <w:rsid w:val="002B3D8F"/>
    <w:rsid w:val="002B3F57"/>
    <w:rsid w:val="002B407F"/>
    <w:rsid w:val="002B5802"/>
    <w:rsid w:val="002B5D0F"/>
    <w:rsid w:val="002B5EBE"/>
    <w:rsid w:val="002B6521"/>
    <w:rsid w:val="002B66F7"/>
    <w:rsid w:val="002B67CD"/>
    <w:rsid w:val="002B6806"/>
    <w:rsid w:val="002B6EED"/>
    <w:rsid w:val="002B7319"/>
    <w:rsid w:val="002B7DF3"/>
    <w:rsid w:val="002B7F1D"/>
    <w:rsid w:val="002C008F"/>
    <w:rsid w:val="002C0450"/>
    <w:rsid w:val="002C09B4"/>
    <w:rsid w:val="002C0C19"/>
    <w:rsid w:val="002C0F98"/>
    <w:rsid w:val="002C0FFE"/>
    <w:rsid w:val="002C1061"/>
    <w:rsid w:val="002C12F0"/>
    <w:rsid w:val="002C1966"/>
    <w:rsid w:val="002C2014"/>
    <w:rsid w:val="002C22C4"/>
    <w:rsid w:val="002C240A"/>
    <w:rsid w:val="002C2553"/>
    <w:rsid w:val="002C25E4"/>
    <w:rsid w:val="002C26E3"/>
    <w:rsid w:val="002C28BC"/>
    <w:rsid w:val="002C39E1"/>
    <w:rsid w:val="002C3CCB"/>
    <w:rsid w:val="002C42DB"/>
    <w:rsid w:val="002C45F9"/>
    <w:rsid w:val="002C4992"/>
    <w:rsid w:val="002C5313"/>
    <w:rsid w:val="002C56BA"/>
    <w:rsid w:val="002C577A"/>
    <w:rsid w:val="002C58AC"/>
    <w:rsid w:val="002C59FD"/>
    <w:rsid w:val="002C5AFA"/>
    <w:rsid w:val="002C5F0B"/>
    <w:rsid w:val="002C6172"/>
    <w:rsid w:val="002C6A82"/>
    <w:rsid w:val="002C6B06"/>
    <w:rsid w:val="002C6EE9"/>
    <w:rsid w:val="002C705D"/>
    <w:rsid w:val="002C7100"/>
    <w:rsid w:val="002C7CB0"/>
    <w:rsid w:val="002C7D0C"/>
    <w:rsid w:val="002C7D56"/>
    <w:rsid w:val="002C7E9C"/>
    <w:rsid w:val="002D00B7"/>
    <w:rsid w:val="002D0342"/>
    <w:rsid w:val="002D0C6C"/>
    <w:rsid w:val="002D0C99"/>
    <w:rsid w:val="002D1073"/>
    <w:rsid w:val="002D1362"/>
    <w:rsid w:val="002D1388"/>
    <w:rsid w:val="002D18C7"/>
    <w:rsid w:val="002D20C5"/>
    <w:rsid w:val="002D2506"/>
    <w:rsid w:val="002D2666"/>
    <w:rsid w:val="002D2711"/>
    <w:rsid w:val="002D2981"/>
    <w:rsid w:val="002D2E0C"/>
    <w:rsid w:val="002D2EC7"/>
    <w:rsid w:val="002D2F9C"/>
    <w:rsid w:val="002D302A"/>
    <w:rsid w:val="002D309B"/>
    <w:rsid w:val="002D346A"/>
    <w:rsid w:val="002D3860"/>
    <w:rsid w:val="002D3A7F"/>
    <w:rsid w:val="002D3F7F"/>
    <w:rsid w:val="002D404B"/>
    <w:rsid w:val="002D4290"/>
    <w:rsid w:val="002D43ED"/>
    <w:rsid w:val="002D4899"/>
    <w:rsid w:val="002D4C5A"/>
    <w:rsid w:val="002D52A1"/>
    <w:rsid w:val="002D583F"/>
    <w:rsid w:val="002D58B6"/>
    <w:rsid w:val="002D58D9"/>
    <w:rsid w:val="002D5BC9"/>
    <w:rsid w:val="002D6481"/>
    <w:rsid w:val="002D6A52"/>
    <w:rsid w:val="002D6A78"/>
    <w:rsid w:val="002D7191"/>
    <w:rsid w:val="002D72E7"/>
    <w:rsid w:val="002D73C5"/>
    <w:rsid w:val="002D7894"/>
    <w:rsid w:val="002D7A02"/>
    <w:rsid w:val="002E01B1"/>
    <w:rsid w:val="002E03CF"/>
    <w:rsid w:val="002E0651"/>
    <w:rsid w:val="002E087B"/>
    <w:rsid w:val="002E0A0F"/>
    <w:rsid w:val="002E11A1"/>
    <w:rsid w:val="002E185A"/>
    <w:rsid w:val="002E1F66"/>
    <w:rsid w:val="002E24F6"/>
    <w:rsid w:val="002E28CB"/>
    <w:rsid w:val="002E2944"/>
    <w:rsid w:val="002E2A5E"/>
    <w:rsid w:val="002E3111"/>
    <w:rsid w:val="002E3934"/>
    <w:rsid w:val="002E3986"/>
    <w:rsid w:val="002E3D3D"/>
    <w:rsid w:val="002E3E5F"/>
    <w:rsid w:val="002E42E6"/>
    <w:rsid w:val="002E4750"/>
    <w:rsid w:val="002E5127"/>
    <w:rsid w:val="002E58A9"/>
    <w:rsid w:val="002E58E6"/>
    <w:rsid w:val="002E5A28"/>
    <w:rsid w:val="002E5B61"/>
    <w:rsid w:val="002E5C6D"/>
    <w:rsid w:val="002E62F2"/>
    <w:rsid w:val="002E633C"/>
    <w:rsid w:val="002E6780"/>
    <w:rsid w:val="002E6806"/>
    <w:rsid w:val="002E7468"/>
    <w:rsid w:val="002E7767"/>
    <w:rsid w:val="002E7815"/>
    <w:rsid w:val="002F015F"/>
    <w:rsid w:val="002F0AFC"/>
    <w:rsid w:val="002F1E8B"/>
    <w:rsid w:val="002F20D6"/>
    <w:rsid w:val="002F219E"/>
    <w:rsid w:val="002F29D6"/>
    <w:rsid w:val="002F3192"/>
    <w:rsid w:val="002F35AB"/>
    <w:rsid w:val="002F363C"/>
    <w:rsid w:val="002F3939"/>
    <w:rsid w:val="002F3B1A"/>
    <w:rsid w:val="002F3B77"/>
    <w:rsid w:val="002F3B8B"/>
    <w:rsid w:val="002F3BE5"/>
    <w:rsid w:val="002F415E"/>
    <w:rsid w:val="002F4235"/>
    <w:rsid w:val="002F4846"/>
    <w:rsid w:val="002F48F7"/>
    <w:rsid w:val="002F55C6"/>
    <w:rsid w:val="002F5A2C"/>
    <w:rsid w:val="002F6230"/>
    <w:rsid w:val="002F64D9"/>
    <w:rsid w:val="002F66C7"/>
    <w:rsid w:val="002F739A"/>
    <w:rsid w:val="002F7728"/>
    <w:rsid w:val="002F7B90"/>
    <w:rsid w:val="002F7C0D"/>
    <w:rsid w:val="00300596"/>
    <w:rsid w:val="00300723"/>
    <w:rsid w:val="00300A71"/>
    <w:rsid w:val="00300B16"/>
    <w:rsid w:val="003012F1"/>
    <w:rsid w:val="003014B1"/>
    <w:rsid w:val="00301A34"/>
    <w:rsid w:val="00301A42"/>
    <w:rsid w:val="00301AD0"/>
    <w:rsid w:val="00301B66"/>
    <w:rsid w:val="00301D49"/>
    <w:rsid w:val="00301E05"/>
    <w:rsid w:val="003021FB"/>
    <w:rsid w:val="0030287F"/>
    <w:rsid w:val="003031C7"/>
    <w:rsid w:val="0030343C"/>
    <w:rsid w:val="00303865"/>
    <w:rsid w:val="00303B03"/>
    <w:rsid w:val="0030420D"/>
    <w:rsid w:val="0030435D"/>
    <w:rsid w:val="003044AF"/>
    <w:rsid w:val="00304613"/>
    <w:rsid w:val="00304676"/>
    <w:rsid w:val="00304EC7"/>
    <w:rsid w:val="0030508E"/>
    <w:rsid w:val="0030517B"/>
    <w:rsid w:val="0030534E"/>
    <w:rsid w:val="00305483"/>
    <w:rsid w:val="00305A19"/>
    <w:rsid w:val="003061B8"/>
    <w:rsid w:val="0030643A"/>
    <w:rsid w:val="00306B3B"/>
    <w:rsid w:val="00306B9F"/>
    <w:rsid w:val="00306CFA"/>
    <w:rsid w:val="0030738F"/>
    <w:rsid w:val="003073BD"/>
    <w:rsid w:val="00307552"/>
    <w:rsid w:val="00307621"/>
    <w:rsid w:val="003076A1"/>
    <w:rsid w:val="003077ED"/>
    <w:rsid w:val="00307C27"/>
    <w:rsid w:val="0031012C"/>
    <w:rsid w:val="00310390"/>
    <w:rsid w:val="00310391"/>
    <w:rsid w:val="003105A0"/>
    <w:rsid w:val="0031063A"/>
    <w:rsid w:val="00310811"/>
    <w:rsid w:val="00310844"/>
    <w:rsid w:val="00310C80"/>
    <w:rsid w:val="00310D42"/>
    <w:rsid w:val="00310ED1"/>
    <w:rsid w:val="00311A80"/>
    <w:rsid w:val="003123B9"/>
    <w:rsid w:val="00312494"/>
    <w:rsid w:val="003127A7"/>
    <w:rsid w:val="00312828"/>
    <w:rsid w:val="00312AE0"/>
    <w:rsid w:val="00313329"/>
    <w:rsid w:val="003133CF"/>
    <w:rsid w:val="0031372A"/>
    <w:rsid w:val="003141BA"/>
    <w:rsid w:val="003142BD"/>
    <w:rsid w:val="00314462"/>
    <w:rsid w:val="003144D7"/>
    <w:rsid w:val="003144D9"/>
    <w:rsid w:val="00314880"/>
    <w:rsid w:val="00314D52"/>
    <w:rsid w:val="0031509A"/>
    <w:rsid w:val="00315B15"/>
    <w:rsid w:val="00315B29"/>
    <w:rsid w:val="00315D07"/>
    <w:rsid w:val="00315D23"/>
    <w:rsid w:val="003161D8"/>
    <w:rsid w:val="003168ED"/>
    <w:rsid w:val="00316B23"/>
    <w:rsid w:val="00316B84"/>
    <w:rsid w:val="00316FB9"/>
    <w:rsid w:val="00317510"/>
    <w:rsid w:val="00317620"/>
    <w:rsid w:val="003178F9"/>
    <w:rsid w:val="00317904"/>
    <w:rsid w:val="00317969"/>
    <w:rsid w:val="003179BD"/>
    <w:rsid w:val="00320124"/>
    <w:rsid w:val="00320309"/>
    <w:rsid w:val="0032072C"/>
    <w:rsid w:val="00320EB8"/>
    <w:rsid w:val="003211A1"/>
    <w:rsid w:val="003211DC"/>
    <w:rsid w:val="00321967"/>
    <w:rsid w:val="00321C78"/>
    <w:rsid w:val="00322595"/>
    <w:rsid w:val="00322DD5"/>
    <w:rsid w:val="00322EF1"/>
    <w:rsid w:val="003230D2"/>
    <w:rsid w:val="0032318A"/>
    <w:rsid w:val="0032375B"/>
    <w:rsid w:val="0032399F"/>
    <w:rsid w:val="00323A0C"/>
    <w:rsid w:val="00323D6F"/>
    <w:rsid w:val="00324C79"/>
    <w:rsid w:val="00325043"/>
    <w:rsid w:val="0032530F"/>
    <w:rsid w:val="00325483"/>
    <w:rsid w:val="00325ACC"/>
    <w:rsid w:val="00325C08"/>
    <w:rsid w:val="003267F1"/>
    <w:rsid w:val="003268DA"/>
    <w:rsid w:val="00326B55"/>
    <w:rsid w:val="00326C36"/>
    <w:rsid w:val="00326C95"/>
    <w:rsid w:val="00326E20"/>
    <w:rsid w:val="00326E21"/>
    <w:rsid w:val="003270B7"/>
    <w:rsid w:val="003272AB"/>
    <w:rsid w:val="00327DC4"/>
    <w:rsid w:val="0033001D"/>
    <w:rsid w:val="003304F5"/>
    <w:rsid w:val="00330FBC"/>
    <w:rsid w:val="00331200"/>
    <w:rsid w:val="0033125E"/>
    <w:rsid w:val="00331478"/>
    <w:rsid w:val="00331643"/>
    <w:rsid w:val="00331A6A"/>
    <w:rsid w:val="00331A90"/>
    <w:rsid w:val="00331B5F"/>
    <w:rsid w:val="00331F59"/>
    <w:rsid w:val="00331F9C"/>
    <w:rsid w:val="00332666"/>
    <w:rsid w:val="00332CBF"/>
    <w:rsid w:val="00332FDD"/>
    <w:rsid w:val="0033384D"/>
    <w:rsid w:val="00333B50"/>
    <w:rsid w:val="00333D49"/>
    <w:rsid w:val="00333DCC"/>
    <w:rsid w:val="00334192"/>
    <w:rsid w:val="003346F6"/>
    <w:rsid w:val="00334AF1"/>
    <w:rsid w:val="0033541C"/>
    <w:rsid w:val="003355CA"/>
    <w:rsid w:val="003359AE"/>
    <w:rsid w:val="00336864"/>
    <w:rsid w:val="00336D1B"/>
    <w:rsid w:val="003372BA"/>
    <w:rsid w:val="003374C1"/>
    <w:rsid w:val="003374F9"/>
    <w:rsid w:val="00337657"/>
    <w:rsid w:val="0034051C"/>
    <w:rsid w:val="00340530"/>
    <w:rsid w:val="003405FD"/>
    <w:rsid w:val="003409D0"/>
    <w:rsid w:val="00340D25"/>
    <w:rsid w:val="00341226"/>
    <w:rsid w:val="0034149B"/>
    <w:rsid w:val="00341675"/>
    <w:rsid w:val="00341971"/>
    <w:rsid w:val="00341AB1"/>
    <w:rsid w:val="00341C03"/>
    <w:rsid w:val="003421A7"/>
    <w:rsid w:val="00342235"/>
    <w:rsid w:val="00342396"/>
    <w:rsid w:val="003425C0"/>
    <w:rsid w:val="003426F8"/>
    <w:rsid w:val="003427F9"/>
    <w:rsid w:val="00342BEB"/>
    <w:rsid w:val="00342CED"/>
    <w:rsid w:val="00342D28"/>
    <w:rsid w:val="00343004"/>
    <w:rsid w:val="003430E7"/>
    <w:rsid w:val="0034327F"/>
    <w:rsid w:val="003434AE"/>
    <w:rsid w:val="003438B6"/>
    <w:rsid w:val="00343AC8"/>
    <w:rsid w:val="00343C56"/>
    <w:rsid w:val="00343DF0"/>
    <w:rsid w:val="00343E82"/>
    <w:rsid w:val="00344174"/>
    <w:rsid w:val="003441F1"/>
    <w:rsid w:val="003442E1"/>
    <w:rsid w:val="0034476A"/>
    <w:rsid w:val="0034490B"/>
    <w:rsid w:val="003449B5"/>
    <w:rsid w:val="003449F4"/>
    <w:rsid w:val="00344F16"/>
    <w:rsid w:val="00344F6F"/>
    <w:rsid w:val="00345287"/>
    <w:rsid w:val="0034528D"/>
    <w:rsid w:val="0034532A"/>
    <w:rsid w:val="003454E4"/>
    <w:rsid w:val="003456D0"/>
    <w:rsid w:val="00345855"/>
    <w:rsid w:val="00345A58"/>
    <w:rsid w:val="00345D76"/>
    <w:rsid w:val="00345E1B"/>
    <w:rsid w:val="003460CF"/>
    <w:rsid w:val="00346407"/>
    <w:rsid w:val="00346738"/>
    <w:rsid w:val="00346742"/>
    <w:rsid w:val="003467BE"/>
    <w:rsid w:val="00346EDE"/>
    <w:rsid w:val="003472C9"/>
    <w:rsid w:val="003476A7"/>
    <w:rsid w:val="003476E4"/>
    <w:rsid w:val="00347825"/>
    <w:rsid w:val="00347893"/>
    <w:rsid w:val="0034789A"/>
    <w:rsid w:val="0034795F"/>
    <w:rsid w:val="00347B7E"/>
    <w:rsid w:val="00347DF5"/>
    <w:rsid w:val="00347E6E"/>
    <w:rsid w:val="00347FF7"/>
    <w:rsid w:val="00350341"/>
    <w:rsid w:val="003503DC"/>
    <w:rsid w:val="0035044E"/>
    <w:rsid w:val="003504D1"/>
    <w:rsid w:val="0035053E"/>
    <w:rsid w:val="00350938"/>
    <w:rsid w:val="00350ADC"/>
    <w:rsid w:val="00351134"/>
    <w:rsid w:val="00351162"/>
    <w:rsid w:val="0035120C"/>
    <w:rsid w:val="00351291"/>
    <w:rsid w:val="00351791"/>
    <w:rsid w:val="00351C16"/>
    <w:rsid w:val="00352CAD"/>
    <w:rsid w:val="00352D8B"/>
    <w:rsid w:val="00352E21"/>
    <w:rsid w:val="003534A8"/>
    <w:rsid w:val="00353880"/>
    <w:rsid w:val="00353C35"/>
    <w:rsid w:val="00353C66"/>
    <w:rsid w:val="00354136"/>
    <w:rsid w:val="00354733"/>
    <w:rsid w:val="00355115"/>
    <w:rsid w:val="00355CF2"/>
    <w:rsid w:val="003560CB"/>
    <w:rsid w:val="003566BF"/>
    <w:rsid w:val="003569E1"/>
    <w:rsid w:val="00356AEE"/>
    <w:rsid w:val="0035782D"/>
    <w:rsid w:val="00357922"/>
    <w:rsid w:val="00357982"/>
    <w:rsid w:val="003579B8"/>
    <w:rsid w:val="0036001C"/>
    <w:rsid w:val="0036046F"/>
    <w:rsid w:val="00360539"/>
    <w:rsid w:val="0036074D"/>
    <w:rsid w:val="00360851"/>
    <w:rsid w:val="00360E2D"/>
    <w:rsid w:val="00361843"/>
    <w:rsid w:val="00361AD9"/>
    <w:rsid w:val="00361CF7"/>
    <w:rsid w:val="0036299D"/>
    <w:rsid w:val="00362D6A"/>
    <w:rsid w:val="0036303F"/>
    <w:rsid w:val="0036379D"/>
    <w:rsid w:val="0036388A"/>
    <w:rsid w:val="003638E9"/>
    <w:rsid w:val="00363ED2"/>
    <w:rsid w:val="00364A8B"/>
    <w:rsid w:val="003654CD"/>
    <w:rsid w:val="00365541"/>
    <w:rsid w:val="00365889"/>
    <w:rsid w:val="00365906"/>
    <w:rsid w:val="00365929"/>
    <w:rsid w:val="00365B7A"/>
    <w:rsid w:val="00365F2A"/>
    <w:rsid w:val="003664BB"/>
    <w:rsid w:val="003670F4"/>
    <w:rsid w:val="00367538"/>
    <w:rsid w:val="003677EB"/>
    <w:rsid w:val="00367885"/>
    <w:rsid w:val="00367E94"/>
    <w:rsid w:val="00367F5A"/>
    <w:rsid w:val="00370185"/>
    <w:rsid w:val="0037043E"/>
    <w:rsid w:val="003707B9"/>
    <w:rsid w:val="00370B20"/>
    <w:rsid w:val="00371102"/>
    <w:rsid w:val="003711D1"/>
    <w:rsid w:val="003712ED"/>
    <w:rsid w:val="00371B75"/>
    <w:rsid w:val="00372839"/>
    <w:rsid w:val="0037289C"/>
    <w:rsid w:val="003729DE"/>
    <w:rsid w:val="00372B02"/>
    <w:rsid w:val="00373131"/>
    <w:rsid w:val="00373A47"/>
    <w:rsid w:val="003741CD"/>
    <w:rsid w:val="0037444B"/>
    <w:rsid w:val="0037454B"/>
    <w:rsid w:val="00374C74"/>
    <w:rsid w:val="00375083"/>
    <w:rsid w:val="00375489"/>
    <w:rsid w:val="00375C4D"/>
    <w:rsid w:val="00375EF1"/>
    <w:rsid w:val="0037606F"/>
    <w:rsid w:val="003764DB"/>
    <w:rsid w:val="003766FF"/>
    <w:rsid w:val="00376855"/>
    <w:rsid w:val="00376946"/>
    <w:rsid w:val="00376ACB"/>
    <w:rsid w:val="00380239"/>
    <w:rsid w:val="003802E9"/>
    <w:rsid w:val="0038033E"/>
    <w:rsid w:val="0038095B"/>
    <w:rsid w:val="00380FE1"/>
    <w:rsid w:val="00381014"/>
    <w:rsid w:val="00381346"/>
    <w:rsid w:val="003815A7"/>
    <w:rsid w:val="0038167B"/>
    <w:rsid w:val="00381819"/>
    <w:rsid w:val="0038189E"/>
    <w:rsid w:val="00381990"/>
    <w:rsid w:val="00381E79"/>
    <w:rsid w:val="00382169"/>
    <w:rsid w:val="0038235F"/>
    <w:rsid w:val="00382C94"/>
    <w:rsid w:val="00382E90"/>
    <w:rsid w:val="00382F06"/>
    <w:rsid w:val="003836BC"/>
    <w:rsid w:val="00383B34"/>
    <w:rsid w:val="00383FF9"/>
    <w:rsid w:val="00384884"/>
    <w:rsid w:val="0038490B"/>
    <w:rsid w:val="00384F26"/>
    <w:rsid w:val="00385256"/>
    <w:rsid w:val="00385308"/>
    <w:rsid w:val="00385489"/>
    <w:rsid w:val="00385534"/>
    <w:rsid w:val="003856CB"/>
    <w:rsid w:val="00385910"/>
    <w:rsid w:val="00385F14"/>
    <w:rsid w:val="00386153"/>
    <w:rsid w:val="0038648B"/>
    <w:rsid w:val="003864E2"/>
    <w:rsid w:val="00387046"/>
    <w:rsid w:val="0038709E"/>
    <w:rsid w:val="00387D7A"/>
    <w:rsid w:val="00387E66"/>
    <w:rsid w:val="00387F9C"/>
    <w:rsid w:val="00390012"/>
    <w:rsid w:val="00390851"/>
    <w:rsid w:val="003909C1"/>
    <w:rsid w:val="00390DB5"/>
    <w:rsid w:val="00391396"/>
    <w:rsid w:val="003919FC"/>
    <w:rsid w:val="00391AB8"/>
    <w:rsid w:val="00391CE3"/>
    <w:rsid w:val="00391CEE"/>
    <w:rsid w:val="00391FAB"/>
    <w:rsid w:val="00392281"/>
    <w:rsid w:val="0039235B"/>
    <w:rsid w:val="00392752"/>
    <w:rsid w:val="00392CAB"/>
    <w:rsid w:val="00392F78"/>
    <w:rsid w:val="00393352"/>
    <w:rsid w:val="00393910"/>
    <w:rsid w:val="00393B67"/>
    <w:rsid w:val="00393B6E"/>
    <w:rsid w:val="00393C70"/>
    <w:rsid w:val="00393CEC"/>
    <w:rsid w:val="00394210"/>
    <w:rsid w:val="00394527"/>
    <w:rsid w:val="003945A2"/>
    <w:rsid w:val="0039496B"/>
    <w:rsid w:val="00394B2D"/>
    <w:rsid w:val="00394C33"/>
    <w:rsid w:val="003950DB"/>
    <w:rsid w:val="00395430"/>
    <w:rsid w:val="003955EA"/>
    <w:rsid w:val="00395927"/>
    <w:rsid w:val="00395B22"/>
    <w:rsid w:val="00395E88"/>
    <w:rsid w:val="003962E8"/>
    <w:rsid w:val="00396500"/>
    <w:rsid w:val="0039651B"/>
    <w:rsid w:val="00396854"/>
    <w:rsid w:val="00396A8E"/>
    <w:rsid w:val="00396B7A"/>
    <w:rsid w:val="00397143"/>
    <w:rsid w:val="00397275"/>
    <w:rsid w:val="00397537"/>
    <w:rsid w:val="00397A65"/>
    <w:rsid w:val="00397B00"/>
    <w:rsid w:val="00397C25"/>
    <w:rsid w:val="00397E84"/>
    <w:rsid w:val="003A03D9"/>
    <w:rsid w:val="003A0E86"/>
    <w:rsid w:val="003A0EE7"/>
    <w:rsid w:val="003A0F3F"/>
    <w:rsid w:val="003A19B9"/>
    <w:rsid w:val="003A1E15"/>
    <w:rsid w:val="003A1E85"/>
    <w:rsid w:val="003A222F"/>
    <w:rsid w:val="003A26D5"/>
    <w:rsid w:val="003A2AA5"/>
    <w:rsid w:val="003A2C29"/>
    <w:rsid w:val="003A2D9C"/>
    <w:rsid w:val="003A3A04"/>
    <w:rsid w:val="003A3E6C"/>
    <w:rsid w:val="003A4919"/>
    <w:rsid w:val="003A4B01"/>
    <w:rsid w:val="003A4D55"/>
    <w:rsid w:val="003A4F08"/>
    <w:rsid w:val="003A4FEC"/>
    <w:rsid w:val="003A5339"/>
    <w:rsid w:val="003A5E4B"/>
    <w:rsid w:val="003A6005"/>
    <w:rsid w:val="003A6017"/>
    <w:rsid w:val="003A60D8"/>
    <w:rsid w:val="003A6140"/>
    <w:rsid w:val="003A620F"/>
    <w:rsid w:val="003A6741"/>
    <w:rsid w:val="003A6B02"/>
    <w:rsid w:val="003A6CCC"/>
    <w:rsid w:val="003A752A"/>
    <w:rsid w:val="003A76A5"/>
    <w:rsid w:val="003A76BA"/>
    <w:rsid w:val="003A76C0"/>
    <w:rsid w:val="003A7A29"/>
    <w:rsid w:val="003A7BC6"/>
    <w:rsid w:val="003B0240"/>
    <w:rsid w:val="003B0A88"/>
    <w:rsid w:val="003B0B02"/>
    <w:rsid w:val="003B0B46"/>
    <w:rsid w:val="003B0CDF"/>
    <w:rsid w:val="003B0EB8"/>
    <w:rsid w:val="003B115B"/>
    <w:rsid w:val="003B12C3"/>
    <w:rsid w:val="003B16DD"/>
    <w:rsid w:val="003B1AB8"/>
    <w:rsid w:val="003B1B7E"/>
    <w:rsid w:val="003B1CCC"/>
    <w:rsid w:val="003B2091"/>
    <w:rsid w:val="003B23F7"/>
    <w:rsid w:val="003B2839"/>
    <w:rsid w:val="003B2E1A"/>
    <w:rsid w:val="003B3039"/>
    <w:rsid w:val="003B33F9"/>
    <w:rsid w:val="003B396E"/>
    <w:rsid w:val="003B3A79"/>
    <w:rsid w:val="003B3F9C"/>
    <w:rsid w:val="003B41D2"/>
    <w:rsid w:val="003B4714"/>
    <w:rsid w:val="003B4B1C"/>
    <w:rsid w:val="003B4BE2"/>
    <w:rsid w:val="003B4C16"/>
    <w:rsid w:val="003B50A1"/>
    <w:rsid w:val="003B5540"/>
    <w:rsid w:val="003B5570"/>
    <w:rsid w:val="003B57CB"/>
    <w:rsid w:val="003B59D6"/>
    <w:rsid w:val="003B5A8F"/>
    <w:rsid w:val="003B5BED"/>
    <w:rsid w:val="003B5C32"/>
    <w:rsid w:val="003B5E75"/>
    <w:rsid w:val="003B5F82"/>
    <w:rsid w:val="003B605E"/>
    <w:rsid w:val="003B61B2"/>
    <w:rsid w:val="003B6230"/>
    <w:rsid w:val="003B709C"/>
    <w:rsid w:val="003B71CF"/>
    <w:rsid w:val="003B7689"/>
    <w:rsid w:val="003B7873"/>
    <w:rsid w:val="003B79B4"/>
    <w:rsid w:val="003B7CDF"/>
    <w:rsid w:val="003B7D3A"/>
    <w:rsid w:val="003C0091"/>
    <w:rsid w:val="003C0188"/>
    <w:rsid w:val="003C0841"/>
    <w:rsid w:val="003C099A"/>
    <w:rsid w:val="003C0F9E"/>
    <w:rsid w:val="003C136C"/>
    <w:rsid w:val="003C138A"/>
    <w:rsid w:val="003C1489"/>
    <w:rsid w:val="003C19AD"/>
    <w:rsid w:val="003C1AAE"/>
    <w:rsid w:val="003C1D63"/>
    <w:rsid w:val="003C29A5"/>
    <w:rsid w:val="003C2B89"/>
    <w:rsid w:val="003C2C6B"/>
    <w:rsid w:val="003C3140"/>
    <w:rsid w:val="003C3525"/>
    <w:rsid w:val="003C37F8"/>
    <w:rsid w:val="003C4157"/>
    <w:rsid w:val="003C4367"/>
    <w:rsid w:val="003C47CB"/>
    <w:rsid w:val="003C4835"/>
    <w:rsid w:val="003C491F"/>
    <w:rsid w:val="003C4BF6"/>
    <w:rsid w:val="003C50B9"/>
    <w:rsid w:val="003C52E4"/>
    <w:rsid w:val="003C5AB9"/>
    <w:rsid w:val="003C64E2"/>
    <w:rsid w:val="003C68C7"/>
    <w:rsid w:val="003C6A97"/>
    <w:rsid w:val="003C6B55"/>
    <w:rsid w:val="003C6F70"/>
    <w:rsid w:val="003C767A"/>
    <w:rsid w:val="003C7854"/>
    <w:rsid w:val="003C7953"/>
    <w:rsid w:val="003C7F89"/>
    <w:rsid w:val="003D00F3"/>
    <w:rsid w:val="003D04EC"/>
    <w:rsid w:val="003D0B53"/>
    <w:rsid w:val="003D0DF8"/>
    <w:rsid w:val="003D1624"/>
    <w:rsid w:val="003D17F2"/>
    <w:rsid w:val="003D1A9D"/>
    <w:rsid w:val="003D1C15"/>
    <w:rsid w:val="003D2136"/>
    <w:rsid w:val="003D2942"/>
    <w:rsid w:val="003D29F6"/>
    <w:rsid w:val="003D2FC7"/>
    <w:rsid w:val="003D32E2"/>
    <w:rsid w:val="003D3491"/>
    <w:rsid w:val="003D3664"/>
    <w:rsid w:val="003D3763"/>
    <w:rsid w:val="003D3A9B"/>
    <w:rsid w:val="003D3BAC"/>
    <w:rsid w:val="003D3CEF"/>
    <w:rsid w:val="003D3D2E"/>
    <w:rsid w:val="003D3E1B"/>
    <w:rsid w:val="003D4692"/>
    <w:rsid w:val="003D49A9"/>
    <w:rsid w:val="003D5179"/>
    <w:rsid w:val="003D526F"/>
    <w:rsid w:val="003D5314"/>
    <w:rsid w:val="003D5384"/>
    <w:rsid w:val="003D5790"/>
    <w:rsid w:val="003D59E5"/>
    <w:rsid w:val="003D5D2B"/>
    <w:rsid w:val="003D6039"/>
    <w:rsid w:val="003D60A9"/>
    <w:rsid w:val="003D6363"/>
    <w:rsid w:val="003D6A21"/>
    <w:rsid w:val="003D6BA7"/>
    <w:rsid w:val="003D6BCC"/>
    <w:rsid w:val="003D7D92"/>
    <w:rsid w:val="003D7FE7"/>
    <w:rsid w:val="003E07D2"/>
    <w:rsid w:val="003E093B"/>
    <w:rsid w:val="003E0E8E"/>
    <w:rsid w:val="003E0F7E"/>
    <w:rsid w:val="003E1124"/>
    <w:rsid w:val="003E120D"/>
    <w:rsid w:val="003E156C"/>
    <w:rsid w:val="003E15B5"/>
    <w:rsid w:val="003E1F05"/>
    <w:rsid w:val="003E23F1"/>
    <w:rsid w:val="003E25F5"/>
    <w:rsid w:val="003E29FE"/>
    <w:rsid w:val="003E3313"/>
    <w:rsid w:val="003E34EB"/>
    <w:rsid w:val="003E3A09"/>
    <w:rsid w:val="003E3D1D"/>
    <w:rsid w:val="003E3E58"/>
    <w:rsid w:val="003E3F7F"/>
    <w:rsid w:val="003E4044"/>
    <w:rsid w:val="003E412C"/>
    <w:rsid w:val="003E455A"/>
    <w:rsid w:val="003E4A99"/>
    <w:rsid w:val="003E4DC0"/>
    <w:rsid w:val="003E4EEC"/>
    <w:rsid w:val="003E4EFD"/>
    <w:rsid w:val="003E4FC0"/>
    <w:rsid w:val="003E50C1"/>
    <w:rsid w:val="003E5202"/>
    <w:rsid w:val="003E5ADC"/>
    <w:rsid w:val="003E5B7E"/>
    <w:rsid w:val="003E605F"/>
    <w:rsid w:val="003E618E"/>
    <w:rsid w:val="003E6253"/>
    <w:rsid w:val="003E643D"/>
    <w:rsid w:val="003E6455"/>
    <w:rsid w:val="003E646F"/>
    <w:rsid w:val="003E651C"/>
    <w:rsid w:val="003E66B5"/>
    <w:rsid w:val="003E6AE1"/>
    <w:rsid w:val="003E6B91"/>
    <w:rsid w:val="003E70E1"/>
    <w:rsid w:val="003E7382"/>
    <w:rsid w:val="003E7CB6"/>
    <w:rsid w:val="003E7D95"/>
    <w:rsid w:val="003E7DF0"/>
    <w:rsid w:val="003E7F23"/>
    <w:rsid w:val="003E7F8E"/>
    <w:rsid w:val="003F02CC"/>
    <w:rsid w:val="003F033D"/>
    <w:rsid w:val="003F0660"/>
    <w:rsid w:val="003F0A93"/>
    <w:rsid w:val="003F0C82"/>
    <w:rsid w:val="003F0E73"/>
    <w:rsid w:val="003F0EAA"/>
    <w:rsid w:val="003F1092"/>
    <w:rsid w:val="003F10B9"/>
    <w:rsid w:val="003F14D7"/>
    <w:rsid w:val="003F1504"/>
    <w:rsid w:val="003F1978"/>
    <w:rsid w:val="003F1A1E"/>
    <w:rsid w:val="003F1EE6"/>
    <w:rsid w:val="003F215E"/>
    <w:rsid w:val="003F2FE7"/>
    <w:rsid w:val="003F350D"/>
    <w:rsid w:val="003F39DF"/>
    <w:rsid w:val="003F3C51"/>
    <w:rsid w:val="003F4348"/>
    <w:rsid w:val="003F4651"/>
    <w:rsid w:val="003F4794"/>
    <w:rsid w:val="003F480E"/>
    <w:rsid w:val="003F4E1C"/>
    <w:rsid w:val="003F501D"/>
    <w:rsid w:val="003F529E"/>
    <w:rsid w:val="003F59BF"/>
    <w:rsid w:val="003F5A29"/>
    <w:rsid w:val="003F5ADB"/>
    <w:rsid w:val="003F5BCA"/>
    <w:rsid w:val="003F5CFC"/>
    <w:rsid w:val="003F63C7"/>
    <w:rsid w:val="003F6781"/>
    <w:rsid w:val="003F696A"/>
    <w:rsid w:val="003F6A05"/>
    <w:rsid w:val="003F6D34"/>
    <w:rsid w:val="003F6DAC"/>
    <w:rsid w:val="003F6DEE"/>
    <w:rsid w:val="003F6E28"/>
    <w:rsid w:val="003F6F1C"/>
    <w:rsid w:val="003F6FFA"/>
    <w:rsid w:val="003F7091"/>
    <w:rsid w:val="003F71FF"/>
    <w:rsid w:val="003F76DC"/>
    <w:rsid w:val="003F7916"/>
    <w:rsid w:val="00400166"/>
    <w:rsid w:val="004007EE"/>
    <w:rsid w:val="00400811"/>
    <w:rsid w:val="00400F65"/>
    <w:rsid w:val="0040110B"/>
    <w:rsid w:val="00401172"/>
    <w:rsid w:val="004013EE"/>
    <w:rsid w:val="004017C2"/>
    <w:rsid w:val="00401DA9"/>
    <w:rsid w:val="004022F3"/>
    <w:rsid w:val="004023BB"/>
    <w:rsid w:val="004029D8"/>
    <w:rsid w:val="00403348"/>
    <w:rsid w:val="004036D0"/>
    <w:rsid w:val="0040386A"/>
    <w:rsid w:val="004039A0"/>
    <w:rsid w:val="00403F9E"/>
    <w:rsid w:val="00404CCA"/>
    <w:rsid w:val="004054DB"/>
    <w:rsid w:val="00405DD1"/>
    <w:rsid w:val="004064AD"/>
    <w:rsid w:val="00407082"/>
    <w:rsid w:val="00407283"/>
    <w:rsid w:val="004076EC"/>
    <w:rsid w:val="004077B1"/>
    <w:rsid w:val="00407B0D"/>
    <w:rsid w:val="00407CC0"/>
    <w:rsid w:val="004100C2"/>
    <w:rsid w:val="004101CA"/>
    <w:rsid w:val="00410668"/>
    <w:rsid w:val="004106C4"/>
    <w:rsid w:val="00410B4C"/>
    <w:rsid w:val="00410F61"/>
    <w:rsid w:val="004112BD"/>
    <w:rsid w:val="00411577"/>
    <w:rsid w:val="004115CE"/>
    <w:rsid w:val="00411601"/>
    <w:rsid w:val="004119AA"/>
    <w:rsid w:val="00412239"/>
    <w:rsid w:val="0041251D"/>
    <w:rsid w:val="00412673"/>
    <w:rsid w:val="00412B65"/>
    <w:rsid w:val="00412E13"/>
    <w:rsid w:val="0041333F"/>
    <w:rsid w:val="00413633"/>
    <w:rsid w:val="00413B97"/>
    <w:rsid w:val="00413C10"/>
    <w:rsid w:val="00414194"/>
    <w:rsid w:val="004143AC"/>
    <w:rsid w:val="004143BE"/>
    <w:rsid w:val="004145D9"/>
    <w:rsid w:val="00414A31"/>
    <w:rsid w:val="00414C06"/>
    <w:rsid w:val="00414C23"/>
    <w:rsid w:val="00415696"/>
    <w:rsid w:val="00415D63"/>
    <w:rsid w:val="00415F75"/>
    <w:rsid w:val="0041657E"/>
    <w:rsid w:val="00416671"/>
    <w:rsid w:val="00416C12"/>
    <w:rsid w:val="00416E19"/>
    <w:rsid w:val="00416ED1"/>
    <w:rsid w:val="00417571"/>
    <w:rsid w:val="00417859"/>
    <w:rsid w:val="004178ED"/>
    <w:rsid w:val="0041797A"/>
    <w:rsid w:val="004207F0"/>
    <w:rsid w:val="004212FB"/>
    <w:rsid w:val="00421A3F"/>
    <w:rsid w:val="00421FB9"/>
    <w:rsid w:val="00422495"/>
    <w:rsid w:val="004228BC"/>
    <w:rsid w:val="00422CB6"/>
    <w:rsid w:val="00422F93"/>
    <w:rsid w:val="00423019"/>
    <w:rsid w:val="00423379"/>
    <w:rsid w:val="004234F7"/>
    <w:rsid w:val="004235A9"/>
    <w:rsid w:val="00423674"/>
    <w:rsid w:val="00423A0D"/>
    <w:rsid w:val="00423FA5"/>
    <w:rsid w:val="00424309"/>
    <w:rsid w:val="00424853"/>
    <w:rsid w:val="004251BE"/>
    <w:rsid w:val="00425206"/>
    <w:rsid w:val="00425483"/>
    <w:rsid w:val="004255C7"/>
    <w:rsid w:val="00425663"/>
    <w:rsid w:val="004258A9"/>
    <w:rsid w:val="0042593F"/>
    <w:rsid w:val="004260F2"/>
    <w:rsid w:val="00426470"/>
    <w:rsid w:val="00426832"/>
    <w:rsid w:val="00426928"/>
    <w:rsid w:val="00427DE8"/>
    <w:rsid w:val="00430262"/>
    <w:rsid w:val="004304B5"/>
    <w:rsid w:val="004306B3"/>
    <w:rsid w:val="00430BD8"/>
    <w:rsid w:val="00430F08"/>
    <w:rsid w:val="00431448"/>
    <w:rsid w:val="00431A7D"/>
    <w:rsid w:val="00431B07"/>
    <w:rsid w:val="00432011"/>
    <w:rsid w:val="00432268"/>
    <w:rsid w:val="0043249B"/>
    <w:rsid w:val="00432518"/>
    <w:rsid w:val="00433588"/>
    <w:rsid w:val="00433705"/>
    <w:rsid w:val="004340FD"/>
    <w:rsid w:val="00434642"/>
    <w:rsid w:val="00434B06"/>
    <w:rsid w:val="00434B82"/>
    <w:rsid w:val="00434BFE"/>
    <w:rsid w:val="0043506C"/>
    <w:rsid w:val="004351C2"/>
    <w:rsid w:val="00435497"/>
    <w:rsid w:val="004357F8"/>
    <w:rsid w:val="004358B6"/>
    <w:rsid w:val="004359AE"/>
    <w:rsid w:val="00435DE1"/>
    <w:rsid w:val="00435F4E"/>
    <w:rsid w:val="00436526"/>
    <w:rsid w:val="00436640"/>
    <w:rsid w:val="00436786"/>
    <w:rsid w:val="00436B5F"/>
    <w:rsid w:val="00436FE6"/>
    <w:rsid w:val="004372E2"/>
    <w:rsid w:val="004376FB"/>
    <w:rsid w:val="0043775E"/>
    <w:rsid w:val="00437F32"/>
    <w:rsid w:val="00437FBE"/>
    <w:rsid w:val="004400B2"/>
    <w:rsid w:val="0044049A"/>
    <w:rsid w:val="004408C9"/>
    <w:rsid w:val="00440B51"/>
    <w:rsid w:val="00441DE1"/>
    <w:rsid w:val="00441E43"/>
    <w:rsid w:val="0044208E"/>
    <w:rsid w:val="004426FF"/>
    <w:rsid w:val="00442AEB"/>
    <w:rsid w:val="00442B3F"/>
    <w:rsid w:val="00442EE2"/>
    <w:rsid w:val="00442F43"/>
    <w:rsid w:val="00443241"/>
    <w:rsid w:val="004434A4"/>
    <w:rsid w:val="004436A0"/>
    <w:rsid w:val="004437BA"/>
    <w:rsid w:val="0044392B"/>
    <w:rsid w:val="0044395D"/>
    <w:rsid w:val="004439D9"/>
    <w:rsid w:val="00443B5B"/>
    <w:rsid w:val="00443E49"/>
    <w:rsid w:val="00444432"/>
    <w:rsid w:val="0044461F"/>
    <w:rsid w:val="004447A5"/>
    <w:rsid w:val="004450FF"/>
    <w:rsid w:val="0044522C"/>
    <w:rsid w:val="0044530D"/>
    <w:rsid w:val="0044539F"/>
    <w:rsid w:val="00445838"/>
    <w:rsid w:val="00445DF1"/>
    <w:rsid w:val="004464FE"/>
    <w:rsid w:val="00446C8C"/>
    <w:rsid w:val="00447055"/>
    <w:rsid w:val="004470C1"/>
    <w:rsid w:val="00447226"/>
    <w:rsid w:val="0044725D"/>
    <w:rsid w:val="0044751F"/>
    <w:rsid w:val="004477CC"/>
    <w:rsid w:val="0044787A"/>
    <w:rsid w:val="00450082"/>
    <w:rsid w:val="00450849"/>
    <w:rsid w:val="00451295"/>
    <w:rsid w:val="004516B1"/>
    <w:rsid w:val="004516B7"/>
    <w:rsid w:val="00451773"/>
    <w:rsid w:val="00451869"/>
    <w:rsid w:val="00451F2C"/>
    <w:rsid w:val="0045219C"/>
    <w:rsid w:val="004521D4"/>
    <w:rsid w:val="00452220"/>
    <w:rsid w:val="00452619"/>
    <w:rsid w:val="00452846"/>
    <w:rsid w:val="00452894"/>
    <w:rsid w:val="004530F3"/>
    <w:rsid w:val="004534DD"/>
    <w:rsid w:val="00453A3F"/>
    <w:rsid w:val="00453CE2"/>
    <w:rsid w:val="0045424F"/>
    <w:rsid w:val="00454583"/>
    <w:rsid w:val="00454BCE"/>
    <w:rsid w:val="004551D6"/>
    <w:rsid w:val="0045532A"/>
    <w:rsid w:val="00455547"/>
    <w:rsid w:val="00455641"/>
    <w:rsid w:val="0045566C"/>
    <w:rsid w:val="004556BB"/>
    <w:rsid w:val="00455963"/>
    <w:rsid w:val="00455DD3"/>
    <w:rsid w:val="0045692E"/>
    <w:rsid w:val="00456FCF"/>
    <w:rsid w:val="004571E5"/>
    <w:rsid w:val="00457F04"/>
    <w:rsid w:val="004602FC"/>
    <w:rsid w:val="004604EB"/>
    <w:rsid w:val="00461289"/>
    <w:rsid w:val="0046146C"/>
    <w:rsid w:val="00461FCE"/>
    <w:rsid w:val="004621F4"/>
    <w:rsid w:val="00462287"/>
    <w:rsid w:val="004625C6"/>
    <w:rsid w:val="004626D3"/>
    <w:rsid w:val="00462A6B"/>
    <w:rsid w:val="00462CE5"/>
    <w:rsid w:val="0046371A"/>
    <w:rsid w:val="00463729"/>
    <w:rsid w:val="00463877"/>
    <w:rsid w:val="004638CF"/>
    <w:rsid w:val="00463CC2"/>
    <w:rsid w:val="00463E9B"/>
    <w:rsid w:val="00463E9C"/>
    <w:rsid w:val="004643DE"/>
    <w:rsid w:val="0046460A"/>
    <w:rsid w:val="00464971"/>
    <w:rsid w:val="00464DB5"/>
    <w:rsid w:val="00465775"/>
    <w:rsid w:val="00466421"/>
    <w:rsid w:val="00466AE8"/>
    <w:rsid w:val="00466C5A"/>
    <w:rsid w:val="00466D52"/>
    <w:rsid w:val="00466EAF"/>
    <w:rsid w:val="00467010"/>
    <w:rsid w:val="0046715B"/>
    <w:rsid w:val="004677B4"/>
    <w:rsid w:val="00467A57"/>
    <w:rsid w:val="00467FFB"/>
    <w:rsid w:val="00470073"/>
    <w:rsid w:val="004701D6"/>
    <w:rsid w:val="0047050A"/>
    <w:rsid w:val="00470690"/>
    <w:rsid w:val="00470AAE"/>
    <w:rsid w:val="00470C6A"/>
    <w:rsid w:val="00470F3E"/>
    <w:rsid w:val="0047116F"/>
    <w:rsid w:val="00471F08"/>
    <w:rsid w:val="00472018"/>
    <w:rsid w:val="00472296"/>
    <w:rsid w:val="0047232A"/>
    <w:rsid w:val="00472824"/>
    <w:rsid w:val="00472857"/>
    <w:rsid w:val="00472988"/>
    <w:rsid w:val="004729AC"/>
    <w:rsid w:val="00472BD5"/>
    <w:rsid w:val="004733A6"/>
    <w:rsid w:val="0047351A"/>
    <w:rsid w:val="004735D3"/>
    <w:rsid w:val="00473958"/>
    <w:rsid w:val="00473ABF"/>
    <w:rsid w:val="00473DAB"/>
    <w:rsid w:val="0047421F"/>
    <w:rsid w:val="0047428E"/>
    <w:rsid w:val="004742F2"/>
    <w:rsid w:val="0047465A"/>
    <w:rsid w:val="00474792"/>
    <w:rsid w:val="00475044"/>
    <w:rsid w:val="004750CD"/>
    <w:rsid w:val="004755C0"/>
    <w:rsid w:val="004755E4"/>
    <w:rsid w:val="004756BE"/>
    <w:rsid w:val="004757D7"/>
    <w:rsid w:val="00475BA6"/>
    <w:rsid w:val="0047606A"/>
    <w:rsid w:val="0047637C"/>
    <w:rsid w:val="004764C4"/>
    <w:rsid w:val="004765C5"/>
    <w:rsid w:val="0047661C"/>
    <w:rsid w:val="004768D6"/>
    <w:rsid w:val="004769FF"/>
    <w:rsid w:val="00476B05"/>
    <w:rsid w:val="00476E86"/>
    <w:rsid w:val="00476F96"/>
    <w:rsid w:val="0047735C"/>
    <w:rsid w:val="004775A6"/>
    <w:rsid w:val="004775AD"/>
    <w:rsid w:val="00480453"/>
    <w:rsid w:val="00480AB1"/>
    <w:rsid w:val="00480E7B"/>
    <w:rsid w:val="00480F68"/>
    <w:rsid w:val="004818F1"/>
    <w:rsid w:val="00481B55"/>
    <w:rsid w:val="00481DA7"/>
    <w:rsid w:val="0048208F"/>
    <w:rsid w:val="0048308C"/>
    <w:rsid w:val="004830DB"/>
    <w:rsid w:val="00483144"/>
    <w:rsid w:val="00483467"/>
    <w:rsid w:val="0048349D"/>
    <w:rsid w:val="00483992"/>
    <w:rsid w:val="00483C45"/>
    <w:rsid w:val="00483E6C"/>
    <w:rsid w:val="0048453C"/>
    <w:rsid w:val="004845CB"/>
    <w:rsid w:val="004845EB"/>
    <w:rsid w:val="004846E9"/>
    <w:rsid w:val="004846F8"/>
    <w:rsid w:val="004847E0"/>
    <w:rsid w:val="00484A11"/>
    <w:rsid w:val="00484BF7"/>
    <w:rsid w:val="00484FA7"/>
    <w:rsid w:val="004851E9"/>
    <w:rsid w:val="004854A1"/>
    <w:rsid w:val="00485770"/>
    <w:rsid w:val="00485EA2"/>
    <w:rsid w:val="00486118"/>
    <w:rsid w:val="004861CA"/>
    <w:rsid w:val="00486BE4"/>
    <w:rsid w:val="00486C0D"/>
    <w:rsid w:val="00487083"/>
    <w:rsid w:val="00487405"/>
    <w:rsid w:val="004874A1"/>
    <w:rsid w:val="004875AA"/>
    <w:rsid w:val="0048771C"/>
    <w:rsid w:val="00487773"/>
    <w:rsid w:val="00487A98"/>
    <w:rsid w:val="00487D6E"/>
    <w:rsid w:val="00487DA3"/>
    <w:rsid w:val="00487F02"/>
    <w:rsid w:val="00487F6B"/>
    <w:rsid w:val="004900FB"/>
    <w:rsid w:val="00490140"/>
    <w:rsid w:val="00490D1C"/>
    <w:rsid w:val="00490D59"/>
    <w:rsid w:val="0049105A"/>
    <w:rsid w:val="00491320"/>
    <w:rsid w:val="00491362"/>
    <w:rsid w:val="004914CB"/>
    <w:rsid w:val="004914DE"/>
    <w:rsid w:val="00491A44"/>
    <w:rsid w:val="00491A68"/>
    <w:rsid w:val="00491B8D"/>
    <w:rsid w:val="00491FFB"/>
    <w:rsid w:val="004921B3"/>
    <w:rsid w:val="00492AFD"/>
    <w:rsid w:val="00492B31"/>
    <w:rsid w:val="00492BC1"/>
    <w:rsid w:val="00492CDE"/>
    <w:rsid w:val="004933A6"/>
    <w:rsid w:val="004934BE"/>
    <w:rsid w:val="0049385C"/>
    <w:rsid w:val="00493C81"/>
    <w:rsid w:val="00493D9E"/>
    <w:rsid w:val="00494804"/>
    <w:rsid w:val="00494AFC"/>
    <w:rsid w:val="00494B12"/>
    <w:rsid w:val="004952E9"/>
    <w:rsid w:val="00495492"/>
    <w:rsid w:val="00495A17"/>
    <w:rsid w:val="00495ADC"/>
    <w:rsid w:val="00495B0C"/>
    <w:rsid w:val="00495BA0"/>
    <w:rsid w:val="00495FA6"/>
    <w:rsid w:val="0049601F"/>
    <w:rsid w:val="004968D5"/>
    <w:rsid w:val="00496A7E"/>
    <w:rsid w:val="00496D67"/>
    <w:rsid w:val="00496EC9"/>
    <w:rsid w:val="00496FA9"/>
    <w:rsid w:val="00497925"/>
    <w:rsid w:val="00497A3E"/>
    <w:rsid w:val="00497ADE"/>
    <w:rsid w:val="004A00A1"/>
    <w:rsid w:val="004A045F"/>
    <w:rsid w:val="004A0A92"/>
    <w:rsid w:val="004A1195"/>
    <w:rsid w:val="004A1206"/>
    <w:rsid w:val="004A14DC"/>
    <w:rsid w:val="004A154D"/>
    <w:rsid w:val="004A1786"/>
    <w:rsid w:val="004A1982"/>
    <w:rsid w:val="004A1E3E"/>
    <w:rsid w:val="004A2084"/>
    <w:rsid w:val="004A269E"/>
    <w:rsid w:val="004A32E1"/>
    <w:rsid w:val="004A344D"/>
    <w:rsid w:val="004A3484"/>
    <w:rsid w:val="004A360A"/>
    <w:rsid w:val="004A379A"/>
    <w:rsid w:val="004A3814"/>
    <w:rsid w:val="004A3C05"/>
    <w:rsid w:val="004A404D"/>
    <w:rsid w:val="004A40D6"/>
    <w:rsid w:val="004A411A"/>
    <w:rsid w:val="004A417A"/>
    <w:rsid w:val="004A4483"/>
    <w:rsid w:val="004A45F8"/>
    <w:rsid w:val="004A4BE5"/>
    <w:rsid w:val="004A4E06"/>
    <w:rsid w:val="004A4FAC"/>
    <w:rsid w:val="004A511F"/>
    <w:rsid w:val="004A53F6"/>
    <w:rsid w:val="004A5426"/>
    <w:rsid w:val="004A5BCC"/>
    <w:rsid w:val="004A634A"/>
    <w:rsid w:val="004A65DF"/>
    <w:rsid w:val="004A6600"/>
    <w:rsid w:val="004A67B5"/>
    <w:rsid w:val="004A721C"/>
    <w:rsid w:val="004A746D"/>
    <w:rsid w:val="004A7816"/>
    <w:rsid w:val="004A7840"/>
    <w:rsid w:val="004A7CC0"/>
    <w:rsid w:val="004B0C03"/>
    <w:rsid w:val="004B0C56"/>
    <w:rsid w:val="004B1159"/>
    <w:rsid w:val="004B13D6"/>
    <w:rsid w:val="004B1476"/>
    <w:rsid w:val="004B1579"/>
    <w:rsid w:val="004B158B"/>
    <w:rsid w:val="004B1841"/>
    <w:rsid w:val="004B18E1"/>
    <w:rsid w:val="004B1C79"/>
    <w:rsid w:val="004B1EAF"/>
    <w:rsid w:val="004B1EE8"/>
    <w:rsid w:val="004B20C9"/>
    <w:rsid w:val="004B239C"/>
    <w:rsid w:val="004B23D9"/>
    <w:rsid w:val="004B2954"/>
    <w:rsid w:val="004B2B84"/>
    <w:rsid w:val="004B2CF1"/>
    <w:rsid w:val="004B2ED6"/>
    <w:rsid w:val="004B345F"/>
    <w:rsid w:val="004B377B"/>
    <w:rsid w:val="004B39BB"/>
    <w:rsid w:val="004B4714"/>
    <w:rsid w:val="004B4859"/>
    <w:rsid w:val="004B4869"/>
    <w:rsid w:val="004B4C09"/>
    <w:rsid w:val="004B4DB6"/>
    <w:rsid w:val="004B548A"/>
    <w:rsid w:val="004B5E7A"/>
    <w:rsid w:val="004B5F1B"/>
    <w:rsid w:val="004B5F57"/>
    <w:rsid w:val="004B61E5"/>
    <w:rsid w:val="004B627D"/>
    <w:rsid w:val="004B62AE"/>
    <w:rsid w:val="004B6AFC"/>
    <w:rsid w:val="004B6C4F"/>
    <w:rsid w:val="004B6F6E"/>
    <w:rsid w:val="004B7054"/>
    <w:rsid w:val="004B7464"/>
    <w:rsid w:val="004B7AAE"/>
    <w:rsid w:val="004B7D11"/>
    <w:rsid w:val="004C088F"/>
    <w:rsid w:val="004C0C95"/>
    <w:rsid w:val="004C0D49"/>
    <w:rsid w:val="004C102C"/>
    <w:rsid w:val="004C136D"/>
    <w:rsid w:val="004C1849"/>
    <w:rsid w:val="004C20BA"/>
    <w:rsid w:val="004C20EF"/>
    <w:rsid w:val="004C251A"/>
    <w:rsid w:val="004C2A64"/>
    <w:rsid w:val="004C2D0B"/>
    <w:rsid w:val="004C2DBC"/>
    <w:rsid w:val="004C3010"/>
    <w:rsid w:val="004C32B3"/>
    <w:rsid w:val="004C3314"/>
    <w:rsid w:val="004C3316"/>
    <w:rsid w:val="004C332C"/>
    <w:rsid w:val="004C3440"/>
    <w:rsid w:val="004C3561"/>
    <w:rsid w:val="004C3C3A"/>
    <w:rsid w:val="004C3FA5"/>
    <w:rsid w:val="004C4412"/>
    <w:rsid w:val="004C4A4B"/>
    <w:rsid w:val="004C52B5"/>
    <w:rsid w:val="004C5377"/>
    <w:rsid w:val="004C542B"/>
    <w:rsid w:val="004C5855"/>
    <w:rsid w:val="004C59C6"/>
    <w:rsid w:val="004C5F57"/>
    <w:rsid w:val="004C5FD1"/>
    <w:rsid w:val="004C62EA"/>
    <w:rsid w:val="004C6881"/>
    <w:rsid w:val="004C6B25"/>
    <w:rsid w:val="004C7592"/>
    <w:rsid w:val="004C7A4A"/>
    <w:rsid w:val="004C7B47"/>
    <w:rsid w:val="004D01E9"/>
    <w:rsid w:val="004D04D5"/>
    <w:rsid w:val="004D07F3"/>
    <w:rsid w:val="004D1AC5"/>
    <w:rsid w:val="004D1CB7"/>
    <w:rsid w:val="004D1DF5"/>
    <w:rsid w:val="004D2037"/>
    <w:rsid w:val="004D2087"/>
    <w:rsid w:val="004D221C"/>
    <w:rsid w:val="004D2240"/>
    <w:rsid w:val="004D2307"/>
    <w:rsid w:val="004D23B1"/>
    <w:rsid w:val="004D2B46"/>
    <w:rsid w:val="004D2C59"/>
    <w:rsid w:val="004D2D7E"/>
    <w:rsid w:val="004D2F1D"/>
    <w:rsid w:val="004D390B"/>
    <w:rsid w:val="004D39A1"/>
    <w:rsid w:val="004D3AF5"/>
    <w:rsid w:val="004D3C12"/>
    <w:rsid w:val="004D3E2A"/>
    <w:rsid w:val="004D3EF3"/>
    <w:rsid w:val="004D3F4C"/>
    <w:rsid w:val="004D43CB"/>
    <w:rsid w:val="004D4758"/>
    <w:rsid w:val="004D48B8"/>
    <w:rsid w:val="004D4A31"/>
    <w:rsid w:val="004D4AE6"/>
    <w:rsid w:val="004D4C78"/>
    <w:rsid w:val="004D5859"/>
    <w:rsid w:val="004D5AD8"/>
    <w:rsid w:val="004D661D"/>
    <w:rsid w:val="004D6753"/>
    <w:rsid w:val="004D6A6C"/>
    <w:rsid w:val="004D6C43"/>
    <w:rsid w:val="004D712F"/>
    <w:rsid w:val="004E0700"/>
    <w:rsid w:val="004E1006"/>
    <w:rsid w:val="004E14ED"/>
    <w:rsid w:val="004E1622"/>
    <w:rsid w:val="004E1A04"/>
    <w:rsid w:val="004E2471"/>
    <w:rsid w:val="004E251A"/>
    <w:rsid w:val="004E29F0"/>
    <w:rsid w:val="004E2CA7"/>
    <w:rsid w:val="004E37E2"/>
    <w:rsid w:val="004E3937"/>
    <w:rsid w:val="004E3B21"/>
    <w:rsid w:val="004E3C4D"/>
    <w:rsid w:val="004E4A03"/>
    <w:rsid w:val="004E4EC8"/>
    <w:rsid w:val="004E4FD1"/>
    <w:rsid w:val="004E5BD6"/>
    <w:rsid w:val="004E5C1A"/>
    <w:rsid w:val="004E5F9E"/>
    <w:rsid w:val="004E615E"/>
    <w:rsid w:val="004E61BB"/>
    <w:rsid w:val="004E653C"/>
    <w:rsid w:val="004E665B"/>
    <w:rsid w:val="004E66AF"/>
    <w:rsid w:val="004E6747"/>
    <w:rsid w:val="004E6973"/>
    <w:rsid w:val="004E6A11"/>
    <w:rsid w:val="004E6A1E"/>
    <w:rsid w:val="004E6B85"/>
    <w:rsid w:val="004E71BF"/>
    <w:rsid w:val="004E746B"/>
    <w:rsid w:val="004E7540"/>
    <w:rsid w:val="004E7B05"/>
    <w:rsid w:val="004E7D22"/>
    <w:rsid w:val="004E7D6E"/>
    <w:rsid w:val="004F05C1"/>
    <w:rsid w:val="004F0721"/>
    <w:rsid w:val="004F091D"/>
    <w:rsid w:val="004F096D"/>
    <w:rsid w:val="004F159D"/>
    <w:rsid w:val="004F15B4"/>
    <w:rsid w:val="004F167F"/>
    <w:rsid w:val="004F191C"/>
    <w:rsid w:val="004F2001"/>
    <w:rsid w:val="004F22FC"/>
    <w:rsid w:val="004F234F"/>
    <w:rsid w:val="004F23AE"/>
    <w:rsid w:val="004F2C28"/>
    <w:rsid w:val="004F2C70"/>
    <w:rsid w:val="004F2F88"/>
    <w:rsid w:val="004F37FC"/>
    <w:rsid w:val="004F3A44"/>
    <w:rsid w:val="004F3AB5"/>
    <w:rsid w:val="004F3C65"/>
    <w:rsid w:val="004F44E6"/>
    <w:rsid w:val="004F4B1C"/>
    <w:rsid w:val="004F5625"/>
    <w:rsid w:val="004F599E"/>
    <w:rsid w:val="004F59E3"/>
    <w:rsid w:val="004F5B43"/>
    <w:rsid w:val="004F5EAC"/>
    <w:rsid w:val="004F601C"/>
    <w:rsid w:val="004F662F"/>
    <w:rsid w:val="004F69AE"/>
    <w:rsid w:val="004F6E15"/>
    <w:rsid w:val="004F6F4B"/>
    <w:rsid w:val="004F740C"/>
    <w:rsid w:val="004F76E1"/>
    <w:rsid w:val="004F7C63"/>
    <w:rsid w:val="004F7E21"/>
    <w:rsid w:val="005000B7"/>
    <w:rsid w:val="005000D3"/>
    <w:rsid w:val="005002A9"/>
    <w:rsid w:val="005008EF"/>
    <w:rsid w:val="00500B15"/>
    <w:rsid w:val="00501354"/>
    <w:rsid w:val="0050166A"/>
    <w:rsid w:val="005017A2"/>
    <w:rsid w:val="00501D4E"/>
    <w:rsid w:val="00501DEF"/>
    <w:rsid w:val="00502532"/>
    <w:rsid w:val="00502631"/>
    <w:rsid w:val="005026C3"/>
    <w:rsid w:val="005028F6"/>
    <w:rsid w:val="00502FD7"/>
    <w:rsid w:val="0050318D"/>
    <w:rsid w:val="00503BF4"/>
    <w:rsid w:val="00503D3A"/>
    <w:rsid w:val="00503FBE"/>
    <w:rsid w:val="0050475A"/>
    <w:rsid w:val="00504BEB"/>
    <w:rsid w:val="00504D29"/>
    <w:rsid w:val="005059C6"/>
    <w:rsid w:val="00505A79"/>
    <w:rsid w:val="00505E8C"/>
    <w:rsid w:val="005061AB"/>
    <w:rsid w:val="005068B3"/>
    <w:rsid w:val="00506A3A"/>
    <w:rsid w:val="00506B4D"/>
    <w:rsid w:val="00506EF5"/>
    <w:rsid w:val="00507158"/>
    <w:rsid w:val="00507819"/>
    <w:rsid w:val="00507D48"/>
    <w:rsid w:val="00507FB5"/>
    <w:rsid w:val="005101A0"/>
    <w:rsid w:val="00510575"/>
    <w:rsid w:val="005106FD"/>
    <w:rsid w:val="005109FE"/>
    <w:rsid w:val="00510CE3"/>
    <w:rsid w:val="005113BD"/>
    <w:rsid w:val="00512890"/>
    <w:rsid w:val="005128A8"/>
    <w:rsid w:val="00512EE8"/>
    <w:rsid w:val="0051368D"/>
    <w:rsid w:val="00513DA8"/>
    <w:rsid w:val="00513E77"/>
    <w:rsid w:val="00514262"/>
    <w:rsid w:val="0051444B"/>
    <w:rsid w:val="005144F3"/>
    <w:rsid w:val="00514D7E"/>
    <w:rsid w:val="00514DE4"/>
    <w:rsid w:val="0051569A"/>
    <w:rsid w:val="0051599B"/>
    <w:rsid w:val="00515A25"/>
    <w:rsid w:val="00515C43"/>
    <w:rsid w:val="00516A0B"/>
    <w:rsid w:val="00516D66"/>
    <w:rsid w:val="00517103"/>
    <w:rsid w:val="00517E07"/>
    <w:rsid w:val="00520B23"/>
    <w:rsid w:val="00521ADB"/>
    <w:rsid w:val="00521B2A"/>
    <w:rsid w:val="00521DD2"/>
    <w:rsid w:val="00522044"/>
    <w:rsid w:val="00522505"/>
    <w:rsid w:val="00522829"/>
    <w:rsid w:val="005229BD"/>
    <w:rsid w:val="00522A64"/>
    <w:rsid w:val="00522ED8"/>
    <w:rsid w:val="00522FE4"/>
    <w:rsid w:val="0052302B"/>
    <w:rsid w:val="005235DA"/>
    <w:rsid w:val="0052386F"/>
    <w:rsid w:val="005238C1"/>
    <w:rsid w:val="00523F77"/>
    <w:rsid w:val="005241F0"/>
    <w:rsid w:val="00524DDD"/>
    <w:rsid w:val="0052519A"/>
    <w:rsid w:val="005252F7"/>
    <w:rsid w:val="00525B84"/>
    <w:rsid w:val="00526051"/>
    <w:rsid w:val="005260B7"/>
    <w:rsid w:val="00526476"/>
    <w:rsid w:val="005265A5"/>
    <w:rsid w:val="00526727"/>
    <w:rsid w:val="00526A41"/>
    <w:rsid w:val="00526B4F"/>
    <w:rsid w:val="00526D18"/>
    <w:rsid w:val="00527458"/>
    <w:rsid w:val="0052746E"/>
    <w:rsid w:val="0052757C"/>
    <w:rsid w:val="00527778"/>
    <w:rsid w:val="0052783F"/>
    <w:rsid w:val="0053018F"/>
    <w:rsid w:val="00530C76"/>
    <w:rsid w:val="00530DC0"/>
    <w:rsid w:val="005310A6"/>
    <w:rsid w:val="005311AA"/>
    <w:rsid w:val="00531765"/>
    <w:rsid w:val="005319BA"/>
    <w:rsid w:val="00531F84"/>
    <w:rsid w:val="0053225A"/>
    <w:rsid w:val="00532360"/>
    <w:rsid w:val="0053350D"/>
    <w:rsid w:val="00533675"/>
    <w:rsid w:val="005337E6"/>
    <w:rsid w:val="00533A75"/>
    <w:rsid w:val="00533F02"/>
    <w:rsid w:val="00533F67"/>
    <w:rsid w:val="005341BB"/>
    <w:rsid w:val="00534464"/>
    <w:rsid w:val="00534AF6"/>
    <w:rsid w:val="00534E98"/>
    <w:rsid w:val="00535A2C"/>
    <w:rsid w:val="00535D05"/>
    <w:rsid w:val="00535D2F"/>
    <w:rsid w:val="0053638D"/>
    <w:rsid w:val="005368D4"/>
    <w:rsid w:val="00536AC4"/>
    <w:rsid w:val="00536DE2"/>
    <w:rsid w:val="005370BF"/>
    <w:rsid w:val="005370C3"/>
    <w:rsid w:val="00537806"/>
    <w:rsid w:val="00537944"/>
    <w:rsid w:val="00537A2C"/>
    <w:rsid w:val="00537B63"/>
    <w:rsid w:val="00537E64"/>
    <w:rsid w:val="00540159"/>
    <w:rsid w:val="00540B08"/>
    <w:rsid w:val="00541023"/>
    <w:rsid w:val="00541662"/>
    <w:rsid w:val="0054183C"/>
    <w:rsid w:val="005418AD"/>
    <w:rsid w:val="00541913"/>
    <w:rsid w:val="0054199E"/>
    <w:rsid w:val="00541D11"/>
    <w:rsid w:val="00542419"/>
    <w:rsid w:val="0054288A"/>
    <w:rsid w:val="00542B4A"/>
    <w:rsid w:val="00542D8F"/>
    <w:rsid w:val="00542E34"/>
    <w:rsid w:val="00542F9E"/>
    <w:rsid w:val="005432BE"/>
    <w:rsid w:val="00543A3D"/>
    <w:rsid w:val="00543F6E"/>
    <w:rsid w:val="005446A6"/>
    <w:rsid w:val="00544762"/>
    <w:rsid w:val="00544F34"/>
    <w:rsid w:val="00544FEB"/>
    <w:rsid w:val="0054523C"/>
    <w:rsid w:val="005452FE"/>
    <w:rsid w:val="00545853"/>
    <w:rsid w:val="0054600E"/>
    <w:rsid w:val="00546083"/>
    <w:rsid w:val="005461E1"/>
    <w:rsid w:val="005465BF"/>
    <w:rsid w:val="00546D25"/>
    <w:rsid w:val="00546EF5"/>
    <w:rsid w:val="00546F28"/>
    <w:rsid w:val="00546FCC"/>
    <w:rsid w:val="00547EFA"/>
    <w:rsid w:val="00547F32"/>
    <w:rsid w:val="00550438"/>
    <w:rsid w:val="00550864"/>
    <w:rsid w:val="00550CDC"/>
    <w:rsid w:val="00551732"/>
    <w:rsid w:val="00551975"/>
    <w:rsid w:val="00551A36"/>
    <w:rsid w:val="00551F91"/>
    <w:rsid w:val="00552EF6"/>
    <w:rsid w:val="0055311F"/>
    <w:rsid w:val="005538C7"/>
    <w:rsid w:val="00553BDB"/>
    <w:rsid w:val="00553C4F"/>
    <w:rsid w:val="00553F98"/>
    <w:rsid w:val="00554308"/>
    <w:rsid w:val="005543A2"/>
    <w:rsid w:val="00554463"/>
    <w:rsid w:val="005547DE"/>
    <w:rsid w:val="00554914"/>
    <w:rsid w:val="00554AC6"/>
    <w:rsid w:val="00554B43"/>
    <w:rsid w:val="00554D9F"/>
    <w:rsid w:val="00554F66"/>
    <w:rsid w:val="00554FEC"/>
    <w:rsid w:val="00555228"/>
    <w:rsid w:val="00555296"/>
    <w:rsid w:val="005554A8"/>
    <w:rsid w:val="00555588"/>
    <w:rsid w:val="00555933"/>
    <w:rsid w:val="00555C1D"/>
    <w:rsid w:val="00555E03"/>
    <w:rsid w:val="00555EF9"/>
    <w:rsid w:val="00556382"/>
    <w:rsid w:val="00556756"/>
    <w:rsid w:val="00556C62"/>
    <w:rsid w:val="00556D5A"/>
    <w:rsid w:val="005576C2"/>
    <w:rsid w:val="005605BB"/>
    <w:rsid w:val="005605F4"/>
    <w:rsid w:val="00560847"/>
    <w:rsid w:val="00560E55"/>
    <w:rsid w:val="00561378"/>
    <w:rsid w:val="00561DD6"/>
    <w:rsid w:val="00561FE6"/>
    <w:rsid w:val="00562029"/>
    <w:rsid w:val="005621E0"/>
    <w:rsid w:val="00562851"/>
    <w:rsid w:val="005628B7"/>
    <w:rsid w:val="00562919"/>
    <w:rsid w:val="00562DB3"/>
    <w:rsid w:val="005630A2"/>
    <w:rsid w:val="005631EB"/>
    <w:rsid w:val="0056330A"/>
    <w:rsid w:val="0056357A"/>
    <w:rsid w:val="00563ADF"/>
    <w:rsid w:val="00563B90"/>
    <w:rsid w:val="00563CD5"/>
    <w:rsid w:val="00563E27"/>
    <w:rsid w:val="0056405E"/>
    <w:rsid w:val="005644D6"/>
    <w:rsid w:val="0056469E"/>
    <w:rsid w:val="00564812"/>
    <w:rsid w:val="0056487A"/>
    <w:rsid w:val="005648E8"/>
    <w:rsid w:val="005649D4"/>
    <w:rsid w:val="00564A59"/>
    <w:rsid w:val="00564ADF"/>
    <w:rsid w:val="00564DD0"/>
    <w:rsid w:val="0056559D"/>
    <w:rsid w:val="00565B71"/>
    <w:rsid w:val="005660A6"/>
    <w:rsid w:val="005661E1"/>
    <w:rsid w:val="00566435"/>
    <w:rsid w:val="005666B1"/>
    <w:rsid w:val="00566765"/>
    <w:rsid w:val="00566B8C"/>
    <w:rsid w:val="00566CDB"/>
    <w:rsid w:val="00566D28"/>
    <w:rsid w:val="00566F88"/>
    <w:rsid w:val="005670A4"/>
    <w:rsid w:val="005673D5"/>
    <w:rsid w:val="005700DE"/>
    <w:rsid w:val="005703EB"/>
    <w:rsid w:val="00570572"/>
    <w:rsid w:val="005706A1"/>
    <w:rsid w:val="00570AA9"/>
    <w:rsid w:val="00570E30"/>
    <w:rsid w:val="00571A5C"/>
    <w:rsid w:val="00571E68"/>
    <w:rsid w:val="00572804"/>
    <w:rsid w:val="00572B82"/>
    <w:rsid w:val="00572DCD"/>
    <w:rsid w:val="00573658"/>
    <w:rsid w:val="00573689"/>
    <w:rsid w:val="005736A9"/>
    <w:rsid w:val="00574143"/>
    <w:rsid w:val="005741A2"/>
    <w:rsid w:val="00574243"/>
    <w:rsid w:val="00574524"/>
    <w:rsid w:val="00574ADF"/>
    <w:rsid w:val="00574D96"/>
    <w:rsid w:val="00575037"/>
    <w:rsid w:val="00575323"/>
    <w:rsid w:val="005754F8"/>
    <w:rsid w:val="0057570F"/>
    <w:rsid w:val="00575861"/>
    <w:rsid w:val="00576422"/>
    <w:rsid w:val="00576B6D"/>
    <w:rsid w:val="00576B6F"/>
    <w:rsid w:val="0057744F"/>
    <w:rsid w:val="0057752A"/>
    <w:rsid w:val="005777A1"/>
    <w:rsid w:val="00577A7C"/>
    <w:rsid w:val="00577F8C"/>
    <w:rsid w:val="0058001D"/>
    <w:rsid w:val="00580325"/>
    <w:rsid w:val="00580521"/>
    <w:rsid w:val="00580702"/>
    <w:rsid w:val="005809C1"/>
    <w:rsid w:val="005809FE"/>
    <w:rsid w:val="00580BF4"/>
    <w:rsid w:val="0058140C"/>
    <w:rsid w:val="00581C93"/>
    <w:rsid w:val="00582052"/>
    <w:rsid w:val="00582407"/>
    <w:rsid w:val="00582876"/>
    <w:rsid w:val="00582B3D"/>
    <w:rsid w:val="00582C30"/>
    <w:rsid w:val="00582E44"/>
    <w:rsid w:val="00582F7C"/>
    <w:rsid w:val="0058330C"/>
    <w:rsid w:val="005835C5"/>
    <w:rsid w:val="005837FB"/>
    <w:rsid w:val="00583D70"/>
    <w:rsid w:val="00584129"/>
    <w:rsid w:val="005843A4"/>
    <w:rsid w:val="0058441D"/>
    <w:rsid w:val="005848E2"/>
    <w:rsid w:val="00584F96"/>
    <w:rsid w:val="00584F9C"/>
    <w:rsid w:val="005854E5"/>
    <w:rsid w:val="005855E7"/>
    <w:rsid w:val="0058590C"/>
    <w:rsid w:val="00585A2F"/>
    <w:rsid w:val="00585AC3"/>
    <w:rsid w:val="00585E50"/>
    <w:rsid w:val="0058622B"/>
    <w:rsid w:val="005865E5"/>
    <w:rsid w:val="00586A10"/>
    <w:rsid w:val="00587625"/>
    <w:rsid w:val="005879CE"/>
    <w:rsid w:val="00587E7D"/>
    <w:rsid w:val="00587F49"/>
    <w:rsid w:val="0059050E"/>
    <w:rsid w:val="00590CEE"/>
    <w:rsid w:val="0059127F"/>
    <w:rsid w:val="00591584"/>
    <w:rsid w:val="0059177C"/>
    <w:rsid w:val="00591D87"/>
    <w:rsid w:val="00591E08"/>
    <w:rsid w:val="00591FA8"/>
    <w:rsid w:val="00592775"/>
    <w:rsid w:val="00592816"/>
    <w:rsid w:val="0059293D"/>
    <w:rsid w:val="00592C36"/>
    <w:rsid w:val="005934B7"/>
    <w:rsid w:val="00593590"/>
    <w:rsid w:val="005935BC"/>
    <w:rsid w:val="00593A9F"/>
    <w:rsid w:val="00593F70"/>
    <w:rsid w:val="00594365"/>
    <w:rsid w:val="0059469E"/>
    <w:rsid w:val="00594BDB"/>
    <w:rsid w:val="00594E7F"/>
    <w:rsid w:val="00594F22"/>
    <w:rsid w:val="00594FB9"/>
    <w:rsid w:val="00595125"/>
    <w:rsid w:val="00595366"/>
    <w:rsid w:val="005953AE"/>
    <w:rsid w:val="00595421"/>
    <w:rsid w:val="00595E68"/>
    <w:rsid w:val="00596076"/>
    <w:rsid w:val="0059630F"/>
    <w:rsid w:val="005963B4"/>
    <w:rsid w:val="00596476"/>
    <w:rsid w:val="005964C2"/>
    <w:rsid w:val="0059666C"/>
    <w:rsid w:val="00596A32"/>
    <w:rsid w:val="00596DC8"/>
    <w:rsid w:val="00597306"/>
    <w:rsid w:val="005976DC"/>
    <w:rsid w:val="00597750"/>
    <w:rsid w:val="00597792"/>
    <w:rsid w:val="005977E3"/>
    <w:rsid w:val="00597A96"/>
    <w:rsid w:val="00597E4A"/>
    <w:rsid w:val="00597F10"/>
    <w:rsid w:val="005A041F"/>
    <w:rsid w:val="005A0425"/>
    <w:rsid w:val="005A079C"/>
    <w:rsid w:val="005A0BEB"/>
    <w:rsid w:val="005A1282"/>
    <w:rsid w:val="005A1555"/>
    <w:rsid w:val="005A1EC9"/>
    <w:rsid w:val="005A2CDB"/>
    <w:rsid w:val="005A2E7E"/>
    <w:rsid w:val="005A2ED6"/>
    <w:rsid w:val="005A2F43"/>
    <w:rsid w:val="005A3516"/>
    <w:rsid w:val="005A39B8"/>
    <w:rsid w:val="005A3A18"/>
    <w:rsid w:val="005A4127"/>
    <w:rsid w:val="005A45D1"/>
    <w:rsid w:val="005A5092"/>
    <w:rsid w:val="005A5578"/>
    <w:rsid w:val="005A59DA"/>
    <w:rsid w:val="005A5ACA"/>
    <w:rsid w:val="005A6078"/>
    <w:rsid w:val="005A639F"/>
    <w:rsid w:val="005A6D1C"/>
    <w:rsid w:val="005A7772"/>
    <w:rsid w:val="005A7A00"/>
    <w:rsid w:val="005A7F94"/>
    <w:rsid w:val="005B02F1"/>
    <w:rsid w:val="005B0773"/>
    <w:rsid w:val="005B085A"/>
    <w:rsid w:val="005B09A5"/>
    <w:rsid w:val="005B0A25"/>
    <w:rsid w:val="005B0A68"/>
    <w:rsid w:val="005B131A"/>
    <w:rsid w:val="005B15FC"/>
    <w:rsid w:val="005B164A"/>
    <w:rsid w:val="005B1666"/>
    <w:rsid w:val="005B17BE"/>
    <w:rsid w:val="005B1894"/>
    <w:rsid w:val="005B1C89"/>
    <w:rsid w:val="005B1F4E"/>
    <w:rsid w:val="005B2CDE"/>
    <w:rsid w:val="005B2D06"/>
    <w:rsid w:val="005B2E3A"/>
    <w:rsid w:val="005B2ED3"/>
    <w:rsid w:val="005B35A3"/>
    <w:rsid w:val="005B367C"/>
    <w:rsid w:val="005B391A"/>
    <w:rsid w:val="005B3D4A"/>
    <w:rsid w:val="005B3DFA"/>
    <w:rsid w:val="005B3F03"/>
    <w:rsid w:val="005B3F48"/>
    <w:rsid w:val="005B403B"/>
    <w:rsid w:val="005B4044"/>
    <w:rsid w:val="005B464D"/>
    <w:rsid w:val="005B46DA"/>
    <w:rsid w:val="005B5074"/>
    <w:rsid w:val="005B51BA"/>
    <w:rsid w:val="005B52A0"/>
    <w:rsid w:val="005B57A6"/>
    <w:rsid w:val="005B594B"/>
    <w:rsid w:val="005B5A37"/>
    <w:rsid w:val="005B5E2F"/>
    <w:rsid w:val="005B605D"/>
    <w:rsid w:val="005B63A1"/>
    <w:rsid w:val="005B6774"/>
    <w:rsid w:val="005B6A0F"/>
    <w:rsid w:val="005B6AEA"/>
    <w:rsid w:val="005B6B49"/>
    <w:rsid w:val="005B6C8A"/>
    <w:rsid w:val="005B6E8B"/>
    <w:rsid w:val="005B74A0"/>
    <w:rsid w:val="005C00B9"/>
    <w:rsid w:val="005C0106"/>
    <w:rsid w:val="005C0436"/>
    <w:rsid w:val="005C0558"/>
    <w:rsid w:val="005C07D0"/>
    <w:rsid w:val="005C0A1D"/>
    <w:rsid w:val="005C1090"/>
    <w:rsid w:val="005C11C7"/>
    <w:rsid w:val="005C11D0"/>
    <w:rsid w:val="005C19AE"/>
    <w:rsid w:val="005C1AB6"/>
    <w:rsid w:val="005C1ADE"/>
    <w:rsid w:val="005C1C19"/>
    <w:rsid w:val="005C1D12"/>
    <w:rsid w:val="005C1E07"/>
    <w:rsid w:val="005C2024"/>
    <w:rsid w:val="005C230B"/>
    <w:rsid w:val="005C2458"/>
    <w:rsid w:val="005C2663"/>
    <w:rsid w:val="005C281A"/>
    <w:rsid w:val="005C287A"/>
    <w:rsid w:val="005C2FF4"/>
    <w:rsid w:val="005C321D"/>
    <w:rsid w:val="005C3277"/>
    <w:rsid w:val="005C3B99"/>
    <w:rsid w:val="005C3CCD"/>
    <w:rsid w:val="005C4C22"/>
    <w:rsid w:val="005C4C55"/>
    <w:rsid w:val="005C51FD"/>
    <w:rsid w:val="005C5726"/>
    <w:rsid w:val="005C598E"/>
    <w:rsid w:val="005C5D44"/>
    <w:rsid w:val="005C5F50"/>
    <w:rsid w:val="005C60C0"/>
    <w:rsid w:val="005C68EA"/>
    <w:rsid w:val="005C703C"/>
    <w:rsid w:val="005C7274"/>
    <w:rsid w:val="005C77E0"/>
    <w:rsid w:val="005C7A65"/>
    <w:rsid w:val="005D0694"/>
    <w:rsid w:val="005D07B7"/>
    <w:rsid w:val="005D08D8"/>
    <w:rsid w:val="005D0AB0"/>
    <w:rsid w:val="005D1A03"/>
    <w:rsid w:val="005D24B4"/>
    <w:rsid w:val="005D2932"/>
    <w:rsid w:val="005D2A8B"/>
    <w:rsid w:val="005D2AC7"/>
    <w:rsid w:val="005D2E7C"/>
    <w:rsid w:val="005D3C05"/>
    <w:rsid w:val="005D3D94"/>
    <w:rsid w:val="005D3E1A"/>
    <w:rsid w:val="005D4405"/>
    <w:rsid w:val="005D4B22"/>
    <w:rsid w:val="005D4EA1"/>
    <w:rsid w:val="005D53C2"/>
    <w:rsid w:val="005D5597"/>
    <w:rsid w:val="005D5CCC"/>
    <w:rsid w:val="005D5CE4"/>
    <w:rsid w:val="005D61B7"/>
    <w:rsid w:val="005D65B0"/>
    <w:rsid w:val="005D65C7"/>
    <w:rsid w:val="005D664A"/>
    <w:rsid w:val="005D6866"/>
    <w:rsid w:val="005D6BBA"/>
    <w:rsid w:val="005D6D4D"/>
    <w:rsid w:val="005D6DF5"/>
    <w:rsid w:val="005D6F07"/>
    <w:rsid w:val="005D7141"/>
    <w:rsid w:val="005D73D1"/>
    <w:rsid w:val="005D7564"/>
    <w:rsid w:val="005D762A"/>
    <w:rsid w:val="005D7D61"/>
    <w:rsid w:val="005D7F2E"/>
    <w:rsid w:val="005E01C4"/>
    <w:rsid w:val="005E0846"/>
    <w:rsid w:val="005E08AA"/>
    <w:rsid w:val="005E0A90"/>
    <w:rsid w:val="005E0C62"/>
    <w:rsid w:val="005E0F7B"/>
    <w:rsid w:val="005E1049"/>
    <w:rsid w:val="005E11E2"/>
    <w:rsid w:val="005E127C"/>
    <w:rsid w:val="005E12DC"/>
    <w:rsid w:val="005E1605"/>
    <w:rsid w:val="005E1633"/>
    <w:rsid w:val="005E24C5"/>
    <w:rsid w:val="005E2BF1"/>
    <w:rsid w:val="005E2D36"/>
    <w:rsid w:val="005E2F2E"/>
    <w:rsid w:val="005E2FE1"/>
    <w:rsid w:val="005E3032"/>
    <w:rsid w:val="005E35FA"/>
    <w:rsid w:val="005E3E06"/>
    <w:rsid w:val="005E3F4F"/>
    <w:rsid w:val="005E4305"/>
    <w:rsid w:val="005E472C"/>
    <w:rsid w:val="005E4BEC"/>
    <w:rsid w:val="005E4EFA"/>
    <w:rsid w:val="005E5247"/>
    <w:rsid w:val="005E5D0A"/>
    <w:rsid w:val="005E607D"/>
    <w:rsid w:val="005E61ED"/>
    <w:rsid w:val="005E643F"/>
    <w:rsid w:val="005E64B9"/>
    <w:rsid w:val="005E6D11"/>
    <w:rsid w:val="005E6FD4"/>
    <w:rsid w:val="005E7EEF"/>
    <w:rsid w:val="005F0836"/>
    <w:rsid w:val="005F09E9"/>
    <w:rsid w:val="005F0A75"/>
    <w:rsid w:val="005F0BA3"/>
    <w:rsid w:val="005F1117"/>
    <w:rsid w:val="005F129C"/>
    <w:rsid w:val="005F17FE"/>
    <w:rsid w:val="005F1DF3"/>
    <w:rsid w:val="005F2C88"/>
    <w:rsid w:val="005F2ED8"/>
    <w:rsid w:val="005F303F"/>
    <w:rsid w:val="005F33B6"/>
    <w:rsid w:val="005F37C9"/>
    <w:rsid w:val="005F3C2C"/>
    <w:rsid w:val="005F40BF"/>
    <w:rsid w:val="005F4189"/>
    <w:rsid w:val="005F4BDB"/>
    <w:rsid w:val="005F505B"/>
    <w:rsid w:val="005F6182"/>
    <w:rsid w:val="005F697E"/>
    <w:rsid w:val="005F6B70"/>
    <w:rsid w:val="005F70BB"/>
    <w:rsid w:val="005F7441"/>
    <w:rsid w:val="005F7D17"/>
    <w:rsid w:val="005F7F50"/>
    <w:rsid w:val="00600862"/>
    <w:rsid w:val="00600F81"/>
    <w:rsid w:val="006012D1"/>
    <w:rsid w:val="0060156C"/>
    <w:rsid w:val="00601662"/>
    <w:rsid w:val="00601A0F"/>
    <w:rsid w:val="00601ECA"/>
    <w:rsid w:val="006025AA"/>
    <w:rsid w:val="0060263C"/>
    <w:rsid w:val="00602A82"/>
    <w:rsid w:val="00602BFA"/>
    <w:rsid w:val="0060305F"/>
    <w:rsid w:val="00603199"/>
    <w:rsid w:val="006038F4"/>
    <w:rsid w:val="00603923"/>
    <w:rsid w:val="006042CA"/>
    <w:rsid w:val="00604479"/>
    <w:rsid w:val="006048F8"/>
    <w:rsid w:val="00604977"/>
    <w:rsid w:val="006049D8"/>
    <w:rsid w:val="00605104"/>
    <w:rsid w:val="0060515D"/>
    <w:rsid w:val="00605453"/>
    <w:rsid w:val="00605498"/>
    <w:rsid w:val="006059C6"/>
    <w:rsid w:val="00605B27"/>
    <w:rsid w:val="00605B5D"/>
    <w:rsid w:val="00605EFD"/>
    <w:rsid w:val="006062EE"/>
    <w:rsid w:val="0060630D"/>
    <w:rsid w:val="00606412"/>
    <w:rsid w:val="006067A1"/>
    <w:rsid w:val="00606857"/>
    <w:rsid w:val="006068D1"/>
    <w:rsid w:val="00606983"/>
    <w:rsid w:val="006069C6"/>
    <w:rsid w:val="00606C67"/>
    <w:rsid w:val="00606C7D"/>
    <w:rsid w:val="00606FE7"/>
    <w:rsid w:val="0060737E"/>
    <w:rsid w:val="006077B6"/>
    <w:rsid w:val="006078BC"/>
    <w:rsid w:val="00607AB9"/>
    <w:rsid w:val="00607B89"/>
    <w:rsid w:val="00607CFD"/>
    <w:rsid w:val="00607E77"/>
    <w:rsid w:val="00607E9E"/>
    <w:rsid w:val="00610096"/>
    <w:rsid w:val="0061023B"/>
    <w:rsid w:val="00610694"/>
    <w:rsid w:val="00610737"/>
    <w:rsid w:val="00610C1E"/>
    <w:rsid w:val="006111EC"/>
    <w:rsid w:val="006113BE"/>
    <w:rsid w:val="006119C7"/>
    <w:rsid w:val="00611C65"/>
    <w:rsid w:val="006120FA"/>
    <w:rsid w:val="006128D5"/>
    <w:rsid w:val="00612BE0"/>
    <w:rsid w:val="00612D7E"/>
    <w:rsid w:val="006131FB"/>
    <w:rsid w:val="00613896"/>
    <w:rsid w:val="00613911"/>
    <w:rsid w:val="0061399B"/>
    <w:rsid w:val="0061425B"/>
    <w:rsid w:val="00614CDB"/>
    <w:rsid w:val="006154DE"/>
    <w:rsid w:val="006156C3"/>
    <w:rsid w:val="006157EF"/>
    <w:rsid w:val="00615897"/>
    <w:rsid w:val="00615CB4"/>
    <w:rsid w:val="00615CE4"/>
    <w:rsid w:val="00615EEA"/>
    <w:rsid w:val="00615F53"/>
    <w:rsid w:val="0061614F"/>
    <w:rsid w:val="006163EA"/>
    <w:rsid w:val="00616511"/>
    <w:rsid w:val="0061653A"/>
    <w:rsid w:val="00616690"/>
    <w:rsid w:val="00616763"/>
    <w:rsid w:val="006169A2"/>
    <w:rsid w:val="00616C9C"/>
    <w:rsid w:val="0061702F"/>
    <w:rsid w:val="00617288"/>
    <w:rsid w:val="00617567"/>
    <w:rsid w:val="006177C0"/>
    <w:rsid w:val="0061795C"/>
    <w:rsid w:val="0062081D"/>
    <w:rsid w:val="00620987"/>
    <w:rsid w:val="00620FE3"/>
    <w:rsid w:val="006210BA"/>
    <w:rsid w:val="006217C5"/>
    <w:rsid w:val="006226C6"/>
    <w:rsid w:val="00622CD3"/>
    <w:rsid w:val="006231F4"/>
    <w:rsid w:val="00623878"/>
    <w:rsid w:val="00623D87"/>
    <w:rsid w:val="00623DC9"/>
    <w:rsid w:val="00624157"/>
    <w:rsid w:val="0062417E"/>
    <w:rsid w:val="0062444A"/>
    <w:rsid w:val="00624787"/>
    <w:rsid w:val="0062496F"/>
    <w:rsid w:val="00624E4B"/>
    <w:rsid w:val="00625430"/>
    <w:rsid w:val="00625728"/>
    <w:rsid w:val="00625E61"/>
    <w:rsid w:val="00625FD1"/>
    <w:rsid w:val="00626068"/>
    <w:rsid w:val="00626241"/>
    <w:rsid w:val="006264DB"/>
    <w:rsid w:val="0062675E"/>
    <w:rsid w:val="006268C7"/>
    <w:rsid w:val="00626D1C"/>
    <w:rsid w:val="00626D9E"/>
    <w:rsid w:val="00627184"/>
    <w:rsid w:val="0062758B"/>
    <w:rsid w:val="0062784D"/>
    <w:rsid w:val="0062786A"/>
    <w:rsid w:val="00627E10"/>
    <w:rsid w:val="0063000B"/>
    <w:rsid w:val="006300F5"/>
    <w:rsid w:val="00630308"/>
    <w:rsid w:val="00630380"/>
    <w:rsid w:val="00630A37"/>
    <w:rsid w:val="00630B03"/>
    <w:rsid w:val="00630C99"/>
    <w:rsid w:val="00630EF5"/>
    <w:rsid w:val="006311A5"/>
    <w:rsid w:val="00631711"/>
    <w:rsid w:val="00631ABB"/>
    <w:rsid w:val="00631FFC"/>
    <w:rsid w:val="0063200E"/>
    <w:rsid w:val="006321C2"/>
    <w:rsid w:val="00632917"/>
    <w:rsid w:val="00633154"/>
    <w:rsid w:val="00633546"/>
    <w:rsid w:val="00633F9A"/>
    <w:rsid w:val="006349B9"/>
    <w:rsid w:val="00634B47"/>
    <w:rsid w:val="00634BD5"/>
    <w:rsid w:val="006350DD"/>
    <w:rsid w:val="00635641"/>
    <w:rsid w:val="00635655"/>
    <w:rsid w:val="0063572C"/>
    <w:rsid w:val="00635E3A"/>
    <w:rsid w:val="00636372"/>
    <w:rsid w:val="00636C34"/>
    <w:rsid w:val="00637107"/>
    <w:rsid w:val="00637240"/>
    <w:rsid w:val="00637340"/>
    <w:rsid w:val="0063776B"/>
    <w:rsid w:val="00637F4E"/>
    <w:rsid w:val="00637FFE"/>
    <w:rsid w:val="006403D0"/>
    <w:rsid w:val="00640CB7"/>
    <w:rsid w:val="00640D4D"/>
    <w:rsid w:val="00640E4E"/>
    <w:rsid w:val="00640FBE"/>
    <w:rsid w:val="006411AB"/>
    <w:rsid w:val="0064131F"/>
    <w:rsid w:val="006413B6"/>
    <w:rsid w:val="00641456"/>
    <w:rsid w:val="006414B6"/>
    <w:rsid w:val="006415FE"/>
    <w:rsid w:val="00641AE5"/>
    <w:rsid w:val="00641EE7"/>
    <w:rsid w:val="006428CC"/>
    <w:rsid w:val="00642D46"/>
    <w:rsid w:val="00643145"/>
    <w:rsid w:val="006431B7"/>
    <w:rsid w:val="00643277"/>
    <w:rsid w:val="006436F3"/>
    <w:rsid w:val="0064391C"/>
    <w:rsid w:val="006439B1"/>
    <w:rsid w:val="00643AC4"/>
    <w:rsid w:val="00643DA5"/>
    <w:rsid w:val="00643DFB"/>
    <w:rsid w:val="00643E47"/>
    <w:rsid w:val="006441AE"/>
    <w:rsid w:val="006443E3"/>
    <w:rsid w:val="006449FD"/>
    <w:rsid w:val="00644AD2"/>
    <w:rsid w:val="00644CA3"/>
    <w:rsid w:val="00644DD7"/>
    <w:rsid w:val="00644E79"/>
    <w:rsid w:val="006453FA"/>
    <w:rsid w:val="0064566C"/>
    <w:rsid w:val="00645715"/>
    <w:rsid w:val="00645B6E"/>
    <w:rsid w:val="00645C89"/>
    <w:rsid w:val="00645DFE"/>
    <w:rsid w:val="00645F70"/>
    <w:rsid w:val="00646095"/>
    <w:rsid w:val="006462CA"/>
    <w:rsid w:val="00646ACC"/>
    <w:rsid w:val="00646DC1"/>
    <w:rsid w:val="00646ECA"/>
    <w:rsid w:val="006475B7"/>
    <w:rsid w:val="0064794F"/>
    <w:rsid w:val="006479B5"/>
    <w:rsid w:val="00647AB6"/>
    <w:rsid w:val="0065005B"/>
    <w:rsid w:val="006500D6"/>
    <w:rsid w:val="006503C1"/>
    <w:rsid w:val="006505A3"/>
    <w:rsid w:val="00650791"/>
    <w:rsid w:val="00650A5D"/>
    <w:rsid w:val="00651070"/>
    <w:rsid w:val="00651167"/>
    <w:rsid w:val="00651224"/>
    <w:rsid w:val="00651246"/>
    <w:rsid w:val="00651359"/>
    <w:rsid w:val="00651471"/>
    <w:rsid w:val="0065201B"/>
    <w:rsid w:val="00652204"/>
    <w:rsid w:val="00652542"/>
    <w:rsid w:val="0065277D"/>
    <w:rsid w:val="00652D0D"/>
    <w:rsid w:val="0065301F"/>
    <w:rsid w:val="0065313D"/>
    <w:rsid w:val="00653363"/>
    <w:rsid w:val="00653609"/>
    <w:rsid w:val="006536CD"/>
    <w:rsid w:val="006538D2"/>
    <w:rsid w:val="006539AA"/>
    <w:rsid w:val="00653D8B"/>
    <w:rsid w:val="00654045"/>
    <w:rsid w:val="00654294"/>
    <w:rsid w:val="00654438"/>
    <w:rsid w:val="0065445D"/>
    <w:rsid w:val="00654563"/>
    <w:rsid w:val="006548CA"/>
    <w:rsid w:val="006548DD"/>
    <w:rsid w:val="00654B7E"/>
    <w:rsid w:val="00654D4A"/>
    <w:rsid w:val="00655129"/>
    <w:rsid w:val="006553B1"/>
    <w:rsid w:val="006554E4"/>
    <w:rsid w:val="00655501"/>
    <w:rsid w:val="00655891"/>
    <w:rsid w:val="00655974"/>
    <w:rsid w:val="00655B5E"/>
    <w:rsid w:val="00655DC5"/>
    <w:rsid w:val="00655E50"/>
    <w:rsid w:val="00655F4B"/>
    <w:rsid w:val="00656308"/>
    <w:rsid w:val="006568AF"/>
    <w:rsid w:val="00656CE9"/>
    <w:rsid w:val="00656CF0"/>
    <w:rsid w:val="00656EEC"/>
    <w:rsid w:val="0065705E"/>
    <w:rsid w:val="00657305"/>
    <w:rsid w:val="006578FC"/>
    <w:rsid w:val="00657D51"/>
    <w:rsid w:val="00660324"/>
    <w:rsid w:val="0066066E"/>
    <w:rsid w:val="00660ADA"/>
    <w:rsid w:val="0066171C"/>
    <w:rsid w:val="006617D7"/>
    <w:rsid w:val="00661801"/>
    <w:rsid w:val="00661B3C"/>
    <w:rsid w:val="00661D85"/>
    <w:rsid w:val="006621EB"/>
    <w:rsid w:val="0066245F"/>
    <w:rsid w:val="00662F20"/>
    <w:rsid w:val="00663143"/>
    <w:rsid w:val="0066355C"/>
    <w:rsid w:val="006636AC"/>
    <w:rsid w:val="00663A16"/>
    <w:rsid w:val="00663A9F"/>
    <w:rsid w:val="00663BE6"/>
    <w:rsid w:val="00663D59"/>
    <w:rsid w:val="00663EFB"/>
    <w:rsid w:val="006640BA"/>
    <w:rsid w:val="006640EA"/>
    <w:rsid w:val="00664282"/>
    <w:rsid w:val="006642FF"/>
    <w:rsid w:val="00664531"/>
    <w:rsid w:val="006645F6"/>
    <w:rsid w:val="006647EC"/>
    <w:rsid w:val="00664A03"/>
    <w:rsid w:val="00664BC0"/>
    <w:rsid w:val="006650B3"/>
    <w:rsid w:val="0066530B"/>
    <w:rsid w:val="00665615"/>
    <w:rsid w:val="00665804"/>
    <w:rsid w:val="0066588B"/>
    <w:rsid w:val="006659EC"/>
    <w:rsid w:val="00665B22"/>
    <w:rsid w:val="00665DA1"/>
    <w:rsid w:val="00665F12"/>
    <w:rsid w:val="00665F63"/>
    <w:rsid w:val="0066613C"/>
    <w:rsid w:val="006669AC"/>
    <w:rsid w:val="006669AE"/>
    <w:rsid w:val="00667015"/>
    <w:rsid w:val="006672F4"/>
    <w:rsid w:val="0066747E"/>
    <w:rsid w:val="006674F0"/>
    <w:rsid w:val="006703C9"/>
    <w:rsid w:val="00670AFB"/>
    <w:rsid w:val="00670CF8"/>
    <w:rsid w:val="00670F70"/>
    <w:rsid w:val="00671352"/>
    <w:rsid w:val="00671461"/>
    <w:rsid w:val="006716C2"/>
    <w:rsid w:val="006716D1"/>
    <w:rsid w:val="006717B1"/>
    <w:rsid w:val="00671A03"/>
    <w:rsid w:val="00672185"/>
    <w:rsid w:val="0067228A"/>
    <w:rsid w:val="00672356"/>
    <w:rsid w:val="0067267E"/>
    <w:rsid w:val="0067276F"/>
    <w:rsid w:val="00672D04"/>
    <w:rsid w:val="00672DED"/>
    <w:rsid w:val="00672E00"/>
    <w:rsid w:val="006733F8"/>
    <w:rsid w:val="006733F9"/>
    <w:rsid w:val="006735FD"/>
    <w:rsid w:val="00673816"/>
    <w:rsid w:val="006739A4"/>
    <w:rsid w:val="00673B4C"/>
    <w:rsid w:val="00673BB2"/>
    <w:rsid w:val="00673ED0"/>
    <w:rsid w:val="00674187"/>
    <w:rsid w:val="006741B3"/>
    <w:rsid w:val="00674549"/>
    <w:rsid w:val="0067459E"/>
    <w:rsid w:val="00674C7B"/>
    <w:rsid w:val="00674EE6"/>
    <w:rsid w:val="0067517B"/>
    <w:rsid w:val="006751B3"/>
    <w:rsid w:val="00675231"/>
    <w:rsid w:val="00675767"/>
    <w:rsid w:val="00675B65"/>
    <w:rsid w:val="00675BB3"/>
    <w:rsid w:val="0067633F"/>
    <w:rsid w:val="0067656D"/>
    <w:rsid w:val="00676CCE"/>
    <w:rsid w:val="00676EB8"/>
    <w:rsid w:val="0067731A"/>
    <w:rsid w:val="006773FC"/>
    <w:rsid w:val="00677894"/>
    <w:rsid w:val="00677BF7"/>
    <w:rsid w:val="00677D35"/>
    <w:rsid w:val="00680913"/>
    <w:rsid w:val="006812BB"/>
    <w:rsid w:val="006816F2"/>
    <w:rsid w:val="0068196D"/>
    <w:rsid w:val="00681B42"/>
    <w:rsid w:val="00681D27"/>
    <w:rsid w:val="00682351"/>
    <w:rsid w:val="00682411"/>
    <w:rsid w:val="0068267C"/>
    <w:rsid w:val="00682992"/>
    <w:rsid w:val="0068398F"/>
    <w:rsid w:val="00683B56"/>
    <w:rsid w:val="00683DD4"/>
    <w:rsid w:val="00683E77"/>
    <w:rsid w:val="00683EED"/>
    <w:rsid w:val="006842AD"/>
    <w:rsid w:val="00684305"/>
    <w:rsid w:val="00684382"/>
    <w:rsid w:val="006853D0"/>
    <w:rsid w:val="00685E05"/>
    <w:rsid w:val="00686A09"/>
    <w:rsid w:val="00686C5F"/>
    <w:rsid w:val="006870F9"/>
    <w:rsid w:val="006871D1"/>
    <w:rsid w:val="00687210"/>
    <w:rsid w:val="006872C4"/>
    <w:rsid w:val="006874FE"/>
    <w:rsid w:val="0068786C"/>
    <w:rsid w:val="00687C9E"/>
    <w:rsid w:val="00690216"/>
    <w:rsid w:val="0069023C"/>
    <w:rsid w:val="006903AB"/>
    <w:rsid w:val="0069043E"/>
    <w:rsid w:val="0069062E"/>
    <w:rsid w:val="0069070D"/>
    <w:rsid w:val="00690798"/>
    <w:rsid w:val="00690980"/>
    <w:rsid w:val="00690D3C"/>
    <w:rsid w:val="0069140F"/>
    <w:rsid w:val="00691BB6"/>
    <w:rsid w:val="00692564"/>
    <w:rsid w:val="00692618"/>
    <w:rsid w:val="006928A5"/>
    <w:rsid w:val="006928FF"/>
    <w:rsid w:val="00692E35"/>
    <w:rsid w:val="006930E4"/>
    <w:rsid w:val="006931B9"/>
    <w:rsid w:val="0069338E"/>
    <w:rsid w:val="0069353A"/>
    <w:rsid w:val="00693885"/>
    <w:rsid w:val="00693B69"/>
    <w:rsid w:val="00694170"/>
    <w:rsid w:val="00694371"/>
    <w:rsid w:val="006943A0"/>
    <w:rsid w:val="00694D2F"/>
    <w:rsid w:val="00694DAA"/>
    <w:rsid w:val="00694DDA"/>
    <w:rsid w:val="0069510F"/>
    <w:rsid w:val="00695460"/>
    <w:rsid w:val="00695739"/>
    <w:rsid w:val="00695883"/>
    <w:rsid w:val="00695957"/>
    <w:rsid w:val="00696F62"/>
    <w:rsid w:val="006970B4"/>
    <w:rsid w:val="006973CF"/>
    <w:rsid w:val="006974B2"/>
    <w:rsid w:val="006974E3"/>
    <w:rsid w:val="00697699"/>
    <w:rsid w:val="00697A07"/>
    <w:rsid w:val="00697BEB"/>
    <w:rsid w:val="006A05F9"/>
    <w:rsid w:val="006A0996"/>
    <w:rsid w:val="006A0A7D"/>
    <w:rsid w:val="006A0D28"/>
    <w:rsid w:val="006A1030"/>
    <w:rsid w:val="006A15AD"/>
    <w:rsid w:val="006A1CE3"/>
    <w:rsid w:val="006A1EF6"/>
    <w:rsid w:val="006A2194"/>
    <w:rsid w:val="006A3538"/>
    <w:rsid w:val="006A3605"/>
    <w:rsid w:val="006A396C"/>
    <w:rsid w:val="006A3985"/>
    <w:rsid w:val="006A3BF1"/>
    <w:rsid w:val="006A41C0"/>
    <w:rsid w:val="006A41F7"/>
    <w:rsid w:val="006A4D2E"/>
    <w:rsid w:val="006A516A"/>
    <w:rsid w:val="006A518B"/>
    <w:rsid w:val="006A5853"/>
    <w:rsid w:val="006A5A63"/>
    <w:rsid w:val="006A5A6E"/>
    <w:rsid w:val="006A5B58"/>
    <w:rsid w:val="006A5D1D"/>
    <w:rsid w:val="006A61EB"/>
    <w:rsid w:val="006A6219"/>
    <w:rsid w:val="006A6946"/>
    <w:rsid w:val="006A6C07"/>
    <w:rsid w:val="006A7196"/>
    <w:rsid w:val="006A71BA"/>
    <w:rsid w:val="006A771B"/>
    <w:rsid w:val="006A78B1"/>
    <w:rsid w:val="006A78E6"/>
    <w:rsid w:val="006A7980"/>
    <w:rsid w:val="006A7FFE"/>
    <w:rsid w:val="006B00ED"/>
    <w:rsid w:val="006B06DF"/>
    <w:rsid w:val="006B09B4"/>
    <w:rsid w:val="006B0A2B"/>
    <w:rsid w:val="006B0C7D"/>
    <w:rsid w:val="006B0E08"/>
    <w:rsid w:val="006B0EC4"/>
    <w:rsid w:val="006B1029"/>
    <w:rsid w:val="006B120B"/>
    <w:rsid w:val="006B17E0"/>
    <w:rsid w:val="006B183C"/>
    <w:rsid w:val="006B1A11"/>
    <w:rsid w:val="006B1A80"/>
    <w:rsid w:val="006B1F24"/>
    <w:rsid w:val="006B2003"/>
    <w:rsid w:val="006B2147"/>
    <w:rsid w:val="006B2255"/>
    <w:rsid w:val="006B2AEB"/>
    <w:rsid w:val="006B2E03"/>
    <w:rsid w:val="006B2E3D"/>
    <w:rsid w:val="006B2EB4"/>
    <w:rsid w:val="006B3172"/>
    <w:rsid w:val="006B3558"/>
    <w:rsid w:val="006B3AA0"/>
    <w:rsid w:val="006B3BB5"/>
    <w:rsid w:val="006B3CA2"/>
    <w:rsid w:val="006B3D59"/>
    <w:rsid w:val="006B44FB"/>
    <w:rsid w:val="006B4616"/>
    <w:rsid w:val="006B4654"/>
    <w:rsid w:val="006B4BF3"/>
    <w:rsid w:val="006B4D5D"/>
    <w:rsid w:val="006B4D79"/>
    <w:rsid w:val="006B50AE"/>
    <w:rsid w:val="006B530F"/>
    <w:rsid w:val="006B57CB"/>
    <w:rsid w:val="006B5D96"/>
    <w:rsid w:val="006B6105"/>
    <w:rsid w:val="006B6698"/>
    <w:rsid w:val="006B67A2"/>
    <w:rsid w:val="006B6969"/>
    <w:rsid w:val="006B6C24"/>
    <w:rsid w:val="006B6F7F"/>
    <w:rsid w:val="006B735F"/>
    <w:rsid w:val="006B75F6"/>
    <w:rsid w:val="006B763F"/>
    <w:rsid w:val="006B77ED"/>
    <w:rsid w:val="006B7D86"/>
    <w:rsid w:val="006B7F06"/>
    <w:rsid w:val="006C0138"/>
    <w:rsid w:val="006C01DC"/>
    <w:rsid w:val="006C065F"/>
    <w:rsid w:val="006C0761"/>
    <w:rsid w:val="006C08FD"/>
    <w:rsid w:val="006C09E6"/>
    <w:rsid w:val="006C0FF3"/>
    <w:rsid w:val="006C139A"/>
    <w:rsid w:val="006C13D3"/>
    <w:rsid w:val="006C1B73"/>
    <w:rsid w:val="006C1FD5"/>
    <w:rsid w:val="006C237B"/>
    <w:rsid w:val="006C25A5"/>
    <w:rsid w:val="006C2A49"/>
    <w:rsid w:val="006C2A76"/>
    <w:rsid w:val="006C2C4C"/>
    <w:rsid w:val="006C2CC9"/>
    <w:rsid w:val="006C2DB9"/>
    <w:rsid w:val="006C2EA3"/>
    <w:rsid w:val="006C3032"/>
    <w:rsid w:val="006C3749"/>
    <w:rsid w:val="006C3E81"/>
    <w:rsid w:val="006C412D"/>
    <w:rsid w:val="006C4693"/>
    <w:rsid w:val="006C4B9E"/>
    <w:rsid w:val="006C4F56"/>
    <w:rsid w:val="006C4FD9"/>
    <w:rsid w:val="006C585B"/>
    <w:rsid w:val="006C5871"/>
    <w:rsid w:val="006C5E10"/>
    <w:rsid w:val="006C5E70"/>
    <w:rsid w:val="006C61F9"/>
    <w:rsid w:val="006C6A5C"/>
    <w:rsid w:val="006C6D9E"/>
    <w:rsid w:val="006C7B6D"/>
    <w:rsid w:val="006C7B9F"/>
    <w:rsid w:val="006C7D38"/>
    <w:rsid w:val="006C7EDE"/>
    <w:rsid w:val="006D06C4"/>
    <w:rsid w:val="006D06E8"/>
    <w:rsid w:val="006D08A9"/>
    <w:rsid w:val="006D0E66"/>
    <w:rsid w:val="006D10EA"/>
    <w:rsid w:val="006D20C8"/>
    <w:rsid w:val="006D22D6"/>
    <w:rsid w:val="006D23C3"/>
    <w:rsid w:val="006D24EA"/>
    <w:rsid w:val="006D26C8"/>
    <w:rsid w:val="006D2FA6"/>
    <w:rsid w:val="006D2FAF"/>
    <w:rsid w:val="006D2FE6"/>
    <w:rsid w:val="006D39B4"/>
    <w:rsid w:val="006D3A52"/>
    <w:rsid w:val="006D3C7E"/>
    <w:rsid w:val="006D3D53"/>
    <w:rsid w:val="006D3F51"/>
    <w:rsid w:val="006D4330"/>
    <w:rsid w:val="006D4C89"/>
    <w:rsid w:val="006D5535"/>
    <w:rsid w:val="006D58C2"/>
    <w:rsid w:val="006D5993"/>
    <w:rsid w:val="006D5D07"/>
    <w:rsid w:val="006D5DC6"/>
    <w:rsid w:val="006D5FEA"/>
    <w:rsid w:val="006D6017"/>
    <w:rsid w:val="006D6070"/>
    <w:rsid w:val="006D6191"/>
    <w:rsid w:val="006D6AB8"/>
    <w:rsid w:val="006D6AB9"/>
    <w:rsid w:val="006D72CB"/>
    <w:rsid w:val="006D738D"/>
    <w:rsid w:val="006D7699"/>
    <w:rsid w:val="006D7C2C"/>
    <w:rsid w:val="006D7E24"/>
    <w:rsid w:val="006D7F6A"/>
    <w:rsid w:val="006D7FA0"/>
    <w:rsid w:val="006E0124"/>
    <w:rsid w:val="006E04FA"/>
    <w:rsid w:val="006E0C88"/>
    <w:rsid w:val="006E0F97"/>
    <w:rsid w:val="006E1041"/>
    <w:rsid w:val="006E1251"/>
    <w:rsid w:val="006E14EB"/>
    <w:rsid w:val="006E16EE"/>
    <w:rsid w:val="006E17E9"/>
    <w:rsid w:val="006E1AF6"/>
    <w:rsid w:val="006E1C99"/>
    <w:rsid w:val="006E1D3D"/>
    <w:rsid w:val="006E1D9F"/>
    <w:rsid w:val="006E1FD6"/>
    <w:rsid w:val="006E2764"/>
    <w:rsid w:val="006E278A"/>
    <w:rsid w:val="006E2B0E"/>
    <w:rsid w:val="006E2C7F"/>
    <w:rsid w:val="006E2D79"/>
    <w:rsid w:val="006E2E60"/>
    <w:rsid w:val="006E31B6"/>
    <w:rsid w:val="006E3693"/>
    <w:rsid w:val="006E3852"/>
    <w:rsid w:val="006E38E1"/>
    <w:rsid w:val="006E39E7"/>
    <w:rsid w:val="006E3A3F"/>
    <w:rsid w:val="006E3AB5"/>
    <w:rsid w:val="006E3B4C"/>
    <w:rsid w:val="006E3F5A"/>
    <w:rsid w:val="006E443A"/>
    <w:rsid w:val="006E494F"/>
    <w:rsid w:val="006E49B3"/>
    <w:rsid w:val="006E4A84"/>
    <w:rsid w:val="006E4DFB"/>
    <w:rsid w:val="006E4F4D"/>
    <w:rsid w:val="006E5122"/>
    <w:rsid w:val="006E53EF"/>
    <w:rsid w:val="006E54BD"/>
    <w:rsid w:val="006E5669"/>
    <w:rsid w:val="006E5730"/>
    <w:rsid w:val="006E601D"/>
    <w:rsid w:val="006E6181"/>
    <w:rsid w:val="006E6392"/>
    <w:rsid w:val="006E69ED"/>
    <w:rsid w:val="006E6A09"/>
    <w:rsid w:val="006E6A9F"/>
    <w:rsid w:val="006E6C38"/>
    <w:rsid w:val="006E6E6A"/>
    <w:rsid w:val="006E70FA"/>
    <w:rsid w:val="006E7255"/>
    <w:rsid w:val="006E750E"/>
    <w:rsid w:val="006E797E"/>
    <w:rsid w:val="006E7BF7"/>
    <w:rsid w:val="006E7C67"/>
    <w:rsid w:val="006F0130"/>
    <w:rsid w:val="006F042D"/>
    <w:rsid w:val="006F050C"/>
    <w:rsid w:val="006F06E6"/>
    <w:rsid w:val="006F0903"/>
    <w:rsid w:val="006F0B90"/>
    <w:rsid w:val="006F0EC0"/>
    <w:rsid w:val="006F1052"/>
    <w:rsid w:val="006F172E"/>
    <w:rsid w:val="006F18AE"/>
    <w:rsid w:val="006F19C2"/>
    <w:rsid w:val="006F1C41"/>
    <w:rsid w:val="006F28F6"/>
    <w:rsid w:val="006F294E"/>
    <w:rsid w:val="006F2BB1"/>
    <w:rsid w:val="006F2ECF"/>
    <w:rsid w:val="006F2FA5"/>
    <w:rsid w:val="006F333C"/>
    <w:rsid w:val="006F3926"/>
    <w:rsid w:val="006F4550"/>
    <w:rsid w:val="006F4728"/>
    <w:rsid w:val="006F4973"/>
    <w:rsid w:val="006F4D1B"/>
    <w:rsid w:val="006F4F54"/>
    <w:rsid w:val="006F4FD4"/>
    <w:rsid w:val="006F5547"/>
    <w:rsid w:val="006F5925"/>
    <w:rsid w:val="006F5D9E"/>
    <w:rsid w:val="006F5F43"/>
    <w:rsid w:val="006F63F4"/>
    <w:rsid w:val="006F666B"/>
    <w:rsid w:val="006F686B"/>
    <w:rsid w:val="006F690B"/>
    <w:rsid w:val="006F6A3B"/>
    <w:rsid w:val="006F6B4A"/>
    <w:rsid w:val="006F6D6F"/>
    <w:rsid w:val="006F6E61"/>
    <w:rsid w:val="006F6E8B"/>
    <w:rsid w:val="006F6EBE"/>
    <w:rsid w:val="006F707A"/>
    <w:rsid w:val="006F7087"/>
    <w:rsid w:val="006F7AAB"/>
    <w:rsid w:val="006F7B91"/>
    <w:rsid w:val="006F7BC6"/>
    <w:rsid w:val="006F7CC1"/>
    <w:rsid w:val="00700A71"/>
    <w:rsid w:val="00701B62"/>
    <w:rsid w:val="00701C7A"/>
    <w:rsid w:val="00701CC1"/>
    <w:rsid w:val="00702781"/>
    <w:rsid w:val="00702901"/>
    <w:rsid w:val="00702A40"/>
    <w:rsid w:val="00702ADB"/>
    <w:rsid w:val="00702ECC"/>
    <w:rsid w:val="00702EDE"/>
    <w:rsid w:val="00702FD3"/>
    <w:rsid w:val="00703C3E"/>
    <w:rsid w:val="00703E53"/>
    <w:rsid w:val="00703F75"/>
    <w:rsid w:val="00705277"/>
    <w:rsid w:val="00705422"/>
    <w:rsid w:val="00705541"/>
    <w:rsid w:val="00705554"/>
    <w:rsid w:val="00705B4E"/>
    <w:rsid w:val="00705E82"/>
    <w:rsid w:val="00706247"/>
    <w:rsid w:val="007062FB"/>
    <w:rsid w:val="007065D4"/>
    <w:rsid w:val="00706CF2"/>
    <w:rsid w:val="00706F12"/>
    <w:rsid w:val="00706FC2"/>
    <w:rsid w:val="00707005"/>
    <w:rsid w:val="007070F0"/>
    <w:rsid w:val="007072D2"/>
    <w:rsid w:val="007079B3"/>
    <w:rsid w:val="00707BBF"/>
    <w:rsid w:val="00707CA7"/>
    <w:rsid w:val="00710742"/>
    <w:rsid w:val="0071156F"/>
    <w:rsid w:val="0071189F"/>
    <w:rsid w:val="00711E5C"/>
    <w:rsid w:val="00712103"/>
    <w:rsid w:val="0071242E"/>
    <w:rsid w:val="00712B9F"/>
    <w:rsid w:val="00712D4F"/>
    <w:rsid w:val="00712EBB"/>
    <w:rsid w:val="007131FA"/>
    <w:rsid w:val="0071406A"/>
    <w:rsid w:val="00714161"/>
    <w:rsid w:val="0071428F"/>
    <w:rsid w:val="0071449B"/>
    <w:rsid w:val="00714687"/>
    <w:rsid w:val="007146AE"/>
    <w:rsid w:val="00714AD2"/>
    <w:rsid w:val="00714CE7"/>
    <w:rsid w:val="00714E65"/>
    <w:rsid w:val="007153B2"/>
    <w:rsid w:val="00715F7C"/>
    <w:rsid w:val="00715FBC"/>
    <w:rsid w:val="007163A3"/>
    <w:rsid w:val="007167BB"/>
    <w:rsid w:val="0071695C"/>
    <w:rsid w:val="00716AF8"/>
    <w:rsid w:val="00716C17"/>
    <w:rsid w:val="00716C60"/>
    <w:rsid w:val="00716EDB"/>
    <w:rsid w:val="00717314"/>
    <w:rsid w:val="00717484"/>
    <w:rsid w:val="00717D03"/>
    <w:rsid w:val="00717DBC"/>
    <w:rsid w:val="007201BD"/>
    <w:rsid w:val="00720239"/>
    <w:rsid w:val="007202D1"/>
    <w:rsid w:val="00720D30"/>
    <w:rsid w:val="007212C8"/>
    <w:rsid w:val="007214FC"/>
    <w:rsid w:val="007216FE"/>
    <w:rsid w:val="007223B2"/>
    <w:rsid w:val="0072267C"/>
    <w:rsid w:val="00722718"/>
    <w:rsid w:val="00722871"/>
    <w:rsid w:val="007229E6"/>
    <w:rsid w:val="00722ABB"/>
    <w:rsid w:val="00722D4C"/>
    <w:rsid w:val="00722F03"/>
    <w:rsid w:val="0072310B"/>
    <w:rsid w:val="0072326A"/>
    <w:rsid w:val="0072404A"/>
    <w:rsid w:val="007240CD"/>
    <w:rsid w:val="00724323"/>
    <w:rsid w:val="0072436F"/>
    <w:rsid w:val="00724820"/>
    <w:rsid w:val="00724A91"/>
    <w:rsid w:val="00724A99"/>
    <w:rsid w:val="0072511A"/>
    <w:rsid w:val="00725278"/>
    <w:rsid w:val="0072528D"/>
    <w:rsid w:val="00725555"/>
    <w:rsid w:val="007255C2"/>
    <w:rsid w:val="00725AC9"/>
    <w:rsid w:val="00725DC2"/>
    <w:rsid w:val="007262C5"/>
    <w:rsid w:val="007263F9"/>
    <w:rsid w:val="0072655C"/>
    <w:rsid w:val="007268AE"/>
    <w:rsid w:val="00726A20"/>
    <w:rsid w:val="007273A8"/>
    <w:rsid w:val="007278F4"/>
    <w:rsid w:val="00727F9B"/>
    <w:rsid w:val="007301B4"/>
    <w:rsid w:val="00730582"/>
    <w:rsid w:val="007308DF"/>
    <w:rsid w:val="00730AB7"/>
    <w:rsid w:val="00730E41"/>
    <w:rsid w:val="00731622"/>
    <w:rsid w:val="00731ABA"/>
    <w:rsid w:val="00732043"/>
    <w:rsid w:val="007323A7"/>
    <w:rsid w:val="007327CC"/>
    <w:rsid w:val="0073288D"/>
    <w:rsid w:val="00732AAF"/>
    <w:rsid w:val="00732C27"/>
    <w:rsid w:val="00732E4B"/>
    <w:rsid w:val="00732F00"/>
    <w:rsid w:val="00733021"/>
    <w:rsid w:val="00733125"/>
    <w:rsid w:val="0073323F"/>
    <w:rsid w:val="0073337B"/>
    <w:rsid w:val="007335D5"/>
    <w:rsid w:val="00733851"/>
    <w:rsid w:val="00733ACB"/>
    <w:rsid w:val="00733E9C"/>
    <w:rsid w:val="00734818"/>
    <w:rsid w:val="00734C84"/>
    <w:rsid w:val="00734F8E"/>
    <w:rsid w:val="007350F1"/>
    <w:rsid w:val="007351AB"/>
    <w:rsid w:val="00735DD7"/>
    <w:rsid w:val="00736347"/>
    <w:rsid w:val="0073646F"/>
    <w:rsid w:val="0073677F"/>
    <w:rsid w:val="00736B8F"/>
    <w:rsid w:val="007379AF"/>
    <w:rsid w:val="00737B45"/>
    <w:rsid w:val="00740100"/>
    <w:rsid w:val="00740936"/>
    <w:rsid w:val="00740938"/>
    <w:rsid w:val="00740A5B"/>
    <w:rsid w:val="007410B2"/>
    <w:rsid w:val="00741269"/>
    <w:rsid w:val="0074163A"/>
    <w:rsid w:val="007417DB"/>
    <w:rsid w:val="00741A2D"/>
    <w:rsid w:val="0074219C"/>
    <w:rsid w:val="00742321"/>
    <w:rsid w:val="00742556"/>
    <w:rsid w:val="0074264C"/>
    <w:rsid w:val="00742AB8"/>
    <w:rsid w:val="007432CA"/>
    <w:rsid w:val="00743612"/>
    <w:rsid w:val="007436B1"/>
    <w:rsid w:val="00743790"/>
    <w:rsid w:val="00744128"/>
    <w:rsid w:val="00744361"/>
    <w:rsid w:val="00744458"/>
    <w:rsid w:val="00744A3E"/>
    <w:rsid w:val="007450E5"/>
    <w:rsid w:val="00745288"/>
    <w:rsid w:val="007458C3"/>
    <w:rsid w:val="00745B0E"/>
    <w:rsid w:val="00745C16"/>
    <w:rsid w:val="007469FF"/>
    <w:rsid w:val="00746A2D"/>
    <w:rsid w:val="00746A92"/>
    <w:rsid w:val="00746AE9"/>
    <w:rsid w:val="007471A5"/>
    <w:rsid w:val="007471A9"/>
    <w:rsid w:val="0074756C"/>
    <w:rsid w:val="00747708"/>
    <w:rsid w:val="00747A41"/>
    <w:rsid w:val="00747F42"/>
    <w:rsid w:val="00750096"/>
    <w:rsid w:val="0075072E"/>
    <w:rsid w:val="0075081D"/>
    <w:rsid w:val="007509FE"/>
    <w:rsid w:val="00750D36"/>
    <w:rsid w:val="007512F9"/>
    <w:rsid w:val="00751C67"/>
    <w:rsid w:val="00752144"/>
    <w:rsid w:val="00752563"/>
    <w:rsid w:val="00752618"/>
    <w:rsid w:val="007537A6"/>
    <w:rsid w:val="0075392A"/>
    <w:rsid w:val="00753B9E"/>
    <w:rsid w:val="00753C03"/>
    <w:rsid w:val="00753F32"/>
    <w:rsid w:val="00753F52"/>
    <w:rsid w:val="0075418A"/>
    <w:rsid w:val="00754982"/>
    <w:rsid w:val="00754A1A"/>
    <w:rsid w:val="00754A4E"/>
    <w:rsid w:val="0075575B"/>
    <w:rsid w:val="00755A4C"/>
    <w:rsid w:val="00755C62"/>
    <w:rsid w:val="00756164"/>
    <w:rsid w:val="00756334"/>
    <w:rsid w:val="007569C3"/>
    <w:rsid w:val="00756BDA"/>
    <w:rsid w:val="007571CF"/>
    <w:rsid w:val="00757264"/>
    <w:rsid w:val="007572CE"/>
    <w:rsid w:val="00757B2E"/>
    <w:rsid w:val="00757C72"/>
    <w:rsid w:val="00757FBC"/>
    <w:rsid w:val="00760CA4"/>
    <w:rsid w:val="007612CC"/>
    <w:rsid w:val="00761443"/>
    <w:rsid w:val="007614B0"/>
    <w:rsid w:val="007621A4"/>
    <w:rsid w:val="007621EC"/>
    <w:rsid w:val="00763428"/>
    <w:rsid w:val="00763510"/>
    <w:rsid w:val="00763D44"/>
    <w:rsid w:val="00764009"/>
    <w:rsid w:val="007647BE"/>
    <w:rsid w:val="00764AA6"/>
    <w:rsid w:val="0076512C"/>
    <w:rsid w:val="00765BD8"/>
    <w:rsid w:val="00765CD1"/>
    <w:rsid w:val="00765D03"/>
    <w:rsid w:val="00765DAE"/>
    <w:rsid w:val="00766304"/>
    <w:rsid w:val="007665FC"/>
    <w:rsid w:val="0076678E"/>
    <w:rsid w:val="00766891"/>
    <w:rsid w:val="007671C1"/>
    <w:rsid w:val="00767243"/>
    <w:rsid w:val="0076745D"/>
    <w:rsid w:val="00767DB9"/>
    <w:rsid w:val="00767F09"/>
    <w:rsid w:val="0077030D"/>
    <w:rsid w:val="00770462"/>
    <w:rsid w:val="00770523"/>
    <w:rsid w:val="007705E3"/>
    <w:rsid w:val="007705FF"/>
    <w:rsid w:val="00770829"/>
    <w:rsid w:val="00770B65"/>
    <w:rsid w:val="007714D9"/>
    <w:rsid w:val="00771567"/>
    <w:rsid w:val="00771BC6"/>
    <w:rsid w:val="00771E4A"/>
    <w:rsid w:val="00772558"/>
    <w:rsid w:val="0077259F"/>
    <w:rsid w:val="0077266E"/>
    <w:rsid w:val="007729D9"/>
    <w:rsid w:val="00772F06"/>
    <w:rsid w:val="00772FAF"/>
    <w:rsid w:val="00773116"/>
    <w:rsid w:val="00773330"/>
    <w:rsid w:val="00773713"/>
    <w:rsid w:val="00773CD7"/>
    <w:rsid w:val="00773EE1"/>
    <w:rsid w:val="00773F41"/>
    <w:rsid w:val="007745CA"/>
    <w:rsid w:val="00774916"/>
    <w:rsid w:val="00774B86"/>
    <w:rsid w:val="00775067"/>
    <w:rsid w:val="0077542E"/>
    <w:rsid w:val="007756EA"/>
    <w:rsid w:val="00775D39"/>
    <w:rsid w:val="00776121"/>
    <w:rsid w:val="0077663D"/>
    <w:rsid w:val="00776B55"/>
    <w:rsid w:val="00776ECF"/>
    <w:rsid w:val="00776F56"/>
    <w:rsid w:val="007771BF"/>
    <w:rsid w:val="007771CA"/>
    <w:rsid w:val="007774FB"/>
    <w:rsid w:val="0077760F"/>
    <w:rsid w:val="00777A74"/>
    <w:rsid w:val="007804AA"/>
    <w:rsid w:val="007804E2"/>
    <w:rsid w:val="007805DA"/>
    <w:rsid w:val="00780644"/>
    <w:rsid w:val="007806E6"/>
    <w:rsid w:val="0078075A"/>
    <w:rsid w:val="00781777"/>
    <w:rsid w:val="007817C7"/>
    <w:rsid w:val="00781D84"/>
    <w:rsid w:val="00782249"/>
    <w:rsid w:val="00782973"/>
    <w:rsid w:val="00782A47"/>
    <w:rsid w:val="00782BB1"/>
    <w:rsid w:val="00782C47"/>
    <w:rsid w:val="00782E9E"/>
    <w:rsid w:val="00783048"/>
    <w:rsid w:val="00783168"/>
    <w:rsid w:val="0078332E"/>
    <w:rsid w:val="00783480"/>
    <w:rsid w:val="00783792"/>
    <w:rsid w:val="00783AF9"/>
    <w:rsid w:val="00783CD4"/>
    <w:rsid w:val="00783CEE"/>
    <w:rsid w:val="00783E1B"/>
    <w:rsid w:val="00783F2C"/>
    <w:rsid w:val="00784271"/>
    <w:rsid w:val="00784C15"/>
    <w:rsid w:val="00785615"/>
    <w:rsid w:val="00785A21"/>
    <w:rsid w:val="0078602D"/>
    <w:rsid w:val="00786065"/>
    <w:rsid w:val="00786066"/>
    <w:rsid w:val="0078613B"/>
    <w:rsid w:val="00786218"/>
    <w:rsid w:val="00786271"/>
    <w:rsid w:val="007862B9"/>
    <w:rsid w:val="00786319"/>
    <w:rsid w:val="00786592"/>
    <w:rsid w:val="007865B3"/>
    <w:rsid w:val="00786CD3"/>
    <w:rsid w:val="0078735A"/>
    <w:rsid w:val="00787F32"/>
    <w:rsid w:val="007901E1"/>
    <w:rsid w:val="0079085B"/>
    <w:rsid w:val="00790B56"/>
    <w:rsid w:val="00790EDB"/>
    <w:rsid w:val="0079146A"/>
    <w:rsid w:val="007915B1"/>
    <w:rsid w:val="00791A63"/>
    <w:rsid w:val="00791ECA"/>
    <w:rsid w:val="007920F7"/>
    <w:rsid w:val="0079281D"/>
    <w:rsid w:val="007928F9"/>
    <w:rsid w:val="00792AC5"/>
    <w:rsid w:val="00792AF3"/>
    <w:rsid w:val="007930BE"/>
    <w:rsid w:val="0079330A"/>
    <w:rsid w:val="007935D6"/>
    <w:rsid w:val="00793758"/>
    <w:rsid w:val="00793B43"/>
    <w:rsid w:val="007942A6"/>
    <w:rsid w:val="007949CC"/>
    <w:rsid w:val="00794A19"/>
    <w:rsid w:val="00794F3C"/>
    <w:rsid w:val="0079506B"/>
    <w:rsid w:val="00795205"/>
    <w:rsid w:val="0079573F"/>
    <w:rsid w:val="007957F6"/>
    <w:rsid w:val="00795A9F"/>
    <w:rsid w:val="0079632C"/>
    <w:rsid w:val="007968A8"/>
    <w:rsid w:val="00796D54"/>
    <w:rsid w:val="00796E41"/>
    <w:rsid w:val="00797A35"/>
    <w:rsid w:val="007A0135"/>
    <w:rsid w:val="007A0E3B"/>
    <w:rsid w:val="007A0FD7"/>
    <w:rsid w:val="007A16A4"/>
    <w:rsid w:val="007A18D2"/>
    <w:rsid w:val="007A2302"/>
    <w:rsid w:val="007A2381"/>
    <w:rsid w:val="007A251E"/>
    <w:rsid w:val="007A2570"/>
    <w:rsid w:val="007A2895"/>
    <w:rsid w:val="007A2F22"/>
    <w:rsid w:val="007A335B"/>
    <w:rsid w:val="007A3368"/>
    <w:rsid w:val="007A3410"/>
    <w:rsid w:val="007A36F6"/>
    <w:rsid w:val="007A3EDA"/>
    <w:rsid w:val="007A4293"/>
    <w:rsid w:val="007A47C1"/>
    <w:rsid w:val="007A490F"/>
    <w:rsid w:val="007A4A04"/>
    <w:rsid w:val="007A4A06"/>
    <w:rsid w:val="007A50CC"/>
    <w:rsid w:val="007A5181"/>
    <w:rsid w:val="007A53F8"/>
    <w:rsid w:val="007A5542"/>
    <w:rsid w:val="007A56AF"/>
    <w:rsid w:val="007A579D"/>
    <w:rsid w:val="007A57E8"/>
    <w:rsid w:val="007A5A47"/>
    <w:rsid w:val="007A5BF6"/>
    <w:rsid w:val="007A5D7E"/>
    <w:rsid w:val="007A615C"/>
    <w:rsid w:val="007A6893"/>
    <w:rsid w:val="007A6C0E"/>
    <w:rsid w:val="007A6F36"/>
    <w:rsid w:val="007A6FB2"/>
    <w:rsid w:val="007A7403"/>
    <w:rsid w:val="007A75E2"/>
    <w:rsid w:val="007A7AED"/>
    <w:rsid w:val="007A7B0E"/>
    <w:rsid w:val="007A7CAA"/>
    <w:rsid w:val="007A7E01"/>
    <w:rsid w:val="007A7E69"/>
    <w:rsid w:val="007B0902"/>
    <w:rsid w:val="007B0B7C"/>
    <w:rsid w:val="007B0F6F"/>
    <w:rsid w:val="007B0FAF"/>
    <w:rsid w:val="007B1124"/>
    <w:rsid w:val="007B127D"/>
    <w:rsid w:val="007B13CF"/>
    <w:rsid w:val="007B17A0"/>
    <w:rsid w:val="007B17C9"/>
    <w:rsid w:val="007B2186"/>
    <w:rsid w:val="007B23E4"/>
    <w:rsid w:val="007B2AC1"/>
    <w:rsid w:val="007B321A"/>
    <w:rsid w:val="007B32B9"/>
    <w:rsid w:val="007B33EE"/>
    <w:rsid w:val="007B33FB"/>
    <w:rsid w:val="007B36DF"/>
    <w:rsid w:val="007B3726"/>
    <w:rsid w:val="007B3D02"/>
    <w:rsid w:val="007B3E5A"/>
    <w:rsid w:val="007B4AD5"/>
    <w:rsid w:val="007B535A"/>
    <w:rsid w:val="007B5AC7"/>
    <w:rsid w:val="007B640B"/>
    <w:rsid w:val="007B658C"/>
    <w:rsid w:val="007B6A3D"/>
    <w:rsid w:val="007B719B"/>
    <w:rsid w:val="007B73C4"/>
    <w:rsid w:val="007B7711"/>
    <w:rsid w:val="007B77AE"/>
    <w:rsid w:val="007B7BFA"/>
    <w:rsid w:val="007B7F70"/>
    <w:rsid w:val="007B7F96"/>
    <w:rsid w:val="007C004F"/>
    <w:rsid w:val="007C0E04"/>
    <w:rsid w:val="007C0FD9"/>
    <w:rsid w:val="007C10A8"/>
    <w:rsid w:val="007C12C1"/>
    <w:rsid w:val="007C1BE1"/>
    <w:rsid w:val="007C1EE8"/>
    <w:rsid w:val="007C224A"/>
    <w:rsid w:val="007C2669"/>
    <w:rsid w:val="007C29B9"/>
    <w:rsid w:val="007C2A16"/>
    <w:rsid w:val="007C2AC6"/>
    <w:rsid w:val="007C2C69"/>
    <w:rsid w:val="007C2D5E"/>
    <w:rsid w:val="007C3301"/>
    <w:rsid w:val="007C34C2"/>
    <w:rsid w:val="007C36CB"/>
    <w:rsid w:val="007C3861"/>
    <w:rsid w:val="007C3B57"/>
    <w:rsid w:val="007C44AA"/>
    <w:rsid w:val="007C5033"/>
    <w:rsid w:val="007C5357"/>
    <w:rsid w:val="007C5527"/>
    <w:rsid w:val="007C55F0"/>
    <w:rsid w:val="007C590F"/>
    <w:rsid w:val="007C5A2E"/>
    <w:rsid w:val="007C6327"/>
    <w:rsid w:val="007C64FB"/>
    <w:rsid w:val="007C67CB"/>
    <w:rsid w:val="007C68B1"/>
    <w:rsid w:val="007C6DBB"/>
    <w:rsid w:val="007C71EB"/>
    <w:rsid w:val="007C722C"/>
    <w:rsid w:val="007C72FD"/>
    <w:rsid w:val="007C7441"/>
    <w:rsid w:val="007C75B9"/>
    <w:rsid w:val="007C75DF"/>
    <w:rsid w:val="007C7AD3"/>
    <w:rsid w:val="007C7B2C"/>
    <w:rsid w:val="007C7CCE"/>
    <w:rsid w:val="007C7FDC"/>
    <w:rsid w:val="007D0167"/>
    <w:rsid w:val="007D0226"/>
    <w:rsid w:val="007D0417"/>
    <w:rsid w:val="007D0C7A"/>
    <w:rsid w:val="007D0DE6"/>
    <w:rsid w:val="007D1344"/>
    <w:rsid w:val="007D2020"/>
    <w:rsid w:val="007D212D"/>
    <w:rsid w:val="007D21F4"/>
    <w:rsid w:val="007D262D"/>
    <w:rsid w:val="007D278E"/>
    <w:rsid w:val="007D2F07"/>
    <w:rsid w:val="007D31FB"/>
    <w:rsid w:val="007D35EF"/>
    <w:rsid w:val="007D3637"/>
    <w:rsid w:val="007D37F1"/>
    <w:rsid w:val="007D4412"/>
    <w:rsid w:val="007D4635"/>
    <w:rsid w:val="007D493D"/>
    <w:rsid w:val="007D4E09"/>
    <w:rsid w:val="007D52E7"/>
    <w:rsid w:val="007D59F2"/>
    <w:rsid w:val="007D62F7"/>
    <w:rsid w:val="007D6A79"/>
    <w:rsid w:val="007D74B6"/>
    <w:rsid w:val="007D7A7A"/>
    <w:rsid w:val="007D7C49"/>
    <w:rsid w:val="007E01D3"/>
    <w:rsid w:val="007E0938"/>
    <w:rsid w:val="007E0978"/>
    <w:rsid w:val="007E1391"/>
    <w:rsid w:val="007E13C1"/>
    <w:rsid w:val="007E19A4"/>
    <w:rsid w:val="007E1A13"/>
    <w:rsid w:val="007E1D5C"/>
    <w:rsid w:val="007E1F5B"/>
    <w:rsid w:val="007E2212"/>
    <w:rsid w:val="007E23F6"/>
    <w:rsid w:val="007E292C"/>
    <w:rsid w:val="007E2D61"/>
    <w:rsid w:val="007E2F64"/>
    <w:rsid w:val="007E3026"/>
    <w:rsid w:val="007E3277"/>
    <w:rsid w:val="007E3EBD"/>
    <w:rsid w:val="007E4809"/>
    <w:rsid w:val="007E49E3"/>
    <w:rsid w:val="007E4D5E"/>
    <w:rsid w:val="007E510C"/>
    <w:rsid w:val="007E5192"/>
    <w:rsid w:val="007E5505"/>
    <w:rsid w:val="007E5793"/>
    <w:rsid w:val="007E57C5"/>
    <w:rsid w:val="007E5ED6"/>
    <w:rsid w:val="007E6287"/>
    <w:rsid w:val="007E6660"/>
    <w:rsid w:val="007E6FCE"/>
    <w:rsid w:val="007E7172"/>
    <w:rsid w:val="007E7229"/>
    <w:rsid w:val="007E7B38"/>
    <w:rsid w:val="007E7CE5"/>
    <w:rsid w:val="007F02F2"/>
    <w:rsid w:val="007F0446"/>
    <w:rsid w:val="007F044A"/>
    <w:rsid w:val="007F04C2"/>
    <w:rsid w:val="007F0641"/>
    <w:rsid w:val="007F07BE"/>
    <w:rsid w:val="007F0A7E"/>
    <w:rsid w:val="007F0B40"/>
    <w:rsid w:val="007F1262"/>
    <w:rsid w:val="007F17F8"/>
    <w:rsid w:val="007F19ED"/>
    <w:rsid w:val="007F1A65"/>
    <w:rsid w:val="007F1BF3"/>
    <w:rsid w:val="007F1ED9"/>
    <w:rsid w:val="007F2016"/>
    <w:rsid w:val="007F236D"/>
    <w:rsid w:val="007F2627"/>
    <w:rsid w:val="007F26BE"/>
    <w:rsid w:val="007F2A84"/>
    <w:rsid w:val="007F2C5C"/>
    <w:rsid w:val="007F3033"/>
    <w:rsid w:val="007F330B"/>
    <w:rsid w:val="007F3A18"/>
    <w:rsid w:val="007F3B63"/>
    <w:rsid w:val="007F3E0F"/>
    <w:rsid w:val="007F3E7F"/>
    <w:rsid w:val="007F4979"/>
    <w:rsid w:val="007F4B32"/>
    <w:rsid w:val="007F4E8D"/>
    <w:rsid w:val="007F52BA"/>
    <w:rsid w:val="007F5443"/>
    <w:rsid w:val="007F54B6"/>
    <w:rsid w:val="007F55F1"/>
    <w:rsid w:val="007F5B13"/>
    <w:rsid w:val="007F60FF"/>
    <w:rsid w:val="007F61EC"/>
    <w:rsid w:val="007F6224"/>
    <w:rsid w:val="007F65B6"/>
    <w:rsid w:val="007F6994"/>
    <w:rsid w:val="007F7401"/>
    <w:rsid w:val="007F758B"/>
    <w:rsid w:val="007F7709"/>
    <w:rsid w:val="007F7D2A"/>
    <w:rsid w:val="007F7ED5"/>
    <w:rsid w:val="00800A18"/>
    <w:rsid w:val="00800E34"/>
    <w:rsid w:val="00800EA8"/>
    <w:rsid w:val="0080139C"/>
    <w:rsid w:val="008016AD"/>
    <w:rsid w:val="008016D9"/>
    <w:rsid w:val="008018DD"/>
    <w:rsid w:val="00801976"/>
    <w:rsid w:val="00801AF8"/>
    <w:rsid w:val="00801CDF"/>
    <w:rsid w:val="00801D41"/>
    <w:rsid w:val="00802143"/>
    <w:rsid w:val="008023EF"/>
    <w:rsid w:val="008024F3"/>
    <w:rsid w:val="008024FB"/>
    <w:rsid w:val="00802E44"/>
    <w:rsid w:val="00802EEF"/>
    <w:rsid w:val="008030B4"/>
    <w:rsid w:val="008032CB"/>
    <w:rsid w:val="0080373D"/>
    <w:rsid w:val="0080395B"/>
    <w:rsid w:val="00803CD8"/>
    <w:rsid w:val="00804078"/>
    <w:rsid w:val="008042D8"/>
    <w:rsid w:val="00804731"/>
    <w:rsid w:val="00804778"/>
    <w:rsid w:val="0080489A"/>
    <w:rsid w:val="0080498C"/>
    <w:rsid w:val="00804AB4"/>
    <w:rsid w:val="00804E33"/>
    <w:rsid w:val="00805358"/>
    <w:rsid w:val="008055A3"/>
    <w:rsid w:val="00805721"/>
    <w:rsid w:val="008057BD"/>
    <w:rsid w:val="00805891"/>
    <w:rsid w:val="00805F1F"/>
    <w:rsid w:val="00806028"/>
    <w:rsid w:val="008069CE"/>
    <w:rsid w:val="00806A63"/>
    <w:rsid w:val="00806C80"/>
    <w:rsid w:val="00806DEB"/>
    <w:rsid w:val="00807397"/>
    <w:rsid w:val="0080756D"/>
    <w:rsid w:val="0080796C"/>
    <w:rsid w:val="008079AA"/>
    <w:rsid w:val="00807B41"/>
    <w:rsid w:val="00810070"/>
    <w:rsid w:val="00810285"/>
    <w:rsid w:val="00810FD7"/>
    <w:rsid w:val="008110B1"/>
    <w:rsid w:val="008118D0"/>
    <w:rsid w:val="0081193A"/>
    <w:rsid w:val="008121E5"/>
    <w:rsid w:val="00812967"/>
    <w:rsid w:val="00812BCD"/>
    <w:rsid w:val="00812CDE"/>
    <w:rsid w:val="00813030"/>
    <w:rsid w:val="008134CF"/>
    <w:rsid w:val="0081381C"/>
    <w:rsid w:val="00813AEA"/>
    <w:rsid w:val="00813E53"/>
    <w:rsid w:val="00814358"/>
    <w:rsid w:val="008143B5"/>
    <w:rsid w:val="008146C2"/>
    <w:rsid w:val="00814BDF"/>
    <w:rsid w:val="00814F47"/>
    <w:rsid w:val="0081527E"/>
    <w:rsid w:val="00815286"/>
    <w:rsid w:val="00815684"/>
    <w:rsid w:val="00815A57"/>
    <w:rsid w:val="00815EBA"/>
    <w:rsid w:val="008163E9"/>
    <w:rsid w:val="008167FC"/>
    <w:rsid w:val="00816B21"/>
    <w:rsid w:val="00817046"/>
    <w:rsid w:val="008172F9"/>
    <w:rsid w:val="0081752D"/>
    <w:rsid w:val="00817590"/>
    <w:rsid w:val="0081792B"/>
    <w:rsid w:val="00817AAE"/>
    <w:rsid w:val="00817C97"/>
    <w:rsid w:val="00817D12"/>
    <w:rsid w:val="008200FD"/>
    <w:rsid w:val="00820113"/>
    <w:rsid w:val="00820378"/>
    <w:rsid w:val="008204D4"/>
    <w:rsid w:val="00820979"/>
    <w:rsid w:val="00820E4A"/>
    <w:rsid w:val="008211E0"/>
    <w:rsid w:val="008211E4"/>
    <w:rsid w:val="008212A2"/>
    <w:rsid w:val="00821478"/>
    <w:rsid w:val="008214E2"/>
    <w:rsid w:val="00821C4E"/>
    <w:rsid w:val="00821DAF"/>
    <w:rsid w:val="0082235E"/>
    <w:rsid w:val="008223A5"/>
    <w:rsid w:val="008223CC"/>
    <w:rsid w:val="00822A1D"/>
    <w:rsid w:val="00822A3A"/>
    <w:rsid w:val="00822B55"/>
    <w:rsid w:val="00822D73"/>
    <w:rsid w:val="00823085"/>
    <w:rsid w:val="008230EE"/>
    <w:rsid w:val="00823331"/>
    <w:rsid w:val="008233E9"/>
    <w:rsid w:val="00824056"/>
    <w:rsid w:val="00824632"/>
    <w:rsid w:val="00824B0D"/>
    <w:rsid w:val="00824CAC"/>
    <w:rsid w:val="008252B5"/>
    <w:rsid w:val="0082534B"/>
    <w:rsid w:val="008255D6"/>
    <w:rsid w:val="008255DF"/>
    <w:rsid w:val="00825A1C"/>
    <w:rsid w:val="00825BCE"/>
    <w:rsid w:val="00825CBB"/>
    <w:rsid w:val="00825DB4"/>
    <w:rsid w:val="00825FA6"/>
    <w:rsid w:val="008261A1"/>
    <w:rsid w:val="0082650E"/>
    <w:rsid w:val="00826B93"/>
    <w:rsid w:val="00827B54"/>
    <w:rsid w:val="00827B8F"/>
    <w:rsid w:val="00827BBE"/>
    <w:rsid w:val="00827D86"/>
    <w:rsid w:val="00827F4E"/>
    <w:rsid w:val="008300E2"/>
    <w:rsid w:val="00830B43"/>
    <w:rsid w:val="00830C46"/>
    <w:rsid w:val="00830D54"/>
    <w:rsid w:val="008313D1"/>
    <w:rsid w:val="008313E8"/>
    <w:rsid w:val="0083159B"/>
    <w:rsid w:val="00831680"/>
    <w:rsid w:val="008320EB"/>
    <w:rsid w:val="0083386F"/>
    <w:rsid w:val="008339CC"/>
    <w:rsid w:val="00833BDE"/>
    <w:rsid w:val="0083446D"/>
    <w:rsid w:val="008348C4"/>
    <w:rsid w:val="00834DF3"/>
    <w:rsid w:val="008351E7"/>
    <w:rsid w:val="008352A8"/>
    <w:rsid w:val="008357AD"/>
    <w:rsid w:val="00835855"/>
    <w:rsid w:val="00835C7A"/>
    <w:rsid w:val="00835F39"/>
    <w:rsid w:val="00836408"/>
    <w:rsid w:val="0083695C"/>
    <w:rsid w:val="00836BF5"/>
    <w:rsid w:val="00836C5B"/>
    <w:rsid w:val="00836ECF"/>
    <w:rsid w:val="008370ED"/>
    <w:rsid w:val="00837A3E"/>
    <w:rsid w:val="00837B4C"/>
    <w:rsid w:val="00837CFD"/>
    <w:rsid w:val="00837D53"/>
    <w:rsid w:val="00837E9A"/>
    <w:rsid w:val="008402BE"/>
    <w:rsid w:val="008403F5"/>
    <w:rsid w:val="0084095E"/>
    <w:rsid w:val="00840A93"/>
    <w:rsid w:val="00840DA1"/>
    <w:rsid w:val="00840EA1"/>
    <w:rsid w:val="0084109E"/>
    <w:rsid w:val="0084188A"/>
    <w:rsid w:val="00841916"/>
    <w:rsid w:val="00841D83"/>
    <w:rsid w:val="00841E6C"/>
    <w:rsid w:val="00841F9D"/>
    <w:rsid w:val="0084233F"/>
    <w:rsid w:val="0084237E"/>
    <w:rsid w:val="0084275F"/>
    <w:rsid w:val="0084280B"/>
    <w:rsid w:val="00842857"/>
    <w:rsid w:val="00842C72"/>
    <w:rsid w:val="0084343C"/>
    <w:rsid w:val="00843530"/>
    <w:rsid w:val="00843605"/>
    <w:rsid w:val="00843A66"/>
    <w:rsid w:val="00843E14"/>
    <w:rsid w:val="00844076"/>
    <w:rsid w:val="00844809"/>
    <w:rsid w:val="00844B75"/>
    <w:rsid w:val="00844F2C"/>
    <w:rsid w:val="008454CC"/>
    <w:rsid w:val="008454F1"/>
    <w:rsid w:val="008457B6"/>
    <w:rsid w:val="00845D1D"/>
    <w:rsid w:val="008469A1"/>
    <w:rsid w:val="00846C1E"/>
    <w:rsid w:val="0084764B"/>
    <w:rsid w:val="00847C63"/>
    <w:rsid w:val="00847D50"/>
    <w:rsid w:val="00847E87"/>
    <w:rsid w:val="00847F6C"/>
    <w:rsid w:val="00847F82"/>
    <w:rsid w:val="00847FFD"/>
    <w:rsid w:val="008500C9"/>
    <w:rsid w:val="00850245"/>
    <w:rsid w:val="00850385"/>
    <w:rsid w:val="008503BF"/>
    <w:rsid w:val="00850564"/>
    <w:rsid w:val="008508C4"/>
    <w:rsid w:val="00851185"/>
    <w:rsid w:val="008513B3"/>
    <w:rsid w:val="00851A3D"/>
    <w:rsid w:val="00851E24"/>
    <w:rsid w:val="00851FC4"/>
    <w:rsid w:val="00852070"/>
    <w:rsid w:val="00852072"/>
    <w:rsid w:val="00852073"/>
    <w:rsid w:val="008520AF"/>
    <w:rsid w:val="00852114"/>
    <w:rsid w:val="0085290F"/>
    <w:rsid w:val="00852B7E"/>
    <w:rsid w:val="00852D4D"/>
    <w:rsid w:val="008535A6"/>
    <w:rsid w:val="00853650"/>
    <w:rsid w:val="00853929"/>
    <w:rsid w:val="008548DC"/>
    <w:rsid w:val="008553CC"/>
    <w:rsid w:val="00855B7A"/>
    <w:rsid w:val="00855B8A"/>
    <w:rsid w:val="00855C20"/>
    <w:rsid w:val="00855FED"/>
    <w:rsid w:val="00856247"/>
    <w:rsid w:val="00856291"/>
    <w:rsid w:val="00856B20"/>
    <w:rsid w:val="00856F47"/>
    <w:rsid w:val="00857015"/>
    <w:rsid w:val="008572D2"/>
    <w:rsid w:val="008573B9"/>
    <w:rsid w:val="0085747D"/>
    <w:rsid w:val="008576CF"/>
    <w:rsid w:val="0085796B"/>
    <w:rsid w:val="00857FB9"/>
    <w:rsid w:val="00860045"/>
    <w:rsid w:val="00860165"/>
    <w:rsid w:val="0086016C"/>
    <w:rsid w:val="00860264"/>
    <w:rsid w:val="00860CFC"/>
    <w:rsid w:val="00860DA2"/>
    <w:rsid w:val="00861022"/>
    <w:rsid w:val="008613AA"/>
    <w:rsid w:val="00861743"/>
    <w:rsid w:val="00861A14"/>
    <w:rsid w:val="0086220F"/>
    <w:rsid w:val="00862725"/>
    <w:rsid w:val="00862C03"/>
    <w:rsid w:val="0086361B"/>
    <w:rsid w:val="00863683"/>
    <w:rsid w:val="00863697"/>
    <w:rsid w:val="008638F2"/>
    <w:rsid w:val="00863E64"/>
    <w:rsid w:val="00863F5C"/>
    <w:rsid w:val="008644ED"/>
    <w:rsid w:val="00864752"/>
    <w:rsid w:val="00864B18"/>
    <w:rsid w:val="00864C20"/>
    <w:rsid w:val="00864DF1"/>
    <w:rsid w:val="008655BA"/>
    <w:rsid w:val="00865B23"/>
    <w:rsid w:val="0086635A"/>
    <w:rsid w:val="008666C5"/>
    <w:rsid w:val="00866AC7"/>
    <w:rsid w:val="00866BE5"/>
    <w:rsid w:val="00867252"/>
    <w:rsid w:val="00867256"/>
    <w:rsid w:val="008672DF"/>
    <w:rsid w:val="00867545"/>
    <w:rsid w:val="00867827"/>
    <w:rsid w:val="008678DA"/>
    <w:rsid w:val="00867A32"/>
    <w:rsid w:val="00867F99"/>
    <w:rsid w:val="00870BEA"/>
    <w:rsid w:val="00870D90"/>
    <w:rsid w:val="00870F31"/>
    <w:rsid w:val="00870FA9"/>
    <w:rsid w:val="00870FD3"/>
    <w:rsid w:val="008710AB"/>
    <w:rsid w:val="0087122D"/>
    <w:rsid w:val="008715D6"/>
    <w:rsid w:val="008715F9"/>
    <w:rsid w:val="00871602"/>
    <w:rsid w:val="00871BF4"/>
    <w:rsid w:val="00871CF6"/>
    <w:rsid w:val="00871F63"/>
    <w:rsid w:val="0087232B"/>
    <w:rsid w:val="00872431"/>
    <w:rsid w:val="0087262D"/>
    <w:rsid w:val="00872744"/>
    <w:rsid w:val="00872AAB"/>
    <w:rsid w:val="00872BFB"/>
    <w:rsid w:val="00872FAB"/>
    <w:rsid w:val="00872FF2"/>
    <w:rsid w:val="0087309F"/>
    <w:rsid w:val="008730D9"/>
    <w:rsid w:val="0087318D"/>
    <w:rsid w:val="008734F0"/>
    <w:rsid w:val="00873AB5"/>
    <w:rsid w:val="00873C8C"/>
    <w:rsid w:val="00874013"/>
    <w:rsid w:val="008740C1"/>
    <w:rsid w:val="00874208"/>
    <w:rsid w:val="00874300"/>
    <w:rsid w:val="008745F4"/>
    <w:rsid w:val="008748B3"/>
    <w:rsid w:val="00874BBE"/>
    <w:rsid w:val="00874D51"/>
    <w:rsid w:val="00875037"/>
    <w:rsid w:val="00875273"/>
    <w:rsid w:val="0087529D"/>
    <w:rsid w:val="00875F9B"/>
    <w:rsid w:val="00876209"/>
    <w:rsid w:val="00876790"/>
    <w:rsid w:val="00876829"/>
    <w:rsid w:val="0087696D"/>
    <w:rsid w:val="00876A65"/>
    <w:rsid w:val="00876F12"/>
    <w:rsid w:val="00876FE0"/>
    <w:rsid w:val="008771CE"/>
    <w:rsid w:val="0087742D"/>
    <w:rsid w:val="00877582"/>
    <w:rsid w:val="00877C39"/>
    <w:rsid w:val="00877ED5"/>
    <w:rsid w:val="00880503"/>
    <w:rsid w:val="00880919"/>
    <w:rsid w:val="00880D0D"/>
    <w:rsid w:val="00880DC0"/>
    <w:rsid w:val="00880F59"/>
    <w:rsid w:val="008811A6"/>
    <w:rsid w:val="008811F9"/>
    <w:rsid w:val="0088122C"/>
    <w:rsid w:val="00881E47"/>
    <w:rsid w:val="00882106"/>
    <w:rsid w:val="00882235"/>
    <w:rsid w:val="00882795"/>
    <w:rsid w:val="0088287C"/>
    <w:rsid w:val="008829A2"/>
    <w:rsid w:val="00882A12"/>
    <w:rsid w:val="00882DD2"/>
    <w:rsid w:val="00883155"/>
    <w:rsid w:val="00883409"/>
    <w:rsid w:val="00883BBA"/>
    <w:rsid w:val="00883C9F"/>
    <w:rsid w:val="00883E2E"/>
    <w:rsid w:val="0088418D"/>
    <w:rsid w:val="0088442A"/>
    <w:rsid w:val="00884599"/>
    <w:rsid w:val="0088462D"/>
    <w:rsid w:val="0088476F"/>
    <w:rsid w:val="0088495A"/>
    <w:rsid w:val="0088498B"/>
    <w:rsid w:val="008849A4"/>
    <w:rsid w:val="00884AEC"/>
    <w:rsid w:val="00884D0C"/>
    <w:rsid w:val="00884D0E"/>
    <w:rsid w:val="00884DE1"/>
    <w:rsid w:val="00885257"/>
    <w:rsid w:val="00885574"/>
    <w:rsid w:val="008856EA"/>
    <w:rsid w:val="008857C9"/>
    <w:rsid w:val="00885865"/>
    <w:rsid w:val="008859DB"/>
    <w:rsid w:val="00885AC2"/>
    <w:rsid w:val="00885AE6"/>
    <w:rsid w:val="00885D1D"/>
    <w:rsid w:val="00886389"/>
    <w:rsid w:val="00886D78"/>
    <w:rsid w:val="00886DE9"/>
    <w:rsid w:val="00887244"/>
    <w:rsid w:val="00887519"/>
    <w:rsid w:val="00887959"/>
    <w:rsid w:val="008903C2"/>
    <w:rsid w:val="00890DBC"/>
    <w:rsid w:val="0089102E"/>
    <w:rsid w:val="008910AD"/>
    <w:rsid w:val="0089115A"/>
    <w:rsid w:val="00891338"/>
    <w:rsid w:val="00891BDD"/>
    <w:rsid w:val="00891C44"/>
    <w:rsid w:val="00892329"/>
    <w:rsid w:val="00892418"/>
    <w:rsid w:val="00892616"/>
    <w:rsid w:val="00892618"/>
    <w:rsid w:val="00892D23"/>
    <w:rsid w:val="00892EA9"/>
    <w:rsid w:val="00892F9B"/>
    <w:rsid w:val="00892FF5"/>
    <w:rsid w:val="0089335B"/>
    <w:rsid w:val="008933C1"/>
    <w:rsid w:val="0089343A"/>
    <w:rsid w:val="0089368A"/>
    <w:rsid w:val="00893AAA"/>
    <w:rsid w:val="00894305"/>
    <w:rsid w:val="00894643"/>
    <w:rsid w:val="008946A8"/>
    <w:rsid w:val="008949FB"/>
    <w:rsid w:val="00894EE0"/>
    <w:rsid w:val="00894F59"/>
    <w:rsid w:val="0089502D"/>
    <w:rsid w:val="0089533D"/>
    <w:rsid w:val="00895531"/>
    <w:rsid w:val="00896045"/>
    <w:rsid w:val="00896047"/>
    <w:rsid w:val="00896425"/>
    <w:rsid w:val="0089646F"/>
    <w:rsid w:val="008967CA"/>
    <w:rsid w:val="008967D5"/>
    <w:rsid w:val="00896A35"/>
    <w:rsid w:val="00896C94"/>
    <w:rsid w:val="0089747E"/>
    <w:rsid w:val="00897492"/>
    <w:rsid w:val="008974C8"/>
    <w:rsid w:val="008976A9"/>
    <w:rsid w:val="008978E5"/>
    <w:rsid w:val="008A0368"/>
    <w:rsid w:val="008A050C"/>
    <w:rsid w:val="008A083A"/>
    <w:rsid w:val="008A1272"/>
    <w:rsid w:val="008A17B1"/>
    <w:rsid w:val="008A19C5"/>
    <w:rsid w:val="008A19CB"/>
    <w:rsid w:val="008A1D05"/>
    <w:rsid w:val="008A2109"/>
    <w:rsid w:val="008A2598"/>
    <w:rsid w:val="008A28A1"/>
    <w:rsid w:val="008A2AB4"/>
    <w:rsid w:val="008A2DAE"/>
    <w:rsid w:val="008A2F7C"/>
    <w:rsid w:val="008A31B2"/>
    <w:rsid w:val="008A31B9"/>
    <w:rsid w:val="008A3345"/>
    <w:rsid w:val="008A3384"/>
    <w:rsid w:val="008A365C"/>
    <w:rsid w:val="008A38D9"/>
    <w:rsid w:val="008A38EB"/>
    <w:rsid w:val="008A3950"/>
    <w:rsid w:val="008A3D08"/>
    <w:rsid w:val="008A3F5C"/>
    <w:rsid w:val="008A3F66"/>
    <w:rsid w:val="008A4406"/>
    <w:rsid w:val="008A4571"/>
    <w:rsid w:val="008A45D5"/>
    <w:rsid w:val="008A49D3"/>
    <w:rsid w:val="008A4DE1"/>
    <w:rsid w:val="008A52C1"/>
    <w:rsid w:val="008A57EE"/>
    <w:rsid w:val="008A586F"/>
    <w:rsid w:val="008A6044"/>
    <w:rsid w:val="008A6522"/>
    <w:rsid w:val="008A68F5"/>
    <w:rsid w:val="008A71BF"/>
    <w:rsid w:val="008A71CB"/>
    <w:rsid w:val="008A73EA"/>
    <w:rsid w:val="008A77F3"/>
    <w:rsid w:val="008A7B91"/>
    <w:rsid w:val="008B05E9"/>
    <w:rsid w:val="008B0621"/>
    <w:rsid w:val="008B06B5"/>
    <w:rsid w:val="008B0A06"/>
    <w:rsid w:val="008B0A60"/>
    <w:rsid w:val="008B103F"/>
    <w:rsid w:val="008B11EF"/>
    <w:rsid w:val="008B13A4"/>
    <w:rsid w:val="008B1411"/>
    <w:rsid w:val="008B14A2"/>
    <w:rsid w:val="008B1D97"/>
    <w:rsid w:val="008B1FDD"/>
    <w:rsid w:val="008B234F"/>
    <w:rsid w:val="008B24E4"/>
    <w:rsid w:val="008B2BF8"/>
    <w:rsid w:val="008B2D4D"/>
    <w:rsid w:val="008B30A1"/>
    <w:rsid w:val="008B31EE"/>
    <w:rsid w:val="008B3845"/>
    <w:rsid w:val="008B3CA0"/>
    <w:rsid w:val="008B3D46"/>
    <w:rsid w:val="008B4601"/>
    <w:rsid w:val="008B4624"/>
    <w:rsid w:val="008B47CC"/>
    <w:rsid w:val="008B5185"/>
    <w:rsid w:val="008B5813"/>
    <w:rsid w:val="008B5F07"/>
    <w:rsid w:val="008B5FD1"/>
    <w:rsid w:val="008B60AF"/>
    <w:rsid w:val="008B67E9"/>
    <w:rsid w:val="008B694E"/>
    <w:rsid w:val="008B6CDB"/>
    <w:rsid w:val="008B70ED"/>
    <w:rsid w:val="008B7394"/>
    <w:rsid w:val="008B7663"/>
    <w:rsid w:val="008B7AC0"/>
    <w:rsid w:val="008B7F16"/>
    <w:rsid w:val="008C0299"/>
    <w:rsid w:val="008C0C29"/>
    <w:rsid w:val="008C0F12"/>
    <w:rsid w:val="008C102B"/>
    <w:rsid w:val="008C1234"/>
    <w:rsid w:val="008C1717"/>
    <w:rsid w:val="008C1C9A"/>
    <w:rsid w:val="008C1F95"/>
    <w:rsid w:val="008C2159"/>
    <w:rsid w:val="008C264D"/>
    <w:rsid w:val="008C265C"/>
    <w:rsid w:val="008C280A"/>
    <w:rsid w:val="008C2B2B"/>
    <w:rsid w:val="008C2F26"/>
    <w:rsid w:val="008C2FC7"/>
    <w:rsid w:val="008C332F"/>
    <w:rsid w:val="008C397D"/>
    <w:rsid w:val="008C3E2E"/>
    <w:rsid w:val="008C4018"/>
    <w:rsid w:val="008C40FC"/>
    <w:rsid w:val="008C42E0"/>
    <w:rsid w:val="008C4D73"/>
    <w:rsid w:val="008C4EDC"/>
    <w:rsid w:val="008C4F56"/>
    <w:rsid w:val="008C50D6"/>
    <w:rsid w:val="008C5196"/>
    <w:rsid w:val="008C519E"/>
    <w:rsid w:val="008C5601"/>
    <w:rsid w:val="008C58F7"/>
    <w:rsid w:val="008C591C"/>
    <w:rsid w:val="008C5B8F"/>
    <w:rsid w:val="008C5BCD"/>
    <w:rsid w:val="008C5C52"/>
    <w:rsid w:val="008C5F5D"/>
    <w:rsid w:val="008C604C"/>
    <w:rsid w:val="008C63B6"/>
    <w:rsid w:val="008C651D"/>
    <w:rsid w:val="008C682E"/>
    <w:rsid w:val="008C6A5B"/>
    <w:rsid w:val="008C7473"/>
    <w:rsid w:val="008C7797"/>
    <w:rsid w:val="008C7C5F"/>
    <w:rsid w:val="008C7D82"/>
    <w:rsid w:val="008D0354"/>
    <w:rsid w:val="008D05C3"/>
    <w:rsid w:val="008D0707"/>
    <w:rsid w:val="008D0F3A"/>
    <w:rsid w:val="008D11E5"/>
    <w:rsid w:val="008D17B6"/>
    <w:rsid w:val="008D1A03"/>
    <w:rsid w:val="008D1C73"/>
    <w:rsid w:val="008D2ADB"/>
    <w:rsid w:val="008D2B98"/>
    <w:rsid w:val="008D2F4C"/>
    <w:rsid w:val="008D32A2"/>
    <w:rsid w:val="008D33B7"/>
    <w:rsid w:val="008D33EC"/>
    <w:rsid w:val="008D3495"/>
    <w:rsid w:val="008D3B08"/>
    <w:rsid w:val="008D3BDE"/>
    <w:rsid w:val="008D3D25"/>
    <w:rsid w:val="008D40EF"/>
    <w:rsid w:val="008D43AC"/>
    <w:rsid w:val="008D453A"/>
    <w:rsid w:val="008D4710"/>
    <w:rsid w:val="008D476D"/>
    <w:rsid w:val="008D51D3"/>
    <w:rsid w:val="008D5953"/>
    <w:rsid w:val="008D5A69"/>
    <w:rsid w:val="008D608A"/>
    <w:rsid w:val="008D66F4"/>
    <w:rsid w:val="008D67D9"/>
    <w:rsid w:val="008D6F9D"/>
    <w:rsid w:val="008D6FF3"/>
    <w:rsid w:val="008D7441"/>
    <w:rsid w:val="008D75C7"/>
    <w:rsid w:val="008D7FE7"/>
    <w:rsid w:val="008E008D"/>
    <w:rsid w:val="008E013F"/>
    <w:rsid w:val="008E026C"/>
    <w:rsid w:val="008E0D58"/>
    <w:rsid w:val="008E0EAF"/>
    <w:rsid w:val="008E1327"/>
    <w:rsid w:val="008E1EBA"/>
    <w:rsid w:val="008E1F53"/>
    <w:rsid w:val="008E1F87"/>
    <w:rsid w:val="008E20E6"/>
    <w:rsid w:val="008E2793"/>
    <w:rsid w:val="008E29C3"/>
    <w:rsid w:val="008E2E08"/>
    <w:rsid w:val="008E2E7D"/>
    <w:rsid w:val="008E2F06"/>
    <w:rsid w:val="008E34D5"/>
    <w:rsid w:val="008E35F2"/>
    <w:rsid w:val="008E377A"/>
    <w:rsid w:val="008E39E0"/>
    <w:rsid w:val="008E3D9D"/>
    <w:rsid w:val="008E3E9F"/>
    <w:rsid w:val="008E3EFC"/>
    <w:rsid w:val="008E40EB"/>
    <w:rsid w:val="008E4528"/>
    <w:rsid w:val="008E486D"/>
    <w:rsid w:val="008E4978"/>
    <w:rsid w:val="008E4980"/>
    <w:rsid w:val="008E4D9E"/>
    <w:rsid w:val="008E501B"/>
    <w:rsid w:val="008E54CA"/>
    <w:rsid w:val="008E580A"/>
    <w:rsid w:val="008E6DFF"/>
    <w:rsid w:val="008E768D"/>
    <w:rsid w:val="008E7A11"/>
    <w:rsid w:val="008E7CA1"/>
    <w:rsid w:val="008E7FE4"/>
    <w:rsid w:val="008F057F"/>
    <w:rsid w:val="008F0774"/>
    <w:rsid w:val="008F08CF"/>
    <w:rsid w:val="008F1456"/>
    <w:rsid w:val="008F16B7"/>
    <w:rsid w:val="008F17A8"/>
    <w:rsid w:val="008F1991"/>
    <w:rsid w:val="008F1DD9"/>
    <w:rsid w:val="008F2041"/>
    <w:rsid w:val="008F285B"/>
    <w:rsid w:val="008F2C13"/>
    <w:rsid w:val="008F2F81"/>
    <w:rsid w:val="008F30CB"/>
    <w:rsid w:val="008F36DC"/>
    <w:rsid w:val="008F37C2"/>
    <w:rsid w:val="008F3C0A"/>
    <w:rsid w:val="008F3CC0"/>
    <w:rsid w:val="008F41A6"/>
    <w:rsid w:val="008F455C"/>
    <w:rsid w:val="008F4A8F"/>
    <w:rsid w:val="008F4CBE"/>
    <w:rsid w:val="008F4E48"/>
    <w:rsid w:val="008F5548"/>
    <w:rsid w:val="008F575D"/>
    <w:rsid w:val="008F5771"/>
    <w:rsid w:val="008F5EA9"/>
    <w:rsid w:val="008F611C"/>
    <w:rsid w:val="008F647F"/>
    <w:rsid w:val="008F67F6"/>
    <w:rsid w:val="008F6A6F"/>
    <w:rsid w:val="008F6ABC"/>
    <w:rsid w:val="008F6D9A"/>
    <w:rsid w:val="008F70F7"/>
    <w:rsid w:val="008F7757"/>
    <w:rsid w:val="008F7773"/>
    <w:rsid w:val="0090018E"/>
    <w:rsid w:val="00900445"/>
    <w:rsid w:val="00900497"/>
    <w:rsid w:val="00900635"/>
    <w:rsid w:val="009007E2"/>
    <w:rsid w:val="00901523"/>
    <w:rsid w:val="00901BF0"/>
    <w:rsid w:val="00902242"/>
    <w:rsid w:val="009024AB"/>
    <w:rsid w:val="009026E7"/>
    <w:rsid w:val="00902DF6"/>
    <w:rsid w:val="0090313D"/>
    <w:rsid w:val="00903290"/>
    <w:rsid w:val="00903D18"/>
    <w:rsid w:val="00904022"/>
    <w:rsid w:val="00904464"/>
    <w:rsid w:val="009044EF"/>
    <w:rsid w:val="00904503"/>
    <w:rsid w:val="00904A66"/>
    <w:rsid w:val="00904AB6"/>
    <w:rsid w:val="00904B68"/>
    <w:rsid w:val="00904C43"/>
    <w:rsid w:val="00904CD1"/>
    <w:rsid w:val="00904F39"/>
    <w:rsid w:val="00905007"/>
    <w:rsid w:val="009053EE"/>
    <w:rsid w:val="0090595F"/>
    <w:rsid w:val="00905A0F"/>
    <w:rsid w:val="00905A46"/>
    <w:rsid w:val="00905B9F"/>
    <w:rsid w:val="00905D30"/>
    <w:rsid w:val="00905E05"/>
    <w:rsid w:val="00905EB4"/>
    <w:rsid w:val="00905F1C"/>
    <w:rsid w:val="00905FAD"/>
    <w:rsid w:val="00906527"/>
    <w:rsid w:val="00906ABC"/>
    <w:rsid w:val="00906EA7"/>
    <w:rsid w:val="00906F49"/>
    <w:rsid w:val="0090761D"/>
    <w:rsid w:val="0090792E"/>
    <w:rsid w:val="00907BAE"/>
    <w:rsid w:val="00907DD6"/>
    <w:rsid w:val="00907F95"/>
    <w:rsid w:val="00910530"/>
    <w:rsid w:val="009106B8"/>
    <w:rsid w:val="009106C5"/>
    <w:rsid w:val="009108A0"/>
    <w:rsid w:val="00910FB6"/>
    <w:rsid w:val="009111CB"/>
    <w:rsid w:val="0091176B"/>
    <w:rsid w:val="00911B61"/>
    <w:rsid w:val="00911C24"/>
    <w:rsid w:val="00911CC3"/>
    <w:rsid w:val="00911DBB"/>
    <w:rsid w:val="00912484"/>
    <w:rsid w:val="00912D16"/>
    <w:rsid w:val="009131A5"/>
    <w:rsid w:val="00913464"/>
    <w:rsid w:val="0091364F"/>
    <w:rsid w:val="00913763"/>
    <w:rsid w:val="0091385A"/>
    <w:rsid w:val="0091386A"/>
    <w:rsid w:val="00913AB2"/>
    <w:rsid w:val="00913B7A"/>
    <w:rsid w:val="00913C50"/>
    <w:rsid w:val="0091419B"/>
    <w:rsid w:val="009146E7"/>
    <w:rsid w:val="00915137"/>
    <w:rsid w:val="00915538"/>
    <w:rsid w:val="009155AD"/>
    <w:rsid w:val="009156CD"/>
    <w:rsid w:val="00915C76"/>
    <w:rsid w:val="00915D59"/>
    <w:rsid w:val="00915D86"/>
    <w:rsid w:val="00915EFC"/>
    <w:rsid w:val="00916A33"/>
    <w:rsid w:val="00916A62"/>
    <w:rsid w:val="00916D12"/>
    <w:rsid w:val="00917037"/>
    <w:rsid w:val="009171DE"/>
    <w:rsid w:val="0091747E"/>
    <w:rsid w:val="00917D7F"/>
    <w:rsid w:val="00917E22"/>
    <w:rsid w:val="00920182"/>
    <w:rsid w:val="009201E1"/>
    <w:rsid w:val="009208E5"/>
    <w:rsid w:val="00920903"/>
    <w:rsid w:val="00920DEA"/>
    <w:rsid w:val="00920EC1"/>
    <w:rsid w:val="00920F52"/>
    <w:rsid w:val="00921317"/>
    <w:rsid w:val="00921907"/>
    <w:rsid w:val="00921EF8"/>
    <w:rsid w:val="00922B9F"/>
    <w:rsid w:val="00922C68"/>
    <w:rsid w:val="009237AB"/>
    <w:rsid w:val="00923AFA"/>
    <w:rsid w:val="00923BED"/>
    <w:rsid w:val="00924240"/>
    <w:rsid w:val="009252B4"/>
    <w:rsid w:val="00925A06"/>
    <w:rsid w:val="00925B64"/>
    <w:rsid w:val="00925C72"/>
    <w:rsid w:val="00925D7F"/>
    <w:rsid w:val="0092678C"/>
    <w:rsid w:val="00926A83"/>
    <w:rsid w:val="00926F98"/>
    <w:rsid w:val="00926FB0"/>
    <w:rsid w:val="0092703A"/>
    <w:rsid w:val="009273B2"/>
    <w:rsid w:val="00927E31"/>
    <w:rsid w:val="00931795"/>
    <w:rsid w:val="00931DB2"/>
    <w:rsid w:val="009320BC"/>
    <w:rsid w:val="00932215"/>
    <w:rsid w:val="00932250"/>
    <w:rsid w:val="009324EE"/>
    <w:rsid w:val="009325BE"/>
    <w:rsid w:val="009328E7"/>
    <w:rsid w:val="00932C41"/>
    <w:rsid w:val="00932D37"/>
    <w:rsid w:val="00932E2E"/>
    <w:rsid w:val="00933D6D"/>
    <w:rsid w:val="00933EC4"/>
    <w:rsid w:val="00933EF8"/>
    <w:rsid w:val="00933EFC"/>
    <w:rsid w:val="00934F6A"/>
    <w:rsid w:val="00935122"/>
    <w:rsid w:val="00935155"/>
    <w:rsid w:val="00935303"/>
    <w:rsid w:val="00935416"/>
    <w:rsid w:val="00935555"/>
    <w:rsid w:val="009358D0"/>
    <w:rsid w:val="00935E3E"/>
    <w:rsid w:val="00936086"/>
    <w:rsid w:val="0093658E"/>
    <w:rsid w:val="0093693A"/>
    <w:rsid w:val="00936B77"/>
    <w:rsid w:val="00937175"/>
    <w:rsid w:val="0093748C"/>
    <w:rsid w:val="009374F5"/>
    <w:rsid w:val="00937C99"/>
    <w:rsid w:val="00937E67"/>
    <w:rsid w:val="00937EB1"/>
    <w:rsid w:val="00940364"/>
    <w:rsid w:val="00940423"/>
    <w:rsid w:val="00940B5F"/>
    <w:rsid w:val="0094118F"/>
    <w:rsid w:val="009412D0"/>
    <w:rsid w:val="009412E9"/>
    <w:rsid w:val="00941388"/>
    <w:rsid w:val="009413B1"/>
    <w:rsid w:val="00941825"/>
    <w:rsid w:val="009418D0"/>
    <w:rsid w:val="00941B3F"/>
    <w:rsid w:val="00941BB7"/>
    <w:rsid w:val="00942124"/>
    <w:rsid w:val="009421D3"/>
    <w:rsid w:val="0094250C"/>
    <w:rsid w:val="00942839"/>
    <w:rsid w:val="00942962"/>
    <w:rsid w:val="00942BD0"/>
    <w:rsid w:val="00942BF7"/>
    <w:rsid w:val="00942CE9"/>
    <w:rsid w:val="009432F7"/>
    <w:rsid w:val="00943904"/>
    <w:rsid w:val="0094406C"/>
    <w:rsid w:val="00944288"/>
    <w:rsid w:val="00944591"/>
    <w:rsid w:val="0094476A"/>
    <w:rsid w:val="00944B6F"/>
    <w:rsid w:val="00944DEA"/>
    <w:rsid w:val="009450BD"/>
    <w:rsid w:val="009451D8"/>
    <w:rsid w:val="0094544E"/>
    <w:rsid w:val="00945A12"/>
    <w:rsid w:val="00945B6C"/>
    <w:rsid w:val="00945D69"/>
    <w:rsid w:val="00946398"/>
    <w:rsid w:val="00946423"/>
    <w:rsid w:val="00946630"/>
    <w:rsid w:val="0094668C"/>
    <w:rsid w:val="009469A9"/>
    <w:rsid w:val="00946C50"/>
    <w:rsid w:val="00946DDB"/>
    <w:rsid w:val="00946F7B"/>
    <w:rsid w:val="00947335"/>
    <w:rsid w:val="0095005D"/>
    <w:rsid w:val="009500D0"/>
    <w:rsid w:val="009503B1"/>
    <w:rsid w:val="00950764"/>
    <w:rsid w:val="00950CA5"/>
    <w:rsid w:val="00950E36"/>
    <w:rsid w:val="00950E8B"/>
    <w:rsid w:val="009511E3"/>
    <w:rsid w:val="00951270"/>
    <w:rsid w:val="0095154D"/>
    <w:rsid w:val="0095161A"/>
    <w:rsid w:val="00951779"/>
    <w:rsid w:val="0095177C"/>
    <w:rsid w:val="009518E3"/>
    <w:rsid w:val="009518FE"/>
    <w:rsid w:val="00951EA2"/>
    <w:rsid w:val="0095209D"/>
    <w:rsid w:val="00952253"/>
    <w:rsid w:val="00952278"/>
    <w:rsid w:val="00952335"/>
    <w:rsid w:val="0095242D"/>
    <w:rsid w:val="00952597"/>
    <w:rsid w:val="00952780"/>
    <w:rsid w:val="00952CBC"/>
    <w:rsid w:val="00952F83"/>
    <w:rsid w:val="00953053"/>
    <w:rsid w:val="00953246"/>
    <w:rsid w:val="00953609"/>
    <w:rsid w:val="009537F7"/>
    <w:rsid w:val="00953A87"/>
    <w:rsid w:val="00953B0F"/>
    <w:rsid w:val="00953D17"/>
    <w:rsid w:val="00953EE2"/>
    <w:rsid w:val="00953F3E"/>
    <w:rsid w:val="00954059"/>
    <w:rsid w:val="0095429C"/>
    <w:rsid w:val="009542AF"/>
    <w:rsid w:val="00954454"/>
    <w:rsid w:val="00954A83"/>
    <w:rsid w:val="00955430"/>
    <w:rsid w:val="009555B2"/>
    <w:rsid w:val="009557D4"/>
    <w:rsid w:val="009558E1"/>
    <w:rsid w:val="009559C9"/>
    <w:rsid w:val="00955AF4"/>
    <w:rsid w:val="009561C7"/>
    <w:rsid w:val="00956283"/>
    <w:rsid w:val="0095687F"/>
    <w:rsid w:val="00956C50"/>
    <w:rsid w:val="00956C53"/>
    <w:rsid w:val="00956E36"/>
    <w:rsid w:val="00956FAB"/>
    <w:rsid w:val="00957347"/>
    <w:rsid w:val="009574B9"/>
    <w:rsid w:val="009575D7"/>
    <w:rsid w:val="00957789"/>
    <w:rsid w:val="009577B3"/>
    <w:rsid w:val="00957A7A"/>
    <w:rsid w:val="00960333"/>
    <w:rsid w:val="00960445"/>
    <w:rsid w:val="009615FF"/>
    <w:rsid w:val="0096196B"/>
    <w:rsid w:val="00961A88"/>
    <w:rsid w:val="00961D93"/>
    <w:rsid w:val="009621AB"/>
    <w:rsid w:val="0096224F"/>
    <w:rsid w:val="009624E3"/>
    <w:rsid w:val="00962596"/>
    <w:rsid w:val="0096279E"/>
    <w:rsid w:val="009627A2"/>
    <w:rsid w:val="00962A22"/>
    <w:rsid w:val="00962DCA"/>
    <w:rsid w:val="0096324D"/>
    <w:rsid w:val="0096348D"/>
    <w:rsid w:val="009635A3"/>
    <w:rsid w:val="00963FB2"/>
    <w:rsid w:val="009648DF"/>
    <w:rsid w:val="00964B5B"/>
    <w:rsid w:val="00964D6B"/>
    <w:rsid w:val="0096515D"/>
    <w:rsid w:val="009652DC"/>
    <w:rsid w:val="009654B4"/>
    <w:rsid w:val="0096581E"/>
    <w:rsid w:val="00965E5A"/>
    <w:rsid w:val="00965EF5"/>
    <w:rsid w:val="009661A4"/>
    <w:rsid w:val="00966423"/>
    <w:rsid w:val="009665BE"/>
    <w:rsid w:val="0096707B"/>
    <w:rsid w:val="00967114"/>
    <w:rsid w:val="00967323"/>
    <w:rsid w:val="00967437"/>
    <w:rsid w:val="00967C5A"/>
    <w:rsid w:val="00967E8A"/>
    <w:rsid w:val="00970155"/>
    <w:rsid w:val="0097097B"/>
    <w:rsid w:val="00971433"/>
    <w:rsid w:val="00971AEF"/>
    <w:rsid w:val="00971B44"/>
    <w:rsid w:val="00971B5C"/>
    <w:rsid w:val="00971FDF"/>
    <w:rsid w:val="00972BE4"/>
    <w:rsid w:val="00972D4E"/>
    <w:rsid w:val="00972E0C"/>
    <w:rsid w:val="009730C7"/>
    <w:rsid w:val="009731B8"/>
    <w:rsid w:val="00973211"/>
    <w:rsid w:val="009732B2"/>
    <w:rsid w:val="009738D7"/>
    <w:rsid w:val="00973FD2"/>
    <w:rsid w:val="0097461B"/>
    <w:rsid w:val="00974EAA"/>
    <w:rsid w:val="00975014"/>
    <w:rsid w:val="009752AD"/>
    <w:rsid w:val="00975680"/>
    <w:rsid w:val="00975BCB"/>
    <w:rsid w:val="00975C2E"/>
    <w:rsid w:val="00975C56"/>
    <w:rsid w:val="009760F3"/>
    <w:rsid w:val="009761A8"/>
    <w:rsid w:val="00976231"/>
    <w:rsid w:val="009763CC"/>
    <w:rsid w:val="00976E85"/>
    <w:rsid w:val="0097795E"/>
    <w:rsid w:val="00977A62"/>
    <w:rsid w:val="00977B16"/>
    <w:rsid w:val="00977B92"/>
    <w:rsid w:val="00977CCA"/>
    <w:rsid w:val="00980077"/>
    <w:rsid w:val="009800C9"/>
    <w:rsid w:val="009802A4"/>
    <w:rsid w:val="0098033D"/>
    <w:rsid w:val="00980735"/>
    <w:rsid w:val="00980821"/>
    <w:rsid w:val="00980A04"/>
    <w:rsid w:val="00980A86"/>
    <w:rsid w:val="00980CD5"/>
    <w:rsid w:val="00980F6A"/>
    <w:rsid w:val="0098108F"/>
    <w:rsid w:val="009815B1"/>
    <w:rsid w:val="00981643"/>
    <w:rsid w:val="00981D93"/>
    <w:rsid w:val="00982078"/>
    <w:rsid w:val="00982AAF"/>
    <w:rsid w:val="0098301A"/>
    <w:rsid w:val="009830D6"/>
    <w:rsid w:val="00983292"/>
    <w:rsid w:val="009835C7"/>
    <w:rsid w:val="009836B1"/>
    <w:rsid w:val="00983BCD"/>
    <w:rsid w:val="00983C7D"/>
    <w:rsid w:val="00983FD9"/>
    <w:rsid w:val="00984128"/>
    <w:rsid w:val="0098421A"/>
    <w:rsid w:val="009843B9"/>
    <w:rsid w:val="009848AC"/>
    <w:rsid w:val="00984D7B"/>
    <w:rsid w:val="009853CA"/>
    <w:rsid w:val="00985943"/>
    <w:rsid w:val="0098597F"/>
    <w:rsid w:val="00985BD7"/>
    <w:rsid w:val="00985C29"/>
    <w:rsid w:val="0098605F"/>
    <w:rsid w:val="0098625C"/>
    <w:rsid w:val="00986646"/>
    <w:rsid w:val="00986B86"/>
    <w:rsid w:val="00986D87"/>
    <w:rsid w:val="009873ED"/>
    <w:rsid w:val="00987594"/>
    <w:rsid w:val="009878DA"/>
    <w:rsid w:val="00987C71"/>
    <w:rsid w:val="00987D6D"/>
    <w:rsid w:val="00990A8B"/>
    <w:rsid w:val="00990D00"/>
    <w:rsid w:val="00990DA8"/>
    <w:rsid w:val="00990E42"/>
    <w:rsid w:val="0099121C"/>
    <w:rsid w:val="009915A8"/>
    <w:rsid w:val="00991B81"/>
    <w:rsid w:val="00992579"/>
    <w:rsid w:val="009927B4"/>
    <w:rsid w:val="00992AAB"/>
    <w:rsid w:val="00992DB4"/>
    <w:rsid w:val="00992E18"/>
    <w:rsid w:val="00992E32"/>
    <w:rsid w:val="00992FFE"/>
    <w:rsid w:val="00993109"/>
    <w:rsid w:val="0099311C"/>
    <w:rsid w:val="0099323A"/>
    <w:rsid w:val="009932A7"/>
    <w:rsid w:val="0099352A"/>
    <w:rsid w:val="00993967"/>
    <w:rsid w:val="00993D18"/>
    <w:rsid w:val="00993ECA"/>
    <w:rsid w:val="00993ED3"/>
    <w:rsid w:val="00993FFB"/>
    <w:rsid w:val="009940C1"/>
    <w:rsid w:val="00994A56"/>
    <w:rsid w:val="00994DF7"/>
    <w:rsid w:val="00994F38"/>
    <w:rsid w:val="00995725"/>
    <w:rsid w:val="00995972"/>
    <w:rsid w:val="00995CEE"/>
    <w:rsid w:val="0099629D"/>
    <w:rsid w:val="009968FC"/>
    <w:rsid w:val="00996BA0"/>
    <w:rsid w:val="00996E4B"/>
    <w:rsid w:val="00996EE0"/>
    <w:rsid w:val="0099719B"/>
    <w:rsid w:val="009972B2"/>
    <w:rsid w:val="00997572"/>
    <w:rsid w:val="00997F89"/>
    <w:rsid w:val="009A0227"/>
    <w:rsid w:val="009A058D"/>
    <w:rsid w:val="009A08EA"/>
    <w:rsid w:val="009A09C3"/>
    <w:rsid w:val="009A0AEC"/>
    <w:rsid w:val="009A0BCB"/>
    <w:rsid w:val="009A0C2C"/>
    <w:rsid w:val="009A0DBA"/>
    <w:rsid w:val="009A0F41"/>
    <w:rsid w:val="009A134E"/>
    <w:rsid w:val="009A156C"/>
    <w:rsid w:val="009A15DC"/>
    <w:rsid w:val="009A19E6"/>
    <w:rsid w:val="009A1A10"/>
    <w:rsid w:val="009A1B26"/>
    <w:rsid w:val="009A2560"/>
    <w:rsid w:val="009A2A19"/>
    <w:rsid w:val="009A2AD2"/>
    <w:rsid w:val="009A2DF0"/>
    <w:rsid w:val="009A2E2F"/>
    <w:rsid w:val="009A2FFB"/>
    <w:rsid w:val="009A3263"/>
    <w:rsid w:val="009A3701"/>
    <w:rsid w:val="009A38D0"/>
    <w:rsid w:val="009A3D90"/>
    <w:rsid w:val="009A3FA3"/>
    <w:rsid w:val="009A4030"/>
    <w:rsid w:val="009A43C2"/>
    <w:rsid w:val="009A442F"/>
    <w:rsid w:val="009A466D"/>
    <w:rsid w:val="009A4857"/>
    <w:rsid w:val="009A4D13"/>
    <w:rsid w:val="009A5027"/>
    <w:rsid w:val="009A50D5"/>
    <w:rsid w:val="009A54A4"/>
    <w:rsid w:val="009A57D6"/>
    <w:rsid w:val="009A5BDB"/>
    <w:rsid w:val="009A61C6"/>
    <w:rsid w:val="009A6ADF"/>
    <w:rsid w:val="009A6F2C"/>
    <w:rsid w:val="009A788C"/>
    <w:rsid w:val="009A78FB"/>
    <w:rsid w:val="009B02AC"/>
    <w:rsid w:val="009B08B6"/>
    <w:rsid w:val="009B0989"/>
    <w:rsid w:val="009B09B4"/>
    <w:rsid w:val="009B0BFE"/>
    <w:rsid w:val="009B0FE2"/>
    <w:rsid w:val="009B10B3"/>
    <w:rsid w:val="009B113B"/>
    <w:rsid w:val="009B17B8"/>
    <w:rsid w:val="009B18DD"/>
    <w:rsid w:val="009B1B44"/>
    <w:rsid w:val="009B1D60"/>
    <w:rsid w:val="009B1F96"/>
    <w:rsid w:val="009B20CD"/>
    <w:rsid w:val="009B2624"/>
    <w:rsid w:val="009B2A55"/>
    <w:rsid w:val="009B2CE9"/>
    <w:rsid w:val="009B2D25"/>
    <w:rsid w:val="009B331E"/>
    <w:rsid w:val="009B3416"/>
    <w:rsid w:val="009B3842"/>
    <w:rsid w:val="009B3DC5"/>
    <w:rsid w:val="009B3F2B"/>
    <w:rsid w:val="009B419F"/>
    <w:rsid w:val="009B42A9"/>
    <w:rsid w:val="009B43E3"/>
    <w:rsid w:val="009B4642"/>
    <w:rsid w:val="009B4751"/>
    <w:rsid w:val="009B4A16"/>
    <w:rsid w:val="009B4A57"/>
    <w:rsid w:val="009B5177"/>
    <w:rsid w:val="009B520C"/>
    <w:rsid w:val="009B53F7"/>
    <w:rsid w:val="009B57E4"/>
    <w:rsid w:val="009B5897"/>
    <w:rsid w:val="009B5C75"/>
    <w:rsid w:val="009B5E05"/>
    <w:rsid w:val="009B614E"/>
    <w:rsid w:val="009B61D0"/>
    <w:rsid w:val="009B62AD"/>
    <w:rsid w:val="009B636D"/>
    <w:rsid w:val="009B67E4"/>
    <w:rsid w:val="009B6BAC"/>
    <w:rsid w:val="009B716B"/>
    <w:rsid w:val="009B7276"/>
    <w:rsid w:val="009B7B52"/>
    <w:rsid w:val="009C0380"/>
    <w:rsid w:val="009C039C"/>
    <w:rsid w:val="009C09E2"/>
    <w:rsid w:val="009C0ACA"/>
    <w:rsid w:val="009C0D3F"/>
    <w:rsid w:val="009C1999"/>
    <w:rsid w:val="009C1D49"/>
    <w:rsid w:val="009C1E93"/>
    <w:rsid w:val="009C202F"/>
    <w:rsid w:val="009C2396"/>
    <w:rsid w:val="009C239E"/>
    <w:rsid w:val="009C2586"/>
    <w:rsid w:val="009C2899"/>
    <w:rsid w:val="009C2B95"/>
    <w:rsid w:val="009C3119"/>
    <w:rsid w:val="009C350E"/>
    <w:rsid w:val="009C3BDF"/>
    <w:rsid w:val="009C3EE4"/>
    <w:rsid w:val="009C3F7F"/>
    <w:rsid w:val="009C3F8F"/>
    <w:rsid w:val="009C3FEA"/>
    <w:rsid w:val="009C4111"/>
    <w:rsid w:val="009C419F"/>
    <w:rsid w:val="009C43DF"/>
    <w:rsid w:val="009C4518"/>
    <w:rsid w:val="009C4658"/>
    <w:rsid w:val="009C478A"/>
    <w:rsid w:val="009C4D8B"/>
    <w:rsid w:val="009C4EE1"/>
    <w:rsid w:val="009C53DD"/>
    <w:rsid w:val="009C54F5"/>
    <w:rsid w:val="009C5504"/>
    <w:rsid w:val="009C5EA4"/>
    <w:rsid w:val="009C6006"/>
    <w:rsid w:val="009C630A"/>
    <w:rsid w:val="009C65F1"/>
    <w:rsid w:val="009C67E5"/>
    <w:rsid w:val="009C6813"/>
    <w:rsid w:val="009C6A56"/>
    <w:rsid w:val="009C6AC9"/>
    <w:rsid w:val="009C6AD1"/>
    <w:rsid w:val="009C6AD9"/>
    <w:rsid w:val="009C6C7F"/>
    <w:rsid w:val="009C6DA5"/>
    <w:rsid w:val="009C6E79"/>
    <w:rsid w:val="009C6F49"/>
    <w:rsid w:val="009C71A1"/>
    <w:rsid w:val="009C79B6"/>
    <w:rsid w:val="009C7AB6"/>
    <w:rsid w:val="009C7C83"/>
    <w:rsid w:val="009D00FE"/>
    <w:rsid w:val="009D0453"/>
    <w:rsid w:val="009D0687"/>
    <w:rsid w:val="009D09F1"/>
    <w:rsid w:val="009D0A5C"/>
    <w:rsid w:val="009D0BD1"/>
    <w:rsid w:val="009D0C7F"/>
    <w:rsid w:val="009D0F82"/>
    <w:rsid w:val="009D10DD"/>
    <w:rsid w:val="009D1591"/>
    <w:rsid w:val="009D1DEE"/>
    <w:rsid w:val="009D1E99"/>
    <w:rsid w:val="009D1FE4"/>
    <w:rsid w:val="009D2632"/>
    <w:rsid w:val="009D2AB8"/>
    <w:rsid w:val="009D2B48"/>
    <w:rsid w:val="009D2BCB"/>
    <w:rsid w:val="009D32E7"/>
    <w:rsid w:val="009D3374"/>
    <w:rsid w:val="009D3BE8"/>
    <w:rsid w:val="009D4137"/>
    <w:rsid w:val="009D41B6"/>
    <w:rsid w:val="009D444E"/>
    <w:rsid w:val="009D4AAC"/>
    <w:rsid w:val="009D4D0E"/>
    <w:rsid w:val="009D5335"/>
    <w:rsid w:val="009D5811"/>
    <w:rsid w:val="009D599C"/>
    <w:rsid w:val="009D6024"/>
    <w:rsid w:val="009D6265"/>
    <w:rsid w:val="009D63F8"/>
    <w:rsid w:val="009D65DD"/>
    <w:rsid w:val="009D683A"/>
    <w:rsid w:val="009D6AA6"/>
    <w:rsid w:val="009D706F"/>
    <w:rsid w:val="009D739A"/>
    <w:rsid w:val="009D78E1"/>
    <w:rsid w:val="009D795B"/>
    <w:rsid w:val="009E01EB"/>
    <w:rsid w:val="009E04C2"/>
    <w:rsid w:val="009E0894"/>
    <w:rsid w:val="009E0F85"/>
    <w:rsid w:val="009E1724"/>
    <w:rsid w:val="009E179C"/>
    <w:rsid w:val="009E1936"/>
    <w:rsid w:val="009E1A47"/>
    <w:rsid w:val="009E1CE6"/>
    <w:rsid w:val="009E1F13"/>
    <w:rsid w:val="009E2AE4"/>
    <w:rsid w:val="009E3452"/>
    <w:rsid w:val="009E383E"/>
    <w:rsid w:val="009E38B9"/>
    <w:rsid w:val="009E3C1A"/>
    <w:rsid w:val="009E3CB6"/>
    <w:rsid w:val="009E3FC6"/>
    <w:rsid w:val="009E3FF0"/>
    <w:rsid w:val="009E42B6"/>
    <w:rsid w:val="009E46DA"/>
    <w:rsid w:val="009E491E"/>
    <w:rsid w:val="009E494A"/>
    <w:rsid w:val="009E520B"/>
    <w:rsid w:val="009E56F2"/>
    <w:rsid w:val="009E609F"/>
    <w:rsid w:val="009E6101"/>
    <w:rsid w:val="009E63E8"/>
    <w:rsid w:val="009E6794"/>
    <w:rsid w:val="009E6887"/>
    <w:rsid w:val="009E689E"/>
    <w:rsid w:val="009E6986"/>
    <w:rsid w:val="009E6E7C"/>
    <w:rsid w:val="009E6E9C"/>
    <w:rsid w:val="009E704F"/>
    <w:rsid w:val="009E70BE"/>
    <w:rsid w:val="009E75D9"/>
    <w:rsid w:val="009E7ED9"/>
    <w:rsid w:val="009F0C59"/>
    <w:rsid w:val="009F0DE9"/>
    <w:rsid w:val="009F105F"/>
    <w:rsid w:val="009F1241"/>
    <w:rsid w:val="009F1313"/>
    <w:rsid w:val="009F146C"/>
    <w:rsid w:val="009F2011"/>
    <w:rsid w:val="009F28D5"/>
    <w:rsid w:val="009F3690"/>
    <w:rsid w:val="009F3708"/>
    <w:rsid w:val="009F3B47"/>
    <w:rsid w:val="009F3D7D"/>
    <w:rsid w:val="009F4877"/>
    <w:rsid w:val="009F50A8"/>
    <w:rsid w:val="009F53AE"/>
    <w:rsid w:val="009F53EB"/>
    <w:rsid w:val="009F53FF"/>
    <w:rsid w:val="009F5460"/>
    <w:rsid w:val="009F547D"/>
    <w:rsid w:val="009F59BA"/>
    <w:rsid w:val="009F5B11"/>
    <w:rsid w:val="009F5EFA"/>
    <w:rsid w:val="009F6568"/>
    <w:rsid w:val="009F6EE2"/>
    <w:rsid w:val="009F6FD3"/>
    <w:rsid w:val="009F7284"/>
    <w:rsid w:val="009F778F"/>
    <w:rsid w:val="009F79DF"/>
    <w:rsid w:val="00A00C43"/>
    <w:rsid w:val="00A00DC6"/>
    <w:rsid w:val="00A011F9"/>
    <w:rsid w:val="00A016A2"/>
    <w:rsid w:val="00A01B51"/>
    <w:rsid w:val="00A01B6C"/>
    <w:rsid w:val="00A01E45"/>
    <w:rsid w:val="00A01F93"/>
    <w:rsid w:val="00A0223F"/>
    <w:rsid w:val="00A02775"/>
    <w:rsid w:val="00A028CB"/>
    <w:rsid w:val="00A028D7"/>
    <w:rsid w:val="00A02B3A"/>
    <w:rsid w:val="00A02EBB"/>
    <w:rsid w:val="00A02EF3"/>
    <w:rsid w:val="00A0342F"/>
    <w:rsid w:val="00A03472"/>
    <w:rsid w:val="00A0357E"/>
    <w:rsid w:val="00A03A50"/>
    <w:rsid w:val="00A03BFB"/>
    <w:rsid w:val="00A043A2"/>
    <w:rsid w:val="00A044AC"/>
    <w:rsid w:val="00A047F5"/>
    <w:rsid w:val="00A04F3F"/>
    <w:rsid w:val="00A0515F"/>
    <w:rsid w:val="00A05161"/>
    <w:rsid w:val="00A05422"/>
    <w:rsid w:val="00A05AC1"/>
    <w:rsid w:val="00A05EE0"/>
    <w:rsid w:val="00A062CA"/>
    <w:rsid w:val="00A0652B"/>
    <w:rsid w:val="00A06E91"/>
    <w:rsid w:val="00A0788A"/>
    <w:rsid w:val="00A07E37"/>
    <w:rsid w:val="00A07FCC"/>
    <w:rsid w:val="00A101DC"/>
    <w:rsid w:val="00A10984"/>
    <w:rsid w:val="00A10AD2"/>
    <w:rsid w:val="00A10BBD"/>
    <w:rsid w:val="00A10DEC"/>
    <w:rsid w:val="00A11093"/>
    <w:rsid w:val="00A11095"/>
    <w:rsid w:val="00A11467"/>
    <w:rsid w:val="00A1163B"/>
    <w:rsid w:val="00A117D1"/>
    <w:rsid w:val="00A11820"/>
    <w:rsid w:val="00A11DAC"/>
    <w:rsid w:val="00A12619"/>
    <w:rsid w:val="00A12794"/>
    <w:rsid w:val="00A13256"/>
    <w:rsid w:val="00A13DA3"/>
    <w:rsid w:val="00A13E19"/>
    <w:rsid w:val="00A14609"/>
    <w:rsid w:val="00A147B6"/>
    <w:rsid w:val="00A14815"/>
    <w:rsid w:val="00A14CC2"/>
    <w:rsid w:val="00A15272"/>
    <w:rsid w:val="00A15280"/>
    <w:rsid w:val="00A155F6"/>
    <w:rsid w:val="00A15750"/>
    <w:rsid w:val="00A157B0"/>
    <w:rsid w:val="00A15CEA"/>
    <w:rsid w:val="00A15DAA"/>
    <w:rsid w:val="00A1631E"/>
    <w:rsid w:val="00A164DD"/>
    <w:rsid w:val="00A16778"/>
    <w:rsid w:val="00A1685E"/>
    <w:rsid w:val="00A16E87"/>
    <w:rsid w:val="00A17082"/>
    <w:rsid w:val="00A174E2"/>
    <w:rsid w:val="00A1777C"/>
    <w:rsid w:val="00A17B58"/>
    <w:rsid w:val="00A203BD"/>
    <w:rsid w:val="00A2066A"/>
    <w:rsid w:val="00A20BFC"/>
    <w:rsid w:val="00A20D4B"/>
    <w:rsid w:val="00A20E3B"/>
    <w:rsid w:val="00A212E9"/>
    <w:rsid w:val="00A215E8"/>
    <w:rsid w:val="00A223B2"/>
    <w:rsid w:val="00A22404"/>
    <w:rsid w:val="00A225C7"/>
    <w:rsid w:val="00A23286"/>
    <w:rsid w:val="00A232B7"/>
    <w:rsid w:val="00A233A1"/>
    <w:rsid w:val="00A233B4"/>
    <w:rsid w:val="00A24196"/>
    <w:rsid w:val="00A24319"/>
    <w:rsid w:val="00A2439C"/>
    <w:rsid w:val="00A2492A"/>
    <w:rsid w:val="00A249D1"/>
    <w:rsid w:val="00A24BB9"/>
    <w:rsid w:val="00A24D0A"/>
    <w:rsid w:val="00A24DA9"/>
    <w:rsid w:val="00A24E3A"/>
    <w:rsid w:val="00A25088"/>
    <w:rsid w:val="00A25503"/>
    <w:rsid w:val="00A256E0"/>
    <w:rsid w:val="00A2599A"/>
    <w:rsid w:val="00A259FE"/>
    <w:rsid w:val="00A25C48"/>
    <w:rsid w:val="00A25FBE"/>
    <w:rsid w:val="00A274DB"/>
    <w:rsid w:val="00A2759C"/>
    <w:rsid w:val="00A27713"/>
    <w:rsid w:val="00A2791D"/>
    <w:rsid w:val="00A27B79"/>
    <w:rsid w:val="00A27D87"/>
    <w:rsid w:val="00A30280"/>
    <w:rsid w:val="00A30380"/>
    <w:rsid w:val="00A305C6"/>
    <w:rsid w:val="00A3062B"/>
    <w:rsid w:val="00A30B2E"/>
    <w:rsid w:val="00A3198E"/>
    <w:rsid w:val="00A319A4"/>
    <w:rsid w:val="00A31B06"/>
    <w:rsid w:val="00A31CDB"/>
    <w:rsid w:val="00A32998"/>
    <w:rsid w:val="00A32B51"/>
    <w:rsid w:val="00A32FF7"/>
    <w:rsid w:val="00A3310E"/>
    <w:rsid w:val="00A33223"/>
    <w:rsid w:val="00A332F2"/>
    <w:rsid w:val="00A33377"/>
    <w:rsid w:val="00A334BE"/>
    <w:rsid w:val="00A338E8"/>
    <w:rsid w:val="00A33938"/>
    <w:rsid w:val="00A33EA1"/>
    <w:rsid w:val="00A34652"/>
    <w:rsid w:val="00A3466B"/>
    <w:rsid w:val="00A34884"/>
    <w:rsid w:val="00A34A60"/>
    <w:rsid w:val="00A35293"/>
    <w:rsid w:val="00A3585F"/>
    <w:rsid w:val="00A35C3D"/>
    <w:rsid w:val="00A35CAA"/>
    <w:rsid w:val="00A36197"/>
    <w:rsid w:val="00A3627D"/>
    <w:rsid w:val="00A363AD"/>
    <w:rsid w:val="00A3677F"/>
    <w:rsid w:val="00A36B9A"/>
    <w:rsid w:val="00A37545"/>
    <w:rsid w:val="00A405FD"/>
    <w:rsid w:val="00A40CB4"/>
    <w:rsid w:val="00A40D1C"/>
    <w:rsid w:val="00A41021"/>
    <w:rsid w:val="00A41537"/>
    <w:rsid w:val="00A416B9"/>
    <w:rsid w:val="00A418AE"/>
    <w:rsid w:val="00A41E2F"/>
    <w:rsid w:val="00A42183"/>
    <w:rsid w:val="00A422F7"/>
    <w:rsid w:val="00A42820"/>
    <w:rsid w:val="00A42CE1"/>
    <w:rsid w:val="00A43179"/>
    <w:rsid w:val="00A43482"/>
    <w:rsid w:val="00A43601"/>
    <w:rsid w:val="00A436C4"/>
    <w:rsid w:val="00A43AB6"/>
    <w:rsid w:val="00A43E34"/>
    <w:rsid w:val="00A44560"/>
    <w:rsid w:val="00A445C6"/>
    <w:rsid w:val="00A44B83"/>
    <w:rsid w:val="00A44E41"/>
    <w:rsid w:val="00A45088"/>
    <w:rsid w:val="00A454AA"/>
    <w:rsid w:val="00A459BE"/>
    <w:rsid w:val="00A45B3F"/>
    <w:rsid w:val="00A45CB5"/>
    <w:rsid w:val="00A463EC"/>
    <w:rsid w:val="00A46DDC"/>
    <w:rsid w:val="00A47933"/>
    <w:rsid w:val="00A479CD"/>
    <w:rsid w:val="00A503A3"/>
    <w:rsid w:val="00A50821"/>
    <w:rsid w:val="00A508AA"/>
    <w:rsid w:val="00A5128D"/>
    <w:rsid w:val="00A5131C"/>
    <w:rsid w:val="00A513AA"/>
    <w:rsid w:val="00A51571"/>
    <w:rsid w:val="00A517DC"/>
    <w:rsid w:val="00A51CD4"/>
    <w:rsid w:val="00A522F1"/>
    <w:rsid w:val="00A52410"/>
    <w:rsid w:val="00A525F6"/>
    <w:rsid w:val="00A5263C"/>
    <w:rsid w:val="00A52A94"/>
    <w:rsid w:val="00A52B9F"/>
    <w:rsid w:val="00A52D99"/>
    <w:rsid w:val="00A5358A"/>
    <w:rsid w:val="00A537FC"/>
    <w:rsid w:val="00A53CED"/>
    <w:rsid w:val="00A53F92"/>
    <w:rsid w:val="00A5400A"/>
    <w:rsid w:val="00A54063"/>
    <w:rsid w:val="00A54141"/>
    <w:rsid w:val="00A54431"/>
    <w:rsid w:val="00A5475B"/>
    <w:rsid w:val="00A5487E"/>
    <w:rsid w:val="00A54A60"/>
    <w:rsid w:val="00A54B5F"/>
    <w:rsid w:val="00A54C4B"/>
    <w:rsid w:val="00A54E7C"/>
    <w:rsid w:val="00A54F3E"/>
    <w:rsid w:val="00A5543C"/>
    <w:rsid w:val="00A5556E"/>
    <w:rsid w:val="00A558F2"/>
    <w:rsid w:val="00A55A9C"/>
    <w:rsid w:val="00A562E1"/>
    <w:rsid w:val="00A56907"/>
    <w:rsid w:val="00A56CAD"/>
    <w:rsid w:val="00A56FD5"/>
    <w:rsid w:val="00A57813"/>
    <w:rsid w:val="00A57BDD"/>
    <w:rsid w:val="00A57D7B"/>
    <w:rsid w:val="00A57EC0"/>
    <w:rsid w:val="00A60936"/>
    <w:rsid w:val="00A60A86"/>
    <w:rsid w:val="00A60B1F"/>
    <w:rsid w:val="00A6111B"/>
    <w:rsid w:val="00A61271"/>
    <w:rsid w:val="00A618F5"/>
    <w:rsid w:val="00A61AA8"/>
    <w:rsid w:val="00A61B29"/>
    <w:rsid w:val="00A61F69"/>
    <w:rsid w:val="00A6203B"/>
    <w:rsid w:val="00A62A7A"/>
    <w:rsid w:val="00A63103"/>
    <w:rsid w:val="00A63946"/>
    <w:rsid w:val="00A63C23"/>
    <w:rsid w:val="00A63D0F"/>
    <w:rsid w:val="00A63D32"/>
    <w:rsid w:val="00A63E10"/>
    <w:rsid w:val="00A63F2C"/>
    <w:rsid w:val="00A63F55"/>
    <w:rsid w:val="00A6457B"/>
    <w:rsid w:val="00A64E09"/>
    <w:rsid w:val="00A64F7F"/>
    <w:rsid w:val="00A65068"/>
    <w:rsid w:val="00A6562C"/>
    <w:rsid w:val="00A65B32"/>
    <w:rsid w:val="00A66272"/>
    <w:rsid w:val="00A664AB"/>
    <w:rsid w:val="00A664B2"/>
    <w:rsid w:val="00A66501"/>
    <w:rsid w:val="00A66DCE"/>
    <w:rsid w:val="00A672BB"/>
    <w:rsid w:val="00A67B13"/>
    <w:rsid w:val="00A67C7E"/>
    <w:rsid w:val="00A700EA"/>
    <w:rsid w:val="00A701CE"/>
    <w:rsid w:val="00A7039C"/>
    <w:rsid w:val="00A7047F"/>
    <w:rsid w:val="00A70570"/>
    <w:rsid w:val="00A70CA5"/>
    <w:rsid w:val="00A711EC"/>
    <w:rsid w:val="00A7126B"/>
    <w:rsid w:val="00A71528"/>
    <w:rsid w:val="00A71540"/>
    <w:rsid w:val="00A71CC7"/>
    <w:rsid w:val="00A71F10"/>
    <w:rsid w:val="00A72620"/>
    <w:rsid w:val="00A728BC"/>
    <w:rsid w:val="00A728F3"/>
    <w:rsid w:val="00A72CD2"/>
    <w:rsid w:val="00A72F36"/>
    <w:rsid w:val="00A732B2"/>
    <w:rsid w:val="00A736C9"/>
    <w:rsid w:val="00A738A9"/>
    <w:rsid w:val="00A73DFD"/>
    <w:rsid w:val="00A74100"/>
    <w:rsid w:val="00A74295"/>
    <w:rsid w:val="00A7452A"/>
    <w:rsid w:val="00A74819"/>
    <w:rsid w:val="00A74988"/>
    <w:rsid w:val="00A74B10"/>
    <w:rsid w:val="00A74FE7"/>
    <w:rsid w:val="00A7534E"/>
    <w:rsid w:val="00A754F9"/>
    <w:rsid w:val="00A75E85"/>
    <w:rsid w:val="00A75F60"/>
    <w:rsid w:val="00A75F90"/>
    <w:rsid w:val="00A763CA"/>
    <w:rsid w:val="00A7681B"/>
    <w:rsid w:val="00A76BCC"/>
    <w:rsid w:val="00A76E40"/>
    <w:rsid w:val="00A77119"/>
    <w:rsid w:val="00A773CC"/>
    <w:rsid w:val="00A7760F"/>
    <w:rsid w:val="00A77D5C"/>
    <w:rsid w:val="00A802AE"/>
    <w:rsid w:val="00A806FC"/>
    <w:rsid w:val="00A80733"/>
    <w:rsid w:val="00A80859"/>
    <w:rsid w:val="00A80C13"/>
    <w:rsid w:val="00A80CAA"/>
    <w:rsid w:val="00A80D21"/>
    <w:rsid w:val="00A80D99"/>
    <w:rsid w:val="00A80F6F"/>
    <w:rsid w:val="00A8116A"/>
    <w:rsid w:val="00A8120F"/>
    <w:rsid w:val="00A812CC"/>
    <w:rsid w:val="00A814FB"/>
    <w:rsid w:val="00A81E2E"/>
    <w:rsid w:val="00A81EC2"/>
    <w:rsid w:val="00A8246B"/>
    <w:rsid w:val="00A8250B"/>
    <w:rsid w:val="00A82761"/>
    <w:rsid w:val="00A82BAC"/>
    <w:rsid w:val="00A82E8D"/>
    <w:rsid w:val="00A830A3"/>
    <w:rsid w:val="00A83374"/>
    <w:rsid w:val="00A83765"/>
    <w:rsid w:val="00A83863"/>
    <w:rsid w:val="00A840B3"/>
    <w:rsid w:val="00A840BF"/>
    <w:rsid w:val="00A84184"/>
    <w:rsid w:val="00A84A33"/>
    <w:rsid w:val="00A84DE4"/>
    <w:rsid w:val="00A8563C"/>
    <w:rsid w:val="00A8566F"/>
    <w:rsid w:val="00A85688"/>
    <w:rsid w:val="00A858D3"/>
    <w:rsid w:val="00A85A72"/>
    <w:rsid w:val="00A85BDB"/>
    <w:rsid w:val="00A85BE0"/>
    <w:rsid w:val="00A85E9B"/>
    <w:rsid w:val="00A86048"/>
    <w:rsid w:val="00A86225"/>
    <w:rsid w:val="00A86264"/>
    <w:rsid w:val="00A8635D"/>
    <w:rsid w:val="00A86AA1"/>
    <w:rsid w:val="00A86ADD"/>
    <w:rsid w:val="00A86D05"/>
    <w:rsid w:val="00A86D4F"/>
    <w:rsid w:val="00A87D75"/>
    <w:rsid w:val="00A87DFB"/>
    <w:rsid w:val="00A90165"/>
    <w:rsid w:val="00A9018B"/>
    <w:rsid w:val="00A905E8"/>
    <w:rsid w:val="00A908BB"/>
    <w:rsid w:val="00A90CD0"/>
    <w:rsid w:val="00A90D0A"/>
    <w:rsid w:val="00A90F6D"/>
    <w:rsid w:val="00A914B7"/>
    <w:rsid w:val="00A91B26"/>
    <w:rsid w:val="00A91D8F"/>
    <w:rsid w:val="00A91E32"/>
    <w:rsid w:val="00A921B3"/>
    <w:rsid w:val="00A922DE"/>
    <w:rsid w:val="00A93031"/>
    <w:rsid w:val="00A93422"/>
    <w:rsid w:val="00A936A9"/>
    <w:rsid w:val="00A93AFE"/>
    <w:rsid w:val="00A93E2D"/>
    <w:rsid w:val="00A93E30"/>
    <w:rsid w:val="00A93F87"/>
    <w:rsid w:val="00A94702"/>
    <w:rsid w:val="00A94815"/>
    <w:rsid w:val="00A948EA"/>
    <w:rsid w:val="00A950DA"/>
    <w:rsid w:val="00A953F8"/>
    <w:rsid w:val="00A95491"/>
    <w:rsid w:val="00A95770"/>
    <w:rsid w:val="00A9586D"/>
    <w:rsid w:val="00A9592C"/>
    <w:rsid w:val="00A95D1C"/>
    <w:rsid w:val="00A9620A"/>
    <w:rsid w:val="00A96A00"/>
    <w:rsid w:val="00A96CF0"/>
    <w:rsid w:val="00A97AE9"/>
    <w:rsid w:val="00A97F3E"/>
    <w:rsid w:val="00AA040D"/>
    <w:rsid w:val="00AA05C9"/>
    <w:rsid w:val="00AA070E"/>
    <w:rsid w:val="00AA0AE5"/>
    <w:rsid w:val="00AA13DA"/>
    <w:rsid w:val="00AA181B"/>
    <w:rsid w:val="00AA18BD"/>
    <w:rsid w:val="00AA1B87"/>
    <w:rsid w:val="00AA1CB7"/>
    <w:rsid w:val="00AA1D44"/>
    <w:rsid w:val="00AA221F"/>
    <w:rsid w:val="00AA2238"/>
    <w:rsid w:val="00AA2549"/>
    <w:rsid w:val="00AA31C6"/>
    <w:rsid w:val="00AA3478"/>
    <w:rsid w:val="00AA37C2"/>
    <w:rsid w:val="00AA39A9"/>
    <w:rsid w:val="00AA3B6F"/>
    <w:rsid w:val="00AA3D3B"/>
    <w:rsid w:val="00AA4AE8"/>
    <w:rsid w:val="00AA4B8D"/>
    <w:rsid w:val="00AA4CDB"/>
    <w:rsid w:val="00AA5055"/>
    <w:rsid w:val="00AA5258"/>
    <w:rsid w:val="00AA5282"/>
    <w:rsid w:val="00AA5307"/>
    <w:rsid w:val="00AA560E"/>
    <w:rsid w:val="00AA59BF"/>
    <w:rsid w:val="00AA5CD1"/>
    <w:rsid w:val="00AA60A8"/>
    <w:rsid w:val="00AA6378"/>
    <w:rsid w:val="00AA68C6"/>
    <w:rsid w:val="00AA6F7A"/>
    <w:rsid w:val="00AA7388"/>
    <w:rsid w:val="00AA73DE"/>
    <w:rsid w:val="00AA743D"/>
    <w:rsid w:val="00AB00D1"/>
    <w:rsid w:val="00AB02FD"/>
    <w:rsid w:val="00AB04EF"/>
    <w:rsid w:val="00AB0893"/>
    <w:rsid w:val="00AB0937"/>
    <w:rsid w:val="00AB0EDA"/>
    <w:rsid w:val="00AB1129"/>
    <w:rsid w:val="00AB18CC"/>
    <w:rsid w:val="00AB1C96"/>
    <w:rsid w:val="00AB2116"/>
    <w:rsid w:val="00AB219E"/>
    <w:rsid w:val="00AB2234"/>
    <w:rsid w:val="00AB23AB"/>
    <w:rsid w:val="00AB26DB"/>
    <w:rsid w:val="00AB2CD0"/>
    <w:rsid w:val="00AB3635"/>
    <w:rsid w:val="00AB3730"/>
    <w:rsid w:val="00AB3737"/>
    <w:rsid w:val="00AB3D20"/>
    <w:rsid w:val="00AB3DBF"/>
    <w:rsid w:val="00AB3EEA"/>
    <w:rsid w:val="00AB42DD"/>
    <w:rsid w:val="00AB43EE"/>
    <w:rsid w:val="00AB4B5A"/>
    <w:rsid w:val="00AB4C42"/>
    <w:rsid w:val="00AB4C5D"/>
    <w:rsid w:val="00AB4D76"/>
    <w:rsid w:val="00AB4EC8"/>
    <w:rsid w:val="00AB51DB"/>
    <w:rsid w:val="00AB5A2C"/>
    <w:rsid w:val="00AB64FF"/>
    <w:rsid w:val="00AB677F"/>
    <w:rsid w:val="00AB69A5"/>
    <w:rsid w:val="00AB6E95"/>
    <w:rsid w:val="00AB707C"/>
    <w:rsid w:val="00AB71F4"/>
    <w:rsid w:val="00AB7268"/>
    <w:rsid w:val="00AB755B"/>
    <w:rsid w:val="00AB75E4"/>
    <w:rsid w:val="00AB762D"/>
    <w:rsid w:val="00AC0396"/>
    <w:rsid w:val="00AC07A9"/>
    <w:rsid w:val="00AC07D1"/>
    <w:rsid w:val="00AC09F8"/>
    <w:rsid w:val="00AC0A4B"/>
    <w:rsid w:val="00AC0C4A"/>
    <w:rsid w:val="00AC0D69"/>
    <w:rsid w:val="00AC0E46"/>
    <w:rsid w:val="00AC1245"/>
    <w:rsid w:val="00AC13CD"/>
    <w:rsid w:val="00AC1A41"/>
    <w:rsid w:val="00AC1D10"/>
    <w:rsid w:val="00AC1E18"/>
    <w:rsid w:val="00AC217C"/>
    <w:rsid w:val="00AC248C"/>
    <w:rsid w:val="00AC2561"/>
    <w:rsid w:val="00AC263C"/>
    <w:rsid w:val="00AC2909"/>
    <w:rsid w:val="00AC344F"/>
    <w:rsid w:val="00AC35BC"/>
    <w:rsid w:val="00AC35FA"/>
    <w:rsid w:val="00AC3A6D"/>
    <w:rsid w:val="00AC4113"/>
    <w:rsid w:val="00AC445D"/>
    <w:rsid w:val="00AC4499"/>
    <w:rsid w:val="00AC488A"/>
    <w:rsid w:val="00AC48AA"/>
    <w:rsid w:val="00AC4C81"/>
    <w:rsid w:val="00AC4CC3"/>
    <w:rsid w:val="00AC4EC1"/>
    <w:rsid w:val="00AC4FC5"/>
    <w:rsid w:val="00AC584C"/>
    <w:rsid w:val="00AC597F"/>
    <w:rsid w:val="00AC69D6"/>
    <w:rsid w:val="00AC7054"/>
    <w:rsid w:val="00AC7329"/>
    <w:rsid w:val="00AC765E"/>
    <w:rsid w:val="00AC798A"/>
    <w:rsid w:val="00AD0267"/>
    <w:rsid w:val="00AD0310"/>
    <w:rsid w:val="00AD04B9"/>
    <w:rsid w:val="00AD04C5"/>
    <w:rsid w:val="00AD07D8"/>
    <w:rsid w:val="00AD0C10"/>
    <w:rsid w:val="00AD0C39"/>
    <w:rsid w:val="00AD0E99"/>
    <w:rsid w:val="00AD0FF1"/>
    <w:rsid w:val="00AD1058"/>
    <w:rsid w:val="00AD11DA"/>
    <w:rsid w:val="00AD13E3"/>
    <w:rsid w:val="00AD141F"/>
    <w:rsid w:val="00AD1702"/>
    <w:rsid w:val="00AD1CDA"/>
    <w:rsid w:val="00AD1F61"/>
    <w:rsid w:val="00AD21AB"/>
    <w:rsid w:val="00AD2959"/>
    <w:rsid w:val="00AD3239"/>
    <w:rsid w:val="00AD33A6"/>
    <w:rsid w:val="00AD384C"/>
    <w:rsid w:val="00AD3A80"/>
    <w:rsid w:val="00AD3DDB"/>
    <w:rsid w:val="00AD3EBF"/>
    <w:rsid w:val="00AD40BC"/>
    <w:rsid w:val="00AD438C"/>
    <w:rsid w:val="00AD4519"/>
    <w:rsid w:val="00AD462A"/>
    <w:rsid w:val="00AD462F"/>
    <w:rsid w:val="00AD4AED"/>
    <w:rsid w:val="00AD5279"/>
    <w:rsid w:val="00AD5383"/>
    <w:rsid w:val="00AD56D5"/>
    <w:rsid w:val="00AD5827"/>
    <w:rsid w:val="00AD58FC"/>
    <w:rsid w:val="00AD5C0A"/>
    <w:rsid w:val="00AD5CF0"/>
    <w:rsid w:val="00AD5D1D"/>
    <w:rsid w:val="00AD604B"/>
    <w:rsid w:val="00AD6095"/>
    <w:rsid w:val="00AD61F4"/>
    <w:rsid w:val="00AD620D"/>
    <w:rsid w:val="00AD63CF"/>
    <w:rsid w:val="00AD648C"/>
    <w:rsid w:val="00AD65B7"/>
    <w:rsid w:val="00AD667F"/>
    <w:rsid w:val="00AD6899"/>
    <w:rsid w:val="00AD68B3"/>
    <w:rsid w:val="00AD6DDC"/>
    <w:rsid w:val="00AD6EA9"/>
    <w:rsid w:val="00AD708F"/>
    <w:rsid w:val="00AD70E5"/>
    <w:rsid w:val="00AD716C"/>
    <w:rsid w:val="00AD72A1"/>
    <w:rsid w:val="00AD73B8"/>
    <w:rsid w:val="00AD7884"/>
    <w:rsid w:val="00AD7C0A"/>
    <w:rsid w:val="00AD7FB3"/>
    <w:rsid w:val="00AE0147"/>
    <w:rsid w:val="00AE01A2"/>
    <w:rsid w:val="00AE03BF"/>
    <w:rsid w:val="00AE06ED"/>
    <w:rsid w:val="00AE08F0"/>
    <w:rsid w:val="00AE0D0E"/>
    <w:rsid w:val="00AE1307"/>
    <w:rsid w:val="00AE15DC"/>
    <w:rsid w:val="00AE16D2"/>
    <w:rsid w:val="00AE182D"/>
    <w:rsid w:val="00AE1A15"/>
    <w:rsid w:val="00AE1AFE"/>
    <w:rsid w:val="00AE1D6D"/>
    <w:rsid w:val="00AE1FA0"/>
    <w:rsid w:val="00AE20A7"/>
    <w:rsid w:val="00AE2FE7"/>
    <w:rsid w:val="00AE39A6"/>
    <w:rsid w:val="00AE3D06"/>
    <w:rsid w:val="00AE4361"/>
    <w:rsid w:val="00AE44B4"/>
    <w:rsid w:val="00AE450D"/>
    <w:rsid w:val="00AE4693"/>
    <w:rsid w:val="00AE4C13"/>
    <w:rsid w:val="00AE4FF8"/>
    <w:rsid w:val="00AE507A"/>
    <w:rsid w:val="00AE5112"/>
    <w:rsid w:val="00AE513A"/>
    <w:rsid w:val="00AE5203"/>
    <w:rsid w:val="00AE55D2"/>
    <w:rsid w:val="00AE595B"/>
    <w:rsid w:val="00AE5B57"/>
    <w:rsid w:val="00AE6609"/>
    <w:rsid w:val="00AE6669"/>
    <w:rsid w:val="00AE6A25"/>
    <w:rsid w:val="00AE6E02"/>
    <w:rsid w:val="00AE7852"/>
    <w:rsid w:val="00AE789C"/>
    <w:rsid w:val="00AE78F2"/>
    <w:rsid w:val="00AE7C47"/>
    <w:rsid w:val="00AE7F16"/>
    <w:rsid w:val="00AF01F1"/>
    <w:rsid w:val="00AF029F"/>
    <w:rsid w:val="00AF05BB"/>
    <w:rsid w:val="00AF07FE"/>
    <w:rsid w:val="00AF11D8"/>
    <w:rsid w:val="00AF11FC"/>
    <w:rsid w:val="00AF13B2"/>
    <w:rsid w:val="00AF13E1"/>
    <w:rsid w:val="00AF1554"/>
    <w:rsid w:val="00AF165A"/>
    <w:rsid w:val="00AF173E"/>
    <w:rsid w:val="00AF1B24"/>
    <w:rsid w:val="00AF202A"/>
    <w:rsid w:val="00AF21D3"/>
    <w:rsid w:val="00AF2243"/>
    <w:rsid w:val="00AF25E1"/>
    <w:rsid w:val="00AF2A43"/>
    <w:rsid w:val="00AF2C2C"/>
    <w:rsid w:val="00AF2FAB"/>
    <w:rsid w:val="00AF2FEF"/>
    <w:rsid w:val="00AF3129"/>
    <w:rsid w:val="00AF34DE"/>
    <w:rsid w:val="00AF35D2"/>
    <w:rsid w:val="00AF37DE"/>
    <w:rsid w:val="00AF4099"/>
    <w:rsid w:val="00AF4249"/>
    <w:rsid w:val="00AF48B6"/>
    <w:rsid w:val="00AF55A1"/>
    <w:rsid w:val="00AF5AE5"/>
    <w:rsid w:val="00AF5D0B"/>
    <w:rsid w:val="00AF6496"/>
    <w:rsid w:val="00AF658A"/>
    <w:rsid w:val="00AF7494"/>
    <w:rsid w:val="00AF7633"/>
    <w:rsid w:val="00AF7C07"/>
    <w:rsid w:val="00AF7D2A"/>
    <w:rsid w:val="00B000F1"/>
    <w:rsid w:val="00B00387"/>
    <w:rsid w:val="00B003DA"/>
    <w:rsid w:val="00B0086B"/>
    <w:rsid w:val="00B00973"/>
    <w:rsid w:val="00B00B61"/>
    <w:rsid w:val="00B00B74"/>
    <w:rsid w:val="00B00CD5"/>
    <w:rsid w:val="00B00D6D"/>
    <w:rsid w:val="00B00E9B"/>
    <w:rsid w:val="00B01577"/>
    <w:rsid w:val="00B015BD"/>
    <w:rsid w:val="00B018E1"/>
    <w:rsid w:val="00B01C97"/>
    <w:rsid w:val="00B01E4A"/>
    <w:rsid w:val="00B03272"/>
    <w:rsid w:val="00B033FD"/>
    <w:rsid w:val="00B03EA8"/>
    <w:rsid w:val="00B03FEF"/>
    <w:rsid w:val="00B045B0"/>
    <w:rsid w:val="00B04663"/>
    <w:rsid w:val="00B049AE"/>
    <w:rsid w:val="00B04BFC"/>
    <w:rsid w:val="00B04E71"/>
    <w:rsid w:val="00B05002"/>
    <w:rsid w:val="00B056AE"/>
    <w:rsid w:val="00B05E4B"/>
    <w:rsid w:val="00B062E8"/>
    <w:rsid w:val="00B06771"/>
    <w:rsid w:val="00B06B3B"/>
    <w:rsid w:val="00B07184"/>
    <w:rsid w:val="00B0798C"/>
    <w:rsid w:val="00B07A99"/>
    <w:rsid w:val="00B07EA3"/>
    <w:rsid w:val="00B104C1"/>
    <w:rsid w:val="00B1082E"/>
    <w:rsid w:val="00B1089F"/>
    <w:rsid w:val="00B111AF"/>
    <w:rsid w:val="00B113B3"/>
    <w:rsid w:val="00B117BB"/>
    <w:rsid w:val="00B118C1"/>
    <w:rsid w:val="00B11902"/>
    <w:rsid w:val="00B11A95"/>
    <w:rsid w:val="00B11BF8"/>
    <w:rsid w:val="00B11C3B"/>
    <w:rsid w:val="00B11CCF"/>
    <w:rsid w:val="00B11DD0"/>
    <w:rsid w:val="00B11DF0"/>
    <w:rsid w:val="00B11E3D"/>
    <w:rsid w:val="00B11F88"/>
    <w:rsid w:val="00B11FC2"/>
    <w:rsid w:val="00B12220"/>
    <w:rsid w:val="00B12C51"/>
    <w:rsid w:val="00B12D07"/>
    <w:rsid w:val="00B12E7C"/>
    <w:rsid w:val="00B1339A"/>
    <w:rsid w:val="00B135EE"/>
    <w:rsid w:val="00B13650"/>
    <w:rsid w:val="00B13705"/>
    <w:rsid w:val="00B13ADC"/>
    <w:rsid w:val="00B13C43"/>
    <w:rsid w:val="00B13EE0"/>
    <w:rsid w:val="00B1435A"/>
    <w:rsid w:val="00B14B10"/>
    <w:rsid w:val="00B14B94"/>
    <w:rsid w:val="00B15337"/>
    <w:rsid w:val="00B1566E"/>
    <w:rsid w:val="00B1588A"/>
    <w:rsid w:val="00B15A0D"/>
    <w:rsid w:val="00B164AA"/>
    <w:rsid w:val="00B1653A"/>
    <w:rsid w:val="00B168D1"/>
    <w:rsid w:val="00B16AEC"/>
    <w:rsid w:val="00B16F49"/>
    <w:rsid w:val="00B1738C"/>
    <w:rsid w:val="00B173D8"/>
    <w:rsid w:val="00B17586"/>
    <w:rsid w:val="00B178BA"/>
    <w:rsid w:val="00B17B29"/>
    <w:rsid w:val="00B17E3C"/>
    <w:rsid w:val="00B2028B"/>
    <w:rsid w:val="00B20750"/>
    <w:rsid w:val="00B207FA"/>
    <w:rsid w:val="00B208E2"/>
    <w:rsid w:val="00B210DD"/>
    <w:rsid w:val="00B21861"/>
    <w:rsid w:val="00B22563"/>
    <w:rsid w:val="00B22791"/>
    <w:rsid w:val="00B228F9"/>
    <w:rsid w:val="00B238B5"/>
    <w:rsid w:val="00B239DD"/>
    <w:rsid w:val="00B23BA8"/>
    <w:rsid w:val="00B23D2B"/>
    <w:rsid w:val="00B24302"/>
    <w:rsid w:val="00B244A8"/>
    <w:rsid w:val="00B24860"/>
    <w:rsid w:val="00B24B66"/>
    <w:rsid w:val="00B24C1E"/>
    <w:rsid w:val="00B250E7"/>
    <w:rsid w:val="00B258D9"/>
    <w:rsid w:val="00B25C00"/>
    <w:rsid w:val="00B25EFD"/>
    <w:rsid w:val="00B25F72"/>
    <w:rsid w:val="00B25FA7"/>
    <w:rsid w:val="00B2635F"/>
    <w:rsid w:val="00B26681"/>
    <w:rsid w:val="00B26F1F"/>
    <w:rsid w:val="00B27181"/>
    <w:rsid w:val="00B277AF"/>
    <w:rsid w:val="00B279E8"/>
    <w:rsid w:val="00B27ABD"/>
    <w:rsid w:val="00B27E98"/>
    <w:rsid w:val="00B30065"/>
    <w:rsid w:val="00B303B0"/>
    <w:rsid w:val="00B303F3"/>
    <w:rsid w:val="00B30782"/>
    <w:rsid w:val="00B309C5"/>
    <w:rsid w:val="00B30BE8"/>
    <w:rsid w:val="00B30CDB"/>
    <w:rsid w:val="00B30DBE"/>
    <w:rsid w:val="00B31059"/>
    <w:rsid w:val="00B311AD"/>
    <w:rsid w:val="00B31343"/>
    <w:rsid w:val="00B318D2"/>
    <w:rsid w:val="00B324D6"/>
    <w:rsid w:val="00B32B45"/>
    <w:rsid w:val="00B32BAE"/>
    <w:rsid w:val="00B32C32"/>
    <w:rsid w:val="00B331CA"/>
    <w:rsid w:val="00B33405"/>
    <w:rsid w:val="00B33457"/>
    <w:rsid w:val="00B33527"/>
    <w:rsid w:val="00B336AC"/>
    <w:rsid w:val="00B33775"/>
    <w:rsid w:val="00B343E6"/>
    <w:rsid w:val="00B34FAB"/>
    <w:rsid w:val="00B35ACF"/>
    <w:rsid w:val="00B35FDB"/>
    <w:rsid w:val="00B36964"/>
    <w:rsid w:val="00B36BF1"/>
    <w:rsid w:val="00B36D39"/>
    <w:rsid w:val="00B36DE7"/>
    <w:rsid w:val="00B36E29"/>
    <w:rsid w:val="00B371E4"/>
    <w:rsid w:val="00B37276"/>
    <w:rsid w:val="00B3749F"/>
    <w:rsid w:val="00B3779A"/>
    <w:rsid w:val="00B37AF1"/>
    <w:rsid w:val="00B37C24"/>
    <w:rsid w:val="00B40187"/>
    <w:rsid w:val="00B40204"/>
    <w:rsid w:val="00B406AA"/>
    <w:rsid w:val="00B4105E"/>
    <w:rsid w:val="00B41231"/>
    <w:rsid w:val="00B4174D"/>
    <w:rsid w:val="00B41A56"/>
    <w:rsid w:val="00B41ADC"/>
    <w:rsid w:val="00B41D55"/>
    <w:rsid w:val="00B42002"/>
    <w:rsid w:val="00B4203B"/>
    <w:rsid w:val="00B42702"/>
    <w:rsid w:val="00B42861"/>
    <w:rsid w:val="00B42993"/>
    <w:rsid w:val="00B42F65"/>
    <w:rsid w:val="00B4313D"/>
    <w:rsid w:val="00B43250"/>
    <w:rsid w:val="00B43574"/>
    <w:rsid w:val="00B43940"/>
    <w:rsid w:val="00B44788"/>
    <w:rsid w:val="00B44812"/>
    <w:rsid w:val="00B448FB"/>
    <w:rsid w:val="00B45180"/>
    <w:rsid w:val="00B45242"/>
    <w:rsid w:val="00B458A4"/>
    <w:rsid w:val="00B46175"/>
    <w:rsid w:val="00B46179"/>
    <w:rsid w:val="00B46599"/>
    <w:rsid w:val="00B46C62"/>
    <w:rsid w:val="00B46FA4"/>
    <w:rsid w:val="00B470C8"/>
    <w:rsid w:val="00B47253"/>
    <w:rsid w:val="00B475B0"/>
    <w:rsid w:val="00B47BFE"/>
    <w:rsid w:val="00B47DCB"/>
    <w:rsid w:val="00B50471"/>
    <w:rsid w:val="00B50AB4"/>
    <w:rsid w:val="00B50C28"/>
    <w:rsid w:val="00B50C2D"/>
    <w:rsid w:val="00B50ED4"/>
    <w:rsid w:val="00B50F12"/>
    <w:rsid w:val="00B510F2"/>
    <w:rsid w:val="00B511AE"/>
    <w:rsid w:val="00B512E1"/>
    <w:rsid w:val="00B51988"/>
    <w:rsid w:val="00B51CFE"/>
    <w:rsid w:val="00B51EDB"/>
    <w:rsid w:val="00B52A17"/>
    <w:rsid w:val="00B52B65"/>
    <w:rsid w:val="00B52F39"/>
    <w:rsid w:val="00B52FF6"/>
    <w:rsid w:val="00B531CC"/>
    <w:rsid w:val="00B531EE"/>
    <w:rsid w:val="00B531EF"/>
    <w:rsid w:val="00B534B7"/>
    <w:rsid w:val="00B53872"/>
    <w:rsid w:val="00B5388F"/>
    <w:rsid w:val="00B53D1C"/>
    <w:rsid w:val="00B53F58"/>
    <w:rsid w:val="00B5421E"/>
    <w:rsid w:val="00B5437A"/>
    <w:rsid w:val="00B54A40"/>
    <w:rsid w:val="00B5530B"/>
    <w:rsid w:val="00B55376"/>
    <w:rsid w:val="00B553CF"/>
    <w:rsid w:val="00B556CF"/>
    <w:rsid w:val="00B55B8B"/>
    <w:rsid w:val="00B55BA2"/>
    <w:rsid w:val="00B55F21"/>
    <w:rsid w:val="00B55FD1"/>
    <w:rsid w:val="00B5634D"/>
    <w:rsid w:val="00B5652D"/>
    <w:rsid w:val="00B56AF7"/>
    <w:rsid w:val="00B56C3A"/>
    <w:rsid w:val="00B56D23"/>
    <w:rsid w:val="00B56D76"/>
    <w:rsid w:val="00B56EEC"/>
    <w:rsid w:val="00B571A0"/>
    <w:rsid w:val="00B571F4"/>
    <w:rsid w:val="00B576BA"/>
    <w:rsid w:val="00B57BB0"/>
    <w:rsid w:val="00B60004"/>
    <w:rsid w:val="00B60171"/>
    <w:rsid w:val="00B602BE"/>
    <w:rsid w:val="00B604A4"/>
    <w:rsid w:val="00B604D7"/>
    <w:rsid w:val="00B60F00"/>
    <w:rsid w:val="00B60FA2"/>
    <w:rsid w:val="00B613F1"/>
    <w:rsid w:val="00B616F5"/>
    <w:rsid w:val="00B61B3B"/>
    <w:rsid w:val="00B61D86"/>
    <w:rsid w:val="00B61E38"/>
    <w:rsid w:val="00B6213A"/>
    <w:rsid w:val="00B628BD"/>
    <w:rsid w:val="00B62964"/>
    <w:rsid w:val="00B629D7"/>
    <w:rsid w:val="00B62ACC"/>
    <w:rsid w:val="00B62CAF"/>
    <w:rsid w:val="00B62FE1"/>
    <w:rsid w:val="00B6308A"/>
    <w:rsid w:val="00B6308D"/>
    <w:rsid w:val="00B631DF"/>
    <w:rsid w:val="00B63265"/>
    <w:rsid w:val="00B634CB"/>
    <w:rsid w:val="00B63B67"/>
    <w:rsid w:val="00B63C3D"/>
    <w:rsid w:val="00B63ED7"/>
    <w:rsid w:val="00B6401E"/>
    <w:rsid w:val="00B640F7"/>
    <w:rsid w:val="00B6429F"/>
    <w:rsid w:val="00B64337"/>
    <w:rsid w:val="00B645AC"/>
    <w:rsid w:val="00B6468D"/>
    <w:rsid w:val="00B64801"/>
    <w:rsid w:val="00B649C2"/>
    <w:rsid w:val="00B64F74"/>
    <w:rsid w:val="00B65770"/>
    <w:rsid w:val="00B65898"/>
    <w:rsid w:val="00B65921"/>
    <w:rsid w:val="00B65968"/>
    <w:rsid w:val="00B65D46"/>
    <w:rsid w:val="00B65DDC"/>
    <w:rsid w:val="00B6649A"/>
    <w:rsid w:val="00B6682B"/>
    <w:rsid w:val="00B66974"/>
    <w:rsid w:val="00B66B59"/>
    <w:rsid w:val="00B66D78"/>
    <w:rsid w:val="00B67A05"/>
    <w:rsid w:val="00B67A18"/>
    <w:rsid w:val="00B67BB0"/>
    <w:rsid w:val="00B67C4B"/>
    <w:rsid w:val="00B67F46"/>
    <w:rsid w:val="00B704F5"/>
    <w:rsid w:val="00B7050F"/>
    <w:rsid w:val="00B7059D"/>
    <w:rsid w:val="00B70808"/>
    <w:rsid w:val="00B70CB8"/>
    <w:rsid w:val="00B70D61"/>
    <w:rsid w:val="00B71248"/>
    <w:rsid w:val="00B71430"/>
    <w:rsid w:val="00B71813"/>
    <w:rsid w:val="00B7184D"/>
    <w:rsid w:val="00B71C79"/>
    <w:rsid w:val="00B7255F"/>
    <w:rsid w:val="00B725B1"/>
    <w:rsid w:val="00B72ABB"/>
    <w:rsid w:val="00B72F7C"/>
    <w:rsid w:val="00B73865"/>
    <w:rsid w:val="00B73CA9"/>
    <w:rsid w:val="00B73EAC"/>
    <w:rsid w:val="00B73F06"/>
    <w:rsid w:val="00B73FE3"/>
    <w:rsid w:val="00B7434C"/>
    <w:rsid w:val="00B7434D"/>
    <w:rsid w:val="00B74C20"/>
    <w:rsid w:val="00B74DF5"/>
    <w:rsid w:val="00B74EE8"/>
    <w:rsid w:val="00B75283"/>
    <w:rsid w:val="00B75331"/>
    <w:rsid w:val="00B758E2"/>
    <w:rsid w:val="00B759D2"/>
    <w:rsid w:val="00B75A8F"/>
    <w:rsid w:val="00B76007"/>
    <w:rsid w:val="00B76245"/>
    <w:rsid w:val="00B76B4C"/>
    <w:rsid w:val="00B76F1D"/>
    <w:rsid w:val="00B77166"/>
    <w:rsid w:val="00B77A08"/>
    <w:rsid w:val="00B77C6A"/>
    <w:rsid w:val="00B77CA7"/>
    <w:rsid w:val="00B8028E"/>
    <w:rsid w:val="00B80573"/>
    <w:rsid w:val="00B80576"/>
    <w:rsid w:val="00B80711"/>
    <w:rsid w:val="00B80806"/>
    <w:rsid w:val="00B80A34"/>
    <w:rsid w:val="00B80A6F"/>
    <w:rsid w:val="00B80D46"/>
    <w:rsid w:val="00B80F51"/>
    <w:rsid w:val="00B80F5F"/>
    <w:rsid w:val="00B819CC"/>
    <w:rsid w:val="00B81BC4"/>
    <w:rsid w:val="00B81DFF"/>
    <w:rsid w:val="00B82047"/>
    <w:rsid w:val="00B821A9"/>
    <w:rsid w:val="00B821BB"/>
    <w:rsid w:val="00B8227E"/>
    <w:rsid w:val="00B82AFC"/>
    <w:rsid w:val="00B82BBE"/>
    <w:rsid w:val="00B82BE4"/>
    <w:rsid w:val="00B82F00"/>
    <w:rsid w:val="00B82FA9"/>
    <w:rsid w:val="00B83016"/>
    <w:rsid w:val="00B83717"/>
    <w:rsid w:val="00B83D7B"/>
    <w:rsid w:val="00B846E5"/>
    <w:rsid w:val="00B84939"/>
    <w:rsid w:val="00B84C3E"/>
    <w:rsid w:val="00B8522C"/>
    <w:rsid w:val="00B85630"/>
    <w:rsid w:val="00B856B4"/>
    <w:rsid w:val="00B8576D"/>
    <w:rsid w:val="00B85901"/>
    <w:rsid w:val="00B85B4A"/>
    <w:rsid w:val="00B85D02"/>
    <w:rsid w:val="00B85D3E"/>
    <w:rsid w:val="00B8626B"/>
    <w:rsid w:val="00B869C8"/>
    <w:rsid w:val="00B86AE4"/>
    <w:rsid w:val="00B86B3E"/>
    <w:rsid w:val="00B8725F"/>
    <w:rsid w:val="00B8757D"/>
    <w:rsid w:val="00B875CC"/>
    <w:rsid w:val="00B8777A"/>
    <w:rsid w:val="00B87946"/>
    <w:rsid w:val="00B87A21"/>
    <w:rsid w:val="00B90214"/>
    <w:rsid w:val="00B90264"/>
    <w:rsid w:val="00B90BFE"/>
    <w:rsid w:val="00B9120C"/>
    <w:rsid w:val="00B916C3"/>
    <w:rsid w:val="00B919D1"/>
    <w:rsid w:val="00B91AC7"/>
    <w:rsid w:val="00B921BB"/>
    <w:rsid w:val="00B92274"/>
    <w:rsid w:val="00B929E0"/>
    <w:rsid w:val="00B92A79"/>
    <w:rsid w:val="00B92CA2"/>
    <w:rsid w:val="00B932C3"/>
    <w:rsid w:val="00B93473"/>
    <w:rsid w:val="00B9360F"/>
    <w:rsid w:val="00B9366B"/>
    <w:rsid w:val="00B93693"/>
    <w:rsid w:val="00B93767"/>
    <w:rsid w:val="00B938E1"/>
    <w:rsid w:val="00B938EA"/>
    <w:rsid w:val="00B939D5"/>
    <w:rsid w:val="00B949F0"/>
    <w:rsid w:val="00B94A54"/>
    <w:rsid w:val="00B94D39"/>
    <w:rsid w:val="00B94D70"/>
    <w:rsid w:val="00B95094"/>
    <w:rsid w:val="00B95113"/>
    <w:rsid w:val="00B951E1"/>
    <w:rsid w:val="00B955C3"/>
    <w:rsid w:val="00B955EA"/>
    <w:rsid w:val="00B958FA"/>
    <w:rsid w:val="00B95E21"/>
    <w:rsid w:val="00B95E4B"/>
    <w:rsid w:val="00B95E6F"/>
    <w:rsid w:val="00B95F09"/>
    <w:rsid w:val="00B95F27"/>
    <w:rsid w:val="00B96512"/>
    <w:rsid w:val="00B96977"/>
    <w:rsid w:val="00B96D18"/>
    <w:rsid w:val="00B9787A"/>
    <w:rsid w:val="00B97C3A"/>
    <w:rsid w:val="00BA0234"/>
    <w:rsid w:val="00BA043A"/>
    <w:rsid w:val="00BA09D6"/>
    <w:rsid w:val="00BA0E1D"/>
    <w:rsid w:val="00BA0E5B"/>
    <w:rsid w:val="00BA1147"/>
    <w:rsid w:val="00BA1F3A"/>
    <w:rsid w:val="00BA24AE"/>
    <w:rsid w:val="00BA269A"/>
    <w:rsid w:val="00BA27AA"/>
    <w:rsid w:val="00BA2931"/>
    <w:rsid w:val="00BA2AE2"/>
    <w:rsid w:val="00BA2B45"/>
    <w:rsid w:val="00BA2DB4"/>
    <w:rsid w:val="00BA32E9"/>
    <w:rsid w:val="00BA3488"/>
    <w:rsid w:val="00BA378A"/>
    <w:rsid w:val="00BA3956"/>
    <w:rsid w:val="00BA3C08"/>
    <w:rsid w:val="00BA3D5D"/>
    <w:rsid w:val="00BA4632"/>
    <w:rsid w:val="00BA46C1"/>
    <w:rsid w:val="00BA48CE"/>
    <w:rsid w:val="00BA4B05"/>
    <w:rsid w:val="00BA54C7"/>
    <w:rsid w:val="00BA5B41"/>
    <w:rsid w:val="00BA5BB1"/>
    <w:rsid w:val="00BA5BFF"/>
    <w:rsid w:val="00BA5C48"/>
    <w:rsid w:val="00BA63F1"/>
    <w:rsid w:val="00BA6713"/>
    <w:rsid w:val="00BA6FB4"/>
    <w:rsid w:val="00BA75E1"/>
    <w:rsid w:val="00BA7850"/>
    <w:rsid w:val="00BA7B33"/>
    <w:rsid w:val="00BA7B89"/>
    <w:rsid w:val="00BA7E37"/>
    <w:rsid w:val="00BB0613"/>
    <w:rsid w:val="00BB0914"/>
    <w:rsid w:val="00BB0946"/>
    <w:rsid w:val="00BB10F8"/>
    <w:rsid w:val="00BB1319"/>
    <w:rsid w:val="00BB14E0"/>
    <w:rsid w:val="00BB167D"/>
    <w:rsid w:val="00BB198B"/>
    <w:rsid w:val="00BB1BCE"/>
    <w:rsid w:val="00BB1C4B"/>
    <w:rsid w:val="00BB1D59"/>
    <w:rsid w:val="00BB1D94"/>
    <w:rsid w:val="00BB1E19"/>
    <w:rsid w:val="00BB1E43"/>
    <w:rsid w:val="00BB20AB"/>
    <w:rsid w:val="00BB25CD"/>
    <w:rsid w:val="00BB302E"/>
    <w:rsid w:val="00BB3153"/>
    <w:rsid w:val="00BB348C"/>
    <w:rsid w:val="00BB3665"/>
    <w:rsid w:val="00BB3CDB"/>
    <w:rsid w:val="00BB3CFD"/>
    <w:rsid w:val="00BB4465"/>
    <w:rsid w:val="00BB499D"/>
    <w:rsid w:val="00BB4BD6"/>
    <w:rsid w:val="00BB5192"/>
    <w:rsid w:val="00BB5301"/>
    <w:rsid w:val="00BB5492"/>
    <w:rsid w:val="00BB54F0"/>
    <w:rsid w:val="00BB5FE3"/>
    <w:rsid w:val="00BB613C"/>
    <w:rsid w:val="00BB6497"/>
    <w:rsid w:val="00BB655F"/>
    <w:rsid w:val="00BB755F"/>
    <w:rsid w:val="00BB78FC"/>
    <w:rsid w:val="00BC0104"/>
    <w:rsid w:val="00BC02F2"/>
    <w:rsid w:val="00BC05F1"/>
    <w:rsid w:val="00BC0C2A"/>
    <w:rsid w:val="00BC11A8"/>
    <w:rsid w:val="00BC12C8"/>
    <w:rsid w:val="00BC1628"/>
    <w:rsid w:val="00BC1755"/>
    <w:rsid w:val="00BC1902"/>
    <w:rsid w:val="00BC1957"/>
    <w:rsid w:val="00BC1B66"/>
    <w:rsid w:val="00BC24D4"/>
    <w:rsid w:val="00BC265F"/>
    <w:rsid w:val="00BC2E07"/>
    <w:rsid w:val="00BC30B9"/>
    <w:rsid w:val="00BC35BE"/>
    <w:rsid w:val="00BC36C4"/>
    <w:rsid w:val="00BC38F2"/>
    <w:rsid w:val="00BC3A29"/>
    <w:rsid w:val="00BC3AFE"/>
    <w:rsid w:val="00BC3B10"/>
    <w:rsid w:val="00BC42A1"/>
    <w:rsid w:val="00BC4835"/>
    <w:rsid w:val="00BC49BA"/>
    <w:rsid w:val="00BC4A3A"/>
    <w:rsid w:val="00BC4B1B"/>
    <w:rsid w:val="00BC4E47"/>
    <w:rsid w:val="00BC5677"/>
    <w:rsid w:val="00BC5799"/>
    <w:rsid w:val="00BC5FB4"/>
    <w:rsid w:val="00BC606E"/>
    <w:rsid w:val="00BC664E"/>
    <w:rsid w:val="00BC66C2"/>
    <w:rsid w:val="00BC6ACB"/>
    <w:rsid w:val="00BC7788"/>
    <w:rsid w:val="00BC77BA"/>
    <w:rsid w:val="00BC7FE9"/>
    <w:rsid w:val="00BD01C3"/>
    <w:rsid w:val="00BD02BD"/>
    <w:rsid w:val="00BD03BC"/>
    <w:rsid w:val="00BD03DD"/>
    <w:rsid w:val="00BD057B"/>
    <w:rsid w:val="00BD06B8"/>
    <w:rsid w:val="00BD08B6"/>
    <w:rsid w:val="00BD09D9"/>
    <w:rsid w:val="00BD0AD6"/>
    <w:rsid w:val="00BD0BD3"/>
    <w:rsid w:val="00BD0FE6"/>
    <w:rsid w:val="00BD1D3F"/>
    <w:rsid w:val="00BD2868"/>
    <w:rsid w:val="00BD2AAA"/>
    <w:rsid w:val="00BD2D1D"/>
    <w:rsid w:val="00BD31F3"/>
    <w:rsid w:val="00BD34AB"/>
    <w:rsid w:val="00BD36B8"/>
    <w:rsid w:val="00BD38C1"/>
    <w:rsid w:val="00BD3A26"/>
    <w:rsid w:val="00BD3D56"/>
    <w:rsid w:val="00BD43D6"/>
    <w:rsid w:val="00BD449D"/>
    <w:rsid w:val="00BD451D"/>
    <w:rsid w:val="00BD48F1"/>
    <w:rsid w:val="00BD4AF8"/>
    <w:rsid w:val="00BD4E18"/>
    <w:rsid w:val="00BD5172"/>
    <w:rsid w:val="00BD58C9"/>
    <w:rsid w:val="00BD5B8D"/>
    <w:rsid w:val="00BD5CCF"/>
    <w:rsid w:val="00BD62E7"/>
    <w:rsid w:val="00BD6B0C"/>
    <w:rsid w:val="00BD6C9A"/>
    <w:rsid w:val="00BD6E4B"/>
    <w:rsid w:val="00BD7AB0"/>
    <w:rsid w:val="00BD7D45"/>
    <w:rsid w:val="00BE12CC"/>
    <w:rsid w:val="00BE1486"/>
    <w:rsid w:val="00BE14D8"/>
    <w:rsid w:val="00BE15A7"/>
    <w:rsid w:val="00BE15D6"/>
    <w:rsid w:val="00BE176D"/>
    <w:rsid w:val="00BE1B50"/>
    <w:rsid w:val="00BE1FA7"/>
    <w:rsid w:val="00BE1FF8"/>
    <w:rsid w:val="00BE274B"/>
    <w:rsid w:val="00BE2B31"/>
    <w:rsid w:val="00BE2F8A"/>
    <w:rsid w:val="00BE3902"/>
    <w:rsid w:val="00BE3A18"/>
    <w:rsid w:val="00BE3A7E"/>
    <w:rsid w:val="00BE3E80"/>
    <w:rsid w:val="00BE4183"/>
    <w:rsid w:val="00BE4A56"/>
    <w:rsid w:val="00BE4AAB"/>
    <w:rsid w:val="00BE4AF6"/>
    <w:rsid w:val="00BE4D28"/>
    <w:rsid w:val="00BE5465"/>
    <w:rsid w:val="00BE568F"/>
    <w:rsid w:val="00BE5C72"/>
    <w:rsid w:val="00BE5E3E"/>
    <w:rsid w:val="00BE5E4D"/>
    <w:rsid w:val="00BE6F85"/>
    <w:rsid w:val="00BE740E"/>
    <w:rsid w:val="00BE74A7"/>
    <w:rsid w:val="00BE74A9"/>
    <w:rsid w:val="00BE796D"/>
    <w:rsid w:val="00BE7F9A"/>
    <w:rsid w:val="00BF0022"/>
    <w:rsid w:val="00BF01A4"/>
    <w:rsid w:val="00BF0C3E"/>
    <w:rsid w:val="00BF0FCA"/>
    <w:rsid w:val="00BF133A"/>
    <w:rsid w:val="00BF16A6"/>
    <w:rsid w:val="00BF19D8"/>
    <w:rsid w:val="00BF1B4E"/>
    <w:rsid w:val="00BF1D37"/>
    <w:rsid w:val="00BF22BC"/>
    <w:rsid w:val="00BF23B1"/>
    <w:rsid w:val="00BF2499"/>
    <w:rsid w:val="00BF286E"/>
    <w:rsid w:val="00BF2CCC"/>
    <w:rsid w:val="00BF2D44"/>
    <w:rsid w:val="00BF2FE1"/>
    <w:rsid w:val="00BF30E5"/>
    <w:rsid w:val="00BF30F6"/>
    <w:rsid w:val="00BF340D"/>
    <w:rsid w:val="00BF36D0"/>
    <w:rsid w:val="00BF3DAC"/>
    <w:rsid w:val="00BF3FA8"/>
    <w:rsid w:val="00BF3FF6"/>
    <w:rsid w:val="00BF44EB"/>
    <w:rsid w:val="00BF45AB"/>
    <w:rsid w:val="00BF495B"/>
    <w:rsid w:val="00BF49DD"/>
    <w:rsid w:val="00BF5E66"/>
    <w:rsid w:val="00BF5EA7"/>
    <w:rsid w:val="00BF5F1B"/>
    <w:rsid w:val="00BF5F96"/>
    <w:rsid w:val="00BF6077"/>
    <w:rsid w:val="00BF6210"/>
    <w:rsid w:val="00BF65DA"/>
    <w:rsid w:val="00BF671D"/>
    <w:rsid w:val="00BF6728"/>
    <w:rsid w:val="00BF6A0C"/>
    <w:rsid w:val="00BF6B0E"/>
    <w:rsid w:val="00BF6B6B"/>
    <w:rsid w:val="00BF6D20"/>
    <w:rsid w:val="00BF6E3E"/>
    <w:rsid w:val="00BF7947"/>
    <w:rsid w:val="00C000D1"/>
    <w:rsid w:val="00C006FF"/>
    <w:rsid w:val="00C00700"/>
    <w:rsid w:val="00C00E25"/>
    <w:rsid w:val="00C0122F"/>
    <w:rsid w:val="00C0131A"/>
    <w:rsid w:val="00C01B32"/>
    <w:rsid w:val="00C01B63"/>
    <w:rsid w:val="00C01CCD"/>
    <w:rsid w:val="00C0208B"/>
    <w:rsid w:val="00C027D0"/>
    <w:rsid w:val="00C027D7"/>
    <w:rsid w:val="00C02A32"/>
    <w:rsid w:val="00C02C8D"/>
    <w:rsid w:val="00C03097"/>
    <w:rsid w:val="00C0340A"/>
    <w:rsid w:val="00C03493"/>
    <w:rsid w:val="00C0361F"/>
    <w:rsid w:val="00C03B97"/>
    <w:rsid w:val="00C0400C"/>
    <w:rsid w:val="00C043E0"/>
    <w:rsid w:val="00C046CD"/>
    <w:rsid w:val="00C049E1"/>
    <w:rsid w:val="00C04C5C"/>
    <w:rsid w:val="00C04C86"/>
    <w:rsid w:val="00C04DBE"/>
    <w:rsid w:val="00C04E45"/>
    <w:rsid w:val="00C05356"/>
    <w:rsid w:val="00C054A0"/>
    <w:rsid w:val="00C05655"/>
    <w:rsid w:val="00C05662"/>
    <w:rsid w:val="00C05CB3"/>
    <w:rsid w:val="00C06537"/>
    <w:rsid w:val="00C0662C"/>
    <w:rsid w:val="00C06786"/>
    <w:rsid w:val="00C067F7"/>
    <w:rsid w:val="00C06A6C"/>
    <w:rsid w:val="00C06B92"/>
    <w:rsid w:val="00C06CCE"/>
    <w:rsid w:val="00C06E3B"/>
    <w:rsid w:val="00C07116"/>
    <w:rsid w:val="00C077D6"/>
    <w:rsid w:val="00C07BF8"/>
    <w:rsid w:val="00C07CA6"/>
    <w:rsid w:val="00C07D04"/>
    <w:rsid w:val="00C07D8A"/>
    <w:rsid w:val="00C07DC5"/>
    <w:rsid w:val="00C07E2A"/>
    <w:rsid w:val="00C10AAA"/>
    <w:rsid w:val="00C10B42"/>
    <w:rsid w:val="00C10CFE"/>
    <w:rsid w:val="00C113BE"/>
    <w:rsid w:val="00C116FB"/>
    <w:rsid w:val="00C117A4"/>
    <w:rsid w:val="00C119CB"/>
    <w:rsid w:val="00C11AA3"/>
    <w:rsid w:val="00C11D4E"/>
    <w:rsid w:val="00C11EA8"/>
    <w:rsid w:val="00C120F3"/>
    <w:rsid w:val="00C1214B"/>
    <w:rsid w:val="00C12809"/>
    <w:rsid w:val="00C12C86"/>
    <w:rsid w:val="00C12F83"/>
    <w:rsid w:val="00C13CB8"/>
    <w:rsid w:val="00C13D26"/>
    <w:rsid w:val="00C13F53"/>
    <w:rsid w:val="00C14242"/>
    <w:rsid w:val="00C1439E"/>
    <w:rsid w:val="00C14572"/>
    <w:rsid w:val="00C14761"/>
    <w:rsid w:val="00C14A3A"/>
    <w:rsid w:val="00C15770"/>
    <w:rsid w:val="00C15A47"/>
    <w:rsid w:val="00C15D8B"/>
    <w:rsid w:val="00C160F2"/>
    <w:rsid w:val="00C1616D"/>
    <w:rsid w:val="00C163F7"/>
    <w:rsid w:val="00C16998"/>
    <w:rsid w:val="00C16A70"/>
    <w:rsid w:val="00C16D10"/>
    <w:rsid w:val="00C17031"/>
    <w:rsid w:val="00C175CB"/>
    <w:rsid w:val="00C179FF"/>
    <w:rsid w:val="00C17FDA"/>
    <w:rsid w:val="00C200A9"/>
    <w:rsid w:val="00C20885"/>
    <w:rsid w:val="00C20A7D"/>
    <w:rsid w:val="00C20D04"/>
    <w:rsid w:val="00C21159"/>
    <w:rsid w:val="00C218E8"/>
    <w:rsid w:val="00C22030"/>
    <w:rsid w:val="00C22E17"/>
    <w:rsid w:val="00C22F0D"/>
    <w:rsid w:val="00C230D0"/>
    <w:rsid w:val="00C233F4"/>
    <w:rsid w:val="00C23F61"/>
    <w:rsid w:val="00C24011"/>
    <w:rsid w:val="00C24ABA"/>
    <w:rsid w:val="00C25212"/>
    <w:rsid w:val="00C25215"/>
    <w:rsid w:val="00C254B0"/>
    <w:rsid w:val="00C254EE"/>
    <w:rsid w:val="00C25531"/>
    <w:rsid w:val="00C256A3"/>
    <w:rsid w:val="00C25D58"/>
    <w:rsid w:val="00C25EB0"/>
    <w:rsid w:val="00C25F33"/>
    <w:rsid w:val="00C25F5B"/>
    <w:rsid w:val="00C26073"/>
    <w:rsid w:val="00C2623F"/>
    <w:rsid w:val="00C26259"/>
    <w:rsid w:val="00C26295"/>
    <w:rsid w:val="00C265C7"/>
    <w:rsid w:val="00C267FC"/>
    <w:rsid w:val="00C268DC"/>
    <w:rsid w:val="00C26957"/>
    <w:rsid w:val="00C26BBB"/>
    <w:rsid w:val="00C272C8"/>
    <w:rsid w:val="00C272CA"/>
    <w:rsid w:val="00C27453"/>
    <w:rsid w:val="00C2753B"/>
    <w:rsid w:val="00C27776"/>
    <w:rsid w:val="00C27B36"/>
    <w:rsid w:val="00C27B4F"/>
    <w:rsid w:val="00C30388"/>
    <w:rsid w:val="00C3091D"/>
    <w:rsid w:val="00C30979"/>
    <w:rsid w:val="00C30C0F"/>
    <w:rsid w:val="00C30E9C"/>
    <w:rsid w:val="00C30FEC"/>
    <w:rsid w:val="00C31212"/>
    <w:rsid w:val="00C320BA"/>
    <w:rsid w:val="00C32135"/>
    <w:rsid w:val="00C3261D"/>
    <w:rsid w:val="00C32A10"/>
    <w:rsid w:val="00C32D03"/>
    <w:rsid w:val="00C334F2"/>
    <w:rsid w:val="00C3388C"/>
    <w:rsid w:val="00C34526"/>
    <w:rsid w:val="00C34912"/>
    <w:rsid w:val="00C34BD2"/>
    <w:rsid w:val="00C34D60"/>
    <w:rsid w:val="00C34F4F"/>
    <w:rsid w:val="00C35964"/>
    <w:rsid w:val="00C35A05"/>
    <w:rsid w:val="00C35EEF"/>
    <w:rsid w:val="00C35F83"/>
    <w:rsid w:val="00C36112"/>
    <w:rsid w:val="00C36342"/>
    <w:rsid w:val="00C365D2"/>
    <w:rsid w:val="00C36A13"/>
    <w:rsid w:val="00C36D36"/>
    <w:rsid w:val="00C37116"/>
    <w:rsid w:val="00C37297"/>
    <w:rsid w:val="00C37527"/>
    <w:rsid w:val="00C375F7"/>
    <w:rsid w:val="00C37655"/>
    <w:rsid w:val="00C377CB"/>
    <w:rsid w:val="00C37965"/>
    <w:rsid w:val="00C37EC7"/>
    <w:rsid w:val="00C40A9B"/>
    <w:rsid w:val="00C40CA7"/>
    <w:rsid w:val="00C40CBD"/>
    <w:rsid w:val="00C40D0E"/>
    <w:rsid w:val="00C40D14"/>
    <w:rsid w:val="00C40DE3"/>
    <w:rsid w:val="00C4153A"/>
    <w:rsid w:val="00C415B1"/>
    <w:rsid w:val="00C41A89"/>
    <w:rsid w:val="00C42269"/>
    <w:rsid w:val="00C42404"/>
    <w:rsid w:val="00C42EE2"/>
    <w:rsid w:val="00C4307C"/>
    <w:rsid w:val="00C43114"/>
    <w:rsid w:val="00C43229"/>
    <w:rsid w:val="00C434BA"/>
    <w:rsid w:val="00C435E1"/>
    <w:rsid w:val="00C437AB"/>
    <w:rsid w:val="00C439B1"/>
    <w:rsid w:val="00C43ECA"/>
    <w:rsid w:val="00C4419F"/>
    <w:rsid w:val="00C442ED"/>
    <w:rsid w:val="00C4490D"/>
    <w:rsid w:val="00C44B93"/>
    <w:rsid w:val="00C450BD"/>
    <w:rsid w:val="00C4518A"/>
    <w:rsid w:val="00C454C4"/>
    <w:rsid w:val="00C45B98"/>
    <w:rsid w:val="00C45D85"/>
    <w:rsid w:val="00C45DFF"/>
    <w:rsid w:val="00C45F31"/>
    <w:rsid w:val="00C46591"/>
    <w:rsid w:val="00C466F3"/>
    <w:rsid w:val="00C46909"/>
    <w:rsid w:val="00C470E4"/>
    <w:rsid w:val="00C471A3"/>
    <w:rsid w:val="00C474A2"/>
    <w:rsid w:val="00C47598"/>
    <w:rsid w:val="00C4798D"/>
    <w:rsid w:val="00C5028F"/>
    <w:rsid w:val="00C50310"/>
    <w:rsid w:val="00C508E7"/>
    <w:rsid w:val="00C5130A"/>
    <w:rsid w:val="00C5138B"/>
    <w:rsid w:val="00C51964"/>
    <w:rsid w:val="00C51A55"/>
    <w:rsid w:val="00C51B13"/>
    <w:rsid w:val="00C52004"/>
    <w:rsid w:val="00C522F4"/>
    <w:rsid w:val="00C52395"/>
    <w:rsid w:val="00C5241A"/>
    <w:rsid w:val="00C52C8E"/>
    <w:rsid w:val="00C52F6D"/>
    <w:rsid w:val="00C5315C"/>
    <w:rsid w:val="00C5315D"/>
    <w:rsid w:val="00C53327"/>
    <w:rsid w:val="00C5384A"/>
    <w:rsid w:val="00C538A8"/>
    <w:rsid w:val="00C539A7"/>
    <w:rsid w:val="00C53D4A"/>
    <w:rsid w:val="00C54324"/>
    <w:rsid w:val="00C545B9"/>
    <w:rsid w:val="00C5460B"/>
    <w:rsid w:val="00C547E5"/>
    <w:rsid w:val="00C54840"/>
    <w:rsid w:val="00C54F8C"/>
    <w:rsid w:val="00C54FC2"/>
    <w:rsid w:val="00C55292"/>
    <w:rsid w:val="00C552E2"/>
    <w:rsid w:val="00C56406"/>
    <w:rsid w:val="00C566F6"/>
    <w:rsid w:val="00C568A0"/>
    <w:rsid w:val="00C56FB7"/>
    <w:rsid w:val="00C57023"/>
    <w:rsid w:val="00C576AA"/>
    <w:rsid w:val="00C57969"/>
    <w:rsid w:val="00C57A65"/>
    <w:rsid w:val="00C57F9A"/>
    <w:rsid w:val="00C609B6"/>
    <w:rsid w:val="00C60DD2"/>
    <w:rsid w:val="00C61F03"/>
    <w:rsid w:val="00C62595"/>
    <w:rsid w:val="00C627CF"/>
    <w:rsid w:val="00C62BBB"/>
    <w:rsid w:val="00C62CFE"/>
    <w:rsid w:val="00C62D4A"/>
    <w:rsid w:val="00C63067"/>
    <w:rsid w:val="00C6339A"/>
    <w:rsid w:val="00C63868"/>
    <w:rsid w:val="00C639E9"/>
    <w:rsid w:val="00C64653"/>
    <w:rsid w:val="00C64907"/>
    <w:rsid w:val="00C64965"/>
    <w:rsid w:val="00C64CCF"/>
    <w:rsid w:val="00C6511C"/>
    <w:rsid w:val="00C65384"/>
    <w:rsid w:val="00C660BB"/>
    <w:rsid w:val="00C663C8"/>
    <w:rsid w:val="00C66409"/>
    <w:rsid w:val="00C66874"/>
    <w:rsid w:val="00C66F18"/>
    <w:rsid w:val="00C66F7F"/>
    <w:rsid w:val="00C67540"/>
    <w:rsid w:val="00C67634"/>
    <w:rsid w:val="00C676A0"/>
    <w:rsid w:val="00C6791E"/>
    <w:rsid w:val="00C67BAD"/>
    <w:rsid w:val="00C70279"/>
    <w:rsid w:val="00C70442"/>
    <w:rsid w:val="00C70511"/>
    <w:rsid w:val="00C70639"/>
    <w:rsid w:val="00C70B1A"/>
    <w:rsid w:val="00C70C28"/>
    <w:rsid w:val="00C70D9F"/>
    <w:rsid w:val="00C71142"/>
    <w:rsid w:val="00C713B5"/>
    <w:rsid w:val="00C71E79"/>
    <w:rsid w:val="00C720C2"/>
    <w:rsid w:val="00C7228C"/>
    <w:rsid w:val="00C726F3"/>
    <w:rsid w:val="00C729EA"/>
    <w:rsid w:val="00C72D9D"/>
    <w:rsid w:val="00C72DFC"/>
    <w:rsid w:val="00C72E0D"/>
    <w:rsid w:val="00C74473"/>
    <w:rsid w:val="00C7484C"/>
    <w:rsid w:val="00C74960"/>
    <w:rsid w:val="00C74FF5"/>
    <w:rsid w:val="00C7518C"/>
    <w:rsid w:val="00C753D5"/>
    <w:rsid w:val="00C75664"/>
    <w:rsid w:val="00C75669"/>
    <w:rsid w:val="00C75680"/>
    <w:rsid w:val="00C757C7"/>
    <w:rsid w:val="00C7592F"/>
    <w:rsid w:val="00C75944"/>
    <w:rsid w:val="00C760F4"/>
    <w:rsid w:val="00C763D5"/>
    <w:rsid w:val="00C76798"/>
    <w:rsid w:val="00C767CD"/>
    <w:rsid w:val="00C7696B"/>
    <w:rsid w:val="00C76CCC"/>
    <w:rsid w:val="00C77332"/>
    <w:rsid w:val="00C773C7"/>
    <w:rsid w:val="00C7777E"/>
    <w:rsid w:val="00C77AF9"/>
    <w:rsid w:val="00C77B3D"/>
    <w:rsid w:val="00C77B76"/>
    <w:rsid w:val="00C80550"/>
    <w:rsid w:val="00C8061B"/>
    <w:rsid w:val="00C806D8"/>
    <w:rsid w:val="00C808DE"/>
    <w:rsid w:val="00C809AC"/>
    <w:rsid w:val="00C80E4B"/>
    <w:rsid w:val="00C816A4"/>
    <w:rsid w:val="00C81DF1"/>
    <w:rsid w:val="00C8279B"/>
    <w:rsid w:val="00C82A5A"/>
    <w:rsid w:val="00C82AC2"/>
    <w:rsid w:val="00C82C5F"/>
    <w:rsid w:val="00C82C98"/>
    <w:rsid w:val="00C83646"/>
    <w:rsid w:val="00C83692"/>
    <w:rsid w:val="00C838B3"/>
    <w:rsid w:val="00C83DBB"/>
    <w:rsid w:val="00C840B0"/>
    <w:rsid w:val="00C84198"/>
    <w:rsid w:val="00C844A9"/>
    <w:rsid w:val="00C845DF"/>
    <w:rsid w:val="00C85521"/>
    <w:rsid w:val="00C855C9"/>
    <w:rsid w:val="00C85740"/>
    <w:rsid w:val="00C85AB9"/>
    <w:rsid w:val="00C85CD8"/>
    <w:rsid w:val="00C85E24"/>
    <w:rsid w:val="00C86452"/>
    <w:rsid w:val="00C8655A"/>
    <w:rsid w:val="00C868DF"/>
    <w:rsid w:val="00C86B15"/>
    <w:rsid w:val="00C8701F"/>
    <w:rsid w:val="00C87759"/>
    <w:rsid w:val="00C87C58"/>
    <w:rsid w:val="00C87C92"/>
    <w:rsid w:val="00C87F85"/>
    <w:rsid w:val="00C904F2"/>
    <w:rsid w:val="00C90C80"/>
    <w:rsid w:val="00C915DB"/>
    <w:rsid w:val="00C91784"/>
    <w:rsid w:val="00C918F1"/>
    <w:rsid w:val="00C9322F"/>
    <w:rsid w:val="00C93410"/>
    <w:rsid w:val="00C93495"/>
    <w:rsid w:val="00C9362D"/>
    <w:rsid w:val="00C93816"/>
    <w:rsid w:val="00C9388E"/>
    <w:rsid w:val="00C93E67"/>
    <w:rsid w:val="00C94369"/>
    <w:rsid w:val="00C949AA"/>
    <w:rsid w:val="00C94C0C"/>
    <w:rsid w:val="00C94D5F"/>
    <w:rsid w:val="00C94E2C"/>
    <w:rsid w:val="00C94E62"/>
    <w:rsid w:val="00C94F69"/>
    <w:rsid w:val="00C95115"/>
    <w:rsid w:val="00C95480"/>
    <w:rsid w:val="00C95DD4"/>
    <w:rsid w:val="00C963F0"/>
    <w:rsid w:val="00C968EB"/>
    <w:rsid w:val="00C96AF3"/>
    <w:rsid w:val="00C96B16"/>
    <w:rsid w:val="00C96BF0"/>
    <w:rsid w:val="00C96C85"/>
    <w:rsid w:val="00C96CF0"/>
    <w:rsid w:val="00C97237"/>
    <w:rsid w:val="00C9735A"/>
    <w:rsid w:val="00C973E1"/>
    <w:rsid w:val="00C97B66"/>
    <w:rsid w:val="00C97E79"/>
    <w:rsid w:val="00CA00F7"/>
    <w:rsid w:val="00CA01C1"/>
    <w:rsid w:val="00CA0C94"/>
    <w:rsid w:val="00CA0F18"/>
    <w:rsid w:val="00CA1182"/>
    <w:rsid w:val="00CA141C"/>
    <w:rsid w:val="00CA1455"/>
    <w:rsid w:val="00CA1812"/>
    <w:rsid w:val="00CA1B03"/>
    <w:rsid w:val="00CA21E5"/>
    <w:rsid w:val="00CA2817"/>
    <w:rsid w:val="00CA29CF"/>
    <w:rsid w:val="00CA2B57"/>
    <w:rsid w:val="00CA2C8C"/>
    <w:rsid w:val="00CA2DD5"/>
    <w:rsid w:val="00CA2E55"/>
    <w:rsid w:val="00CA31EE"/>
    <w:rsid w:val="00CA337F"/>
    <w:rsid w:val="00CA33BA"/>
    <w:rsid w:val="00CA3724"/>
    <w:rsid w:val="00CA3B34"/>
    <w:rsid w:val="00CA3C1B"/>
    <w:rsid w:val="00CA3D6F"/>
    <w:rsid w:val="00CA4431"/>
    <w:rsid w:val="00CA47BC"/>
    <w:rsid w:val="00CA490D"/>
    <w:rsid w:val="00CA4BAF"/>
    <w:rsid w:val="00CA53EA"/>
    <w:rsid w:val="00CA5D61"/>
    <w:rsid w:val="00CA5DB0"/>
    <w:rsid w:val="00CA6434"/>
    <w:rsid w:val="00CA682C"/>
    <w:rsid w:val="00CA720E"/>
    <w:rsid w:val="00CA7DD6"/>
    <w:rsid w:val="00CA7FCD"/>
    <w:rsid w:val="00CB027F"/>
    <w:rsid w:val="00CB03A5"/>
    <w:rsid w:val="00CB04DB"/>
    <w:rsid w:val="00CB081B"/>
    <w:rsid w:val="00CB0DAF"/>
    <w:rsid w:val="00CB11E6"/>
    <w:rsid w:val="00CB1615"/>
    <w:rsid w:val="00CB1B58"/>
    <w:rsid w:val="00CB1E1D"/>
    <w:rsid w:val="00CB2506"/>
    <w:rsid w:val="00CB27F3"/>
    <w:rsid w:val="00CB312D"/>
    <w:rsid w:val="00CB3447"/>
    <w:rsid w:val="00CB3468"/>
    <w:rsid w:val="00CB3BC9"/>
    <w:rsid w:val="00CB3F77"/>
    <w:rsid w:val="00CB434A"/>
    <w:rsid w:val="00CB47A9"/>
    <w:rsid w:val="00CB4F99"/>
    <w:rsid w:val="00CB51CE"/>
    <w:rsid w:val="00CB55ED"/>
    <w:rsid w:val="00CB5710"/>
    <w:rsid w:val="00CB594E"/>
    <w:rsid w:val="00CB5A80"/>
    <w:rsid w:val="00CB5B5F"/>
    <w:rsid w:val="00CB5BBE"/>
    <w:rsid w:val="00CB5C3C"/>
    <w:rsid w:val="00CB6578"/>
    <w:rsid w:val="00CB691F"/>
    <w:rsid w:val="00CB6DCE"/>
    <w:rsid w:val="00CB71AB"/>
    <w:rsid w:val="00CC011E"/>
    <w:rsid w:val="00CC0413"/>
    <w:rsid w:val="00CC04DF"/>
    <w:rsid w:val="00CC0648"/>
    <w:rsid w:val="00CC06C6"/>
    <w:rsid w:val="00CC07E9"/>
    <w:rsid w:val="00CC084A"/>
    <w:rsid w:val="00CC0917"/>
    <w:rsid w:val="00CC0E90"/>
    <w:rsid w:val="00CC1114"/>
    <w:rsid w:val="00CC11E9"/>
    <w:rsid w:val="00CC17E2"/>
    <w:rsid w:val="00CC17EF"/>
    <w:rsid w:val="00CC1891"/>
    <w:rsid w:val="00CC196F"/>
    <w:rsid w:val="00CC1ABA"/>
    <w:rsid w:val="00CC1AFF"/>
    <w:rsid w:val="00CC1D36"/>
    <w:rsid w:val="00CC1EFF"/>
    <w:rsid w:val="00CC21C3"/>
    <w:rsid w:val="00CC2604"/>
    <w:rsid w:val="00CC32E3"/>
    <w:rsid w:val="00CC33D4"/>
    <w:rsid w:val="00CC354E"/>
    <w:rsid w:val="00CC39FB"/>
    <w:rsid w:val="00CC3F53"/>
    <w:rsid w:val="00CC4802"/>
    <w:rsid w:val="00CC4C07"/>
    <w:rsid w:val="00CC53F4"/>
    <w:rsid w:val="00CC5451"/>
    <w:rsid w:val="00CC579B"/>
    <w:rsid w:val="00CC57AF"/>
    <w:rsid w:val="00CC5B9F"/>
    <w:rsid w:val="00CC5E51"/>
    <w:rsid w:val="00CC5EAC"/>
    <w:rsid w:val="00CC5FD9"/>
    <w:rsid w:val="00CC6046"/>
    <w:rsid w:val="00CC618F"/>
    <w:rsid w:val="00CC6719"/>
    <w:rsid w:val="00CC6B94"/>
    <w:rsid w:val="00CC6D06"/>
    <w:rsid w:val="00CC6EF2"/>
    <w:rsid w:val="00CC709A"/>
    <w:rsid w:val="00CC715D"/>
    <w:rsid w:val="00CC71A9"/>
    <w:rsid w:val="00CC73F2"/>
    <w:rsid w:val="00CC7C99"/>
    <w:rsid w:val="00CD0058"/>
    <w:rsid w:val="00CD032E"/>
    <w:rsid w:val="00CD04A2"/>
    <w:rsid w:val="00CD04D1"/>
    <w:rsid w:val="00CD0782"/>
    <w:rsid w:val="00CD095B"/>
    <w:rsid w:val="00CD09B3"/>
    <w:rsid w:val="00CD13E4"/>
    <w:rsid w:val="00CD1434"/>
    <w:rsid w:val="00CD177B"/>
    <w:rsid w:val="00CD18D0"/>
    <w:rsid w:val="00CD1921"/>
    <w:rsid w:val="00CD1B05"/>
    <w:rsid w:val="00CD1CA9"/>
    <w:rsid w:val="00CD21BD"/>
    <w:rsid w:val="00CD2436"/>
    <w:rsid w:val="00CD2C0E"/>
    <w:rsid w:val="00CD2C5D"/>
    <w:rsid w:val="00CD2CFF"/>
    <w:rsid w:val="00CD30CC"/>
    <w:rsid w:val="00CD38C2"/>
    <w:rsid w:val="00CD39F4"/>
    <w:rsid w:val="00CD3C26"/>
    <w:rsid w:val="00CD3CE1"/>
    <w:rsid w:val="00CD4333"/>
    <w:rsid w:val="00CD4504"/>
    <w:rsid w:val="00CD451B"/>
    <w:rsid w:val="00CD477C"/>
    <w:rsid w:val="00CD48FD"/>
    <w:rsid w:val="00CD4CBF"/>
    <w:rsid w:val="00CD5889"/>
    <w:rsid w:val="00CD6724"/>
    <w:rsid w:val="00CD6EB9"/>
    <w:rsid w:val="00CD6ED4"/>
    <w:rsid w:val="00CD7387"/>
    <w:rsid w:val="00CD76AC"/>
    <w:rsid w:val="00CD7A44"/>
    <w:rsid w:val="00CD7A85"/>
    <w:rsid w:val="00CD7D1E"/>
    <w:rsid w:val="00CD7EB2"/>
    <w:rsid w:val="00CD7F17"/>
    <w:rsid w:val="00CE01DC"/>
    <w:rsid w:val="00CE02D7"/>
    <w:rsid w:val="00CE05C3"/>
    <w:rsid w:val="00CE05FB"/>
    <w:rsid w:val="00CE0703"/>
    <w:rsid w:val="00CE1040"/>
    <w:rsid w:val="00CE16D2"/>
    <w:rsid w:val="00CE1D7C"/>
    <w:rsid w:val="00CE2000"/>
    <w:rsid w:val="00CE2172"/>
    <w:rsid w:val="00CE2314"/>
    <w:rsid w:val="00CE23FC"/>
    <w:rsid w:val="00CE282E"/>
    <w:rsid w:val="00CE2BA8"/>
    <w:rsid w:val="00CE2FFA"/>
    <w:rsid w:val="00CE3241"/>
    <w:rsid w:val="00CE3913"/>
    <w:rsid w:val="00CE3DFE"/>
    <w:rsid w:val="00CE4300"/>
    <w:rsid w:val="00CE431A"/>
    <w:rsid w:val="00CE4AD2"/>
    <w:rsid w:val="00CE5420"/>
    <w:rsid w:val="00CE5833"/>
    <w:rsid w:val="00CE5E1E"/>
    <w:rsid w:val="00CE60E5"/>
    <w:rsid w:val="00CE6B63"/>
    <w:rsid w:val="00CE6BEC"/>
    <w:rsid w:val="00CE7091"/>
    <w:rsid w:val="00CE7104"/>
    <w:rsid w:val="00CE732A"/>
    <w:rsid w:val="00CE799F"/>
    <w:rsid w:val="00CE7A38"/>
    <w:rsid w:val="00CE7BA9"/>
    <w:rsid w:val="00CE7C37"/>
    <w:rsid w:val="00CE7ED2"/>
    <w:rsid w:val="00CF03C0"/>
    <w:rsid w:val="00CF05A7"/>
    <w:rsid w:val="00CF1511"/>
    <w:rsid w:val="00CF179B"/>
    <w:rsid w:val="00CF1945"/>
    <w:rsid w:val="00CF19E8"/>
    <w:rsid w:val="00CF1A3E"/>
    <w:rsid w:val="00CF1EBA"/>
    <w:rsid w:val="00CF1FC2"/>
    <w:rsid w:val="00CF2054"/>
    <w:rsid w:val="00CF23E4"/>
    <w:rsid w:val="00CF2DBD"/>
    <w:rsid w:val="00CF3377"/>
    <w:rsid w:val="00CF35C7"/>
    <w:rsid w:val="00CF3649"/>
    <w:rsid w:val="00CF3BC9"/>
    <w:rsid w:val="00CF3DB3"/>
    <w:rsid w:val="00CF3E35"/>
    <w:rsid w:val="00CF3E47"/>
    <w:rsid w:val="00CF40F1"/>
    <w:rsid w:val="00CF4768"/>
    <w:rsid w:val="00CF47A6"/>
    <w:rsid w:val="00CF4C88"/>
    <w:rsid w:val="00CF4DA5"/>
    <w:rsid w:val="00CF4EC2"/>
    <w:rsid w:val="00CF505C"/>
    <w:rsid w:val="00CF5269"/>
    <w:rsid w:val="00CF53EC"/>
    <w:rsid w:val="00CF596D"/>
    <w:rsid w:val="00CF62B3"/>
    <w:rsid w:val="00CF6D37"/>
    <w:rsid w:val="00CF74FF"/>
    <w:rsid w:val="00CF75FB"/>
    <w:rsid w:val="00CF76D4"/>
    <w:rsid w:val="00CF7881"/>
    <w:rsid w:val="00CF7C22"/>
    <w:rsid w:val="00CF7EDC"/>
    <w:rsid w:val="00D00025"/>
    <w:rsid w:val="00D000EC"/>
    <w:rsid w:val="00D0066A"/>
    <w:rsid w:val="00D00849"/>
    <w:rsid w:val="00D00A52"/>
    <w:rsid w:val="00D00CE0"/>
    <w:rsid w:val="00D00D3C"/>
    <w:rsid w:val="00D01268"/>
    <w:rsid w:val="00D01B46"/>
    <w:rsid w:val="00D01DDB"/>
    <w:rsid w:val="00D01F57"/>
    <w:rsid w:val="00D0222E"/>
    <w:rsid w:val="00D02449"/>
    <w:rsid w:val="00D026BB"/>
    <w:rsid w:val="00D02724"/>
    <w:rsid w:val="00D028C5"/>
    <w:rsid w:val="00D02A88"/>
    <w:rsid w:val="00D02E6F"/>
    <w:rsid w:val="00D02E99"/>
    <w:rsid w:val="00D03503"/>
    <w:rsid w:val="00D03D3A"/>
    <w:rsid w:val="00D03FE5"/>
    <w:rsid w:val="00D043D7"/>
    <w:rsid w:val="00D045AA"/>
    <w:rsid w:val="00D0461D"/>
    <w:rsid w:val="00D04746"/>
    <w:rsid w:val="00D0495E"/>
    <w:rsid w:val="00D049DE"/>
    <w:rsid w:val="00D04EE6"/>
    <w:rsid w:val="00D05080"/>
    <w:rsid w:val="00D050BE"/>
    <w:rsid w:val="00D05550"/>
    <w:rsid w:val="00D05790"/>
    <w:rsid w:val="00D05834"/>
    <w:rsid w:val="00D05AD1"/>
    <w:rsid w:val="00D05E3E"/>
    <w:rsid w:val="00D05F6D"/>
    <w:rsid w:val="00D060E7"/>
    <w:rsid w:val="00D063D0"/>
    <w:rsid w:val="00D06605"/>
    <w:rsid w:val="00D06919"/>
    <w:rsid w:val="00D06DE6"/>
    <w:rsid w:val="00D07246"/>
    <w:rsid w:val="00D073B9"/>
    <w:rsid w:val="00D07825"/>
    <w:rsid w:val="00D0783E"/>
    <w:rsid w:val="00D07B6E"/>
    <w:rsid w:val="00D07C6B"/>
    <w:rsid w:val="00D07C92"/>
    <w:rsid w:val="00D108DF"/>
    <w:rsid w:val="00D11219"/>
    <w:rsid w:val="00D113F1"/>
    <w:rsid w:val="00D114A0"/>
    <w:rsid w:val="00D11CA3"/>
    <w:rsid w:val="00D120AE"/>
    <w:rsid w:val="00D12607"/>
    <w:rsid w:val="00D126B0"/>
    <w:rsid w:val="00D126FE"/>
    <w:rsid w:val="00D12B18"/>
    <w:rsid w:val="00D12BCB"/>
    <w:rsid w:val="00D1309D"/>
    <w:rsid w:val="00D13177"/>
    <w:rsid w:val="00D135A2"/>
    <w:rsid w:val="00D13697"/>
    <w:rsid w:val="00D13EB6"/>
    <w:rsid w:val="00D145AF"/>
    <w:rsid w:val="00D14602"/>
    <w:rsid w:val="00D14756"/>
    <w:rsid w:val="00D149C0"/>
    <w:rsid w:val="00D14EC0"/>
    <w:rsid w:val="00D14FEE"/>
    <w:rsid w:val="00D15550"/>
    <w:rsid w:val="00D15668"/>
    <w:rsid w:val="00D158EC"/>
    <w:rsid w:val="00D1591B"/>
    <w:rsid w:val="00D16857"/>
    <w:rsid w:val="00D16B51"/>
    <w:rsid w:val="00D16C7E"/>
    <w:rsid w:val="00D16EE6"/>
    <w:rsid w:val="00D1718D"/>
    <w:rsid w:val="00D17DBF"/>
    <w:rsid w:val="00D17F58"/>
    <w:rsid w:val="00D20428"/>
    <w:rsid w:val="00D20D72"/>
    <w:rsid w:val="00D20DF2"/>
    <w:rsid w:val="00D210CA"/>
    <w:rsid w:val="00D21B6F"/>
    <w:rsid w:val="00D220E6"/>
    <w:rsid w:val="00D224F0"/>
    <w:rsid w:val="00D22A80"/>
    <w:rsid w:val="00D22F23"/>
    <w:rsid w:val="00D23526"/>
    <w:rsid w:val="00D23616"/>
    <w:rsid w:val="00D237AB"/>
    <w:rsid w:val="00D24123"/>
    <w:rsid w:val="00D24342"/>
    <w:rsid w:val="00D24626"/>
    <w:rsid w:val="00D25541"/>
    <w:rsid w:val="00D256EB"/>
    <w:rsid w:val="00D2634C"/>
    <w:rsid w:val="00D2697E"/>
    <w:rsid w:val="00D26B7B"/>
    <w:rsid w:val="00D26EBF"/>
    <w:rsid w:val="00D274AD"/>
    <w:rsid w:val="00D2761A"/>
    <w:rsid w:val="00D277B9"/>
    <w:rsid w:val="00D2797E"/>
    <w:rsid w:val="00D27AE7"/>
    <w:rsid w:val="00D27FD6"/>
    <w:rsid w:val="00D307F8"/>
    <w:rsid w:val="00D30C01"/>
    <w:rsid w:val="00D30F3F"/>
    <w:rsid w:val="00D30FB8"/>
    <w:rsid w:val="00D315BC"/>
    <w:rsid w:val="00D31BD1"/>
    <w:rsid w:val="00D31F4E"/>
    <w:rsid w:val="00D32330"/>
    <w:rsid w:val="00D32995"/>
    <w:rsid w:val="00D32E6C"/>
    <w:rsid w:val="00D32EC4"/>
    <w:rsid w:val="00D338E1"/>
    <w:rsid w:val="00D33991"/>
    <w:rsid w:val="00D33A09"/>
    <w:rsid w:val="00D33F74"/>
    <w:rsid w:val="00D348E9"/>
    <w:rsid w:val="00D34B09"/>
    <w:rsid w:val="00D34B62"/>
    <w:rsid w:val="00D34C50"/>
    <w:rsid w:val="00D351B2"/>
    <w:rsid w:val="00D35D1F"/>
    <w:rsid w:val="00D35E32"/>
    <w:rsid w:val="00D35FCD"/>
    <w:rsid w:val="00D36108"/>
    <w:rsid w:val="00D36479"/>
    <w:rsid w:val="00D369C9"/>
    <w:rsid w:val="00D36A81"/>
    <w:rsid w:val="00D36A93"/>
    <w:rsid w:val="00D36E5C"/>
    <w:rsid w:val="00D36F3A"/>
    <w:rsid w:val="00D36FC0"/>
    <w:rsid w:val="00D3770F"/>
    <w:rsid w:val="00D37E72"/>
    <w:rsid w:val="00D40036"/>
    <w:rsid w:val="00D40456"/>
    <w:rsid w:val="00D40EF1"/>
    <w:rsid w:val="00D40F36"/>
    <w:rsid w:val="00D411F7"/>
    <w:rsid w:val="00D4120C"/>
    <w:rsid w:val="00D41CE0"/>
    <w:rsid w:val="00D41E0F"/>
    <w:rsid w:val="00D41E35"/>
    <w:rsid w:val="00D42104"/>
    <w:rsid w:val="00D42135"/>
    <w:rsid w:val="00D4229A"/>
    <w:rsid w:val="00D4255F"/>
    <w:rsid w:val="00D42A60"/>
    <w:rsid w:val="00D43198"/>
    <w:rsid w:val="00D431E1"/>
    <w:rsid w:val="00D43314"/>
    <w:rsid w:val="00D4340D"/>
    <w:rsid w:val="00D437C7"/>
    <w:rsid w:val="00D447F6"/>
    <w:rsid w:val="00D448F5"/>
    <w:rsid w:val="00D44B19"/>
    <w:rsid w:val="00D44C65"/>
    <w:rsid w:val="00D4507E"/>
    <w:rsid w:val="00D4524C"/>
    <w:rsid w:val="00D454AF"/>
    <w:rsid w:val="00D4554A"/>
    <w:rsid w:val="00D4568A"/>
    <w:rsid w:val="00D45B0E"/>
    <w:rsid w:val="00D45C0C"/>
    <w:rsid w:val="00D46464"/>
    <w:rsid w:val="00D47038"/>
    <w:rsid w:val="00D47385"/>
    <w:rsid w:val="00D47421"/>
    <w:rsid w:val="00D4787A"/>
    <w:rsid w:val="00D47927"/>
    <w:rsid w:val="00D500D4"/>
    <w:rsid w:val="00D505D6"/>
    <w:rsid w:val="00D50A28"/>
    <w:rsid w:val="00D50AC1"/>
    <w:rsid w:val="00D51031"/>
    <w:rsid w:val="00D51048"/>
    <w:rsid w:val="00D51B66"/>
    <w:rsid w:val="00D523A4"/>
    <w:rsid w:val="00D52AC9"/>
    <w:rsid w:val="00D52B4E"/>
    <w:rsid w:val="00D5306A"/>
    <w:rsid w:val="00D5322D"/>
    <w:rsid w:val="00D53310"/>
    <w:rsid w:val="00D533C6"/>
    <w:rsid w:val="00D5376F"/>
    <w:rsid w:val="00D53845"/>
    <w:rsid w:val="00D53CC9"/>
    <w:rsid w:val="00D53EE0"/>
    <w:rsid w:val="00D544C5"/>
    <w:rsid w:val="00D54908"/>
    <w:rsid w:val="00D54D2F"/>
    <w:rsid w:val="00D553A3"/>
    <w:rsid w:val="00D555ED"/>
    <w:rsid w:val="00D55FFE"/>
    <w:rsid w:val="00D5601C"/>
    <w:rsid w:val="00D56180"/>
    <w:rsid w:val="00D5628F"/>
    <w:rsid w:val="00D562C5"/>
    <w:rsid w:val="00D565C1"/>
    <w:rsid w:val="00D567ED"/>
    <w:rsid w:val="00D56EDC"/>
    <w:rsid w:val="00D579EB"/>
    <w:rsid w:val="00D57FCB"/>
    <w:rsid w:val="00D6016D"/>
    <w:rsid w:val="00D603DB"/>
    <w:rsid w:val="00D60419"/>
    <w:rsid w:val="00D60454"/>
    <w:rsid w:val="00D60717"/>
    <w:rsid w:val="00D6099B"/>
    <w:rsid w:val="00D60A5B"/>
    <w:rsid w:val="00D60B1D"/>
    <w:rsid w:val="00D60BAA"/>
    <w:rsid w:val="00D60D3B"/>
    <w:rsid w:val="00D60D48"/>
    <w:rsid w:val="00D60F55"/>
    <w:rsid w:val="00D613EC"/>
    <w:rsid w:val="00D61886"/>
    <w:rsid w:val="00D61964"/>
    <w:rsid w:val="00D61C40"/>
    <w:rsid w:val="00D61F71"/>
    <w:rsid w:val="00D6204D"/>
    <w:rsid w:val="00D621DB"/>
    <w:rsid w:val="00D62327"/>
    <w:rsid w:val="00D62340"/>
    <w:rsid w:val="00D625F5"/>
    <w:rsid w:val="00D62694"/>
    <w:rsid w:val="00D6271E"/>
    <w:rsid w:val="00D62A68"/>
    <w:rsid w:val="00D62E51"/>
    <w:rsid w:val="00D62FB0"/>
    <w:rsid w:val="00D63022"/>
    <w:rsid w:val="00D6326C"/>
    <w:rsid w:val="00D635AD"/>
    <w:rsid w:val="00D63CB2"/>
    <w:rsid w:val="00D64087"/>
    <w:rsid w:val="00D644AA"/>
    <w:rsid w:val="00D64727"/>
    <w:rsid w:val="00D64BC6"/>
    <w:rsid w:val="00D6502F"/>
    <w:rsid w:val="00D6555F"/>
    <w:rsid w:val="00D658D7"/>
    <w:rsid w:val="00D66204"/>
    <w:rsid w:val="00D6644A"/>
    <w:rsid w:val="00D669BB"/>
    <w:rsid w:val="00D66BE3"/>
    <w:rsid w:val="00D66C9E"/>
    <w:rsid w:val="00D66D61"/>
    <w:rsid w:val="00D66F36"/>
    <w:rsid w:val="00D66F60"/>
    <w:rsid w:val="00D67D81"/>
    <w:rsid w:val="00D7087B"/>
    <w:rsid w:val="00D71187"/>
    <w:rsid w:val="00D71604"/>
    <w:rsid w:val="00D7165D"/>
    <w:rsid w:val="00D7199B"/>
    <w:rsid w:val="00D71A30"/>
    <w:rsid w:val="00D71D5A"/>
    <w:rsid w:val="00D72496"/>
    <w:rsid w:val="00D7261D"/>
    <w:rsid w:val="00D726D7"/>
    <w:rsid w:val="00D72B05"/>
    <w:rsid w:val="00D72BD9"/>
    <w:rsid w:val="00D72CBB"/>
    <w:rsid w:val="00D73B45"/>
    <w:rsid w:val="00D73E9F"/>
    <w:rsid w:val="00D7442D"/>
    <w:rsid w:val="00D74720"/>
    <w:rsid w:val="00D74ED3"/>
    <w:rsid w:val="00D75694"/>
    <w:rsid w:val="00D75C5D"/>
    <w:rsid w:val="00D75C7B"/>
    <w:rsid w:val="00D75F17"/>
    <w:rsid w:val="00D7616A"/>
    <w:rsid w:val="00D762E5"/>
    <w:rsid w:val="00D76693"/>
    <w:rsid w:val="00D76B4A"/>
    <w:rsid w:val="00D779E7"/>
    <w:rsid w:val="00D77B76"/>
    <w:rsid w:val="00D77EB4"/>
    <w:rsid w:val="00D801FF"/>
    <w:rsid w:val="00D8037A"/>
    <w:rsid w:val="00D80695"/>
    <w:rsid w:val="00D8100B"/>
    <w:rsid w:val="00D81CFA"/>
    <w:rsid w:val="00D81EE3"/>
    <w:rsid w:val="00D826CF"/>
    <w:rsid w:val="00D827FE"/>
    <w:rsid w:val="00D82AFA"/>
    <w:rsid w:val="00D832AC"/>
    <w:rsid w:val="00D84154"/>
    <w:rsid w:val="00D843B9"/>
    <w:rsid w:val="00D857BB"/>
    <w:rsid w:val="00D86672"/>
    <w:rsid w:val="00D86D6A"/>
    <w:rsid w:val="00D8727C"/>
    <w:rsid w:val="00D87347"/>
    <w:rsid w:val="00D87479"/>
    <w:rsid w:val="00D8751D"/>
    <w:rsid w:val="00D879C9"/>
    <w:rsid w:val="00D87A7C"/>
    <w:rsid w:val="00D87C4E"/>
    <w:rsid w:val="00D87F4E"/>
    <w:rsid w:val="00D9028F"/>
    <w:rsid w:val="00D9065D"/>
    <w:rsid w:val="00D9091E"/>
    <w:rsid w:val="00D909A0"/>
    <w:rsid w:val="00D909F2"/>
    <w:rsid w:val="00D90E01"/>
    <w:rsid w:val="00D910F3"/>
    <w:rsid w:val="00D916CE"/>
    <w:rsid w:val="00D916D7"/>
    <w:rsid w:val="00D91715"/>
    <w:rsid w:val="00D923B5"/>
    <w:rsid w:val="00D92839"/>
    <w:rsid w:val="00D92900"/>
    <w:rsid w:val="00D92BC9"/>
    <w:rsid w:val="00D92E4F"/>
    <w:rsid w:val="00D93091"/>
    <w:rsid w:val="00D93C6A"/>
    <w:rsid w:val="00D93D27"/>
    <w:rsid w:val="00D944AC"/>
    <w:rsid w:val="00D94676"/>
    <w:rsid w:val="00D94D31"/>
    <w:rsid w:val="00D9507E"/>
    <w:rsid w:val="00D95331"/>
    <w:rsid w:val="00D95DA9"/>
    <w:rsid w:val="00D95E60"/>
    <w:rsid w:val="00D9645C"/>
    <w:rsid w:val="00D96AC7"/>
    <w:rsid w:val="00D96B4B"/>
    <w:rsid w:val="00D96CDA"/>
    <w:rsid w:val="00D96D38"/>
    <w:rsid w:val="00D96EBC"/>
    <w:rsid w:val="00D9729B"/>
    <w:rsid w:val="00D975C0"/>
    <w:rsid w:val="00D9763F"/>
    <w:rsid w:val="00D97983"/>
    <w:rsid w:val="00DA0243"/>
    <w:rsid w:val="00DA0B99"/>
    <w:rsid w:val="00DA13A6"/>
    <w:rsid w:val="00DA144B"/>
    <w:rsid w:val="00DA1B43"/>
    <w:rsid w:val="00DA1CE6"/>
    <w:rsid w:val="00DA1EEE"/>
    <w:rsid w:val="00DA24C8"/>
    <w:rsid w:val="00DA28AE"/>
    <w:rsid w:val="00DA2932"/>
    <w:rsid w:val="00DA2AC1"/>
    <w:rsid w:val="00DA2AD8"/>
    <w:rsid w:val="00DA2ED2"/>
    <w:rsid w:val="00DA2F3B"/>
    <w:rsid w:val="00DA2F68"/>
    <w:rsid w:val="00DA334F"/>
    <w:rsid w:val="00DA3593"/>
    <w:rsid w:val="00DA39F3"/>
    <w:rsid w:val="00DA3AC7"/>
    <w:rsid w:val="00DA3C1A"/>
    <w:rsid w:val="00DA3D35"/>
    <w:rsid w:val="00DA3EE8"/>
    <w:rsid w:val="00DA3F36"/>
    <w:rsid w:val="00DA4017"/>
    <w:rsid w:val="00DA42AF"/>
    <w:rsid w:val="00DA43AE"/>
    <w:rsid w:val="00DA43BA"/>
    <w:rsid w:val="00DA4A9C"/>
    <w:rsid w:val="00DA4B2F"/>
    <w:rsid w:val="00DA4D9D"/>
    <w:rsid w:val="00DA4ED5"/>
    <w:rsid w:val="00DA508F"/>
    <w:rsid w:val="00DA5481"/>
    <w:rsid w:val="00DA5881"/>
    <w:rsid w:val="00DA5B43"/>
    <w:rsid w:val="00DA6059"/>
    <w:rsid w:val="00DA60CF"/>
    <w:rsid w:val="00DA6113"/>
    <w:rsid w:val="00DA63F8"/>
    <w:rsid w:val="00DA684D"/>
    <w:rsid w:val="00DA6A65"/>
    <w:rsid w:val="00DA6AC4"/>
    <w:rsid w:val="00DA6D39"/>
    <w:rsid w:val="00DA76C0"/>
    <w:rsid w:val="00DA76C1"/>
    <w:rsid w:val="00DA79BD"/>
    <w:rsid w:val="00DA7C9D"/>
    <w:rsid w:val="00DA7E1F"/>
    <w:rsid w:val="00DA7EEB"/>
    <w:rsid w:val="00DB0087"/>
    <w:rsid w:val="00DB025A"/>
    <w:rsid w:val="00DB0298"/>
    <w:rsid w:val="00DB0588"/>
    <w:rsid w:val="00DB0D4D"/>
    <w:rsid w:val="00DB0DDC"/>
    <w:rsid w:val="00DB117B"/>
    <w:rsid w:val="00DB12AA"/>
    <w:rsid w:val="00DB12D8"/>
    <w:rsid w:val="00DB1586"/>
    <w:rsid w:val="00DB159D"/>
    <w:rsid w:val="00DB16D9"/>
    <w:rsid w:val="00DB1BF4"/>
    <w:rsid w:val="00DB1CB5"/>
    <w:rsid w:val="00DB1E8E"/>
    <w:rsid w:val="00DB2415"/>
    <w:rsid w:val="00DB2809"/>
    <w:rsid w:val="00DB2A35"/>
    <w:rsid w:val="00DB2BB5"/>
    <w:rsid w:val="00DB2D47"/>
    <w:rsid w:val="00DB3079"/>
    <w:rsid w:val="00DB32AF"/>
    <w:rsid w:val="00DB34C1"/>
    <w:rsid w:val="00DB3939"/>
    <w:rsid w:val="00DB3D1F"/>
    <w:rsid w:val="00DB4217"/>
    <w:rsid w:val="00DB4371"/>
    <w:rsid w:val="00DB4499"/>
    <w:rsid w:val="00DB44F5"/>
    <w:rsid w:val="00DB47BD"/>
    <w:rsid w:val="00DB4B58"/>
    <w:rsid w:val="00DB4C4F"/>
    <w:rsid w:val="00DB4D78"/>
    <w:rsid w:val="00DB51F8"/>
    <w:rsid w:val="00DB5CF8"/>
    <w:rsid w:val="00DB6A66"/>
    <w:rsid w:val="00DB6C6B"/>
    <w:rsid w:val="00DB711B"/>
    <w:rsid w:val="00DB7224"/>
    <w:rsid w:val="00DB7A6E"/>
    <w:rsid w:val="00DC0113"/>
    <w:rsid w:val="00DC022A"/>
    <w:rsid w:val="00DC08B9"/>
    <w:rsid w:val="00DC0E37"/>
    <w:rsid w:val="00DC0ED5"/>
    <w:rsid w:val="00DC0EF6"/>
    <w:rsid w:val="00DC15DE"/>
    <w:rsid w:val="00DC186B"/>
    <w:rsid w:val="00DC1A68"/>
    <w:rsid w:val="00DC20D6"/>
    <w:rsid w:val="00DC216D"/>
    <w:rsid w:val="00DC252B"/>
    <w:rsid w:val="00DC2635"/>
    <w:rsid w:val="00DC28A6"/>
    <w:rsid w:val="00DC35CA"/>
    <w:rsid w:val="00DC3731"/>
    <w:rsid w:val="00DC376E"/>
    <w:rsid w:val="00DC387A"/>
    <w:rsid w:val="00DC3A10"/>
    <w:rsid w:val="00DC3C85"/>
    <w:rsid w:val="00DC3DE6"/>
    <w:rsid w:val="00DC4096"/>
    <w:rsid w:val="00DC423F"/>
    <w:rsid w:val="00DC4475"/>
    <w:rsid w:val="00DC447C"/>
    <w:rsid w:val="00DC49CC"/>
    <w:rsid w:val="00DC4DB2"/>
    <w:rsid w:val="00DC55BB"/>
    <w:rsid w:val="00DC579D"/>
    <w:rsid w:val="00DC58EE"/>
    <w:rsid w:val="00DC5D49"/>
    <w:rsid w:val="00DC5F56"/>
    <w:rsid w:val="00DC60AF"/>
    <w:rsid w:val="00DC7118"/>
    <w:rsid w:val="00DC7289"/>
    <w:rsid w:val="00DC7532"/>
    <w:rsid w:val="00DC75A4"/>
    <w:rsid w:val="00DC7663"/>
    <w:rsid w:val="00DD03D7"/>
    <w:rsid w:val="00DD04D9"/>
    <w:rsid w:val="00DD081A"/>
    <w:rsid w:val="00DD0B97"/>
    <w:rsid w:val="00DD0E8B"/>
    <w:rsid w:val="00DD0F8F"/>
    <w:rsid w:val="00DD0FDC"/>
    <w:rsid w:val="00DD124B"/>
    <w:rsid w:val="00DD1845"/>
    <w:rsid w:val="00DD1A1B"/>
    <w:rsid w:val="00DD1F47"/>
    <w:rsid w:val="00DD1FE2"/>
    <w:rsid w:val="00DD20E8"/>
    <w:rsid w:val="00DD236B"/>
    <w:rsid w:val="00DD2624"/>
    <w:rsid w:val="00DD297D"/>
    <w:rsid w:val="00DD2A08"/>
    <w:rsid w:val="00DD302E"/>
    <w:rsid w:val="00DD335B"/>
    <w:rsid w:val="00DD3ECC"/>
    <w:rsid w:val="00DD3F5E"/>
    <w:rsid w:val="00DD4505"/>
    <w:rsid w:val="00DD45B1"/>
    <w:rsid w:val="00DD4D69"/>
    <w:rsid w:val="00DD550C"/>
    <w:rsid w:val="00DD57A2"/>
    <w:rsid w:val="00DD58B7"/>
    <w:rsid w:val="00DD5BAA"/>
    <w:rsid w:val="00DD61CE"/>
    <w:rsid w:val="00DD62D5"/>
    <w:rsid w:val="00DD68B2"/>
    <w:rsid w:val="00DD6AC6"/>
    <w:rsid w:val="00DD6BD6"/>
    <w:rsid w:val="00DD6C25"/>
    <w:rsid w:val="00DD6ECC"/>
    <w:rsid w:val="00DD6F22"/>
    <w:rsid w:val="00DD7097"/>
    <w:rsid w:val="00DD72D8"/>
    <w:rsid w:val="00DD760E"/>
    <w:rsid w:val="00DD782A"/>
    <w:rsid w:val="00DD7ADB"/>
    <w:rsid w:val="00DD7B1F"/>
    <w:rsid w:val="00DE006D"/>
    <w:rsid w:val="00DE054F"/>
    <w:rsid w:val="00DE1158"/>
    <w:rsid w:val="00DE1213"/>
    <w:rsid w:val="00DE1275"/>
    <w:rsid w:val="00DE1281"/>
    <w:rsid w:val="00DE135D"/>
    <w:rsid w:val="00DE14D1"/>
    <w:rsid w:val="00DE1975"/>
    <w:rsid w:val="00DE1A11"/>
    <w:rsid w:val="00DE1E73"/>
    <w:rsid w:val="00DE1EE0"/>
    <w:rsid w:val="00DE204A"/>
    <w:rsid w:val="00DE2183"/>
    <w:rsid w:val="00DE26F3"/>
    <w:rsid w:val="00DE2766"/>
    <w:rsid w:val="00DE28CE"/>
    <w:rsid w:val="00DE2976"/>
    <w:rsid w:val="00DE29A6"/>
    <w:rsid w:val="00DE2B94"/>
    <w:rsid w:val="00DE3010"/>
    <w:rsid w:val="00DE341F"/>
    <w:rsid w:val="00DE395B"/>
    <w:rsid w:val="00DE3D20"/>
    <w:rsid w:val="00DE3F18"/>
    <w:rsid w:val="00DE41D6"/>
    <w:rsid w:val="00DE41FC"/>
    <w:rsid w:val="00DE437C"/>
    <w:rsid w:val="00DE45BD"/>
    <w:rsid w:val="00DE4E83"/>
    <w:rsid w:val="00DE52BF"/>
    <w:rsid w:val="00DE554B"/>
    <w:rsid w:val="00DE57F0"/>
    <w:rsid w:val="00DE581A"/>
    <w:rsid w:val="00DE5924"/>
    <w:rsid w:val="00DE64E7"/>
    <w:rsid w:val="00DE664F"/>
    <w:rsid w:val="00DE68C0"/>
    <w:rsid w:val="00DE6D87"/>
    <w:rsid w:val="00DE75F9"/>
    <w:rsid w:val="00DE77A4"/>
    <w:rsid w:val="00DE7D74"/>
    <w:rsid w:val="00DF017F"/>
    <w:rsid w:val="00DF040D"/>
    <w:rsid w:val="00DF0A8A"/>
    <w:rsid w:val="00DF0AC6"/>
    <w:rsid w:val="00DF1154"/>
    <w:rsid w:val="00DF13DE"/>
    <w:rsid w:val="00DF14D9"/>
    <w:rsid w:val="00DF18B9"/>
    <w:rsid w:val="00DF1A26"/>
    <w:rsid w:val="00DF1ACF"/>
    <w:rsid w:val="00DF2059"/>
    <w:rsid w:val="00DF2911"/>
    <w:rsid w:val="00DF2A07"/>
    <w:rsid w:val="00DF2A2D"/>
    <w:rsid w:val="00DF2B4B"/>
    <w:rsid w:val="00DF2BF2"/>
    <w:rsid w:val="00DF2C30"/>
    <w:rsid w:val="00DF2DC7"/>
    <w:rsid w:val="00DF2EE3"/>
    <w:rsid w:val="00DF2F3A"/>
    <w:rsid w:val="00DF30A8"/>
    <w:rsid w:val="00DF396D"/>
    <w:rsid w:val="00DF3EA0"/>
    <w:rsid w:val="00DF47E9"/>
    <w:rsid w:val="00DF4C3A"/>
    <w:rsid w:val="00DF4F0A"/>
    <w:rsid w:val="00DF5160"/>
    <w:rsid w:val="00DF5590"/>
    <w:rsid w:val="00DF5703"/>
    <w:rsid w:val="00DF578E"/>
    <w:rsid w:val="00DF59DF"/>
    <w:rsid w:val="00DF6DFF"/>
    <w:rsid w:val="00DF71AC"/>
    <w:rsid w:val="00DF7539"/>
    <w:rsid w:val="00E00611"/>
    <w:rsid w:val="00E008E8"/>
    <w:rsid w:val="00E0096F"/>
    <w:rsid w:val="00E00992"/>
    <w:rsid w:val="00E00C64"/>
    <w:rsid w:val="00E00CEF"/>
    <w:rsid w:val="00E00E77"/>
    <w:rsid w:val="00E0162E"/>
    <w:rsid w:val="00E01ACC"/>
    <w:rsid w:val="00E01AD8"/>
    <w:rsid w:val="00E01F02"/>
    <w:rsid w:val="00E020D0"/>
    <w:rsid w:val="00E020F1"/>
    <w:rsid w:val="00E03A42"/>
    <w:rsid w:val="00E03C28"/>
    <w:rsid w:val="00E03F3D"/>
    <w:rsid w:val="00E03FA2"/>
    <w:rsid w:val="00E0404A"/>
    <w:rsid w:val="00E04519"/>
    <w:rsid w:val="00E046E3"/>
    <w:rsid w:val="00E046FB"/>
    <w:rsid w:val="00E047E1"/>
    <w:rsid w:val="00E0484F"/>
    <w:rsid w:val="00E048C1"/>
    <w:rsid w:val="00E04970"/>
    <w:rsid w:val="00E053F2"/>
    <w:rsid w:val="00E05427"/>
    <w:rsid w:val="00E0587D"/>
    <w:rsid w:val="00E05E30"/>
    <w:rsid w:val="00E05F6C"/>
    <w:rsid w:val="00E065A3"/>
    <w:rsid w:val="00E06842"/>
    <w:rsid w:val="00E06CE9"/>
    <w:rsid w:val="00E075FE"/>
    <w:rsid w:val="00E07A06"/>
    <w:rsid w:val="00E07AA7"/>
    <w:rsid w:val="00E10060"/>
    <w:rsid w:val="00E1006C"/>
    <w:rsid w:val="00E1032C"/>
    <w:rsid w:val="00E10CCE"/>
    <w:rsid w:val="00E10EF1"/>
    <w:rsid w:val="00E10F87"/>
    <w:rsid w:val="00E112F4"/>
    <w:rsid w:val="00E115D6"/>
    <w:rsid w:val="00E118DC"/>
    <w:rsid w:val="00E11B59"/>
    <w:rsid w:val="00E11E09"/>
    <w:rsid w:val="00E11E5E"/>
    <w:rsid w:val="00E123D0"/>
    <w:rsid w:val="00E1256C"/>
    <w:rsid w:val="00E1290A"/>
    <w:rsid w:val="00E12B65"/>
    <w:rsid w:val="00E12C9B"/>
    <w:rsid w:val="00E12C9F"/>
    <w:rsid w:val="00E13251"/>
    <w:rsid w:val="00E132DF"/>
    <w:rsid w:val="00E13683"/>
    <w:rsid w:val="00E1381D"/>
    <w:rsid w:val="00E14045"/>
    <w:rsid w:val="00E140A8"/>
    <w:rsid w:val="00E14664"/>
    <w:rsid w:val="00E147BE"/>
    <w:rsid w:val="00E14920"/>
    <w:rsid w:val="00E14F71"/>
    <w:rsid w:val="00E152D4"/>
    <w:rsid w:val="00E153C2"/>
    <w:rsid w:val="00E15B08"/>
    <w:rsid w:val="00E16080"/>
    <w:rsid w:val="00E16474"/>
    <w:rsid w:val="00E1685A"/>
    <w:rsid w:val="00E16BB9"/>
    <w:rsid w:val="00E17119"/>
    <w:rsid w:val="00E171C6"/>
    <w:rsid w:val="00E175C8"/>
    <w:rsid w:val="00E178AA"/>
    <w:rsid w:val="00E179EA"/>
    <w:rsid w:val="00E17F29"/>
    <w:rsid w:val="00E20011"/>
    <w:rsid w:val="00E203EE"/>
    <w:rsid w:val="00E205AE"/>
    <w:rsid w:val="00E206A6"/>
    <w:rsid w:val="00E20A0B"/>
    <w:rsid w:val="00E20BFE"/>
    <w:rsid w:val="00E20E24"/>
    <w:rsid w:val="00E21C21"/>
    <w:rsid w:val="00E223E3"/>
    <w:rsid w:val="00E2249E"/>
    <w:rsid w:val="00E226B1"/>
    <w:rsid w:val="00E22946"/>
    <w:rsid w:val="00E229DC"/>
    <w:rsid w:val="00E22B78"/>
    <w:rsid w:val="00E22C20"/>
    <w:rsid w:val="00E22E45"/>
    <w:rsid w:val="00E2333C"/>
    <w:rsid w:val="00E235E9"/>
    <w:rsid w:val="00E23773"/>
    <w:rsid w:val="00E237CB"/>
    <w:rsid w:val="00E23CCC"/>
    <w:rsid w:val="00E23D13"/>
    <w:rsid w:val="00E23D5A"/>
    <w:rsid w:val="00E23D6F"/>
    <w:rsid w:val="00E241CD"/>
    <w:rsid w:val="00E2426F"/>
    <w:rsid w:val="00E243BA"/>
    <w:rsid w:val="00E24733"/>
    <w:rsid w:val="00E24974"/>
    <w:rsid w:val="00E24CA3"/>
    <w:rsid w:val="00E24D3A"/>
    <w:rsid w:val="00E24F00"/>
    <w:rsid w:val="00E25326"/>
    <w:rsid w:val="00E25E1A"/>
    <w:rsid w:val="00E262BC"/>
    <w:rsid w:val="00E269A0"/>
    <w:rsid w:val="00E26BA3"/>
    <w:rsid w:val="00E27116"/>
    <w:rsid w:val="00E27648"/>
    <w:rsid w:val="00E27771"/>
    <w:rsid w:val="00E2787B"/>
    <w:rsid w:val="00E27923"/>
    <w:rsid w:val="00E279BF"/>
    <w:rsid w:val="00E279FE"/>
    <w:rsid w:val="00E27ED2"/>
    <w:rsid w:val="00E3004B"/>
    <w:rsid w:val="00E3007A"/>
    <w:rsid w:val="00E301D3"/>
    <w:rsid w:val="00E3032D"/>
    <w:rsid w:val="00E30A45"/>
    <w:rsid w:val="00E30BBC"/>
    <w:rsid w:val="00E30E4A"/>
    <w:rsid w:val="00E3109C"/>
    <w:rsid w:val="00E3122D"/>
    <w:rsid w:val="00E31B13"/>
    <w:rsid w:val="00E31BF2"/>
    <w:rsid w:val="00E32049"/>
    <w:rsid w:val="00E3212A"/>
    <w:rsid w:val="00E321E8"/>
    <w:rsid w:val="00E3227D"/>
    <w:rsid w:val="00E325FB"/>
    <w:rsid w:val="00E3260C"/>
    <w:rsid w:val="00E3330D"/>
    <w:rsid w:val="00E337AB"/>
    <w:rsid w:val="00E33B28"/>
    <w:rsid w:val="00E3404A"/>
    <w:rsid w:val="00E341A9"/>
    <w:rsid w:val="00E341EE"/>
    <w:rsid w:val="00E34397"/>
    <w:rsid w:val="00E357E4"/>
    <w:rsid w:val="00E36221"/>
    <w:rsid w:val="00E36506"/>
    <w:rsid w:val="00E367D7"/>
    <w:rsid w:val="00E36863"/>
    <w:rsid w:val="00E36C4A"/>
    <w:rsid w:val="00E3718A"/>
    <w:rsid w:val="00E3793D"/>
    <w:rsid w:val="00E37E56"/>
    <w:rsid w:val="00E37EE7"/>
    <w:rsid w:val="00E4024A"/>
    <w:rsid w:val="00E40282"/>
    <w:rsid w:val="00E402E7"/>
    <w:rsid w:val="00E40504"/>
    <w:rsid w:val="00E406F3"/>
    <w:rsid w:val="00E4115A"/>
    <w:rsid w:val="00E4131E"/>
    <w:rsid w:val="00E416E8"/>
    <w:rsid w:val="00E42219"/>
    <w:rsid w:val="00E42267"/>
    <w:rsid w:val="00E42633"/>
    <w:rsid w:val="00E42C8F"/>
    <w:rsid w:val="00E436A6"/>
    <w:rsid w:val="00E436E2"/>
    <w:rsid w:val="00E43793"/>
    <w:rsid w:val="00E43BE3"/>
    <w:rsid w:val="00E43CED"/>
    <w:rsid w:val="00E447A7"/>
    <w:rsid w:val="00E44A7C"/>
    <w:rsid w:val="00E44A7D"/>
    <w:rsid w:val="00E44F8C"/>
    <w:rsid w:val="00E451D5"/>
    <w:rsid w:val="00E455B8"/>
    <w:rsid w:val="00E45716"/>
    <w:rsid w:val="00E459AF"/>
    <w:rsid w:val="00E45C61"/>
    <w:rsid w:val="00E45C65"/>
    <w:rsid w:val="00E45D21"/>
    <w:rsid w:val="00E45E50"/>
    <w:rsid w:val="00E46240"/>
    <w:rsid w:val="00E46AAE"/>
    <w:rsid w:val="00E46BC6"/>
    <w:rsid w:val="00E46E82"/>
    <w:rsid w:val="00E47006"/>
    <w:rsid w:val="00E47242"/>
    <w:rsid w:val="00E47773"/>
    <w:rsid w:val="00E477ED"/>
    <w:rsid w:val="00E47F35"/>
    <w:rsid w:val="00E503BD"/>
    <w:rsid w:val="00E5061B"/>
    <w:rsid w:val="00E50A37"/>
    <w:rsid w:val="00E50C5E"/>
    <w:rsid w:val="00E5100C"/>
    <w:rsid w:val="00E5114F"/>
    <w:rsid w:val="00E512DB"/>
    <w:rsid w:val="00E513D7"/>
    <w:rsid w:val="00E518DA"/>
    <w:rsid w:val="00E51992"/>
    <w:rsid w:val="00E51B46"/>
    <w:rsid w:val="00E51B6B"/>
    <w:rsid w:val="00E51BBF"/>
    <w:rsid w:val="00E51BF7"/>
    <w:rsid w:val="00E51C28"/>
    <w:rsid w:val="00E52884"/>
    <w:rsid w:val="00E52C67"/>
    <w:rsid w:val="00E53175"/>
    <w:rsid w:val="00E534AE"/>
    <w:rsid w:val="00E53557"/>
    <w:rsid w:val="00E538DE"/>
    <w:rsid w:val="00E53930"/>
    <w:rsid w:val="00E53FE7"/>
    <w:rsid w:val="00E54949"/>
    <w:rsid w:val="00E54DC3"/>
    <w:rsid w:val="00E54E6E"/>
    <w:rsid w:val="00E54EF0"/>
    <w:rsid w:val="00E54F21"/>
    <w:rsid w:val="00E550C2"/>
    <w:rsid w:val="00E556E1"/>
    <w:rsid w:val="00E55E3A"/>
    <w:rsid w:val="00E55E6C"/>
    <w:rsid w:val="00E56B57"/>
    <w:rsid w:val="00E56DD0"/>
    <w:rsid w:val="00E574CF"/>
    <w:rsid w:val="00E60149"/>
    <w:rsid w:val="00E6018B"/>
    <w:rsid w:val="00E60477"/>
    <w:rsid w:val="00E6050A"/>
    <w:rsid w:val="00E608B4"/>
    <w:rsid w:val="00E60EEB"/>
    <w:rsid w:val="00E6103D"/>
    <w:rsid w:val="00E61545"/>
    <w:rsid w:val="00E61740"/>
    <w:rsid w:val="00E617A4"/>
    <w:rsid w:val="00E61C58"/>
    <w:rsid w:val="00E61E07"/>
    <w:rsid w:val="00E61EC4"/>
    <w:rsid w:val="00E61F4A"/>
    <w:rsid w:val="00E622ED"/>
    <w:rsid w:val="00E62310"/>
    <w:rsid w:val="00E627C9"/>
    <w:rsid w:val="00E6292B"/>
    <w:rsid w:val="00E62A6C"/>
    <w:rsid w:val="00E62D85"/>
    <w:rsid w:val="00E63047"/>
    <w:rsid w:val="00E63426"/>
    <w:rsid w:val="00E63455"/>
    <w:rsid w:val="00E635ED"/>
    <w:rsid w:val="00E637C7"/>
    <w:rsid w:val="00E637CD"/>
    <w:rsid w:val="00E63B1F"/>
    <w:rsid w:val="00E63E46"/>
    <w:rsid w:val="00E6410C"/>
    <w:rsid w:val="00E641E2"/>
    <w:rsid w:val="00E64379"/>
    <w:rsid w:val="00E643D7"/>
    <w:rsid w:val="00E64633"/>
    <w:rsid w:val="00E64C5B"/>
    <w:rsid w:val="00E64CFF"/>
    <w:rsid w:val="00E6507A"/>
    <w:rsid w:val="00E651B5"/>
    <w:rsid w:val="00E65961"/>
    <w:rsid w:val="00E65B99"/>
    <w:rsid w:val="00E65F79"/>
    <w:rsid w:val="00E65F99"/>
    <w:rsid w:val="00E6619D"/>
    <w:rsid w:val="00E66437"/>
    <w:rsid w:val="00E6649A"/>
    <w:rsid w:val="00E6666F"/>
    <w:rsid w:val="00E66683"/>
    <w:rsid w:val="00E669AB"/>
    <w:rsid w:val="00E66FD3"/>
    <w:rsid w:val="00E671F1"/>
    <w:rsid w:val="00E6736A"/>
    <w:rsid w:val="00E6780A"/>
    <w:rsid w:val="00E67953"/>
    <w:rsid w:val="00E67A31"/>
    <w:rsid w:val="00E67F09"/>
    <w:rsid w:val="00E67FFA"/>
    <w:rsid w:val="00E70AB1"/>
    <w:rsid w:val="00E70B46"/>
    <w:rsid w:val="00E716A7"/>
    <w:rsid w:val="00E719FB"/>
    <w:rsid w:val="00E71D8D"/>
    <w:rsid w:val="00E71E6E"/>
    <w:rsid w:val="00E72050"/>
    <w:rsid w:val="00E725D7"/>
    <w:rsid w:val="00E726BB"/>
    <w:rsid w:val="00E72ED4"/>
    <w:rsid w:val="00E72F73"/>
    <w:rsid w:val="00E72FE3"/>
    <w:rsid w:val="00E735BE"/>
    <w:rsid w:val="00E73AB4"/>
    <w:rsid w:val="00E73E27"/>
    <w:rsid w:val="00E73F4D"/>
    <w:rsid w:val="00E7407B"/>
    <w:rsid w:val="00E74453"/>
    <w:rsid w:val="00E7520C"/>
    <w:rsid w:val="00E75325"/>
    <w:rsid w:val="00E755A8"/>
    <w:rsid w:val="00E758EC"/>
    <w:rsid w:val="00E75B01"/>
    <w:rsid w:val="00E75B5D"/>
    <w:rsid w:val="00E75EC1"/>
    <w:rsid w:val="00E760CB"/>
    <w:rsid w:val="00E766DC"/>
    <w:rsid w:val="00E76903"/>
    <w:rsid w:val="00E76C37"/>
    <w:rsid w:val="00E76CB2"/>
    <w:rsid w:val="00E7702F"/>
    <w:rsid w:val="00E77451"/>
    <w:rsid w:val="00E775CB"/>
    <w:rsid w:val="00E776B7"/>
    <w:rsid w:val="00E77A0F"/>
    <w:rsid w:val="00E77C66"/>
    <w:rsid w:val="00E77DF8"/>
    <w:rsid w:val="00E77E06"/>
    <w:rsid w:val="00E80226"/>
    <w:rsid w:val="00E80368"/>
    <w:rsid w:val="00E803B6"/>
    <w:rsid w:val="00E8113F"/>
    <w:rsid w:val="00E81941"/>
    <w:rsid w:val="00E81C10"/>
    <w:rsid w:val="00E8219C"/>
    <w:rsid w:val="00E824A3"/>
    <w:rsid w:val="00E82603"/>
    <w:rsid w:val="00E826A7"/>
    <w:rsid w:val="00E8276E"/>
    <w:rsid w:val="00E829C7"/>
    <w:rsid w:val="00E8304F"/>
    <w:rsid w:val="00E834E1"/>
    <w:rsid w:val="00E835CC"/>
    <w:rsid w:val="00E83AB7"/>
    <w:rsid w:val="00E83DFA"/>
    <w:rsid w:val="00E84103"/>
    <w:rsid w:val="00E84E6F"/>
    <w:rsid w:val="00E84FD8"/>
    <w:rsid w:val="00E850DA"/>
    <w:rsid w:val="00E856CA"/>
    <w:rsid w:val="00E85D64"/>
    <w:rsid w:val="00E85E4C"/>
    <w:rsid w:val="00E8613C"/>
    <w:rsid w:val="00E86234"/>
    <w:rsid w:val="00E865D6"/>
    <w:rsid w:val="00E86A82"/>
    <w:rsid w:val="00E86E49"/>
    <w:rsid w:val="00E87143"/>
    <w:rsid w:val="00E87430"/>
    <w:rsid w:val="00E8753F"/>
    <w:rsid w:val="00E877C9"/>
    <w:rsid w:val="00E87811"/>
    <w:rsid w:val="00E87E3B"/>
    <w:rsid w:val="00E90394"/>
    <w:rsid w:val="00E904EA"/>
    <w:rsid w:val="00E904F5"/>
    <w:rsid w:val="00E910A6"/>
    <w:rsid w:val="00E913F2"/>
    <w:rsid w:val="00E9155B"/>
    <w:rsid w:val="00E91C54"/>
    <w:rsid w:val="00E91F67"/>
    <w:rsid w:val="00E922FB"/>
    <w:rsid w:val="00E928EC"/>
    <w:rsid w:val="00E92973"/>
    <w:rsid w:val="00E929D1"/>
    <w:rsid w:val="00E92A01"/>
    <w:rsid w:val="00E93459"/>
    <w:rsid w:val="00E93591"/>
    <w:rsid w:val="00E93A0C"/>
    <w:rsid w:val="00E94141"/>
    <w:rsid w:val="00E9421B"/>
    <w:rsid w:val="00E94581"/>
    <w:rsid w:val="00E948A0"/>
    <w:rsid w:val="00E95105"/>
    <w:rsid w:val="00E9561C"/>
    <w:rsid w:val="00E95906"/>
    <w:rsid w:val="00E95A43"/>
    <w:rsid w:val="00E96060"/>
    <w:rsid w:val="00E96539"/>
    <w:rsid w:val="00E9718A"/>
    <w:rsid w:val="00E9718C"/>
    <w:rsid w:val="00E97195"/>
    <w:rsid w:val="00E97486"/>
    <w:rsid w:val="00E975EB"/>
    <w:rsid w:val="00E97774"/>
    <w:rsid w:val="00E9797C"/>
    <w:rsid w:val="00E9798E"/>
    <w:rsid w:val="00E97C75"/>
    <w:rsid w:val="00E97CA5"/>
    <w:rsid w:val="00E97DB0"/>
    <w:rsid w:val="00E97F4D"/>
    <w:rsid w:val="00EA02C3"/>
    <w:rsid w:val="00EA0353"/>
    <w:rsid w:val="00EA083A"/>
    <w:rsid w:val="00EA08ED"/>
    <w:rsid w:val="00EA0ABA"/>
    <w:rsid w:val="00EA0AFF"/>
    <w:rsid w:val="00EA0E14"/>
    <w:rsid w:val="00EA0E56"/>
    <w:rsid w:val="00EA0E6D"/>
    <w:rsid w:val="00EA0EDD"/>
    <w:rsid w:val="00EA13CC"/>
    <w:rsid w:val="00EA1696"/>
    <w:rsid w:val="00EA19A0"/>
    <w:rsid w:val="00EA19E5"/>
    <w:rsid w:val="00EA1A60"/>
    <w:rsid w:val="00EA1AA8"/>
    <w:rsid w:val="00EA1C40"/>
    <w:rsid w:val="00EA213A"/>
    <w:rsid w:val="00EA227D"/>
    <w:rsid w:val="00EA2339"/>
    <w:rsid w:val="00EA23CE"/>
    <w:rsid w:val="00EA2492"/>
    <w:rsid w:val="00EA25D4"/>
    <w:rsid w:val="00EA2D53"/>
    <w:rsid w:val="00EA2EF6"/>
    <w:rsid w:val="00EA306B"/>
    <w:rsid w:val="00EA331A"/>
    <w:rsid w:val="00EA3502"/>
    <w:rsid w:val="00EA3521"/>
    <w:rsid w:val="00EA3929"/>
    <w:rsid w:val="00EA3B31"/>
    <w:rsid w:val="00EA41C4"/>
    <w:rsid w:val="00EA498D"/>
    <w:rsid w:val="00EA4B20"/>
    <w:rsid w:val="00EA4B73"/>
    <w:rsid w:val="00EA4D4D"/>
    <w:rsid w:val="00EA4E41"/>
    <w:rsid w:val="00EA4EB8"/>
    <w:rsid w:val="00EA5742"/>
    <w:rsid w:val="00EA5ACC"/>
    <w:rsid w:val="00EA5E9E"/>
    <w:rsid w:val="00EA6064"/>
    <w:rsid w:val="00EA60DD"/>
    <w:rsid w:val="00EA6162"/>
    <w:rsid w:val="00EA6655"/>
    <w:rsid w:val="00EA66FA"/>
    <w:rsid w:val="00EA6754"/>
    <w:rsid w:val="00EA69BD"/>
    <w:rsid w:val="00EA6A36"/>
    <w:rsid w:val="00EA708F"/>
    <w:rsid w:val="00EA7205"/>
    <w:rsid w:val="00EA726A"/>
    <w:rsid w:val="00EA7296"/>
    <w:rsid w:val="00EA7786"/>
    <w:rsid w:val="00EA7B39"/>
    <w:rsid w:val="00EA7C33"/>
    <w:rsid w:val="00EA7D37"/>
    <w:rsid w:val="00EA7D94"/>
    <w:rsid w:val="00EA7EEE"/>
    <w:rsid w:val="00EB0050"/>
    <w:rsid w:val="00EB0122"/>
    <w:rsid w:val="00EB04BF"/>
    <w:rsid w:val="00EB06DC"/>
    <w:rsid w:val="00EB07D5"/>
    <w:rsid w:val="00EB0AB8"/>
    <w:rsid w:val="00EB0D16"/>
    <w:rsid w:val="00EB0F03"/>
    <w:rsid w:val="00EB1ACF"/>
    <w:rsid w:val="00EB1E4D"/>
    <w:rsid w:val="00EB2619"/>
    <w:rsid w:val="00EB2736"/>
    <w:rsid w:val="00EB2F4E"/>
    <w:rsid w:val="00EB2FA0"/>
    <w:rsid w:val="00EB3A28"/>
    <w:rsid w:val="00EB3A90"/>
    <w:rsid w:val="00EB3E6F"/>
    <w:rsid w:val="00EB3F6A"/>
    <w:rsid w:val="00EB4171"/>
    <w:rsid w:val="00EB4377"/>
    <w:rsid w:val="00EB4598"/>
    <w:rsid w:val="00EB4705"/>
    <w:rsid w:val="00EB5972"/>
    <w:rsid w:val="00EB5E26"/>
    <w:rsid w:val="00EB601A"/>
    <w:rsid w:val="00EB6CC3"/>
    <w:rsid w:val="00EB7073"/>
    <w:rsid w:val="00EB7117"/>
    <w:rsid w:val="00EB753D"/>
    <w:rsid w:val="00EB7690"/>
    <w:rsid w:val="00EB7F50"/>
    <w:rsid w:val="00EC029E"/>
    <w:rsid w:val="00EC03A3"/>
    <w:rsid w:val="00EC08F6"/>
    <w:rsid w:val="00EC0CCA"/>
    <w:rsid w:val="00EC15D0"/>
    <w:rsid w:val="00EC181A"/>
    <w:rsid w:val="00EC1982"/>
    <w:rsid w:val="00EC19F1"/>
    <w:rsid w:val="00EC1ADD"/>
    <w:rsid w:val="00EC1CE1"/>
    <w:rsid w:val="00EC1E74"/>
    <w:rsid w:val="00EC23E3"/>
    <w:rsid w:val="00EC243C"/>
    <w:rsid w:val="00EC27A4"/>
    <w:rsid w:val="00EC2878"/>
    <w:rsid w:val="00EC29F1"/>
    <w:rsid w:val="00EC2BCC"/>
    <w:rsid w:val="00EC308C"/>
    <w:rsid w:val="00EC3679"/>
    <w:rsid w:val="00EC371D"/>
    <w:rsid w:val="00EC37AF"/>
    <w:rsid w:val="00EC37EF"/>
    <w:rsid w:val="00EC384B"/>
    <w:rsid w:val="00EC3DB8"/>
    <w:rsid w:val="00EC4D0D"/>
    <w:rsid w:val="00EC50DC"/>
    <w:rsid w:val="00EC5208"/>
    <w:rsid w:val="00EC6197"/>
    <w:rsid w:val="00EC631B"/>
    <w:rsid w:val="00EC63D2"/>
    <w:rsid w:val="00EC642B"/>
    <w:rsid w:val="00EC6E81"/>
    <w:rsid w:val="00ED0054"/>
    <w:rsid w:val="00ED0825"/>
    <w:rsid w:val="00ED09B3"/>
    <w:rsid w:val="00ED0F8B"/>
    <w:rsid w:val="00ED10A3"/>
    <w:rsid w:val="00ED16E8"/>
    <w:rsid w:val="00ED176B"/>
    <w:rsid w:val="00ED18F9"/>
    <w:rsid w:val="00ED1992"/>
    <w:rsid w:val="00ED19A8"/>
    <w:rsid w:val="00ED1AF3"/>
    <w:rsid w:val="00ED1BDF"/>
    <w:rsid w:val="00ED1CF0"/>
    <w:rsid w:val="00ED1E89"/>
    <w:rsid w:val="00ED23C8"/>
    <w:rsid w:val="00ED24A2"/>
    <w:rsid w:val="00ED27F9"/>
    <w:rsid w:val="00ED27FE"/>
    <w:rsid w:val="00ED2B1E"/>
    <w:rsid w:val="00ED2B2F"/>
    <w:rsid w:val="00ED2EE7"/>
    <w:rsid w:val="00ED3677"/>
    <w:rsid w:val="00ED3DFD"/>
    <w:rsid w:val="00ED3EA9"/>
    <w:rsid w:val="00ED3F20"/>
    <w:rsid w:val="00ED4620"/>
    <w:rsid w:val="00ED4EE7"/>
    <w:rsid w:val="00ED50E0"/>
    <w:rsid w:val="00ED5701"/>
    <w:rsid w:val="00ED59BA"/>
    <w:rsid w:val="00ED5BB8"/>
    <w:rsid w:val="00ED5D73"/>
    <w:rsid w:val="00ED5FB9"/>
    <w:rsid w:val="00ED6743"/>
    <w:rsid w:val="00ED6A54"/>
    <w:rsid w:val="00ED6BB2"/>
    <w:rsid w:val="00ED6FF6"/>
    <w:rsid w:val="00ED704C"/>
    <w:rsid w:val="00ED756C"/>
    <w:rsid w:val="00ED7688"/>
    <w:rsid w:val="00ED773A"/>
    <w:rsid w:val="00ED7755"/>
    <w:rsid w:val="00ED7788"/>
    <w:rsid w:val="00ED7862"/>
    <w:rsid w:val="00ED7884"/>
    <w:rsid w:val="00ED7F52"/>
    <w:rsid w:val="00ED7FC9"/>
    <w:rsid w:val="00EE01C6"/>
    <w:rsid w:val="00EE07D2"/>
    <w:rsid w:val="00EE09FB"/>
    <w:rsid w:val="00EE0AC4"/>
    <w:rsid w:val="00EE0CC5"/>
    <w:rsid w:val="00EE0F1C"/>
    <w:rsid w:val="00EE1075"/>
    <w:rsid w:val="00EE13F0"/>
    <w:rsid w:val="00EE1726"/>
    <w:rsid w:val="00EE1B46"/>
    <w:rsid w:val="00EE1CF5"/>
    <w:rsid w:val="00EE1D64"/>
    <w:rsid w:val="00EE1DDF"/>
    <w:rsid w:val="00EE2521"/>
    <w:rsid w:val="00EE2769"/>
    <w:rsid w:val="00EE278E"/>
    <w:rsid w:val="00EE2952"/>
    <w:rsid w:val="00EE2BA2"/>
    <w:rsid w:val="00EE30A5"/>
    <w:rsid w:val="00EE32BC"/>
    <w:rsid w:val="00EE33CC"/>
    <w:rsid w:val="00EE34A0"/>
    <w:rsid w:val="00EE3992"/>
    <w:rsid w:val="00EE3B15"/>
    <w:rsid w:val="00EE3DF0"/>
    <w:rsid w:val="00EE4080"/>
    <w:rsid w:val="00EE45C9"/>
    <w:rsid w:val="00EE46BA"/>
    <w:rsid w:val="00EE4DA4"/>
    <w:rsid w:val="00EE54B7"/>
    <w:rsid w:val="00EE551C"/>
    <w:rsid w:val="00EE560F"/>
    <w:rsid w:val="00EE5975"/>
    <w:rsid w:val="00EE5A6D"/>
    <w:rsid w:val="00EE6226"/>
    <w:rsid w:val="00EE69AC"/>
    <w:rsid w:val="00EE6BBB"/>
    <w:rsid w:val="00EE7261"/>
    <w:rsid w:val="00EE72B3"/>
    <w:rsid w:val="00EE74CD"/>
    <w:rsid w:val="00EE74DB"/>
    <w:rsid w:val="00EE7990"/>
    <w:rsid w:val="00EE79A7"/>
    <w:rsid w:val="00EE7A68"/>
    <w:rsid w:val="00EE7E94"/>
    <w:rsid w:val="00EF081E"/>
    <w:rsid w:val="00EF0FAD"/>
    <w:rsid w:val="00EF11BF"/>
    <w:rsid w:val="00EF1CF9"/>
    <w:rsid w:val="00EF22B8"/>
    <w:rsid w:val="00EF290A"/>
    <w:rsid w:val="00EF295C"/>
    <w:rsid w:val="00EF296F"/>
    <w:rsid w:val="00EF3024"/>
    <w:rsid w:val="00EF31EF"/>
    <w:rsid w:val="00EF3582"/>
    <w:rsid w:val="00EF3E27"/>
    <w:rsid w:val="00EF3EB5"/>
    <w:rsid w:val="00EF3ECE"/>
    <w:rsid w:val="00EF4582"/>
    <w:rsid w:val="00EF4792"/>
    <w:rsid w:val="00EF4AF5"/>
    <w:rsid w:val="00EF4E20"/>
    <w:rsid w:val="00EF5475"/>
    <w:rsid w:val="00EF56E4"/>
    <w:rsid w:val="00EF5CA5"/>
    <w:rsid w:val="00EF5E94"/>
    <w:rsid w:val="00EF5FE3"/>
    <w:rsid w:val="00EF60A9"/>
    <w:rsid w:val="00EF6B8B"/>
    <w:rsid w:val="00EF6BE7"/>
    <w:rsid w:val="00EF70A0"/>
    <w:rsid w:val="00EF7352"/>
    <w:rsid w:val="00EF7A38"/>
    <w:rsid w:val="00F006AD"/>
    <w:rsid w:val="00F008BE"/>
    <w:rsid w:val="00F00B5F"/>
    <w:rsid w:val="00F00CC4"/>
    <w:rsid w:val="00F00DA3"/>
    <w:rsid w:val="00F01005"/>
    <w:rsid w:val="00F012A4"/>
    <w:rsid w:val="00F01363"/>
    <w:rsid w:val="00F016CA"/>
    <w:rsid w:val="00F017FC"/>
    <w:rsid w:val="00F01807"/>
    <w:rsid w:val="00F01C1B"/>
    <w:rsid w:val="00F020BF"/>
    <w:rsid w:val="00F0223D"/>
    <w:rsid w:val="00F023F9"/>
    <w:rsid w:val="00F02594"/>
    <w:rsid w:val="00F02711"/>
    <w:rsid w:val="00F0276F"/>
    <w:rsid w:val="00F02CBA"/>
    <w:rsid w:val="00F030C3"/>
    <w:rsid w:val="00F03438"/>
    <w:rsid w:val="00F0379B"/>
    <w:rsid w:val="00F03AAE"/>
    <w:rsid w:val="00F03C7D"/>
    <w:rsid w:val="00F03CF0"/>
    <w:rsid w:val="00F03FE8"/>
    <w:rsid w:val="00F0447D"/>
    <w:rsid w:val="00F045D5"/>
    <w:rsid w:val="00F049DB"/>
    <w:rsid w:val="00F04ED2"/>
    <w:rsid w:val="00F05348"/>
    <w:rsid w:val="00F053D5"/>
    <w:rsid w:val="00F05A6B"/>
    <w:rsid w:val="00F05CC3"/>
    <w:rsid w:val="00F05CD3"/>
    <w:rsid w:val="00F063BE"/>
    <w:rsid w:val="00F06A74"/>
    <w:rsid w:val="00F06BA3"/>
    <w:rsid w:val="00F071A8"/>
    <w:rsid w:val="00F0792A"/>
    <w:rsid w:val="00F07ADE"/>
    <w:rsid w:val="00F07B95"/>
    <w:rsid w:val="00F07BF4"/>
    <w:rsid w:val="00F07C92"/>
    <w:rsid w:val="00F10055"/>
    <w:rsid w:val="00F100AB"/>
    <w:rsid w:val="00F1024B"/>
    <w:rsid w:val="00F10475"/>
    <w:rsid w:val="00F1059D"/>
    <w:rsid w:val="00F10C71"/>
    <w:rsid w:val="00F10CA5"/>
    <w:rsid w:val="00F110F0"/>
    <w:rsid w:val="00F1113E"/>
    <w:rsid w:val="00F117F5"/>
    <w:rsid w:val="00F11822"/>
    <w:rsid w:val="00F11EFA"/>
    <w:rsid w:val="00F11F18"/>
    <w:rsid w:val="00F12032"/>
    <w:rsid w:val="00F120EA"/>
    <w:rsid w:val="00F1272E"/>
    <w:rsid w:val="00F12828"/>
    <w:rsid w:val="00F1298E"/>
    <w:rsid w:val="00F131DB"/>
    <w:rsid w:val="00F1334A"/>
    <w:rsid w:val="00F13357"/>
    <w:rsid w:val="00F13476"/>
    <w:rsid w:val="00F135E5"/>
    <w:rsid w:val="00F13706"/>
    <w:rsid w:val="00F138AD"/>
    <w:rsid w:val="00F13C31"/>
    <w:rsid w:val="00F14357"/>
    <w:rsid w:val="00F14767"/>
    <w:rsid w:val="00F14B88"/>
    <w:rsid w:val="00F15672"/>
    <w:rsid w:val="00F15867"/>
    <w:rsid w:val="00F15AED"/>
    <w:rsid w:val="00F15CCF"/>
    <w:rsid w:val="00F15D1D"/>
    <w:rsid w:val="00F15DF5"/>
    <w:rsid w:val="00F161F8"/>
    <w:rsid w:val="00F1626F"/>
    <w:rsid w:val="00F16377"/>
    <w:rsid w:val="00F163A4"/>
    <w:rsid w:val="00F16D96"/>
    <w:rsid w:val="00F16DAF"/>
    <w:rsid w:val="00F16E69"/>
    <w:rsid w:val="00F17360"/>
    <w:rsid w:val="00F178DD"/>
    <w:rsid w:val="00F178E8"/>
    <w:rsid w:val="00F17A62"/>
    <w:rsid w:val="00F17FF4"/>
    <w:rsid w:val="00F206B9"/>
    <w:rsid w:val="00F209B8"/>
    <w:rsid w:val="00F2129F"/>
    <w:rsid w:val="00F2164C"/>
    <w:rsid w:val="00F22203"/>
    <w:rsid w:val="00F223EA"/>
    <w:rsid w:val="00F225BF"/>
    <w:rsid w:val="00F22675"/>
    <w:rsid w:val="00F2289A"/>
    <w:rsid w:val="00F22E56"/>
    <w:rsid w:val="00F23232"/>
    <w:rsid w:val="00F23982"/>
    <w:rsid w:val="00F23BF6"/>
    <w:rsid w:val="00F23EDB"/>
    <w:rsid w:val="00F240A8"/>
    <w:rsid w:val="00F2455C"/>
    <w:rsid w:val="00F2474E"/>
    <w:rsid w:val="00F254DA"/>
    <w:rsid w:val="00F2564C"/>
    <w:rsid w:val="00F257F5"/>
    <w:rsid w:val="00F25839"/>
    <w:rsid w:val="00F25899"/>
    <w:rsid w:val="00F25A62"/>
    <w:rsid w:val="00F25F07"/>
    <w:rsid w:val="00F26093"/>
    <w:rsid w:val="00F262B0"/>
    <w:rsid w:val="00F263E6"/>
    <w:rsid w:val="00F26470"/>
    <w:rsid w:val="00F266CE"/>
    <w:rsid w:val="00F26898"/>
    <w:rsid w:val="00F269B8"/>
    <w:rsid w:val="00F26A56"/>
    <w:rsid w:val="00F26B1C"/>
    <w:rsid w:val="00F26E45"/>
    <w:rsid w:val="00F26FBD"/>
    <w:rsid w:val="00F2715F"/>
    <w:rsid w:val="00F272CB"/>
    <w:rsid w:val="00F27969"/>
    <w:rsid w:val="00F27BBD"/>
    <w:rsid w:val="00F30025"/>
    <w:rsid w:val="00F301E4"/>
    <w:rsid w:val="00F3021E"/>
    <w:rsid w:val="00F30F85"/>
    <w:rsid w:val="00F312FC"/>
    <w:rsid w:val="00F31729"/>
    <w:rsid w:val="00F318F0"/>
    <w:rsid w:val="00F3259F"/>
    <w:rsid w:val="00F32FF9"/>
    <w:rsid w:val="00F33112"/>
    <w:rsid w:val="00F337DF"/>
    <w:rsid w:val="00F33852"/>
    <w:rsid w:val="00F3390F"/>
    <w:rsid w:val="00F33D26"/>
    <w:rsid w:val="00F33FD0"/>
    <w:rsid w:val="00F34191"/>
    <w:rsid w:val="00F34827"/>
    <w:rsid w:val="00F350E4"/>
    <w:rsid w:val="00F352C7"/>
    <w:rsid w:val="00F353FE"/>
    <w:rsid w:val="00F35A05"/>
    <w:rsid w:val="00F35A1D"/>
    <w:rsid w:val="00F35BAA"/>
    <w:rsid w:val="00F35F2D"/>
    <w:rsid w:val="00F36398"/>
    <w:rsid w:val="00F36852"/>
    <w:rsid w:val="00F36B03"/>
    <w:rsid w:val="00F36C97"/>
    <w:rsid w:val="00F3754C"/>
    <w:rsid w:val="00F378B2"/>
    <w:rsid w:val="00F37C6A"/>
    <w:rsid w:val="00F37E0A"/>
    <w:rsid w:val="00F37FE1"/>
    <w:rsid w:val="00F37FEC"/>
    <w:rsid w:val="00F40495"/>
    <w:rsid w:val="00F4066D"/>
    <w:rsid w:val="00F40A8B"/>
    <w:rsid w:val="00F41D87"/>
    <w:rsid w:val="00F42002"/>
    <w:rsid w:val="00F42320"/>
    <w:rsid w:val="00F4233C"/>
    <w:rsid w:val="00F4234F"/>
    <w:rsid w:val="00F42385"/>
    <w:rsid w:val="00F42593"/>
    <w:rsid w:val="00F4285F"/>
    <w:rsid w:val="00F42AB7"/>
    <w:rsid w:val="00F42AC0"/>
    <w:rsid w:val="00F42C1B"/>
    <w:rsid w:val="00F43002"/>
    <w:rsid w:val="00F4325B"/>
    <w:rsid w:val="00F433BB"/>
    <w:rsid w:val="00F43F32"/>
    <w:rsid w:val="00F44471"/>
    <w:rsid w:val="00F4457F"/>
    <w:rsid w:val="00F44861"/>
    <w:rsid w:val="00F448B2"/>
    <w:rsid w:val="00F449A4"/>
    <w:rsid w:val="00F4506B"/>
    <w:rsid w:val="00F45CF7"/>
    <w:rsid w:val="00F45F44"/>
    <w:rsid w:val="00F45FC9"/>
    <w:rsid w:val="00F468D0"/>
    <w:rsid w:val="00F46C78"/>
    <w:rsid w:val="00F4793C"/>
    <w:rsid w:val="00F47B19"/>
    <w:rsid w:val="00F47D53"/>
    <w:rsid w:val="00F50019"/>
    <w:rsid w:val="00F50090"/>
    <w:rsid w:val="00F500A7"/>
    <w:rsid w:val="00F50481"/>
    <w:rsid w:val="00F505D3"/>
    <w:rsid w:val="00F50818"/>
    <w:rsid w:val="00F50BB2"/>
    <w:rsid w:val="00F51A43"/>
    <w:rsid w:val="00F51A8B"/>
    <w:rsid w:val="00F51D0C"/>
    <w:rsid w:val="00F51F5B"/>
    <w:rsid w:val="00F51F63"/>
    <w:rsid w:val="00F52237"/>
    <w:rsid w:val="00F52738"/>
    <w:rsid w:val="00F52B9B"/>
    <w:rsid w:val="00F52C2B"/>
    <w:rsid w:val="00F52DBE"/>
    <w:rsid w:val="00F52FCB"/>
    <w:rsid w:val="00F531DF"/>
    <w:rsid w:val="00F532F9"/>
    <w:rsid w:val="00F535FE"/>
    <w:rsid w:val="00F536F5"/>
    <w:rsid w:val="00F5400F"/>
    <w:rsid w:val="00F5428E"/>
    <w:rsid w:val="00F543CC"/>
    <w:rsid w:val="00F5482F"/>
    <w:rsid w:val="00F54A1D"/>
    <w:rsid w:val="00F54B7E"/>
    <w:rsid w:val="00F54FB7"/>
    <w:rsid w:val="00F55199"/>
    <w:rsid w:val="00F554FB"/>
    <w:rsid w:val="00F55694"/>
    <w:rsid w:val="00F55B32"/>
    <w:rsid w:val="00F55C77"/>
    <w:rsid w:val="00F566BD"/>
    <w:rsid w:val="00F5675F"/>
    <w:rsid w:val="00F56A72"/>
    <w:rsid w:val="00F56E15"/>
    <w:rsid w:val="00F5706B"/>
    <w:rsid w:val="00F607CA"/>
    <w:rsid w:val="00F60979"/>
    <w:rsid w:val="00F60CA2"/>
    <w:rsid w:val="00F61068"/>
    <w:rsid w:val="00F613EA"/>
    <w:rsid w:val="00F61591"/>
    <w:rsid w:val="00F61B8F"/>
    <w:rsid w:val="00F6227E"/>
    <w:rsid w:val="00F6310A"/>
    <w:rsid w:val="00F63146"/>
    <w:rsid w:val="00F631D6"/>
    <w:rsid w:val="00F63642"/>
    <w:rsid w:val="00F637F6"/>
    <w:rsid w:val="00F63D96"/>
    <w:rsid w:val="00F63FD9"/>
    <w:rsid w:val="00F640C2"/>
    <w:rsid w:val="00F64448"/>
    <w:rsid w:val="00F64775"/>
    <w:rsid w:val="00F64ADB"/>
    <w:rsid w:val="00F65C5E"/>
    <w:rsid w:val="00F66068"/>
    <w:rsid w:val="00F6646F"/>
    <w:rsid w:val="00F669CA"/>
    <w:rsid w:val="00F66CF6"/>
    <w:rsid w:val="00F67C27"/>
    <w:rsid w:val="00F7057B"/>
    <w:rsid w:val="00F70E15"/>
    <w:rsid w:val="00F71160"/>
    <w:rsid w:val="00F71200"/>
    <w:rsid w:val="00F712EE"/>
    <w:rsid w:val="00F71430"/>
    <w:rsid w:val="00F71873"/>
    <w:rsid w:val="00F71901"/>
    <w:rsid w:val="00F7195D"/>
    <w:rsid w:val="00F71FD4"/>
    <w:rsid w:val="00F72133"/>
    <w:rsid w:val="00F727A1"/>
    <w:rsid w:val="00F72973"/>
    <w:rsid w:val="00F729AC"/>
    <w:rsid w:val="00F72B40"/>
    <w:rsid w:val="00F72C93"/>
    <w:rsid w:val="00F72D09"/>
    <w:rsid w:val="00F72DE8"/>
    <w:rsid w:val="00F72FB8"/>
    <w:rsid w:val="00F73180"/>
    <w:rsid w:val="00F732FB"/>
    <w:rsid w:val="00F73813"/>
    <w:rsid w:val="00F73BC7"/>
    <w:rsid w:val="00F73C0A"/>
    <w:rsid w:val="00F74587"/>
    <w:rsid w:val="00F748ED"/>
    <w:rsid w:val="00F74BF1"/>
    <w:rsid w:val="00F74E5F"/>
    <w:rsid w:val="00F74FE3"/>
    <w:rsid w:val="00F757D1"/>
    <w:rsid w:val="00F7580A"/>
    <w:rsid w:val="00F75961"/>
    <w:rsid w:val="00F75B06"/>
    <w:rsid w:val="00F75C92"/>
    <w:rsid w:val="00F76256"/>
    <w:rsid w:val="00F7788A"/>
    <w:rsid w:val="00F779DF"/>
    <w:rsid w:val="00F77E8B"/>
    <w:rsid w:val="00F80CEE"/>
    <w:rsid w:val="00F81796"/>
    <w:rsid w:val="00F819AC"/>
    <w:rsid w:val="00F81D36"/>
    <w:rsid w:val="00F8201A"/>
    <w:rsid w:val="00F82049"/>
    <w:rsid w:val="00F8216C"/>
    <w:rsid w:val="00F8236F"/>
    <w:rsid w:val="00F823DA"/>
    <w:rsid w:val="00F825BC"/>
    <w:rsid w:val="00F82BC0"/>
    <w:rsid w:val="00F831E4"/>
    <w:rsid w:val="00F83209"/>
    <w:rsid w:val="00F8326F"/>
    <w:rsid w:val="00F8337A"/>
    <w:rsid w:val="00F83AB5"/>
    <w:rsid w:val="00F842F6"/>
    <w:rsid w:val="00F844D7"/>
    <w:rsid w:val="00F847F4"/>
    <w:rsid w:val="00F853B1"/>
    <w:rsid w:val="00F85581"/>
    <w:rsid w:val="00F85A92"/>
    <w:rsid w:val="00F85AF3"/>
    <w:rsid w:val="00F85E7E"/>
    <w:rsid w:val="00F85E9B"/>
    <w:rsid w:val="00F85EEF"/>
    <w:rsid w:val="00F85F0D"/>
    <w:rsid w:val="00F8607D"/>
    <w:rsid w:val="00F86806"/>
    <w:rsid w:val="00F86A31"/>
    <w:rsid w:val="00F86B66"/>
    <w:rsid w:val="00F86CFF"/>
    <w:rsid w:val="00F86D27"/>
    <w:rsid w:val="00F86F55"/>
    <w:rsid w:val="00F87038"/>
    <w:rsid w:val="00F87999"/>
    <w:rsid w:val="00F904F8"/>
    <w:rsid w:val="00F9070B"/>
    <w:rsid w:val="00F90AF1"/>
    <w:rsid w:val="00F90E08"/>
    <w:rsid w:val="00F9114C"/>
    <w:rsid w:val="00F9120B"/>
    <w:rsid w:val="00F9124A"/>
    <w:rsid w:val="00F9126F"/>
    <w:rsid w:val="00F91ABF"/>
    <w:rsid w:val="00F91F7E"/>
    <w:rsid w:val="00F91FE7"/>
    <w:rsid w:val="00F92093"/>
    <w:rsid w:val="00F92337"/>
    <w:rsid w:val="00F92454"/>
    <w:rsid w:val="00F92F3A"/>
    <w:rsid w:val="00F93C9A"/>
    <w:rsid w:val="00F93EA0"/>
    <w:rsid w:val="00F94414"/>
    <w:rsid w:val="00F94978"/>
    <w:rsid w:val="00F94B60"/>
    <w:rsid w:val="00F94BF8"/>
    <w:rsid w:val="00F94CAA"/>
    <w:rsid w:val="00F94E15"/>
    <w:rsid w:val="00F952E5"/>
    <w:rsid w:val="00F95613"/>
    <w:rsid w:val="00F95C88"/>
    <w:rsid w:val="00F95D32"/>
    <w:rsid w:val="00F95FE3"/>
    <w:rsid w:val="00F9611B"/>
    <w:rsid w:val="00F96280"/>
    <w:rsid w:val="00F974B1"/>
    <w:rsid w:val="00F9757F"/>
    <w:rsid w:val="00F976AB"/>
    <w:rsid w:val="00F97A27"/>
    <w:rsid w:val="00F97D70"/>
    <w:rsid w:val="00FA0168"/>
    <w:rsid w:val="00FA01EC"/>
    <w:rsid w:val="00FA037F"/>
    <w:rsid w:val="00FA05B7"/>
    <w:rsid w:val="00FA05DB"/>
    <w:rsid w:val="00FA0607"/>
    <w:rsid w:val="00FA0B98"/>
    <w:rsid w:val="00FA140B"/>
    <w:rsid w:val="00FA148F"/>
    <w:rsid w:val="00FA15B6"/>
    <w:rsid w:val="00FA15F9"/>
    <w:rsid w:val="00FA1882"/>
    <w:rsid w:val="00FA192A"/>
    <w:rsid w:val="00FA1AB9"/>
    <w:rsid w:val="00FA1D4B"/>
    <w:rsid w:val="00FA1F15"/>
    <w:rsid w:val="00FA1F29"/>
    <w:rsid w:val="00FA23E9"/>
    <w:rsid w:val="00FA2745"/>
    <w:rsid w:val="00FA2980"/>
    <w:rsid w:val="00FA2A0C"/>
    <w:rsid w:val="00FA2BBE"/>
    <w:rsid w:val="00FA2CD6"/>
    <w:rsid w:val="00FA2D2B"/>
    <w:rsid w:val="00FA2D41"/>
    <w:rsid w:val="00FA2D5B"/>
    <w:rsid w:val="00FA3340"/>
    <w:rsid w:val="00FA3643"/>
    <w:rsid w:val="00FA36A8"/>
    <w:rsid w:val="00FA39DF"/>
    <w:rsid w:val="00FA4323"/>
    <w:rsid w:val="00FA475E"/>
    <w:rsid w:val="00FA4A30"/>
    <w:rsid w:val="00FA4BCF"/>
    <w:rsid w:val="00FA4CA7"/>
    <w:rsid w:val="00FA4F90"/>
    <w:rsid w:val="00FA5053"/>
    <w:rsid w:val="00FA53CB"/>
    <w:rsid w:val="00FA579F"/>
    <w:rsid w:val="00FA5819"/>
    <w:rsid w:val="00FA5BE1"/>
    <w:rsid w:val="00FA5DBE"/>
    <w:rsid w:val="00FA5E32"/>
    <w:rsid w:val="00FA5EE2"/>
    <w:rsid w:val="00FA5FBA"/>
    <w:rsid w:val="00FA67D4"/>
    <w:rsid w:val="00FA6AAD"/>
    <w:rsid w:val="00FA70F3"/>
    <w:rsid w:val="00FA790D"/>
    <w:rsid w:val="00FA7B86"/>
    <w:rsid w:val="00FA7D82"/>
    <w:rsid w:val="00FA7DA2"/>
    <w:rsid w:val="00FA7DC9"/>
    <w:rsid w:val="00FB05CE"/>
    <w:rsid w:val="00FB0C3C"/>
    <w:rsid w:val="00FB0C9E"/>
    <w:rsid w:val="00FB0DED"/>
    <w:rsid w:val="00FB1636"/>
    <w:rsid w:val="00FB1839"/>
    <w:rsid w:val="00FB1AA5"/>
    <w:rsid w:val="00FB1B40"/>
    <w:rsid w:val="00FB1D5C"/>
    <w:rsid w:val="00FB1F18"/>
    <w:rsid w:val="00FB21F4"/>
    <w:rsid w:val="00FB24B9"/>
    <w:rsid w:val="00FB2522"/>
    <w:rsid w:val="00FB279D"/>
    <w:rsid w:val="00FB28AE"/>
    <w:rsid w:val="00FB2C84"/>
    <w:rsid w:val="00FB2E6F"/>
    <w:rsid w:val="00FB2F13"/>
    <w:rsid w:val="00FB306F"/>
    <w:rsid w:val="00FB30DE"/>
    <w:rsid w:val="00FB3C6B"/>
    <w:rsid w:val="00FB3FB7"/>
    <w:rsid w:val="00FB4055"/>
    <w:rsid w:val="00FB4A84"/>
    <w:rsid w:val="00FB4A85"/>
    <w:rsid w:val="00FB4D7E"/>
    <w:rsid w:val="00FB51C4"/>
    <w:rsid w:val="00FB53C5"/>
    <w:rsid w:val="00FB589B"/>
    <w:rsid w:val="00FB5AC0"/>
    <w:rsid w:val="00FB5B89"/>
    <w:rsid w:val="00FB5BCA"/>
    <w:rsid w:val="00FB5F8F"/>
    <w:rsid w:val="00FB66B0"/>
    <w:rsid w:val="00FB6781"/>
    <w:rsid w:val="00FB69EF"/>
    <w:rsid w:val="00FB6A40"/>
    <w:rsid w:val="00FB6D36"/>
    <w:rsid w:val="00FB6EC0"/>
    <w:rsid w:val="00FB6FC6"/>
    <w:rsid w:val="00FB705F"/>
    <w:rsid w:val="00FB7218"/>
    <w:rsid w:val="00FB79A5"/>
    <w:rsid w:val="00FB7B25"/>
    <w:rsid w:val="00FC06FE"/>
    <w:rsid w:val="00FC0851"/>
    <w:rsid w:val="00FC0B9E"/>
    <w:rsid w:val="00FC1241"/>
    <w:rsid w:val="00FC1481"/>
    <w:rsid w:val="00FC162E"/>
    <w:rsid w:val="00FC1711"/>
    <w:rsid w:val="00FC2BCB"/>
    <w:rsid w:val="00FC3134"/>
    <w:rsid w:val="00FC35FB"/>
    <w:rsid w:val="00FC3CD5"/>
    <w:rsid w:val="00FC3E02"/>
    <w:rsid w:val="00FC45B9"/>
    <w:rsid w:val="00FC4A29"/>
    <w:rsid w:val="00FC4D17"/>
    <w:rsid w:val="00FC4E9B"/>
    <w:rsid w:val="00FC4FCF"/>
    <w:rsid w:val="00FC516E"/>
    <w:rsid w:val="00FC53BB"/>
    <w:rsid w:val="00FC53D3"/>
    <w:rsid w:val="00FC5861"/>
    <w:rsid w:val="00FC6561"/>
    <w:rsid w:val="00FC668A"/>
    <w:rsid w:val="00FC6F90"/>
    <w:rsid w:val="00FC72A7"/>
    <w:rsid w:val="00FC72BF"/>
    <w:rsid w:val="00FC731D"/>
    <w:rsid w:val="00FC7387"/>
    <w:rsid w:val="00FC769E"/>
    <w:rsid w:val="00FC77C7"/>
    <w:rsid w:val="00FC7A27"/>
    <w:rsid w:val="00FC7CE9"/>
    <w:rsid w:val="00FC7DFB"/>
    <w:rsid w:val="00FC7F17"/>
    <w:rsid w:val="00FD0043"/>
    <w:rsid w:val="00FD011A"/>
    <w:rsid w:val="00FD0D7A"/>
    <w:rsid w:val="00FD116D"/>
    <w:rsid w:val="00FD176D"/>
    <w:rsid w:val="00FD17B4"/>
    <w:rsid w:val="00FD1801"/>
    <w:rsid w:val="00FD1940"/>
    <w:rsid w:val="00FD1954"/>
    <w:rsid w:val="00FD1C53"/>
    <w:rsid w:val="00FD1EC3"/>
    <w:rsid w:val="00FD1F20"/>
    <w:rsid w:val="00FD1F6A"/>
    <w:rsid w:val="00FD22B5"/>
    <w:rsid w:val="00FD2738"/>
    <w:rsid w:val="00FD2A8E"/>
    <w:rsid w:val="00FD329E"/>
    <w:rsid w:val="00FD3907"/>
    <w:rsid w:val="00FD39E0"/>
    <w:rsid w:val="00FD3D4E"/>
    <w:rsid w:val="00FD3D52"/>
    <w:rsid w:val="00FD4004"/>
    <w:rsid w:val="00FD44C9"/>
    <w:rsid w:val="00FD47F9"/>
    <w:rsid w:val="00FD48FD"/>
    <w:rsid w:val="00FD4B50"/>
    <w:rsid w:val="00FD4D4B"/>
    <w:rsid w:val="00FD4E46"/>
    <w:rsid w:val="00FD5C9B"/>
    <w:rsid w:val="00FD68EB"/>
    <w:rsid w:val="00FD6EEF"/>
    <w:rsid w:val="00FD7654"/>
    <w:rsid w:val="00FD7DC0"/>
    <w:rsid w:val="00FD7DF7"/>
    <w:rsid w:val="00FD7E38"/>
    <w:rsid w:val="00FD7F63"/>
    <w:rsid w:val="00FD7F89"/>
    <w:rsid w:val="00FE0054"/>
    <w:rsid w:val="00FE00B4"/>
    <w:rsid w:val="00FE00CB"/>
    <w:rsid w:val="00FE016A"/>
    <w:rsid w:val="00FE01BA"/>
    <w:rsid w:val="00FE03CC"/>
    <w:rsid w:val="00FE11F9"/>
    <w:rsid w:val="00FE14C8"/>
    <w:rsid w:val="00FE164E"/>
    <w:rsid w:val="00FE19D0"/>
    <w:rsid w:val="00FE1A65"/>
    <w:rsid w:val="00FE1AC0"/>
    <w:rsid w:val="00FE27E8"/>
    <w:rsid w:val="00FE2EB1"/>
    <w:rsid w:val="00FE3542"/>
    <w:rsid w:val="00FE3686"/>
    <w:rsid w:val="00FE36DE"/>
    <w:rsid w:val="00FE383D"/>
    <w:rsid w:val="00FE3A52"/>
    <w:rsid w:val="00FE3BE1"/>
    <w:rsid w:val="00FE4522"/>
    <w:rsid w:val="00FE45E9"/>
    <w:rsid w:val="00FE47EB"/>
    <w:rsid w:val="00FE4BBE"/>
    <w:rsid w:val="00FE4C26"/>
    <w:rsid w:val="00FE4EE7"/>
    <w:rsid w:val="00FE5073"/>
    <w:rsid w:val="00FE523B"/>
    <w:rsid w:val="00FE541A"/>
    <w:rsid w:val="00FE5539"/>
    <w:rsid w:val="00FE5832"/>
    <w:rsid w:val="00FE584A"/>
    <w:rsid w:val="00FE5C16"/>
    <w:rsid w:val="00FE5C60"/>
    <w:rsid w:val="00FE5FE3"/>
    <w:rsid w:val="00FE6041"/>
    <w:rsid w:val="00FE610A"/>
    <w:rsid w:val="00FE61C1"/>
    <w:rsid w:val="00FE70BC"/>
    <w:rsid w:val="00FE773C"/>
    <w:rsid w:val="00FE78B5"/>
    <w:rsid w:val="00FE78EA"/>
    <w:rsid w:val="00FE7D56"/>
    <w:rsid w:val="00FE7DE8"/>
    <w:rsid w:val="00FF04C9"/>
    <w:rsid w:val="00FF04EF"/>
    <w:rsid w:val="00FF0A75"/>
    <w:rsid w:val="00FF0AAA"/>
    <w:rsid w:val="00FF0AB1"/>
    <w:rsid w:val="00FF1483"/>
    <w:rsid w:val="00FF1571"/>
    <w:rsid w:val="00FF1883"/>
    <w:rsid w:val="00FF1965"/>
    <w:rsid w:val="00FF1CCE"/>
    <w:rsid w:val="00FF20BD"/>
    <w:rsid w:val="00FF21C8"/>
    <w:rsid w:val="00FF288E"/>
    <w:rsid w:val="00FF2EAD"/>
    <w:rsid w:val="00FF3356"/>
    <w:rsid w:val="00FF3451"/>
    <w:rsid w:val="00FF34DB"/>
    <w:rsid w:val="00FF3630"/>
    <w:rsid w:val="00FF395D"/>
    <w:rsid w:val="00FF3C48"/>
    <w:rsid w:val="00FF3CEE"/>
    <w:rsid w:val="00FF43BF"/>
    <w:rsid w:val="00FF47FE"/>
    <w:rsid w:val="00FF485D"/>
    <w:rsid w:val="00FF4A6C"/>
    <w:rsid w:val="00FF4CCE"/>
    <w:rsid w:val="00FF4EB7"/>
    <w:rsid w:val="00FF4FC5"/>
    <w:rsid w:val="00FF52C1"/>
    <w:rsid w:val="00FF58DB"/>
    <w:rsid w:val="00FF5D2D"/>
    <w:rsid w:val="00FF607A"/>
    <w:rsid w:val="00FF6134"/>
    <w:rsid w:val="00FF634D"/>
    <w:rsid w:val="00FF649C"/>
    <w:rsid w:val="00FF667A"/>
    <w:rsid w:val="00FF67AD"/>
    <w:rsid w:val="00FF691E"/>
    <w:rsid w:val="00FF6ADB"/>
    <w:rsid w:val="00FF6EAF"/>
    <w:rsid w:val="00FF7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581C1"/>
  <w15:docId w15:val="{75CCACD8-F2CE-4E34-B434-6D3E1067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72A0"/>
    <w:pPr>
      <w:spacing w:after="0" w:line="240" w:lineRule="auto"/>
    </w:pPr>
    <w:rPr>
      <w:rFonts w:ascii="Times New Roman" w:eastAsia="Times New Roman" w:hAnsi="Times New Roman" w:cs="Times New Roman"/>
      <w:sz w:val="24"/>
      <w:szCs w:val="24"/>
      <w:lang w:eastAsia="ru-RU"/>
    </w:rPr>
  </w:style>
  <w:style w:type="paragraph" w:styleId="1">
    <w:name w:val="heading 1"/>
    <w:aliases w:val="Head 1,????????? 1,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
    <w:basedOn w:val="a1"/>
    <w:next w:val="a1"/>
    <w:link w:val="10"/>
    <w:uiPriority w:val="9"/>
    <w:qFormat/>
    <w:rsid w:val="00730AB7"/>
    <w:pPr>
      <w:keepNext/>
      <w:jc w:val="center"/>
      <w:outlineLvl w:val="0"/>
    </w:pPr>
    <w:rPr>
      <w:b/>
      <w:sz w:val="22"/>
      <w:szCs w:val="20"/>
      <w:lang w:val="en-US"/>
    </w:rPr>
  </w:style>
  <w:style w:type="paragraph" w:styleId="2">
    <w:name w:val="heading 2"/>
    <w:aliases w:val="numbered indent 2,ni2,h2,Hanging 2 Indent,Header 2,Numbered indent 2,Заголовок 2 Знак Знак Знак,Заголовок 21,Заголовок 2 Знак Знак Знак Знак Знак Знак Знак,Заголовок 22,Заголовок 211,Заголовок 2 Знак Знак Знак1,Заголовок 2 Знак Зн,Знак2,H2,2"/>
    <w:basedOn w:val="a1"/>
    <w:next w:val="a1"/>
    <w:link w:val="20"/>
    <w:unhideWhenUsed/>
    <w:qFormat/>
    <w:rsid w:val="00730AB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ПодЗаголовок,нижний индекс"/>
    <w:basedOn w:val="a1"/>
    <w:next w:val="a1"/>
    <w:link w:val="30"/>
    <w:unhideWhenUsed/>
    <w:qFormat/>
    <w:rsid w:val="00730AB7"/>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1"/>
    <w:next w:val="a1"/>
    <w:link w:val="40"/>
    <w:uiPriority w:val="9"/>
    <w:qFormat/>
    <w:rsid w:val="00180FBD"/>
    <w:pPr>
      <w:keepNext/>
      <w:spacing w:before="240" w:after="60"/>
      <w:outlineLvl w:val="3"/>
    </w:pPr>
    <w:rPr>
      <w:b/>
      <w:bCs/>
      <w:sz w:val="28"/>
      <w:szCs w:val="28"/>
      <w:lang w:val="en-US"/>
    </w:rPr>
  </w:style>
  <w:style w:type="paragraph" w:styleId="5">
    <w:name w:val="heading 5"/>
    <w:basedOn w:val="a1"/>
    <w:next w:val="a1"/>
    <w:link w:val="50"/>
    <w:uiPriority w:val="9"/>
    <w:qFormat/>
    <w:rsid w:val="00180FBD"/>
    <w:pPr>
      <w:spacing w:before="240" w:after="60"/>
      <w:outlineLvl w:val="4"/>
    </w:pPr>
    <w:rPr>
      <w:b/>
      <w:bCs/>
      <w:i/>
      <w:iCs/>
      <w:sz w:val="26"/>
      <w:szCs w:val="26"/>
      <w:lang w:val="en-US"/>
    </w:rPr>
  </w:style>
  <w:style w:type="paragraph" w:styleId="6">
    <w:name w:val="heading 6"/>
    <w:basedOn w:val="a1"/>
    <w:next w:val="a1"/>
    <w:link w:val="60"/>
    <w:qFormat/>
    <w:rsid w:val="00180FBD"/>
    <w:pPr>
      <w:spacing w:before="240" w:after="60"/>
      <w:outlineLvl w:val="5"/>
    </w:pPr>
    <w:rPr>
      <w:b/>
      <w:bCs/>
      <w:sz w:val="22"/>
      <w:szCs w:val="22"/>
      <w:lang w:val="en-US"/>
    </w:rPr>
  </w:style>
  <w:style w:type="paragraph" w:styleId="7">
    <w:name w:val="heading 7"/>
    <w:basedOn w:val="a1"/>
    <w:next w:val="a1"/>
    <w:link w:val="70"/>
    <w:uiPriority w:val="99"/>
    <w:qFormat/>
    <w:rsid w:val="00180FBD"/>
    <w:pPr>
      <w:keepNext/>
      <w:jc w:val="both"/>
      <w:outlineLvl w:val="6"/>
    </w:pPr>
    <w:rPr>
      <w:rFonts w:ascii="Bookman Old Style" w:hAnsi="Bookman Old Style"/>
      <w:b/>
      <w:bCs/>
      <w:sz w:val="26"/>
      <w:szCs w:val="20"/>
      <w:u w:val="single"/>
    </w:rPr>
  </w:style>
  <w:style w:type="paragraph" w:styleId="8">
    <w:name w:val="heading 8"/>
    <w:basedOn w:val="a1"/>
    <w:next w:val="a1"/>
    <w:link w:val="80"/>
    <w:uiPriority w:val="99"/>
    <w:qFormat/>
    <w:rsid w:val="00180FBD"/>
    <w:pPr>
      <w:spacing w:before="240" w:after="60"/>
      <w:outlineLvl w:val="7"/>
    </w:pPr>
    <w:rPr>
      <w:i/>
      <w:iCs/>
      <w:lang w:val="en-US"/>
    </w:rPr>
  </w:style>
  <w:style w:type="paragraph" w:styleId="9">
    <w:name w:val="heading 9"/>
    <w:basedOn w:val="a1"/>
    <w:next w:val="a1"/>
    <w:link w:val="90"/>
    <w:uiPriority w:val="99"/>
    <w:qFormat/>
    <w:rsid w:val="00180FBD"/>
    <w:pPr>
      <w:keepNext/>
      <w:spacing w:line="360" w:lineRule="auto"/>
      <w:ind w:left="2160" w:firstLine="720"/>
      <w:jc w:val="right"/>
      <w:outlineLvl w:val="8"/>
    </w:pPr>
    <w:rPr>
      <w:b/>
      <w:bCs/>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Head 1 Знак,????????? 1 Знак,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
    <w:basedOn w:val="a2"/>
    <w:link w:val="1"/>
    <w:uiPriority w:val="9"/>
    <w:rsid w:val="00730AB7"/>
    <w:rPr>
      <w:rFonts w:ascii="Times New Roman" w:eastAsia="Times New Roman" w:hAnsi="Times New Roman" w:cs="Times New Roman"/>
      <w:b/>
      <w:szCs w:val="20"/>
      <w:lang w:val="en-US" w:eastAsia="ru-RU"/>
    </w:rPr>
  </w:style>
  <w:style w:type="character" w:customStyle="1" w:styleId="20">
    <w:name w:val="Заголовок 2 Знак"/>
    <w:aliases w:val="numbered indent 2 Знак1,ni2 Знак1,h2 Знак1,Hanging 2 Indent Знак1,Header 2 Знак1,Numbered indent 2 Знак1,Заголовок 2 Знак Знак Знак Знак1,Заголовок 21 Знак1,Заголовок 2 Знак Знак Знак Знак Знак Знак Знак Знак1,Заголовок 22 Знак1,H2 Знак"/>
    <w:basedOn w:val="a2"/>
    <w:link w:val="2"/>
    <w:rsid w:val="00730AB7"/>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aliases w:val="ПодЗаголовок Знак,нижний индекс Знак"/>
    <w:basedOn w:val="a2"/>
    <w:link w:val="3"/>
    <w:rsid w:val="00730AB7"/>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2"/>
    <w:link w:val="4"/>
    <w:uiPriority w:val="9"/>
    <w:rsid w:val="00180FBD"/>
    <w:rPr>
      <w:rFonts w:ascii="Times New Roman" w:eastAsia="Times New Roman" w:hAnsi="Times New Roman" w:cs="Times New Roman"/>
      <w:b/>
      <w:bCs/>
      <w:sz w:val="28"/>
      <w:szCs w:val="28"/>
      <w:lang w:val="en-US" w:eastAsia="ru-RU"/>
    </w:rPr>
  </w:style>
  <w:style w:type="character" w:customStyle="1" w:styleId="50">
    <w:name w:val="Заголовок 5 Знак"/>
    <w:basedOn w:val="a2"/>
    <w:link w:val="5"/>
    <w:uiPriority w:val="9"/>
    <w:rsid w:val="00180FBD"/>
    <w:rPr>
      <w:rFonts w:ascii="Times New Roman" w:eastAsia="Times New Roman" w:hAnsi="Times New Roman" w:cs="Times New Roman"/>
      <w:b/>
      <w:bCs/>
      <w:i/>
      <w:iCs/>
      <w:sz w:val="26"/>
      <w:szCs w:val="26"/>
      <w:lang w:val="en-US" w:eastAsia="ru-RU"/>
    </w:rPr>
  </w:style>
  <w:style w:type="character" w:customStyle="1" w:styleId="60">
    <w:name w:val="Заголовок 6 Знак"/>
    <w:basedOn w:val="a2"/>
    <w:link w:val="6"/>
    <w:rsid w:val="00180FBD"/>
    <w:rPr>
      <w:rFonts w:ascii="Times New Roman" w:eastAsia="Times New Roman" w:hAnsi="Times New Roman" w:cs="Times New Roman"/>
      <w:b/>
      <w:bCs/>
      <w:lang w:val="en-US" w:eastAsia="ru-RU"/>
    </w:rPr>
  </w:style>
  <w:style w:type="character" w:customStyle="1" w:styleId="70">
    <w:name w:val="Заголовок 7 Знак"/>
    <w:basedOn w:val="a2"/>
    <w:link w:val="7"/>
    <w:uiPriority w:val="99"/>
    <w:rsid w:val="00180FBD"/>
    <w:rPr>
      <w:rFonts w:ascii="Bookman Old Style" w:eastAsia="Times New Roman" w:hAnsi="Bookman Old Style" w:cs="Times New Roman"/>
      <w:b/>
      <w:bCs/>
      <w:sz w:val="26"/>
      <w:szCs w:val="20"/>
      <w:u w:val="single"/>
      <w:lang w:eastAsia="ru-RU"/>
    </w:rPr>
  </w:style>
  <w:style w:type="character" w:customStyle="1" w:styleId="80">
    <w:name w:val="Заголовок 8 Знак"/>
    <w:basedOn w:val="a2"/>
    <w:link w:val="8"/>
    <w:uiPriority w:val="99"/>
    <w:rsid w:val="00180FBD"/>
    <w:rPr>
      <w:rFonts w:ascii="Times New Roman" w:eastAsia="Times New Roman" w:hAnsi="Times New Roman" w:cs="Times New Roman"/>
      <w:i/>
      <w:iCs/>
      <w:sz w:val="24"/>
      <w:szCs w:val="24"/>
      <w:lang w:val="en-US" w:eastAsia="ru-RU"/>
    </w:rPr>
  </w:style>
  <w:style w:type="character" w:customStyle="1" w:styleId="90">
    <w:name w:val="Заголовок 9 Знак"/>
    <w:basedOn w:val="a2"/>
    <w:link w:val="9"/>
    <w:uiPriority w:val="99"/>
    <w:rsid w:val="00180FBD"/>
    <w:rPr>
      <w:rFonts w:ascii="Times New Roman" w:eastAsia="Times New Roman" w:hAnsi="Times New Roman" w:cs="Times New Roman"/>
      <w:b/>
      <w:bCs/>
      <w:sz w:val="32"/>
      <w:szCs w:val="20"/>
      <w:lang w:eastAsia="ru-RU"/>
    </w:rPr>
  </w:style>
  <w:style w:type="paragraph" w:customStyle="1" w:styleId="just">
    <w:name w:val="just"/>
    <w:basedOn w:val="a1"/>
    <w:qFormat/>
    <w:rsid w:val="00730AB7"/>
    <w:pPr>
      <w:spacing w:before="100" w:beforeAutospacing="1" w:after="100" w:afterAutospacing="1"/>
    </w:pPr>
  </w:style>
  <w:style w:type="paragraph" w:styleId="a5">
    <w:name w:val="Body Text Indent"/>
    <w:aliases w:val="Основной текст 1,Нумерованный список !!,Основной текст без отступа"/>
    <w:basedOn w:val="a1"/>
    <w:link w:val="a6"/>
    <w:qFormat/>
    <w:rsid w:val="00730AB7"/>
    <w:pPr>
      <w:spacing w:after="120"/>
      <w:ind w:left="283"/>
    </w:pPr>
    <w:rPr>
      <w:sz w:val="20"/>
      <w:szCs w:val="20"/>
      <w:lang w:val="en-US"/>
    </w:rPr>
  </w:style>
  <w:style w:type="character" w:customStyle="1" w:styleId="a6">
    <w:name w:val="Основной текст с отступом Знак"/>
    <w:aliases w:val="Основной текст 1 Знак,Нумерованный список !! Знак,Основной текст без отступа Знак"/>
    <w:basedOn w:val="a2"/>
    <w:link w:val="a5"/>
    <w:rsid w:val="00730AB7"/>
    <w:rPr>
      <w:rFonts w:ascii="Times New Roman" w:eastAsia="Times New Roman" w:hAnsi="Times New Roman" w:cs="Times New Roman"/>
      <w:sz w:val="20"/>
      <w:szCs w:val="20"/>
      <w:lang w:val="en-US" w:eastAsia="ru-RU"/>
    </w:rPr>
  </w:style>
  <w:style w:type="paragraph" w:styleId="a7">
    <w:name w:val="List"/>
    <w:basedOn w:val="a1"/>
    <w:uiPriority w:val="99"/>
    <w:rsid w:val="00730AB7"/>
    <w:pPr>
      <w:widowControl w:val="0"/>
      <w:ind w:left="283" w:hanging="283"/>
      <w:jc w:val="both"/>
    </w:pPr>
    <w:rPr>
      <w:sz w:val="20"/>
      <w:szCs w:val="20"/>
    </w:rPr>
  </w:style>
  <w:style w:type="paragraph" w:customStyle="1" w:styleId="S">
    <w:name w:val="S_Маркированный"/>
    <w:basedOn w:val="a1"/>
    <w:link w:val="S1"/>
    <w:autoRedefine/>
    <w:qFormat/>
    <w:rsid w:val="00DC447C"/>
    <w:pPr>
      <w:suppressAutoHyphens/>
      <w:jc w:val="center"/>
    </w:pPr>
    <w:rPr>
      <w:bCs/>
      <w:iCs/>
      <w:sz w:val="28"/>
      <w:szCs w:val="28"/>
      <w:lang w:eastAsia="ar-SA"/>
    </w:rPr>
  </w:style>
  <w:style w:type="character" w:customStyle="1" w:styleId="S1">
    <w:name w:val="S_Маркированный Знак1"/>
    <w:link w:val="S"/>
    <w:locked/>
    <w:rsid w:val="00DC447C"/>
    <w:rPr>
      <w:rFonts w:ascii="Times New Roman" w:eastAsia="Times New Roman" w:hAnsi="Times New Roman" w:cs="Times New Roman"/>
      <w:bCs/>
      <w:iCs/>
      <w:sz w:val="28"/>
      <w:szCs w:val="28"/>
      <w:lang w:eastAsia="ar-SA"/>
    </w:rPr>
  </w:style>
  <w:style w:type="paragraph" w:styleId="a8">
    <w:name w:val="header"/>
    <w:aliases w:val="Верхний колонтитул Знак Знак,Верхний колонтитул Знак1,ВерхКолонтитул"/>
    <w:basedOn w:val="a1"/>
    <w:link w:val="a9"/>
    <w:uiPriority w:val="99"/>
    <w:unhideWhenUsed/>
    <w:qFormat/>
    <w:rsid w:val="00730AB7"/>
    <w:pPr>
      <w:tabs>
        <w:tab w:val="center" w:pos="4677"/>
        <w:tab w:val="right" w:pos="9355"/>
      </w:tabs>
    </w:pPr>
  </w:style>
  <w:style w:type="character" w:customStyle="1" w:styleId="a9">
    <w:name w:val="Верхний колонтитул Знак"/>
    <w:aliases w:val="Верхний колонтитул Знак Знак Знак1,Верхний колонтитул Знак1 Знак1,ВерхКолонтитул Знак"/>
    <w:basedOn w:val="a2"/>
    <w:link w:val="a8"/>
    <w:uiPriority w:val="99"/>
    <w:rsid w:val="00730AB7"/>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730AB7"/>
    <w:pPr>
      <w:tabs>
        <w:tab w:val="center" w:pos="4677"/>
        <w:tab w:val="right" w:pos="9355"/>
      </w:tabs>
    </w:pPr>
  </w:style>
  <w:style w:type="character" w:customStyle="1" w:styleId="ab">
    <w:name w:val="Нижний колонтитул Знак"/>
    <w:basedOn w:val="a2"/>
    <w:link w:val="aa"/>
    <w:uiPriority w:val="99"/>
    <w:rsid w:val="00730AB7"/>
    <w:rPr>
      <w:rFonts w:ascii="Times New Roman" w:eastAsia="Times New Roman" w:hAnsi="Times New Roman" w:cs="Times New Roman"/>
      <w:sz w:val="24"/>
      <w:szCs w:val="24"/>
      <w:lang w:eastAsia="ru-RU"/>
    </w:rPr>
  </w:style>
  <w:style w:type="character" w:styleId="ac">
    <w:name w:val="Hyperlink"/>
    <w:uiPriority w:val="99"/>
    <w:rsid w:val="00730AB7"/>
    <w:rPr>
      <w:color w:val="0000FF"/>
      <w:u w:val="single"/>
    </w:rPr>
  </w:style>
  <w:style w:type="paragraph" w:styleId="11">
    <w:name w:val="toc 1"/>
    <w:basedOn w:val="a1"/>
    <w:next w:val="a1"/>
    <w:autoRedefine/>
    <w:uiPriority w:val="39"/>
    <w:qFormat/>
    <w:rsid w:val="00DC4475"/>
    <w:pPr>
      <w:tabs>
        <w:tab w:val="left" w:pos="426"/>
        <w:tab w:val="right" w:leader="dot" w:pos="9638"/>
      </w:tabs>
      <w:spacing w:before="120" w:after="120"/>
      <w:ind w:left="426" w:hanging="426"/>
      <w:jc w:val="both"/>
    </w:pPr>
    <w:rPr>
      <w:b/>
      <w:caps/>
      <w:noProof/>
      <w:szCs w:val="28"/>
    </w:rPr>
  </w:style>
  <w:style w:type="paragraph" w:styleId="21">
    <w:name w:val="toc 2"/>
    <w:basedOn w:val="a1"/>
    <w:next w:val="a1"/>
    <w:link w:val="22"/>
    <w:autoRedefine/>
    <w:uiPriority w:val="39"/>
    <w:qFormat/>
    <w:rsid w:val="00B82BE4"/>
    <w:pPr>
      <w:tabs>
        <w:tab w:val="left" w:pos="851"/>
        <w:tab w:val="right" w:leader="dot" w:pos="9344"/>
      </w:tabs>
      <w:spacing w:before="120" w:after="120"/>
      <w:ind w:left="851" w:hanging="425"/>
    </w:pPr>
    <w:rPr>
      <w:b/>
      <w:bCs/>
      <w:noProof/>
      <w:szCs w:val="28"/>
      <w:lang w:val="en-US"/>
    </w:rPr>
  </w:style>
  <w:style w:type="character" w:customStyle="1" w:styleId="22">
    <w:name w:val="Оглавление 2 Знак"/>
    <w:basedOn w:val="a2"/>
    <w:link w:val="21"/>
    <w:uiPriority w:val="39"/>
    <w:rsid w:val="00B82BE4"/>
    <w:rPr>
      <w:rFonts w:ascii="Times New Roman" w:eastAsia="Times New Roman" w:hAnsi="Times New Roman" w:cs="Times New Roman"/>
      <w:b/>
      <w:bCs/>
      <w:noProof/>
      <w:sz w:val="24"/>
      <w:szCs w:val="28"/>
      <w:lang w:val="en-US" w:eastAsia="ru-RU"/>
    </w:rPr>
  </w:style>
  <w:style w:type="paragraph" w:styleId="31">
    <w:name w:val="toc 3"/>
    <w:basedOn w:val="a1"/>
    <w:next w:val="a1"/>
    <w:autoRedefine/>
    <w:uiPriority w:val="39"/>
    <w:qFormat/>
    <w:rsid w:val="00C8701F"/>
    <w:pPr>
      <w:tabs>
        <w:tab w:val="left" w:pos="1418"/>
        <w:tab w:val="right" w:leader="dot" w:pos="9639"/>
      </w:tabs>
      <w:spacing w:before="120" w:after="120"/>
      <w:ind w:left="1418" w:hanging="567"/>
    </w:pPr>
    <w:rPr>
      <w:noProof/>
      <w:szCs w:val="20"/>
      <w:lang w:val="en-US"/>
    </w:rPr>
  </w:style>
  <w:style w:type="table" w:styleId="ad">
    <w:name w:val="Table Grid"/>
    <w:basedOn w:val="a3"/>
    <w:uiPriority w:val="59"/>
    <w:rsid w:val="00730A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enter">
    <w:name w:val="pcenter"/>
    <w:basedOn w:val="a1"/>
    <w:qFormat/>
    <w:rsid w:val="00730AB7"/>
    <w:pPr>
      <w:spacing w:before="100" w:beforeAutospacing="1" w:after="100" w:afterAutospacing="1"/>
    </w:pPr>
  </w:style>
  <w:style w:type="paragraph" w:customStyle="1" w:styleId="pboth">
    <w:name w:val="pboth"/>
    <w:basedOn w:val="a1"/>
    <w:qFormat/>
    <w:rsid w:val="00730AB7"/>
    <w:pPr>
      <w:spacing w:before="100" w:beforeAutospacing="1" w:after="100" w:afterAutospacing="1"/>
    </w:pPr>
  </w:style>
  <w:style w:type="paragraph" w:styleId="ae">
    <w:name w:val="List Paragraph"/>
    <w:aliases w:val="it_List1,Ненумерованный список,основной диплом,Абзац списка11,ПАРАГРАФ,Абзац списка для документа,Варианты ответов,Введение,Bullet List,FooterText,numbered,список 1,Таблицы нейминг,List Paragraph,Список_маркированный,Список_маркированный1"/>
    <w:basedOn w:val="a1"/>
    <w:link w:val="af"/>
    <w:uiPriority w:val="34"/>
    <w:qFormat/>
    <w:rsid w:val="00730AB7"/>
    <w:pPr>
      <w:autoSpaceDE w:val="0"/>
      <w:autoSpaceDN w:val="0"/>
      <w:ind w:left="720"/>
    </w:pPr>
    <w:rPr>
      <w:rFonts w:eastAsia="Calibri"/>
      <w:sz w:val="20"/>
      <w:szCs w:val="20"/>
    </w:rPr>
  </w:style>
  <w:style w:type="character" w:customStyle="1" w:styleId="af">
    <w:name w:val="Абзац списка Знак"/>
    <w:aliases w:val="it_List1 Знак,Ненумерованный список Знак,основной диплом Знак,Абзац списка11 Знак,ПАРАГРАФ Знак,Абзац списка для документа Знак,Варианты ответов Знак,Введение Знак,Bullet List Знак,FooterText Знак,numbered Знак,список 1 Знак"/>
    <w:link w:val="ae"/>
    <w:uiPriority w:val="34"/>
    <w:qFormat/>
    <w:rsid w:val="00730AB7"/>
    <w:rPr>
      <w:rFonts w:ascii="Times New Roman" w:eastAsia="Calibri" w:hAnsi="Times New Roman" w:cs="Times New Roman"/>
      <w:sz w:val="20"/>
      <w:szCs w:val="20"/>
      <w:lang w:eastAsia="ru-RU"/>
    </w:rPr>
  </w:style>
  <w:style w:type="character" w:styleId="af0">
    <w:name w:val="footnote reference"/>
    <w:aliases w:val="Знак сноски-FN,Ciae niinee-FN,Знак сноски 1,Referencia nota al pie,Ссылка на сноску 45,Appel note de bas de page,Стиль Знак сноски,Appel note de bas de page + 1...,fr,Used by Word for Help footnote symbols,СНОСКА,сноска1,SUPERS,Ciae niinee 1"/>
    <w:uiPriority w:val="99"/>
    <w:unhideWhenUsed/>
    <w:qFormat/>
    <w:rsid w:val="00730AB7"/>
    <w:rPr>
      <w:vertAlign w:val="superscript"/>
    </w:rPr>
  </w:style>
  <w:style w:type="paragraph" w:styleId="af1">
    <w:name w:val="caption"/>
    <w:aliases w:val=" Знак,Знак,Знак1, Знак1,Знак1 Знак Знак Знак,Знак1 Знак Знак,Таблица - Название объекта,!! Object Novogor !!,Caption Char,Caption Char1 Char1 Char Char,Caption Char Char2 Char1 Char Char,Caption Char Char Char1 Char Char Char, Знак13"/>
    <w:basedOn w:val="a1"/>
    <w:next w:val="a1"/>
    <w:link w:val="af2"/>
    <w:uiPriority w:val="35"/>
    <w:qFormat/>
    <w:rsid w:val="00730AB7"/>
    <w:rPr>
      <w:b/>
      <w:bCs/>
      <w:sz w:val="20"/>
      <w:szCs w:val="20"/>
      <w:lang w:val="en-US"/>
    </w:rPr>
  </w:style>
  <w:style w:type="character" w:customStyle="1" w:styleId="af2">
    <w:name w:val="Название объекта Знак"/>
    <w:aliases w:val=" Знак Знак,Знак Знак,Знак1 Знак, Знак1 Знак,Знак1 Знак Знак Знак Знак,Знак1 Знак Знак Знак1,Таблица - Название объекта Знак,!! Object Novogor !! Знак,Caption Char Знак,Caption Char1 Char1 Char Char Знак, Знак13 Знак"/>
    <w:link w:val="af1"/>
    <w:uiPriority w:val="35"/>
    <w:rsid w:val="00730AB7"/>
    <w:rPr>
      <w:rFonts w:ascii="Times New Roman" w:eastAsia="Times New Roman" w:hAnsi="Times New Roman" w:cs="Times New Roman"/>
      <w:b/>
      <w:bCs/>
      <w:sz w:val="20"/>
      <w:szCs w:val="20"/>
      <w:lang w:val="en-US" w:eastAsia="ru-RU"/>
    </w:rPr>
  </w:style>
  <w:style w:type="paragraph" w:styleId="af3">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Знак7,-++"/>
    <w:basedOn w:val="a1"/>
    <w:link w:val="af4"/>
    <w:uiPriority w:val="99"/>
    <w:qFormat/>
    <w:rsid w:val="00730AB7"/>
    <w:rPr>
      <w:sz w:val="20"/>
      <w:szCs w:val="20"/>
    </w:rPr>
  </w:style>
  <w:style w:type="character" w:customStyle="1" w:styleId="af4">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Знак"/>
    <w:basedOn w:val="a2"/>
    <w:link w:val="af3"/>
    <w:uiPriority w:val="99"/>
    <w:qFormat/>
    <w:rsid w:val="00730AB7"/>
    <w:rPr>
      <w:rFonts w:ascii="Times New Roman" w:eastAsia="Times New Roman" w:hAnsi="Times New Roman" w:cs="Times New Roman"/>
      <w:sz w:val="20"/>
      <w:szCs w:val="20"/>
      <w:lang w:eastAsia="ru-RU"/>
    </w:rPr>
  </w:style>
  <w:style w:type="paragraph" w:styleId="23">
    <w:name w:val="Body Text 2"/>
    <w:aliases w:val="Основной текст сноска под таблицу"/>
    <w:basedOn w:val="a1"/>
    <w:link w:val="24"/>
    <w:unhideWhenUsed/>
    <w:qFormat/>
    <w:rsid w:val="00730AB7"/>
    <w:pPr>
      <w:spacing w:after="120" w:line="480" w:lineRule="auto"/>
    </w:pPr>
  </w:style>
  <w:style w:type="character" w:customStyle="1" w:styleId="24">
    <w:name w:val="Основной текст 2 Знак"/>
    <w:aliases w:val="Основной текст сноска под таблицу Знак"/>
    <w:basedOn w:val="a2"/>
    <w:link w:val="23"/>
    <w:rsid w:val="00730AB7"/>
    <w:rPr>
      <w:rFonts w:ascii="Times New Roman" w:eastAsia="Times New Roman" w:hAnsi="Times New Roman" w:cs="Times New Roman"/>
      <w:sz w:val="24"/>
      <w:szCs w:val="24"/>
      <w:lang w:eastAsia="ru-RU"/>
    </w:rPr>
  </w:style>
  <w:style w:type="paragraph" w:styleId="af5">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bt,Òàáë òåêñò"/>
    <w:basedOn w:val="a1"/>
    <w:link w:val="af6"/>
    <w:uiPriority w:val="99"/>
    <w:unhideWhenUsed/>
    <w:qFormat/>
    <w:rsid w:val="00730AB7"/>
    <w:pPr>
      <w:spacing w:after="120"/>
    </w:pPr>
  </w:style>
  <w:style w:type="character" w:customStyle="1" w:styleId="af6">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bt Знак,Òàáë òåêñò Знак"/>
    <w:basedOn w:val="a2"/>
    <w:link w:val="af5"/>
    <w:uiPriority w:val="99"/>
    <w:rsid w:val="00730AB7"/>
    <w:rPr>
      <w:rFonts w:ascii="Times New Roman" w:eastAsia="Times New Roman" w:hAnsi="Times New Roman" w:cs="Times New Roman"/>
      <w:sz w:val="24"/>
      <w:szCs w:val="24"/>
      <w:lang w:eastAsia="ru-RU"/>
    </w:rPr>
  </w:style>
  <w:style w:type="character" w:styleId="af7">
    <w:name w:val="page number"/>
    <w:basedOn w:val="a2"/>
    <w:rsid w:val="00730AB7"/>
  </w:style>
  <w:style w:type="character" w:customStyle="1" w:styleId="apple-converted-space">
    <w:name w:val="apple-converted-space"/>
    <w:basedOn w:val="a2"/>
    <w:rsid w:val="00730AB7"/>
  </w:style>
  <w:style w:type="paragraph" w:styleId="af8">
    <w:name w:val="No Spacing"/>
    <w:link w:val="af9"/>
    <w:uiPriority w:val="1"/>
    <w:qFormat/>
    <w:rsid w:val="00730AB7"/>
    <w:pPr>
      <w:spacing w:after="0" w:line="240" w:lineRule="auto"/>
    </w:pPr>
    <w:rPr>
      <w:rFonts w:ascii="Calibri" w:eastAsia="Calibri" w:hAnsi="Calibri" w:cs="Times New Roman"/>
    </w:rPr>
  </w:style>
  <w:style w:type="character" w:customStyle="1" w:styleId="af9">
    <w:name w:val="Без интервала Знак"/>
    <w:link w:val="af8"/>
    <w:uiPriority w:val="1"/>
    <w:rsid w:val="00730AB7"/>
    <w:rPr>
      <w:rFonts w:ascii="Calibri" w:eastAsia="Calibri" w:hAnsi="Calibri" w:cs="Times New Roman"/>
    </w:rPr>
  </w:style>
  <w:style w:type="paragraph" w:styleId="32">
    <w:name w:val="Body Text 3"/>
    <w:basedOn w:val="a1"/>
    <w:link w:val="33"/>
    <w:uiPriority w:val="99"/>
    <w:rsid w:val="00531F84"/>
    <w:pPr>
      <w:spacing w:after="120"/>
    </w:pPr>
    <w:rPr>
      <w:sz w:val="16"/>
      <w:szCs w:val="16"/>
      <w:lang w:val="en-US"/>
    </w:rPr>
  </w:style>
  <w:style w:type="character" w:customStyle="1" w:styleId="33">
    <w:name w:val="Основной текст 3 Знак"/>
    <w:basedOn w:val="a2"/>
    <w:link w:val="32"/>
    <w:uiPriority w:val="99"/>
    <w:rsid w:val="00531F84"/>
    <w:rPr>
      <w:rFonts w:ascii="Times New Roman" w:eastAsia="Times New Roman" w:hAnsi="Times New Roman" w:cs="Times New Roman"/>
      <w:sz w:val="16"/>
      <w:szCs w:val="16"/>
      <w:lang w:val="en-US" w:eastAsia="ru-RU"/>
    </w:rPr>
  </w:style>
  <w:style w:type="paragraph" w:styleId="afa">
    <w:name w:val="Plain Text"/>
    <w:aliases w:val=" Знак3,Знак3"/>
    <w:basedOn w:val="a1"/>
    <w:link w:val="afb"/>
    <w:uiPriority w:val="99"/>
    <w:qFormat/>
    <w:rsid w:val="00531F84"/>
    <w:rPr>
      <w:rFonts w:ascii="Courier New" w:hAnsi="Courier New" w:cs="Courier New"/>
      <w:sz w:val="20"/>
      <w:szCs w:val="20"/>
      <w:lang w:val="en-US" w:eastAsia="en-US"/>
    </w:rPr>
  </w:style>
  <w:style w:type="character" w:customStyle="1" w:styleId="afb">
    <w:name w:val="Текст Знак"/>
    <w:aliases w:val=" Знак3 Знак1,Знак3 Знак1"/>
    <w:basedOn w:val="a2"/>
    <w:link w:val="afa"/>
    <w:uiPriority w:val="99"/>
    <w:rsid w:val="00531F84"/>
    <w:rPr>
      <w:rFonts w:ascii="Courier New" w:eastAsia="Times New Roman" w:hAnsi="Courier New" w:cs="Courier New"/>
      <w:sz w:val="20"/>
      <w:szCs w:val="20"/>
      <w:lang w:val="en-US"/>
    </w:rPr>
  </w:style>
  <w:style w:type="paragraph" w:styleId="afc">
    <w:name w:val="Balloon Text"/>
    <w:basedOn w:val="a1"/>
    <w:link w:val="afd"/>
    <w:uiPriority w:val="99"/>
    <w:unhideWhenUsed/>
    <w:rsid w:val="00F73C0A"/>
    <w:rPr>
      <w:rFonts w:ascii="Segoe UI" w:hAnsi="Segoe UI" w:cs="Segoe UI"/>
      <w:sz w:val="18"/>
      <w:szCs w:val="18"/>
    </w:rPr>
  </w:style>
  <w:style w:type="character" w:customStyle="1" w:styleId="afd">
    <w:name w:val="Текст выноски Знак"/>
    <w:basedOn w:val="a2"/>
    <w:link w:val="afc"/>
    <w:uiPriority w:val="99"/>
    <w:rsid w:val="00F73C0A"/>
    <w:rPr>
      <w:rFonts w:ascii="Segoe UI" w:eastAsia="Times New Roman" w:hAnsi="Segoe UI" w:cs="Segoe UI"/>
      <w:sz w:val="18"/>
      <w:szCs w:val="18"/>
      <w:lang w:eastAsia="ru-RU"/>
    </w:rPr>
  </w:style>
  <w:style w:type="paragraph" w:styleId="afe">
    <w:name w:val="Normal (Web)"/>
    <w:aliases w:val="Title1,Обычный (веб) Знак1,Обычный (веб) Знак Знак,Обычный (веб)1,Обычный (веб)11,Обычный (веб) Знак1 Знак Знак,Обычный (веб) Знак Знак Знак Знак, Знак Знак10,Знак Знак10"/>
    <w:basedOn w:val="a1"/>
    <w:link w:val="aff"/>
    <w:uiPriority w:val="99"/>
    <w:unhideWhenUsed/>
    <w:qFormat/>
    <w:rsid w:val="00BB6497"/>
    <w:pPr>
      <w:spacing w:before="100" w:beforeAutospacing="1" w:after="100" w:afterAutospacing="1"/>
    </w:pPr>
  </w:style>
  <w:style w:type="character" w:customStyle="1" w:styleId="aff">
    <w:name w:val="Обычный (веб) Знак"/>
    <w:aliases w:val="Title1 Знак,Обычный (веб) Знак1 Знак,Обычный (веб) Знак Знак Знак,Обычный (веб)1 Знак,Обычный (веб)11 Знак,Обычный (веб) Знак1 Знак Знак Знак,Обычный (веб) Знак Знак Знак Знак Знак, Знак Знак10 Знак,Знак Знак10 Знак"/>
    <w:link w:val="afe"/>
    <w:uiPriority w:val="99"/>
    <w:rsid w:val="00180FBD"/>
    <w:rPr>
      <w:rFonts w:ascii="Times New Roman" w:eastAsia="Times New Roman" w:hAnsi="Times New Roman" w:cs="Times New Roman"/>
      <w:sz w:val="24"/>
      <w:szCs w:val="24"/>
      <w:lang w:eastAsia="ru-RU"/>
    </w:rPr>
  </w:style>
  <w:style w:type="paragraph" w:customStyle="1" w:styleId="xl65">
    <w:name w:val="xl65"/>
    <w:basedOn w:val="a1"/>
    <w:qFormat/>
    <w:rsid w:val="00180FBD"/>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rPr>
  </w:style>
  <w:style w:type="paragraph" w:customStyle="1" w:styleId="xl58">
    <w:name w:val="xl58"/>
    <w:basedOn w:val="a1"/>
    <w:uiPriority w:val="99"/>
    <w:qFormat/>
    <w:rsid w:val="00180FBD"/>
    <w:pPr>
      <w:pBdr>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aff0">
    <w:name w:val="текст сноски"/>
    <w:uiPriority w:val="99"/>
    <w:qFormat/>
    <w:rsid w:val="00180FBD"/>
    <w:pPr>
      <w:keepLines/>
      <w:spacing w:after="120" w:line="240" w:lineRule="auto"/>
      <w:jc w:val="both"/>
    </w:pPr>
    <w:rPr>
      <w:rFonts w:ascii="Times New Roman" w:eastAsia="Times New Roman" w:hAnsi="Times New Roman" w:cs="Times New Roman"/>
      <w:sz w:val="24"/>
      <w:szCs w:val="20"/>
    </w:rPr>
  </w:style>
  <w:style w:type="paragraph" w:styleId="34">
    <w:name w:val="Body Text Indent 3"/>
    <w:basedOn w:val="a1"/>
    <w:link w:val="35"/>
    <w:uiPriority w:val="99"/>
    <w:rsid w:val="00180FBD"/>
    <w:pPr>
      <w:ind w:firstLine="360"/>
      <w:jc w:val="both"/>
    </w:pPr>
    <w:rPr>
      <w:sz w:val="28"/>
      <w:szCs w:val="20"/>
    </w:rPr>
  </w:style>
  <w:style w:type="character" w:customStyle="1" w:styleId="35">
    <w:name w:val="Основной текст с отступом 3 Знак"/>
    <w:basedOn w:val="a2"/>
    <w:link w:val="34"/>
    <w:uiPriority w:val="99"/>
    <w:rsid w:val="00180FBD"/>
    <w:rPr>
      <w:rFonts w:ascii="Times New Roman" w:eastAsia="Times New Roman" w:hAnsi="Times New Roman" w:cs="Times New Roman"/>
      <w:sz w:val="28"/>
      <w:szCs w:val="20"/>
      <w:lang w:eastAsia="ru-RU"/>
    </w:rPr>
  </w:style>
  <w:style w:type="paragraph" w:customStyle="1" w:styleId="xl53">
    <w:name w:val="xl53"/>
    <w:basedOn w:val="a1"/>
    <w:uiPriority w:val="99"/>
    <w:qFormat/>
    <w:rsid w:val="00180FBD"/>
    <w:pPr>
      <w:pBdr>
        <w:top w:val="single" w:sz="4" w:space="0" w:color="auto"/>
        <w:bottom w:val="single" w:sz="4" w:space="0" w:color="auto"/>
      </w:pBdr>
      <w:spacing w:before="100" w:beforeAutospacing="1" w:after="100" w:afterAutospacing="1"/>
      <w:jc w:val="center"/>
      <w:textAlignment w:val="top"/>
    </w:pPr>
    <w:rPr>
      <w:rFonts w:eastAsia="Arial Unicode MS"/>
      <w:b/>
      <w:bCs/>
    </w:rPr>
  </w:style>
  <w:style w:type="character" w:styleId="aff1">
    <w:name w:val="Strong"/>
    <w:uiPriority w:val="22"/>
    <w:qFormat/>
    <w:rsid w:val="00180FBD"/>
    <w:rPr>
      <w:b/>
      <w:bCs/>
    </w:rPr>
  </w:style>
  <w:style w:type="paragraph" w:styleId="41">
    <w:name w:val="toc 4"/>
    <w:basedOn w:val="a1"/>
    <w:next w:val="a1"/>
    <w:autoRedefine/>
    <w:uiPriority w:val="39"/>
    <w:qFormat/>
    <w:rsid w:val="00C8701F"/>
    <w:pPr>
      <w:tabs>
        <w:tab w:val="right" w:leader="dot" w:pos="10230"/>
      </w:tabs>
      <w:ind w:left="600" w:right="581" w:firstLine="818"/>
    </w:pPr>
    <w:rPr>
      <w:szCs w:val="20"/>
      <w:lang w:val="en-US"/>
    </w:rPr>
  </w:style>
  <w:style w:type="paragraph" w:styleId="25">
    <w:name w:val="Body Text Indent 2"/>
    <w:aliases w:val="Основной текст с отступом 2 Знак1,Знак1 Знак1,Основной текст с отступом 2 Знак Знак,Знак1 Знак Знак1"/>
    <w:basedOn w:val="a1"/>
    <w:link w:val="26"/>
    <w:uiPriority w:val="99"/>
    <w:qFormat/>
    <w:rsid w:val="00180FBD"/>
    <w:pPr>
      <w:spacing w:after="120" w:line="480" w:lineRule="auto"/>
      <w:ind w:left="283"/>
    </w:pPr>
    <w:rPr>
      <w:sz w:val="20"/>
      <w:szCs w:val="20"/>
      <w:lang w:val="en-US"/>
    </w:rPr>
  </w:style>
  <w:style w:type="character" w:customStyle="1" w:styleId="26">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1 Знак"/>
    <w:basedOn w:val="a2"/>
    <w:link w:val="25"/>
    <w:uiPriority w:val="99"/>
    <w:rsid w:val="00180FBD"/>
    <w:rPr>
      <w:rFonts w:ascii="Times New Roman" w:eastAsia="Times New Roman" w:hAnsi="Times New Roman" w:cs="Times New Roman"/>
      <w:sz w:val="20"/>
      <w:szCs w:val="20"/>
      <w:lang w:val="en-US" w:eastAsia="ru-RU"/>
    </w:rPr>
  </w:style>
  <w:style w:type="paragraph" w:customStyle="1" w:styleId="main">
    <w:name w:val="main"/>
    <w:basedOn w:val="a1"/>
    <w:uiPriority w:val="99"/>
    <w:qFormat/>
    <w:rsid w:val="00180FBD"/>
    <w:pPr>
      <w:ind w:left="150" w:right="150" w:firstLine="300"/>
      <w:textAlignment w:val="top"/>
    </w:pPr>
    <w:rPr>
      <w:rFonts w:ascii="Arial" w:eastAsia="Arial Unicode MS" w:hAnsi="Arial" w:cs="Arial"/>
      <w:color w:val="000000"/>
      <w:sz w:val="18"/>
      <w:szCs w:val="18"/>
    </w:rPr>
  </w:style>
  <w:style w:type="paragraph" w:styleId="aff2">
    <w:name w:val="Title"/>
    <w:basedOn w:val="a1"/>
    <w:link w:val="aff3"/>
    <w:uiPriority w:val="10"/>
    <w:qFormat/>
    <w:rsid w:val="00180FBD"/>
    <w:pPr>
      <w:ind w:firstLine="720"/>
      <w:jc w:val="center"/>
    </w:pPr>
    <w:rPr>
      <w:b/>
      <w:bCs/>
      <w:sz w:val="28"/>
    </w:rPr>
  </w:style>
  <w:style w:type="character" w:customStyle="1" w:styleId="aff3">
    <w:name w:val="Заголовок Знак"/>
    <w:basedOn w:val="a2"/>
    <w:link w:val="aff2"/>
    <w:uiPriority w:val="10"/>
    <w:rsid w:val="00180FBD"/>
    <w:rPr>
      <w:rFonts w:ascii="Times New Roman" w:eastAsia="Times New Roman" w:hAnsi="Times New Roman" w:cs="Times New Roman"/>
      <w:b/>
      <w:bCs/>
      <w:sz w:val="28"/>
      <w:szCs w:val="24"/>
      <w:lang w:eastAsia="ru-RU"/>
    </w:rPr>
  </w:style>
  <w:style w:type="paragraph" w:customStyle="1" w:styleId="xl30">
    <w:name w:val="xl30"/>
    <w:basedOn w:val="a1"/>
    <w:uiPriority w:val="99"/>
    <w:qFormat/>
    <w:rsid w:val="00180FBD"/>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aff4">
    <w:name w:val="табл"/>
    <w:basedOn w:val="a1"/>
    <w:uiPriority w:val="99"/>
    <w:qFormat/>
    <w:rsid w:val="00180FBD"/>
    <w:pPr>
      <w:spacing w:after="120"/>
      <w:jc w:val="right"/>
    </w:pPr>
    <w:rPr>
      <w:rFonts w:ascii="Arial" w:hAnsi="Arial"/>
      <w:spacing w:val="60"/>
      <w:szCs w:val="20"/>
    </w:rPr>
  </w:style>
  <w:style w:type="paragraph" w:customStyle="1" w:styleId="xl31">
    <w:name w:val="xl31"/>
    <w:basedOn w:val="a1"/>
    <w:uiPriority w:val="99"/>
    <w:qFormat/>
    <w:rsid w:val="00180FBD"/>
    <w:pPr>
      <w:pBdr>
        <w:bottom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aff5">
    <w:name w:val="Вставка"/>
    <w:basedOn w:val="a1"/>
    <w:uiPriority w:val="99"/>
    <w:semiHidden/>
    <w:qFormat/>
    <w:rsid w:val="00180FBD"/>
    <w:pPr>
      <w:spacing w:before="60" w:after="60"/>
      <w:ind w:left="1134"/>
      <w:jc w:val="both"/>
    </w:pPr>
    <w:rPr>
      <w:rFonts w:ascii="Verdana" w:hAnsi="Verdana"/>
      <w:sz w:val="16"/>
      <w:szCs w:val="20"/>
    </w:rPr>
  </w:style>
  <w:style w:type="paragraph" w:customStyle="1" w:styleId="main0">
    <w:name w:val="main Знак"/>
    <w:basedOn w:val="a1"/>
    <w:link w:val="main1"/>
    <w:qFormat/>
    <w:rsid w:val="00180FBD"/>
    <w:pPr>
      <w:spacing w:before="100" w:beforeAutospacing="1"/>
    </w:pPr>
    <w:rPr>
      <w:rFonts w:ascii="Verdana" w:hAnsi="Verdana"/>
      <w:sz w:val="19"/>
      <w:szCs w:val="19"/>
    </w:rPr>
  </w:style>
  <w:style w:type="character" w:customStyle="1" w:styleId="main1">
    <w:name w:val="main Знак Знак"/>
    <w:link w:val="main0"/>
    <w:rsid w:val="00180FBD"/>
    <w:rPr>
      <w:rFonts w:ascii="Verdana" w:eastAsia="Times New Roman" w:hAnsi="Verdana" w:cs="Times New Roman"/>
      <w:sz w:val="19"/>
      <w:szCs w:val="19"/>
      <w:lang w:eastAsia="ru-RU"/>
    </w:rPr>
  </w:style>
  <w:style w:type="character" w:customStyle="1" w:styleId="body">
    <w:name w:val="body"/>
    <w:basedOn w:val="a2"/>
    <w:rsid w:val="00180FBD"/>
  </w:style>
  <w:style w:type="paragraph" w:customStyle="1" w:styleId="xl37">
    <w:name w:val="xl37"/>
    <w:basedOn w:val="a1"/>
    <w:uiPriority w:val="99"/>
    <w:qFormat/>
    <w:rsid w:val="00180F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styleId="aff6">
    <w:name w:val="FollowedHyperlink"/>
    <w:uiPriority w:val="99"/>
    <w:rsid w:val="00180FBD"/>
    <w:rPr>
      <w:color w:val="800080"/>
      <w:u w:val="single"/>
    </w:rPr>
  </w:style>
  <w:style w:type="paragraph" w:customStyle="1" w:styleId="news">
    <w:name w:val="news"/>
    <w:basedOn w:val="a1"/>
    <w:uiPriority w:val="99"/>
    <w:qFormat/>
    <w:rsid w:val="00180FBD"/>
    <w:pPr>
      <w:spacing w:before="100" w:beforeAutospacing="1" w:after="100" w:afterAutospacing="1"/>
    </w:pPr>
    <w:rPr>
      <w:rFonts w:ascii="Tahoma" w:hAnsi="Tahoma" w:cs="Tahoma"/>
      <w:color w:val="000000"/>
      <w:sz w:val="17"/>
      <w:szCs w:val="17"/>
    </w:rPr>
  </w:style>
  <w:style w:type="paragraph" w:styleId="HTML">
    <w:name w:val="HTML Preformatted"/>
    <w:basedOn w:val="a1"/>
    <w:link w:val="HTML0"/>
    <w:rsid w:val="0018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180FBD"/>
    <w:rPr>
      <w:rFonts w:ascii="Courier New" w:eastAsia="Times New Roman" w:hAnsi="Courier New" w:cs="Courier New"/>
      <w:sz w:val="20"/>
      <w:szCs w:val="20"/>
      <w:lang w:eastAsia="ru-RU"/>
    </w:rPr>
  </w:style>
  <w:style w:type="character" w:customStyle="1" w:styleId="rvts314518">
    <w:name w:val="rvts314518"/>
    <w:rsid w:val="00180FBD"/>
    <w:rPr>
      <w:rFonts w:ascii="Verdana" w:hAnsi="Verdana" w:hint="default"/>
      <w:b w:val="0"/>
      <w:bCs w:val="0"/>
      <w:i w:val="0"/>
      <w:iCs w:val="0"/>
      <w:strike w:val="0"/>
      <w:dstrike w:val="0"/>
      <w:color w:val="000000"/>
      <w:sz w:val="16"/>
      <w:szCs w:val="16"/>
      <w:u w:val="none"/>
      <w:effect w:val="none"/>
      <w:shd w:val="clear" w:color="auto" w:fill="auto"/>
    </w:rPr>
  </w:style>
  <w:style w:type="character" w:customStyle="1" w:styleId="news1">
    <w:name w:val="news1"/>
    <w:rsid w:val="00180FBD"/>
    <w:rPr>
      <w:rFonts w:ascii="Verdana" w:hAnsi="Verdana" w:hint="default"/>
      <w:sz w:val="15"/>
      <w:szCs w:val="15"/>
    </w:rPr>
  </w:style>
  <w:style w:type="paragraph" w:customStyle="1" w:styleId="text">
    <w:name w:val="text"/>
    <w:basedOn w:val="a1"/>
    <w:uiPriority w:val="99"/>
    <w:qFormat/>
    <w:rsid w:val="00180FBD"/>
    <w:rPr>
      <w:sz w:val="19"/>
      <w:szCs w:val="19"/>
    </w:rPr>
  </w:style>
  <w:style w:type="paragraph" w:customStyle="1" w:styleId="smallwhite">
    <w:name w:val="small white"/>
    <w:basedOn w:val="a1"/>
    <w:uiPriority w:val="99"/>
    <w:qFormat/>
    <w:rsid w:val="00180FBD"/>
    <w:pPr>
      <w:spacing w:before="200" w:after="200"/>
    </w:pPr>
  </w:style>
  <w:style w:type="paragraph" w:styleId="51">
    <w:name w:val="toc 5"/>
    <w:basedOn w:val="a1"/>
    <w:next w:val="a1"/>
    <w:autoRedefine/>
    <w:uiPriority w:val="39"/>
    <w:rsid w:val="00180FBD"/>
    <w:pPr>
      <w:tabs>
        <w:tab w:val="right" w:leader="dot" w:pos="10251"/>
      </w:tabs>
      <w:ind w:left="800"/>
    </w:pPr>
    <w:rPr>
      <w:b/>
      <w:szCs w:val="18"/>
      <w:lang w:val="en-US"/>
    </w:rPr>
  </w:style>
  <w:style w:type="paragraph" w:styleId="61">
    <w:name w:val="toc 6"/>
    <w:basedOn w:val="a1"/>
    <w:next w:val="a1"/>
    <w:autoRedefine/>
    <w:uiPriority w:val="39"/>
    <w:rsid w:val="00180FBD"/>
    <w:pPr>
      <w:ind w:left="1000"/>
    </w:pPr>
    <w:rPr>
      <w:sz w:val="18"/>
      <w:szCs w:val="18"/>
      <w:lang w:val="en-US"/>
    </w:rPr>
  </w:style>
  <w:style w:type="paragraph" w:styleId="71">
    <w:name w:val="toc 7"/>
    <w:basedOn w:val="a1"/>
    <w:next w:val="a1"/>
    <w:autoRedefine/>
    <w:uiPriority w:val="39"/>
    <w:rsid w:val="00180FBD"/>
    <w:pPr>
      <w:ind w:left="1200"/>
    </w:pPr>
    <w:rPr>
      <w:sz w:val="18"/>
      <w:szCs w:val="18"/>
      <w:lang w:val="en-US"/>
    </w:rPr>
  </w:style>
  <w:style w:type="paragraph" w:styleId="81">
    <w:name w:val="toc 8"/>
    <w:basedOn w:val="a1"/>
    <w:next w:val="a1"/>
    <w:autoRedefine/>
    <w:uiPriority w:val="39"/>
    <w:rsid w:val="00180FBD"/>
    <w:pPr>
      <w:ind w:left="1400"/>
    </w:pPr>
    <w:rPr>
      <w:sz w:val="18"/>
      <w:szCs w:val="18"/>
      <w:lang w:val="en-US"/>
    </w:rPr>
  </w:style>
  <w:style w:type="paragraph" w:styleId="91">
    <w:name w:val="toc 9"/>
    <w:basedOn w:val="a1"/>
    <w:next w:val="a1"/>
    <w:autoRedefine/>
    <w:uiPriority w:val="39"/>
    <w:rsid w:val="00180FBD"/>
    <w:pPr>
      <w:ind w:left="1600"/>
    </w:pPr>
    <w:rPr>
      <w:sz w:val="18"/>
      <w:szCs w:val="18"/>
      <w:lang w:val="en-US"/>
    </w:rPr>
  </w:style>
  <w:style w:type="table" w:styleId="aff7">
    <w:name w:val="Table Theme"/>
    <w:basedOn w:val="a3"/>
    <w:rsid w:val="00180F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1">
    <w:name w:val="Обычный (Web)1"/>
    <w:basedOn w:val="a1"/>
    <w:uiPriority w:val="99"/>
    <w:qFormat/>
    <w:rsid w:val="00180FBD"/>
    <w:pPr>
      <w:spacing w:after="100" w:afterAutospacing="1"/>
    </w:pPr>
    <w:rPr>
      <w:rFonts w:ascii="Arial" w:eastAsia="Arial Unicode MS" w:hAnsi="Arial" w:cs="Arial"/>
      <w:sz w:val="20"/>
      <w:szCs w:val="20"/>
    </w:rPr>
  </w:style>
  <w:style w:type="paragraph" w:styleId="aff8">
    <w:name w:val="Subtitle"/>
    <w:basedOn w:val="a1"/>
    <w:link w:val="aff9"/>
    <w:uiPriority w:val="99"/>
    <w:qFormat/>
    <w:rsid w:val="00180FBD"/>
    <w:pPr>
      <w:jc w:val="center"/>
    </w:pPr>
    <w:rPr>
      <w:b/>
      <w:bCs/>
    </w:rPr>
  </w:style>
  <w:style w:type="character" w:customStyle="1" w:styleId="aff9">
    <w:name w:val="Подзаголовок Знак"/>
    <w:basedOn w:val="a2"/>
    <w:link w:val="aff8"/>
    <w:uiPriority w:val="99"/>
    <w:rsid w:val="00180FBD"/>
    <w:rPr>
      <w:rFonts w:ascii="Times New Roman" w:eastAsia="Times New Roman" w:hAnsi="Times New Roman" w:cs="Times New Roman"/>
      <w:b/>
      <w:bCs/>
      <w:sz w:val="24"/>
      <w:szCs w:val="24"/>
      <w:lang w:eastAsia="ru-RU"/>
    </w:rPr>
  </w:style>
  <w:style w:type="paragraph" w:customStyle="1" w:styleId="affa">
    <w:name w:val="Абзац"/>
    <w:basedOn w:val="a1"/>
    <w:link w:val="affb"/>
    <w:qFormat/>
    <w:rsid w:val="00180FBD"/>
    <w:pPr>
      <w:spacing w:after="120" w:line="340" w:lineRule="exact"/>
      <w:ind w:firstLine="539"/>
      <w:jc w:val="both"/>
    </w:pPr>
    <w:rPr>
      <w:rFonts w:ascii="Arial" w:hAnsi="Arial"/>
      <w:sz w:val="26"/>
      <w:szCs w:val="20"/>
    </w:rPr>
  </w:style>
  <w:style w:type="character" w:customStyle="1" w:styleId="affb">
    <w:name w:val="Абзац Знак"/>
    <w:link w:val="affa"/>
    <w:qFormat/>
    <w:locked/>
    <w:rsid w:val="001875CB"/>
    <w:rPr>
      <w:rFonts w:ascii="Arial" w:eastAsia="Times New Roman" w:hAnsi="Arial" w:cs="Times New Roman"/>
      <w:sz w:val="26"/>
      <w:szCs w:val="20"/>
      <w:lang w:eastAsia="ru-RU"/>
    </w:rPr>
  </w:style>
  <w:style w:type="paragraph" w:customStyle="1" w:styleId="xl24">
    <w:name w:val="xl24"/>
    <w:basedOn w:val="a1"/>
    <w:uiPriority w:val="99"/>
    <w:qFormat/>
    <w:rsid w:val="00180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5">
    <w:name w:val="xl25"/>
    <w:basedOn w:val="a1"/>
    <w:uiPriority w:val="99"/>
    <w:qFormat/>
    <w:rsid w:val="00180FBD"/>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6">
    <w:name w:val="xl26"/>
    <w:basedOn w:val="a1"/>
    <w:uiPriority w:val="99"/>
    <w:qFormat/>
    <w:rsid w:val="00180FBD"/>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7">
    <w:name w:val="xl27"/>
    <w:basedOn w:val="a1"/>
    <w:uiPriority w:val="99"/>
    <w:qFormat/>
    <w:rsid w:val="00180FBD"/>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8">
    <w:name w:val="xl28"/>
    <w:basedOn w:val="a1"/>
    <w:uiPriority w:val="99"/>
    <w:qFormat/>
    <w:rsid w:val="00180FBD"/>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9">
    <w:name w:val="xl29"/>
    <w:basedOn w:val="a1"/>
    <w:uiPriority w:val="99"/>
    <w:qFormat/>
    <w:rsid w:val="00180FB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2">
    <w:name w:val="xl32"/>
    <w:basedOn w:val="a1"/>
    <w:uiPriority w:val="99"/>
    <w:qFormat/>
    <w:rsid w:val="00180FBD"/>
    <w:pPr>
      <w:pBdr>
        <w:top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33">
    <w:name w:val="xl33"/>
    <w:basedOn w:val="a1"/>
    <w:uiPriority w:val="99"/>
    <w:qFormat/>
    <w:rsid w:val="00180FBD"/>
    <w:pPr>
      <w:pBdr>
        <w:top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34">
    <w:name w:val="xl34"/>
    <w:basedOn w:val="a1"/>
    <w:uiPriority w:val="99"/>
    <w:qFormat/>
    <w:rsid w:val="00180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5">
    <w:name w:val="xl35"/>
    <w:basedOn w:val="a1"/>
    <w:uiPriority w:val="99"/>
    <w:qFormat/>
    <w:rsid w:val="00180FB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6">
    <w:name w:val="xl36"/>
    <w:basedOn w:val="a1"/>
    <w:uiPriority w:val="99"/>
    <w:qFormat/>
    <w:rsid w:val="00180FB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38">
    <w:name w:val="xl38"/>
    <w:basedOn w:val="a1"/>
    <w:uiPriority w:val="99"/>
    <w:qFormat/>
    <w:rsid w:val="00180FB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affc">
    <w:name w:val="Рис"/>
    <w:basedOn w:val="a1"/>
    <w:uiPriority w:val="99"/>
    <w:qFormat/>
    <w:rsid w:val="00180FBD"/>
    <w:pPr>
      <w:spacing w:after="240"/>
      <w:jc w:val="center"/>
    </w:pPr>
    <w:rPr>
      <w:rFonts w:ascii="Arial" w:hAnsi="Arial"/>
      <w:b/>
      <w:szCs w:val="20"/>
    </w:rPr>
  </w:style>
  <w:style w:type="paragraph" w:customStyle="1" w:styleId="36">
    <w:name w:val="заголовок 3"/>
    <w:basedOn w:val="a1"/>
    <w:next w:val="a1"/>
    <w:uiPriority w:val="99"/>
    <w:qFormat/>
    <w:rsid w:val="00180FBD"/>
    <w:pPr>
      <w:keepNext/>
      <w:spacing w:before="60" w:after="120"/>
      <w:ind w:left="357" w:hanging="357"/>
    </w:pPr>
    <w:rPr>
      <w:rFonts w:ascii="Arial" w:hAnsi="Arial"/>
      <w:sz w:val="26"/>
      <w:szCs w:val="20"/>
    </w:rPr>
  </w:style>
  <w:style w:type="paragraph" w:customStyle="1" w:styleId="norm">
    <w:name w:val="norm"/>
    <w:basedOn w:val="a1"/>
    <w:uiPriority w:val="99"/>
    <w:qFormat/>
    <w:rsid w:val="00180FBD"/>
    <w:pPr>
      <w:spacing w:before="45" w:after="45"/>
      <w:ind w:left="150" w:right="150"/>
      <w:jc w:val="both"/>
    </w:pPr>
    <w:rPr>
      <w:rFonts w:ascii="Arial" w:eastAsia="Arial Unicode MS" w:hAnsi="Arial" w:cs="Arial"/>
      <w:sz w:val="16"/>
      <w:szCs w:val="16"/>
    </w:rPr>
  </w:style>
  <w:style w:type="paragraph" w:customStyle="1" w:styleId="Web">
    <w:name w:val="Обычный (Web)"/>
    <w:basedOn w:val="a1"/>
    <w:qFormat/>
    <w:rsid w:val="00180FBD"/>
    <w:pPr>
      <w:spacing w:before="100" w:after="100"/>
      <w:jc w:val="both"/>
    </w:pPr>
    <w:rPr>
      <w:rFonts w:ascii="Verdana" w:hAnsi="Verdana"/>
      <w:color w:val="000000"/>
      <w:szCs w:val="20"/>
    </w:rPr>
  </w:style>
  <w:style w:type="paragraph" w:customStyle="1" w:styleId="12">
    <w:name w:val="текст таблицы 1"/>
    <w:basedOn w:val="af5"/>
    <w:uiPriority w:val="99"/>
    <w:qFormat/>
    <w:rsid w:val="00180FBD"/>
    <w:pPr>
      <w:spacing w:after="0" w:line="264" w:lineRule="auto"/>
    </w:pPr>
    <w:rPr>
      <w:snapToGrid w:val="0"/>
      <w:szCs w:val="20"/>
    </w:rPr>
  </w:style>
  <w:style w:type="paragraph" w:customStyle="1" w:styleId="12pt">
    <w:name w:val="Стиль 12 pt по ширине"/>
    <w:basedOn w:val="a1"/>
    <w:uiPriority w:val="99"/>
    <w:qFormat/>
    <w:rsid w:val="00180FBD"/>
    <w:pPr>
      <w:spacing w:line="264" w:lineRule="auto"/>
      <w:ind w:firstLine="709"/>
      <w:jc w:val="both"/>
    </w:pPr>
    <w:rPr>
      <w:szCs w:val="20"/>
    </w:rPr>
  </w:style>
  <w:style w:type="character" w:styleId="affd">
    <w:name w:val="Emphasis"/>
    <w:qFormat/>
    <w:rsid w:val="00180FBD"/>
    <w:rPr>
      <w:i/>
      <w:iCs/>
    </w:rPr>
  </w:style>
  <w:style w:type="paragraph" w:customStyle="1" w:styleId="newstext2">
    <w:name w:val="newstext2"/>
    <w:basedOn w:val="a1"/>
    <w:uiPriority w:val="99"/>
    <w:qFormat/>
    <w:rsid w:val="00180FBD"/>
    <w:pPr>
      <w:spacing w:before="100" w:beforeAutospacing="1" w:after="100" w:afterAutospacing="1"/>
      <w:ind w:left="100" w:right="100"/>
      <w:jc w:val="both"/>
    </w:pPr>
    <w:rPr>
      <w:rFonts w:ascii="Arial" w:hAnsi="Arial" w:cs="Arial"/>
      <w:color w:val="000000"/>
      <w:sz w:val="20"/>
      <w:szCs w:val="20"/>
    </w:rPr>
  </w:style>
  <w:style w:type="character" w:customStyle="1" w:styleId="affe">
    <w:name w:val="Знак Знак Знак"/>
    <w:rsid w:val="00180FBD"/>
    <w:rPr>
      <w:b/>
      <w:bCs/>
      <w:lang w:val="en-US" w:eastAsia="ru-RU" w:bidi="ar-SA"/>
    </w:rPr>
  </w:style>
  <w:style w:type="paragraph" w:customStyle="1" w:styleId="BodyTextIndent32">
    <w:name w:val="Body Text Indent 32"/>
    <w:basedOn w:val="a1"/>
    <w:uiPriority w:val="99"/>
    <w:qFormat/>
    <w:rsid w:val="00180FBD"/>
    <w:pPr>
      <w:spacing w:line="360" w:lineRule="atLeast"/>
      <w:ind w:firstLine="709"/>
      <w:jc w:val="both"/>
    </w:pPr>
    <w:rPr>
      <w:snapToGrid w:val="0"/>
      <w:szCs w:val="20"/>
    </w:rPr>
  </w:style>
  <w:style w:type="paragraph" w:customStyle="1" w:styleId="p2">
    <w:name w:val="p2"/>
    <w:basedOn w:val="a1"/>
    <w:uiPriority w:val="99"/>
    <w:qFormat/>
    <w:rsid w:val="00180FBD"/>
    <w:pPr>
      <w:spacing w:before="60" w:after="60"/>
      <w:ind w:firstLine="375"/>
      <w:jc w:val="both"/>
    </w:pPr>
    <w:rPr>
      <w:rFonts w:ascii="Tahoma" w:hAnsi="Tahoma" w:cs="Tahoma"/>
      <w:sz w:val="16"/>
      <w:szCs w:val="16"/>
    </w:rPr>
  </w:style>
  <w:style w:type="paragraph" w:customStyle="1" w:styleId="p3">
    <w:name w:val="p3"/>
    <w:basedOn w:val="a1"/>
    <w:uiPriority w:val="99"/>
    <w:qFormat/>
    <w:rsid w:val="00180FBD"/>
    <w:pPr>
      <w:ind w:firstLine="375"/>
      <w:jc w:val="both"/>
    </w:pPr>
    <w:rPr>
      <w:rFonts w:ascii="Tahoma" w:hAnsi="Tahoma" w:cs="Tahoma"/>
      <w:sz w:val="16"/>
      <w:szCs w:val="16"/>
    </w:rPr>
  </w:style>
  <w:style w:type="paragraph" w:customStyle="1" w:styleId="13">
    <w:name w:val="Стиль1"/>
    <w:basedOn w:val="a1"/>
    <w:uiPriority w:val="99"/>
    <w:qFormat/>
    <w:rsid w:val="00180FBD"/>
    <w:pPr>
      <w:spacing w:line="264" w:lineRule="auto"/>
      <w:ind w:firstLine="709"/>
      <w:jc w:val="both"/>
    </w:pPr>
    <w:rPr>
      <w:color w:val="000000"/>
      <w:sz w:val="28"/>
      <w:szCs w:val="20"/>
    </w:rPr>
  </w:style>
  <w:style w:type="paragraph" w:customStyle="1" w:styleId="312pt">
    <w:name w:val="Стиль Заголовок 3 + 12 pt полужирный подчеркивание"/>
    <w:basedOn w:val="a1"/>
    <w:uiPriority w:val="99"/>
    <w:qFormat/>
    <w:rsid w:val="00180FBD"/>
    <w:pPr>
      <w:spacing w:before="120" w:after="120" w:line="264" w:lineRule="auto"/>
      <w:ind w:firstLine="720"/>
    </w:pPr>
    <w:rPr>
      <w:b/>
      <w:bCs/>
    </w:rPr>
  </w:style>
  <w:style w:type="paragraph" w:customStyle="1" w:styleId="002">
    <w:name w:val="00_Загол_2"/>
    <w:basedOn w:val="a1"/>
    <w:uiPriority w:val="99"/>
    <w:qFormat/>
    <w:rsid w:val="00180FBD"/>
    <w:pPr>
      <w:tabs>
        <w:tab w:val="center" w:pos="6634"/>
      </w:tabs>
      <w:spacing w:after="120"/>
      <w:jc w:val="center"/>
    </w:pPr>
    <w:rPr>
      <w:sz w:val="18"/>
      <w:szCs w:val="20"/>
    </w:rPr>
  </w:style>
  <w:style w:type="paragraph" w:customStyle="1" w:styleId="14">
    <w:name w:val="КДЗаг1"/>
    <w:uiPriority w:val="99"/>
    <w:qFormat/>
    <w:rsid w:val="00180FBD"/>
    <w:pPr>
      <w:spacing w:after="0" w:line="240" w:lineRule="auto"/>
      <w:jc w:val="center"/>
    </w:pPr>
    <w:rPr>
      <w:rFonts w:ascii="Arial" w:eastAsia="Times New Roman" w:hAnsi="Arial" w:cs="Times New Roman"/>
      <w:b/>
      <w:caps/>
      <w:noProof/>
      <w:szCs w:val="20"/>
      <w:lang w:eastAsia="ru-RU"/>
    </w:rPr>
  </w:style>
  <w:style w:type="character" w:customStyle="1" w:styleId="dsubtitle">
    <w:name w:val="d_subtitle"/>
    <w:rsid w:val="00180FBD"/>
    <w:rPr>
      <w:b w:val="0"/>
      <w:bCs w:val="0"/>
      <w:sz w:val="28"/>
      <w:szCs w:val="28"/>
    </w:rPr>
  </w:style>
  <w:style w:type="paragraph" w:styleId="afff">
    <w:name w:val="Normal Indent"/>
    <w:basedOn w:val="a1"/>
    <w:rsid w:val="00180FBD"/>
    <w:pPr>
      <w:ind w:left="708"/>
    </w:pPr>
  </w:style>
  <w:style w:type="character" w:customStyle="1" w:styleId="19">
    <w:name w:val="Знак Знак19"/>
    <w:locked/>
    <w:rsid w:val="00180FBD"/>
    <w:rPr>
      <w:rFonts w:ascii="Arial" w:hAnsi="Arial" w:cs="Arial"/>
      <w:b/>
      <w:bCs/>
      <w:sz w:val="26"/>
      <w:szCs w:val="26"/>
      <w:lang w:val="en-US" w:eastAsia="ru-RU" w:bidi="ar-SA"/>
    </w:rPr>
  </w:style>
  <w:style w:type="paragraph" w:customStyle="1" w:styleId="Pa8">
    <w:name w:val="Pa8"/>
    <w:basedOn w:val="a1"/>
    <w:next w:val="a1"/>
    <w:uiPriority w:val="99"/>
    <w:qFormat/>
    <w:rsid w:val="00180FBD"/>
    <w:pPr>
      <w:autoSpaceDE w:val="0"/>
      <w:autoSpaceDN w:val="0"/>
      <w:adjustRightInd w:val="0"/>
      <w:spacing w:before="100" w:line="281" w:lineRule="atLeast"/>
    </w:pPr>
    <w:rPr>
      <w:rFonts w:eastAsia="Calibri"/>
    </w:rPr>
  </w:style>
  <w:style w:type="paragraph" w:customStyle="1" w:styleId="ConsPlusNormal">
    <w:name w:val="ConsPlusNormal"/>
    <w:link w:val="ConsPlusNormal0"/>
    <w:qFormat/>
    <w:rsid w:val="00180F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80FBD"/>
    <w:rPr>
      <w:rFonts w:ascii="Arial" w:eastAsia="Times New Roman" w:hAnsi="Arial" w:cs="Arial"/>
      <w:sz w:val="20"/>
      <w:szCs w:val="20"/>
      <w:lang w:eastAsia="ru-RU"/>
    </w:rPr>
  </w:style>
  <w:style w:type="paragraph" w:customStyle="1" w:styleId="BodyText24">
    <w:name w:val="Body Text 24"/>
    <w:basedOn w:val="a1"/>
    <w:uiPriority w:val="99"/>
    <w:qFormat/>
    <w:rsid w:val="00180FBD"/>
    <w:pPr>
      <w:widowControl w:val="0"/>
      <w:spacing w:before="120" w:line="336" w:lineRule="auto"/>
      <w:ind w:firstLine="720"/>
      <w:jc w:val="both"/>
    </w:pPr>
    <w:rPr>
      <w:sz w:val="28"/>
      <w:szCs w:val="20"/>
    </w:rPr>
  </w:style>
  <w:style w:type="paragraph" w:customStyle="1" w:styleId="afff0">
    <w:name w:val="Таблица"/>
    <w:basedOn w:val="a1"/>
    <w:uiPriority w:val="99"/>
    <w:qFormat/>
    <w:rsid w:val="00180FBD"/>
    <w:pPr>
      <w:widowControl w:val="0"/>
      <w:spacing w:line="264" w:lineRule="auto"/>
      <w:jc w:val="both"/>
    </w:pPr>
    <w:rPr>
      <w:szCs w:val="20"/>
    </w:rPr>
  </w:style>
  <w:style w:type="paragraph" w:styleId="afff1">
    <w:name w:val="Document Map"/>
    <w:basedOn w:val="a1"/>
    <w:link w:val="afff2"/>
    <w:uiPriority w:val="99"/>
    <w:rsid w:val="00180FBD"/>
    <w:pPr>
      <w:shd w:val="clear" w:color="auto" w:fill="000080"/>
    </w:pPr>
    <w:rPr>
      <w:rFonts w:ascii="Tahoma" w:hAnsi="Tahoma" w:cs="Tahoma"/>
    </w:rPr>
  </w:style>
  <w:style w:type="character" w:customStyle="1" w:styleId="afff2">
    <w:name w:val="Схема документа Знак"/>
    <w:basedOn w:val="a2"/>
    <w:link w:val="afff1"/>
    <w:uiPriority w:val="99"/>
    <w:rsid w:val="00180FBD"/>
    <w:rPr>
      <w:rFonts w:ascii="Tahoma" w:eastAsia="Times New Roman" w:hAnsi="Tahoma" w:cs="Tahoma"/>
      <w:sz w:val="24"/>
      <w:szCs w:val="24"/>
      <w:shd w:val="clear" w:color="auto" w:fill="000080"/>
      <w:lang w:eastAsia="ru-RU"/>
    </w:rPr>
  </w:style>
  <w:style w:type="paragraph" w:customStyle="1" w:styleId="-">
    <w:name w:val="- Список"/>
    <w:basedOn w:val="a1"/>
    <w:uiPriority w:val="99"/>
    <w:qFormat/>
    <w:rsid w:val="00180FBD"/>
    <w:pPr>
      <w:tabs>
        <w:tab w:val="num" w:pos="360"/>
        <w:tab w:val="left" w:pos="2964"/>
        <w:tab w:val="right" w:pos="8208"/>
      </w:tabs>
      <w:adjustRightInd w:val="0"/>
      <w:spacing w:after="120" w:line="288" w:lineRule="auto"/>
      <w:ind w:left="2964" w:hanging="398"/>
      <w:jc w:val="both"/>
      <w:textAlignment w:val="baseline"/>
    </w:pPr>
    <w:rPr>
      <w:rFonts w:ascii="Georgia" w:hAnsi="Georgia"/>
      <w:sz w:val="22"/>
      <w:szCs w:val="20"/>
    </w:rPr>
  </w:style>
  <w:style w:type="paragraph" w:styleId="afff3">
    <w:name w:val="Block Text"/>
    <w:basedOn w:val="a1"/>
    <w:uiPriority w:val="99"/>
    <w:rsid w:val="00180FBD"/>
    <w:pPr>
      <w:ind w:left="1800" w:right="-185"/>
      <w:jc w:val="both"/>
    </w:pPr>
    <w:rPr>
      <w:i/>
      <w:iCs/>
    </w:rPr>
  </w:style>
  <w:style w:type="paragraph" w:customStyle="1" w:styleId="xl22">
    <w:name w:val="xl22"/>
    <w:basedOn w:val="a1"/>
    <w:uiPriority w:val="99"/>
    <w:qFormat/>
    <w:rsid w:val="00180FBD"/>
    <w:pPr>
      <w:spacing w:before="100" w:beforeAutospacing="1" w:after="100" w:afterAutospacing="1"/>
    </w:pPr>
    <w:rPr>
      <w:rFonts w:eastAsia="Arial Unicode MS"/>
    </w:rPr>
  </w:style>
  <w:style w:type="paragraph" w:customStyle="1" w:styleId="afff4">
    <w:name w:val="шапка"/>
    <w:basedOn w:val="a1"/>
    <w:uiPriority w:val="99"/>
    <w:qFormat/>
    <w:rsid w:val="00180FBD"/>
    <w:pPr>
      <w:autoSpaceDE w:val="0"/>
      <w:autoSpaceDN w:val="0"/>
      <w:spacing w:before="40" w:after="80"/>
    </w:pPr>
    <w:rPr>
      <w:rFonts w:ascii="Arial" w:hAnsi="Arial" w:cs="Arial"/>
      <w:sz w:val="22"/>
      <w:szCs w:val="22"/>
    </w:rPr>
  </w:style>
  <w:style w:type="paragraph" w:customStyle="1" w:styleId="ConsNormal">
    <w:name w:val="ConsNormal"/>
    <w:uiPriority w:val="99"/>
    <w:qFormat/>
    <w:rsid w:val="00180F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5">
    <w:name w:val="лист"/>
    <w:basedOn w:val="a1"/>
    <w:uiPriority w:val="99"/>
    <w:qFormat/>
    <w:rsid w:val="00180FBD"/>
    <w:pPr>
      <w:ind w:firstLine="720"/>
      <w:jc w:val="both"/>
    </w:pPr>
    <w:rPr>
      <w:szCs w:val="20"/>
    </w:rPr>
  </w:style>
  <w:style w:type="paragraph" w:customStyle="1" w:styleId="MainTitle">
    <w:name w:val="Main Title"/>
    <w:basedOn w:val="a1"/>
    <w:uiPriority w:val="99"/>
    <w:qFormat/>
    <w:rsid w:val="00180FBD"/>
    <w:pPr>
      <w:jc w:val="center"/>
    </w:pPr>
    <w:rPr>
      <w:rFonts w:ascii="Verdana" w:hAnsi="Verdana"/>
      <w:b/>
      <w:bCs/>
      <w:color w:val="008000"/>
      <w:sz w:val="56"/>
      <w:szCs w:val="56"/>
    </w:rPr>
  </w:style>
  <w:style w:type="paragraph" w:customStyle="1" w:styleId="afff6">
    <w:name w:val="Основной"/>
    <w:basedOn w:val="a1"/>
    <w:link w:val="afff7"/>
    <w:autoRedefine/>
    <w:qFormat/>
    <w:rsid w:val="00180FBD"/>
    <w:pPr>
      <w:spacing w:before="120"/>
      <w:ind w:firstLine="709"/>
      <w:jc w:val="both"/>
    </w:pPr>
    <w:rPr>
      <w:sz w:val="36"/>
      <w:szCs w:val="36"/>
    </w:rPr>
  </w:style>
  <w:style w:type="character" w:customStyle="1" w:styleId="afff7">
    <w:name w:val="Основной Знак"/>
    <w:link w:val="afff6"/>
    <w:rsid w:val="00180FBD"/>
    <w:rPr>
      <w:rFonts w:ascii="Times New Roman" w:eastAsia="Times New Roman" w:hAnsi="Times New Roman" w:cs="Times New Roman"/>
      <w:sz w:val="36"/>
      <w:szCs w:val="36"/>
      <w:lang w:eastAsia="ru-RU"/>
    </w:rPr>
  </w:style>
  <w:style w:type="character" w:customStyle="1" w:styleId="text1">
    <w:name w:val="text1"/>
    <w:rsid w:val="00180FBD"/>
    <w:rPr>
      <w:rFonts w:ascii="Verdana" w:hAnsi="Verdana" w:hint="default"/>
      <w:color w:val="333333"/>
      <w:sz w:val="18"/>
      <w:szCs w:val="18"/>
    </w:rPr>
  </w:style>
  <w:style w:type="character" w:customStyle="1" w:styleId="apple-style-span">
    <w:name w:val="apple-style-span"/>
    <w:basedOn w:val="a2"/>
    <w:rsid w:val="00180FBD"/>
  </w:style>
  <w:style w:type="paragraph" w:customStyle="1" w:styleId="afff8">
    <w:name w:val="Знак Знак Знак Знак Знак Знак"/>
    <w:basedOn w:val="a1"/>
    <w:uiPriority w:val="99"/>
    <w:qFormat/>
    <w:rsid w:val="00180FBD"/>
    <w:rPr>
      <w:rFonts w:ascii="Verdana" w:hAnsi="Verdana" w:cs="Verdana"/>
      <w:sz w:val="20"/>
      <w:szCs w:val="20"/>
      <w:lang w:val="en-US" w:eastAsia="en-US"/>
    </w:rPr>
  </w:style>
  <w:style w:type="paragraph" w:customStyle="1" w:styleId="afff9">
    <w:name w:val="Таблицы (моноширинный)"/>
    <w:basedOn w:val="a1"/>
    <w:next w:val="a1"/>
    <w:uiPriority w:val="99"/>
    <w:qFormat/>
    <w:rsid w:val="00180FBD"/>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uiPriority w:val="99"/>
    <w:qFormat/>
    <w:rsid w:val="00180F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0">
    <w:name w:val="S_Обычный"/>
    <w:basedOn w:val="a1"/>
    <w:link w:val="S2"/>
    <w:autoRedefine/>
    <w:qFormat/>
    <w:rsid w:val="00180FBD"/>
    <w:pPr>
      <w:suppressAutoHyphens/>
      <w:ind w:firstLine="709"/>
      <w:jc w:val="both"/>
    </w:pPr>
    <w:rPr>
      <w:bCs/>
      <w:sz w:val="28"/>
      <w:szCs w:val="28"/>
      <w:lang w:eastAsia="ar-SA"/>
    </w:rPr>
  </w:style>
  <w:style w:type="character" w:customStyle="1" w:styleId="S2">
    <w:name w:val="S_Обычный Знак"/>
    <w:link w:val="S0"/>
    <w:rsid w:val="00D33F74"/>
    <w:rPr>
      <w:rFonts w:ascii="Times New Roman" w:eastAsia="Times New Roman" w:hAnsi="Times New Roman" w:cs="Times New Roman"/>
      <w:bCs/>
      <w:sz w:val="28"/>
      <w:szCs w:val="28"/>
      <w:lang w:eastAsia="ar-SA"/>
    </w:rPr>
  </w:style>
  <w:style w:type="paragraph" w:customStyle="1" w:styleId="211">
    <w:name w:val="Знак2 Знак Знак1 Знак1 Знак Знак Знак Знак Знак Знак Знак Знак Знак Знак Знак Знак"/>
    <w:basedOn w:val="a1"/>
    <w:uiPriority w:val="99"/>
    <w:qFormat/>
    <w:rsid w:val="00180FBD"/>
    <w:pPr>
      <w:spacing w:after="160" w:line="240" w:lineRule="exact"/>
    </w:pPr>
    <w:rPr>
      <w:rFonts w:ascii="Verdana" w:hAnsi="Verdana"/>
      <w:sz w:val="20"/>
      <w:szCs w:val="20"/>
      <w:lang w:val="en-US" w:eastAsia="en-US"/>
    </w:rPr>
  </w:style>
  <w:style w:type="paragraph" w:styleId="afffa">
    <w:name w:val="TOC Heading"/>
    <w:basedOn w:val="1"/>
    <w:next w:val="a1"/>
    <w:uiPriority w:val="39"/>
    <w:semiHidden/>
    <w:unhideWhenUsed/>
    <w:qFormat/>
    <w:rsid w:val="00180FBD"/>
    <w:pPr>
      <w:keepLines/>
      <w:spacing w:before="480" w:line="276" w:lineRule="auto"/>
      <w:jc w:val="left"/>
      <w:outlineLvl w:val="9"/>
    </w:pPr>
    <w:rPr>
      <w:rFonts w:ascii="Cambria" w:hAnsi="Cambria"/>
      <w:bCs/>
      <w:color w:val="365F91"/>
      <w:sz w:val="28"/>
      <w:szCs w:val="28"/>
      <w:lang w:val="ru-RU" w:eastAsia="en-US"/>
    </w:rPr>
  </w:style>
  <w:style w:type="character" w:customStyle="1" w:styleId="mw-headline">
    <w:name w:val="mw-headline"/>
    <w:basedOn w:val="a2"/>
    <w:rsid w:val="00180FBD"/>
  </w:style>
  <w:style w:type="character" w:customStyle="1" w:styleId="editsection">
    <w:name w:val="editsection"/>
    <w:basedOn w:val="a2"/>
    <w:rsid w:val="00180FBD"/>
  </w:style>
  <w:style w:type="paragraph" w:customStyle="1" w:styleId="732">
    <w:name w:val="7.32 Абзац"/>
    <w:basedOn w:val="a1"/>
    <w:uiPriority w:val="99"/>
    <w:qFormat/>
    <w:rsid w:val="00180FBD"/>
    <w:pPr>
      <w:spacing w:before="60" w:after="60"/>
      <w:ind w:firstLine="709"/>
      <w:jc w:val="both"/>
    </w:pPr>
    <w:rPr>
      <w:szCs w:val="20"/>
      <w:lang w:val="en-US" w:eastAsia="en-US" w:bidi="en-US"/>
    </w:rPr>
  </w:style>
  <w:style w:type="character" w:customStyle="1" w:styleId="la">
    <w:name w:val="la"/>
    <w:rsid w:val="00180FBD"/>
    <w:rPr>
      <w:rFonts w:ascii="Arial" w:hAnsi="Arial" w:cs="Arial" w:hint="default"/>
    </w:rPr>
  </w:style>
  <w:style w:type="character" w:customStyle="1" w:styleId="sla">
    <w:name w:val="sla"/>
    <w:rsid w:val="00180FBD"/>
    <w:rPr>
      <w:rFonts w:ascii="Arial" w:hAnsi="Arial" w:cs="Arial" w:hint="default"/>
    </w:rPr>
  </w:style>
  <w:style w:type="paragraph" w:customStyle="1" w:styleId="consplusnormal1">
    <w:name w:val="consplusnormal1"/>
    <w:basedOn w:val="a1"/>
    <w:uiPriority w:val="99"/>
    <w:qFormat/>
    <w:rsid w:val="00180FBD"/>
    <w:pPr>
      <w:autoSpaceDE w:val="0"/>
      <w:ind w:firstLine="720"/>
    </w:pPr>
    <w:rPr>
      <w:rFonts w:ascii="Arial" w:hAnsi="Arial" w:cs="Arial"/>
      <w:sz w:val="20"/>
      <w:szCs w:val="20"/>
    </w:rPr>
  </w:style>
  <w:style w:type="paragraph" w:customStyle="1" w:styleId="ConsPlusTitle">
    <w:name w:val="ConsPlusTitle"/>
    <w:uiPriority w:val="99"/>
    <w:qFormat/>
    <w:rsid w:val="00180FB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5">
    <w:name w:val="Знак Знак Знак1 Знак"/>
    <w:basedOn w:val="a1"/>
    <w:uiPriority w:val="99"/>
    <w:qFormat/>
    <w:rsid w:val="00180FBD"/>
    <w:pPr>
      <w:spacing w:after="160" w:line="240" w:lineRule="exact"/>
    </w:pPr>
    <w:rPr>
      <w:rFonts w:ascii="Arial" w:hAnsi="Arial" w:cs="Arial"/>
      <w:sz w:val="20"/>
      <w:szCs w:val="20"/>
      <w:lang w:val="en-US" w:eastAsia="en-US"/>
    </w:rPr>
  </w:style>
  <w:style w:type="paragraph" w:customStyle="1" w:styleId="afffb">
    <w:name w:val="Знак Знак Знак Знак"/>
    <w:basedOn w:val="a1"/>
    <w:qFormat/>
    <w:rsid w:val="00180FBD"/>
    <w:pPr>
      <w:spacing w:before="100" w:beforeAutospacing="1" w:after="100" w:afterAutospacing="1"/>
      <w:jc w:val="both"/>
    </w:pPr>
    <w:rPr>
      <w:rFonts w:ascii="Tahoma" w:hAnsi="Tahoma"/>
      <w:sz w:val="20"/>
      <w:szCs w:val="20"/>
      <w:lang w:val="en-US" w:eastAsia="en-US"/>
    </w:rPr>
  </w:style>
  <w:style w:type="paragraph" w:customStyle="1" w:styleId="mag">
    <w:name w:val="mag"/>
    <w:basedOn w:val="a1"/>
    <w:uiPriority w:val="99"/>
    <w:qFormat/>
    <w:rsid w:val="00180FBD"/>
  </w:style>
  <w:style w:type="paragraph" w:customStyle="1" w:styleId="artx">
    <w:name w:val="artx"/>
    <w:basedOn w:val="a1"/>
    <w:uiPriority w:val="99"/>
    <w:qFormat/>
    <w:rsid w:val="00180FBD"/>
    <w:pPr>
      <w:spacing w:before="100" w:beforeAutospacing="1" w:after="100" w:afterAutospacing="1"/>
    </w:pPr>
  </w:style>
  <w:style w:type="character" w:customStyle="1" w:styleId="company-subtitle">
    <w:name w:val="company-subtitle"/>
    <w:basedOn w:val="a2"/>
    <w:rsid w:val="00180FBD"/>
  </w:style>
  <w:style w:type="character" w:customStyle="1" w:styleId="pay-require">
    <w:name w:val="pay-require"/>
    <w:basedOn w:val="a2"/>
    <w:rsid w:val="00180FBD"/>
  </w:style>
  <w:style w:type="paragraph" w:customStyle="1" w:styleId="font10">
    <w:name w:val="font10"/>
    <w:basedOn w:val="a1"/>
    <w:uiPriority w:val="99"/>
    <w:qFormat/>
    <w:rsid w:val="00180FBD"/>
    <w:pPr>
      <w:spacing w:before="100" w:beforeAutospacing="1" w:after="100" w:afterAutospacing="1"/>
    </w:pPr>
  </w:style>
  <w:style w:type="character" w:customStyle="1" w:styleId="cline">
    <w:name w:val="cline"/>
    <w:basedOn w:val="a2"/>
    <w:rsid w:val="00180FBD"/>
  </w:style>
  <w:style w:type="character" w:customStyle="1" w:styleId="noaccess">
    <w:name w:val="noaccess"/>
    <w:basedOn w:val="a2"/>
    <w:rsid w:val="00180FBD"/>
  </w:style>
  <w:style w:type="character" w:customStyle="1" w:styleId="margin-left5">
    <w:name w:val="margin-left5"/>
    <w:basedOn w:val="a2"/>
    <w:rsid w:val="00180FBD"/>
  </w:style>
  <w:style w:type="paragraph" w:customStyle="1" w:styleId="grey">
    <w:name w:val="grey"/>
    <w:basedOn w:val="a1"/>
    <w:uiPriority w:val="99"/>
    <w:qFormat/>
    <w:rsid w:val="00180FBD"/>
    <w:pPr>
      <w:spacing w:before="100" w:beforeAutospacing="1" w:after="100" w:afterAutospacing="1"/>
    </w:pPr>
  </w:style>
  <w:style w:type="character" w:customStyle="1" w:styleId="y5black">
    <w:name w:val="y5_black"/>
    <w:basedOn w:val="a2"/>
    <w:rsid w:val="00180FBD"/>
  </w:style>
  <w:style w:type="character" w:customStyle="1" w:styleId="url">
    <w:name w:val="url"/>
    <w:basedOn w:val="a2"/>
    <w:rsid w:val="00180FBD"/>
  </w:style>
  <w:style w:type="character" w:customStyle="1" w:styleId="url48466191">
    <w:name w:val="url_48466191"/>
    <w:basedOn w:val="a2"/>
    <w:rsid w:val="00180FBD"/>
  </w:style>
  <w:style w:type="paragraph" w:customStyle="1" w:styleId="style1">
    <w:name w:val="style1"/>
    <w:basedOn w:val="a1"/>
    <w:uiPriority w:val="99"/>
    <w:qFormat/>
    <w:rsid w:val="00180FBD"/>
    <w:pPr>
      <w:spacing w:before="100" w:beforeAutospacing="1" w:after="100" w:afterAutospacing="1"/>
    </w:pPr>
  </w:style>
  <w:style w:type="paragraph" w:styleId="z-">
    <w:name w:val="HTML Top of Form"/>
    <w:basedOn w:val="a1"/>
    <w:next w:val="a1"/>
    <w:link w:val="z-0"/>
    <w:hidden/>
    <w:uiPriority w:val="99"/>
    <w:unhideWhenUsed/>
    <w:rsid w:val="00180FBD"/>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rsid w:val="00180FBD"/>
    <w:rPr>
      <w:rFonts w:ascii="Arial" w:eastAsia="Times New Roman" w:hAnsi="Arial" w:cs="Arial"/>
      <w:vanish/>
      <w:sz w:val="16"/>
      <w:szCs w:val="16"/>
      <w:lang w:eastAsia="ru-RU"/>
    </w:rPr>
  </w:style>
  <w:style w:type="paragraph" w:styleId="z-1">
    <w:name w:val="HTML Bottom of Form"/>
    <w:basedOn w:val="a1"/>
    <w:next w:val="a1"/>
    <w:link w:val="z-2"/>
    <w:hidden/>
    <w:uiPriority w:val="99"/>
    <w:unhideWhenUsed/>
    <w:rsid w:val="00180FBD"/>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rsid w:val="00180FBD"/>
    <w:rPr>
      <w:rFonts w:ascii="Arial" w:eastAsia="Times New Roman" w:hAnsi="Arial" w:cs="Arial"/>
      <w:vanish/>
      <w:sz w:val="16"/>
      <w:szCs w:val="16"/>
      <w:lang w:eastAsia="ru-RU"/>
    </w:rPr>
  </w:style>
  <w:style w:type="paragraph" w:styleId="afffc">
    <w:name w:val="endnote text"/>
    <w:basedOn w:val="a1"/>
    <w:link w:val="afffd"/>
    <w:uiPriority w:val="99"/>
    <w:unhideWhenUsed/>
    <w:rsid w:val="00180FBD"/>
    <w:rPr>
      <w:rFonts w:ascii="Calibri" w:eastAsia="Calibri" w:hAnsi="Calibri"/>
      <w:sz w:val="20"/>
      <w:szCs w:val="20"/>
      <w:lang w:eastAsia="en-US"/>
    </w:rPr>
  </w:style>
  <w:style w:type="character" w:customStyle="1" w:styleId="afffd">
    <w:name w:val="Текст концевой сноски Знак"/>
    <w:basedOn w:val="a2"/>
    <w:link w:val="afffc"/>
    <w:uiPriority w:val="99"/>
    <w:rsid w:val="00180FBD"/>
    <w:rPr>
      <w:rFonts w:ascii="Calibri" w:eastAsia="Calibri" w:hAnsi="Calibri" w:cs="Times New Roman"/>
      <w:sz w:val="20"/>
      <w:szCs w:val="20"/>
    </w:rPr>
  </w:style>
  <w:style w:type="paragraph" w:customStyle="1" w:styleId="afffe">
    <w:name w:val="Стиль Список без номера"/>
    <w:basedOn w:val="a1"/>
    <w:uiPriority w:val="99"/>
    <w:qFormat/>
    <w:rsid w:val="00180FBD"/>
    <w:pPr>
      <w:overflowPunct w:val="0"/>
      <w:autoSpaceDE w:val="0"/>
      <w:autoSpaceDN w:val="0"/>
      <w:adjustRightInd w:val="0"/>
      <w:spacing w:line="360" w:lineRule="auto"/>
      <w:ind w:left="708" w:hanging="425"/>
      <w:jc w:val="both"/>
      <w:textAlignment w:val="baseline"/>
    </w:pPr>
    <w:rPr>
      <w:sz w:val="28"/>
      <w:szCs w:val="20"/>
    </w:rPr>
  </w:style>
  <w:style w:type="paragraph" w:customStyle="1" w:styleId="16">
    <w:name w:val="Основной текст1"/>
    <w:basedOn w:val="a1"/>
    <w:qFormat/>
    <w:rsid w:val="00180FBD"/>
    <w:pPr>
      <w:spacing w:before="120"/>
      <w:ind w:firstLine="567"/>
      <w:jc w:val="both"/>
    </w:pPr>
    <w:rPr>
      <w:sz w:val="28"/>
      <w:szCs w:val="20"/>
    </w:rPr>
  </w:style>
  <w:style w:type="paragraph" w:customStyle="1" w:styleId="17">
    <w:name w:val="1"/>
    <w:basedOn w:val="a1"/>
    <w:uiPriority w:val="99"/>
    <w:qFormat/>
    <w:rsid w:val="00180FBD"/>
    <w:pPr>
      <w:ind w:firstLine="851"/>
      <w:jc w:val="both"/>
    </w:pPr>
    <w:rPr>
      <w:rFonts w:ascii="Arial" w:hAnsi="Arial"/>
      <w:szCs w:val="20"/>
    </w:rPr>
  </w:style>
  <w:style w:type="paragraph" w:customStyle="1" w:styleId="Default">
    <w:name w:val="Default"/>
    <w:qFormat/>
    <w:rsid w:val="00180FB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3">
    <w:name w:val="Pa13"/>
    <w:basedOn w:val="Default"/>
    <w:next w:val="Default"/>
    <w:uiPriority w:val="99"/>
    <w:qFormat/>
    <w:rsid w:val="00180FBD"/>
    <w:pPr>
      <w:spacing w:line="241" w:lineRule="atLeast"/>
    </w:pPr>
    <w:rPr>
      <w:color w:val="auto"/>
    </w:rPr>
  </w:style>
  <w:style w:type="character" w:customStyle="1" w:styleId="A10">
    <w:name w:val="A1"/>
    <w:uiPriority w:val="99"/>
    <w:rsid w:val="00180FBD"/>
    <w:rPr>
      <w:color w:val="000000"/>
      <w:sz w:val="20"/>
      <w:szCs w:val="20"/>
    </w:rPr>
  </w:style>
  <w:style w:type="paragraph" w:customStyle="1" w:styleId="bb-justify">
    <w:name w:val="bb-justify"/>
    <w:basedOn w:val="a1"/>
    <w:uiPriority w:val="99"/>
    <w:qFormat/>
    <w:rsid w:val="00180FBD"/>
    <w:pPr>
      <w:spacing w:before="100" w:beforeAutospacing="1" w:after="100" w:afterAutospacing="1"/>
      <w:jc w:val="both"/>
    </w:pPr>
  </w:style>
  <w:style w:type="paragraph" w:customStyle="1" w:styleId="ConsPlusCell">
    <w:name w:val="ConsPlusCell"/>
    <w:uiPriority w:val="99"/>
    <w:qFormat/>
    <w:rsid w:val="00180FBD"/>
    <w:pPr>
      <w:autoSpaceDE w:val="0"/>
      <w:autoSpaceDN w:val="0"/>
      <w:adjustRightInd w:val="0"/>
      <w:spacing w:after="0" w:line="240" w:lineRule="auto"/>
    </w:pPr>
    <w:rPr>
      <w:rFonts w:ascii="Arial" w:eastAsia="Calibri" w:hAnsi="Arial" w:cs="Arial"/>
      <w:sz w:val="20"/>
      <w:szCs w:val="20"/>
    </w:rPr>
  </w:style>
  <w:style w:type="paragraph" w:customStyle="1" w:styleId="rvps1401">
    <w:name w:val="rvps1401"/>
    <w:basedOn w:val="a1"/>
    <w:uiPriority w:val="99"/>
    <w:qFormat/>
    <w:rsid w:val="00180FBD"/>
    <w:pPr>
      <w:spacing w:after="281"/>
    </w:pPr>
    <w:rPr>
      <w:rFonts w:ascii="Arial" w:hAnsi="Arial" w:cs="Arial"/>
      <w:color w:val="000000"/>
      <w:sz w:val="22"/>
      <w:szCs w:val="22"/>
    </w:rPr>
  </w:style>
  <w:style w:type="paragraph" w:customStyle="1" w:styleId="312">
    <w:name w:val="312"/>
    <w:basedOn w:val="a1"/>
    <w:uiPriority w:val="99"/>
    <w:qFormat/>
    <w:rsid w:val="00180FBD"/>
    <w:pPr>
      <w:spacing w:before="107" w:after="107"/>
    </w:pPr>
    <w:rPr>
      <w:rFonts w:ascii="Arial" w:hAnsi="Arial" w:cs="Arial"/>
      <w:color w:val="000000"/>
      <w:sz w:val="20"/>
      <w:szCs w:val="20"/>
    </w:rPr>
  </w:style>
  <w:style w:type="paragraph" w:customStyle="1" w:styleId="affff">
    <w:name w:val="Заголовок статьи"/>
    <w:basedOn w:val="a1"/>
    <w:next w:val="a1"/>
    <w:uiPriority w:val="99"/>
    <w:qFormat/>
    <w:rsid w:val="00180FBD"/>
    <w:pPr>
      <w:widowControl w:val="0"/>
      <w:autoSpaceDE w:val="0"/>
      <w:autoSpaceDN w:val="0"/>
      <w:adjustRightInd w:val="0"/>
      <w:ind w:left="1612" w:hanging="892"/>
      <w:jc w:val="both"/>
    </w:pPr>
    <w:rPr>
      <w:rFonts w:ascii="Arial" w:hAnsi="Arial" w:cs="Arial"/>
      <w:sz w:val="20"/>
      <w:szCs w:val="20"/>
    </w:rPr>
  </w:style>
  <w:style w:type="paragraph" w:customStyle="1" w:styleId="affff0">
    <w:name w:val="Комментарий"/>
    <w:basedOn w:val="a1"/>
    <w:next w:val="a1"/>
    <w:uiPriority w:val="99"/>
    <w:qFormat/>
    <w:rsid w:val="00180FBD"/>
    <w:pPr>
      <w:widowControl w:val="0"/>
      <w:autoSpaceDE w:val="0"/>
      <w:autoSpaceDN w:val="0"/>
      <w:adjustRightInd w:val="0"/>
      <w:ind w:left="170"/>
      <w:jc w:val="both"/>
    </w:pPr>
    <w:rPr>
      <w:rFonts w:ascii="Arial" w:hAnsi="Arial" w:cs="Arial"/>
      <w:i/>
      <w:iCs/>
      <w:color w:val="800080"/>
      <w:sz w:val="20"/>
      <w:szCs w:val="20"/>
    </w:rPr>
  </w:style>
  <w:style w:type="paragraph" w:customStyle="1" w:styleId="a0">
    <w:name w:val="Ц"/>
    <w:basedOn w:val="a1"/>
    <w:uiPriority w:val="99"/>
    <w:qFormat/>
    <w:rsid w:val="00180FBD"/>
    <w:pPr>
      <w:numPr>
        <w:numId w:val="2"/>
      </w:numPr>
      <w:spacing w:line="276" w:lineRule="auto"/>
      <w:jc w:val="both"/>
    </w:pPr>
    <w:rPr>
      <w:rFonts w:cs="Calibri"/>
      <w:spacing w:val="20"/>
      <w:sz w:val="28"/>
      <w:szCs w:val="28"/>
      <w:lang w:val="fr-FR"/>
    </w:rPr>
  </w:style>
  <w:style w:type="paragraph" w:customStyle="1" w:styleId="newstext">
    <w:name w:val="newstext"/>
    <w:basedOn w:val="a1"/>
    <w:uiPriority w:val="99"/>
    <w:qFormat/>
    <w:rsid w:val="00180FBD"/>
    <w:rPr>
      <w:rFonts w:ascii="Arial" w:hAnsi="Arial" w:cs="Arial"/>
      <w:sz w:val="29"/>
      <w:szCs w:val="29"/>
    </w:rPr>
  </w:style>
  <w:style w:type="paragraph" w:customStyle="1" w:styleId="100">
    <w:name w:val="Текст 10"/>
    <w:basedOn w:val="a1"/>
    <w:uiPriority w:val="99"/>
    <w:qFormat/>
    <w:rsid w:val="00180FBD"/>
    <w:pPr>
      <w:spacing w:before="40" w:line="360" w:lineRule="auto"/>
      <w:jc w:val="both"/>
    </w:pPr>
    <w:rPr>
      <w:kern w:val="28"/>
      <w:sz w:val="20"/>
      <w:szCs w:val="20"/>
    </w:rPr>
  </w:style>
  <w:style w:type="paragraph" w:customStyle="1" w:styleId="xl99">
    <w:name w:val="xl99"/>
    <w:basedOn w:val="a1"/>
    <w:qFormat/>
    <w:rsid w:val="00180FB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CharChar">
    <w:name w:val="Char Char"/>
    <w:basedOn w:val="a1"/>
    <w:uiPriority w:val="99"/>
    <w:qFormat/>
    <w:rsid w:val="00180FBD"/>
    <w:pPr>
      <w:spacing w:after="160" w:line="240" w:lineRule="exact"/>
    </w:pPr>
    <w:rPr>
      <w:rFonts w:ascii="Verdana" w:hAnsi="Verdana" w:cs="Verdana"/>
      <w:sz w:val="20"/>
      <w:szCs w:val="20"/>
      <w:lang w:val="en-US" w:eastAsia="en-US"/>
    </w:rPr>
  </w:style>
  <w:style w:type="paragraph" w:customStyle="1" w:styleId="37">
    <w:name w:val="Знак3 Знак Знак Знак Знак Знак Знак Знак Знак Знак"/>
    <w:basedOn w:val="a1"/>
    <w:uiPriority w:val="99"/>
    <w:qFormat/>
    <w:rsid w:val="00180FBD"/>
    <w:pPr>
      <w:spacing w:after="160" w:line="240" w:lineRule="exact"/>
    </w:pPr>
    <w:rPr>
      <w:rFonts w:ascii="Verdana" w:hAnsi="Verdana"/>
      <w:sz w:val="20"/>
      <w:szCs w:val="20"/>
      <w:lang w:val="en-US" w:eastAsia="en-US"/>
    </w:rPr>
  </w:style>
  <w:style w:type="paragraph" w:customStyle="1" w:styleId="font5">
    <w:name w:val="font5"/>
    <w:basedOn w:val="a1"/>
    <w:qFormat/>
    <w:rsid w:val="00180FBD"/>
    <w:pPr>
      <w:spacing w:before="100" w:beforeAutospacing="1" w:after="100" w:afterAutospacing="1"/>
    </w:pPr>
    <w:rPr>
      <w:rFonts w:ascii="Tahoma" w:hAnsi="Tahoma" w:cs="Tahoma"/>
      <w:color w:val="000000"/>
      <w:sz w:val="16"/>
      <w:szCs w:val="16"/>
    </w:rPr>
  </w:style>
  <w:style w:type="paragraph" w:customStyle="1" w:styleId="font6">
    <w:name w:val="font6"/>
    <w:basedOn w:val="a1"/>
    <w:qFormat/>
    <w:rsid w:val="00180FBD"/>
    <w:pPr>
      <w:spacing w:before="100" w:beforeAutospacing="1" w:after="100" w:afterAutospacing="1"/>
    </w:pPr>
    <w:rPr>
      <w:rFonts w:ascii="Tahoma" w:hAnsi="Tahoma" w:cs="Tahoma"/>
      <w:b/>
      <w:bCs/>
      <w:color w:val="000000"/>
      <w:sz w:val="16"/>
      <w:szCs w:val="16"/>
    </w:rPr>
  </w:style>
  <w:style w:type="paragraph" w:customStyle="1" w:styleId="xl71">
    <w:name w:val="xl71"/>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78">
    <w:name w:val="xl78"/>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9">
    <w:name w:val="xl79"/>
    <w:basedOn w:val="a1"/>
    <w:qFormat/>
    <w:rsid w:val="00180FBD"/>
    <w:pPr>
      <w:shd w:val="clear" w:color="000000" w:fill="FFFFFF"/>
      <w:spacing w:before="100" w:beforeAutospacing="1" w:after="100" w:afterAutospacing="1"/>
      <w:jc w:val="center"/>
      <w:textAlignment w:val="center"/>
    </w:pPr>
  </w:style>
  <w:style w:type="paragraph" w:customStyle="1" w:styleId="xl80">
    <w:name w:val="xl80"/>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qFormat/>
    <w:rsid w:val="00180FBD"/>
    <w:pPr>
      <w:spacing w:before="100" w:beforeAutospacing="1" w:after="100" w:afterAutospacing="1"/>
      <w:textAlignment w:val="center"/>
    </w:pPr>
  </w:style>
  <w:style w:type="paragraph" w:customStyle="1" w:styleId="xl82">
    <w:name w:val="xl82"/>
    <w:basedOn w:val="a1"/>
    <w:qFormat/>
    <w:rsid w:val="00180FBD"/>
    <w:pPr>
      <w:shd w:val="clear" w:color="000000" w:fill="B8CCE4"/>
      <w:spacing w:before="100" w:beforeAutospacing="1" w:after="100" w:afterAutospacing="1"/>
      <w:textAlignment w:val="center"/>
    </w:pPr>
  </w:style>
  <w:style w:type="paragraph" w:customStyle="1" w:styleId="xl83">
    <w:name w:val="xl83"/>
    <w:basedOn w:val="a1"/>
    <w:qFormat/>
    <w:rsid w:val="00180FBD"/>
    <w:pPr>
      <w:shd w:val="clear" w:color="000000" w:fill="FDE9D9"/>
      <w:spacing w:before="100" w:beforeAutospacing="1" w:after="100" w:afterAutospacing="1"/>
      <w:textAlignment w:val="center"/>
    </w:pPr>
  </w:style>
  <w:style w:type="paragraph" w:customStyle="1" w:styleId="xl84">
    <w:name w:val="xl84"/>
    <w:basedOn w:val="a1"/>
    <w:qFormat/>
    <w:rsid w:val="00180FBD"/>
    <w:pPr>
      <w:shd w:val="clear" w:color="000000" w:fill="FFFFFF"/>
      <w:spacing w:before="100" w:beforeAutospacing="1" w:after="100" w:afterAutospacing="1"/>
      <w:textAlignment w:val="center"/>
    </w:pPr>
  </w:style>
  <w:style w:type="paragraph" w:customStyle="1" w:styleId="xl85">
    <w:name w:val="xl85"/>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6">
    <w:name w:val="xl86"/>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7">
    <w:name w:val="xl87"/>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1"/>
    <w:qFormat/>
    <w:rsid w:val="00180FB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9">
    <w:name w:val="xl89"/>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90">
    <w:name w:val="xl90"/>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rPr>
  </w:style>
  <w:style w:type="paragraph" w:customStyle="1" w:styleId="xl91">
    <w:name w:val="xl91"/>
    <w:basedOn w:val="a1"/>
    <w:qFormat/>
    <w:rsid w:val="00180FBD"/>
    <w:pPr>
      <w:spacing w:before="100" w:beforeAutospacing="1" w:after="100" w:afterAutospacing="1"/>
      <w:textAlignment w:val="center"/>
    </w:pPr>
    <w:rPr>
      <w:b/>
      <w:bCs/>
    </w:rPr>
  </w:style>
  <w:style w:type="paragraph" w:customStyle="1" w:styleId="xl92">
    <w:name w:val="xl92"/>
    <w:basedOn w:val="a1"/>
    <w:qFormat/>
    <w:rsid w:val="00180FB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b/>
      <w:bCs/>
    </w:rPr>
  </w:style>
  <w:style w:type="paragraph" w:customStyle="1" w:styleId="xl93">
    <w:name w:val="xl93"/>
    <w:basedOn w:val="a1"/>
    <w:qFormat/>
    <w:rsid w:val="00180FBD"/>
    <w:pPr>
      <w:shd w:val="clear" w:color="000000" w:fill="EAF1DD"/>
      <w:spacing w:before="100" w:beforeAutospacing="1" w:after="100" w:afterAutospacing="1"/>
      <w:textAlignment w:val="center"/>
    </w:pPr>
  </w:style>
  <w:style w:type="paragraph" w:customStyle="1" w:styleId="xl94">
    <w:name w:val="xl94"/>
    <w:basedOn w:val="a1"/>
    <w:qFormat/>
    <w:rsid w:val="00180FB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5">
    <w:name w:val="xl95"/>
    <w:basedOn w:val="a1"/>
    <w:qFormat/>
    <w:rsid w:val="00180FB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6">
    <w:name w:val="xl96"/>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97">
    <w:name w:val="xl97"/>
    <w:basedOn w:val="a1"/>
    <w:qFormat/>
    <w:rsid w:val="00180FB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rPr>
  </w:style>
  <w:style w:type="paragraph" w:customStyle="1" w:styleId="xl98">
    <w:name w:val="xl98"/>
    <w:basedOn w:val="a1"/>
    <w:qFormat/>
    <w:rsid w:val="00180FB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qFormat/>
    <w:rsid w:val="00180FBD"/>
    <w:pPr>
      <w:shd w:val="clear" w:color="000000" w:fill="FFFFFF"/>
      <w:spacing w:before="100" w:beforeAutospacing="1" w:after="100" w:afterAutospacing="1"/>
      <w:jc w:val="center"/>
      <w:textAlignment w:val="center"/>
    </w:pPr>
    <w:rPr>
      <w:sz w:val="18"/>
      <w:szCs w:val="18"/>
    </w:rPr>
  </w:style>
  <w:style w:type="paragraph" w:customStyle="1" w:styleId="xl101">
    <w:name w:val="xl101"/>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2">
    <w:name w:val="xl102"/>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3">
    <w:name w:val="xl103"/>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104">
    <w:name w:val="xl104"/>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5">
    <w:name w:val="xl105"/>
    <w:basedOn w:val="a1"/>
    <w:qFormat/>
    <w:rsid w:val="00180FBD"/>
    <w:pPr>
      <w:spacing w:before="100" w:beforeAutospacing="1" w:after="100" w:afterAutospacing="1"/>
      <w:textAlignment w:val="center"/>
    </w:pPr>
    <w:rPr>
      <w:b/>
      <w:bCs/>
    </w:rPr>
  </w:style>
  <w:style w:type="paragraph" w:customStyle="1" w:styleId="xl106">
    <w:name w:val="xl106"/>
    <w:basedOn w:val="a1"/>
    <w:qFormat/>
    <w:rsid w:val="00180FBD"/>
    <w:pPr>
      <w:shd w:val="clear" w:color="000000" w:fill="FFFFFF"/>
      <w:spacing w:before="100" w:beforeAutospacing="1" w:after="100" w:afterAutospacing="1"/>
      <w:textAlignment w:val="center"/>
    </w:pPr>
    <w:rPr>
      <w:sz w:val="16"/>
      <w:szCs w:val="16"/>
    </w:rPr>
  </w:style>
  <w:style w:type="paragraph" w:customStyle="1" w:styleId="xl107">
    <w:name w:val="xl107"/>
    <w:basedOn w:val="a1"/>
    <w:qFormat/>
    <w:rsid w:val="00180FB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8">
    <w:name w:val="xl108"/>
    <w:basedOn w:val="a1"/>
    <w:qFormat/>
    <w:rsid w:val="00180FB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09">
    <w:name w:val="xl109"/>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0">
    <w:name w:val="xl110"/>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1">
    <w:name w:val="xl111"/>
    <w:basedOn w:val="a1"/>
    <w:qFormat/>
    <w:rsid w:val="00180FBD"/>
    <w:pPr>
      <w:shd w:val="clear" w:color="000000" w:fill="FFFFFF"/>
      <w:spacing w:before="100" w:beforeAutospacing="1" w:after="100" w:afterAutospacing="1"/>
      <w:textAlignment w:val="center"/>
    </w:pPr>
    <w:rPr>
      <w:i/>
      <w:iCs/>
    </w:rPr>
  </w:style>
  <w:style w:type="paragraph" w:customStyle="1" w:styleId="xl112">
    <w:name w:val="xl112"/>
    <w:basedOn w:val="a1"/>
    <w:qFormat/>
    <w:rsid w:val="00180FBD"/>
    <w:pPr>
      <w:shd w:val="clear" w:color="000000" w:fill="FFFFFF"/>
      <w:spacing w:before="100" w:beforeAutospacing="1" w:after="100" w:afterAutospacing="1"/>
      <w:textAlignment w:val="center"/>
    </w:pPr>
    <w:rPr>
      <w:b/>
      <w:bCs/>
    </w:rPr>
  </w:style>
  <w:style w:type="paragraph" w:customStyle="1" w:styleId="xl113">
    <w:name w:val="xl113"/>
    <w:basedOn w:val="a1"/>
    <w:qFormat/>
    <w:rsid w:val="00180FB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14">
    <w:name w:val="xl114"/>
    <w:basedOn w:val="a1"/>
    <w:qFormat/>
    <w:rsid w:val="00180FB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15">
    <w:name w:val="xl115"/>
    <w:basedOn w:val="a1"/>
    <w:qFormat/>
    <w:rsid w:val="00180FB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rPr>
  </w:style>
  <w:style w:type="paragraph" w:customStyle="1" w:styleId="xl116">
    <w:name w:val="xl116"/>
    <w:basedOn w:val="a1"/>
    <w:qFormat/>
    <w:rsid w:val="00180FBD"/>
    <w:pPr>
      <w:shd w:val="clear" w:color="000000" w:fill="C5D9F1"/>
      <w:spacing w:before="100" w:beforeAutospacing="1" w:after="100" w:afterAutospacing="1"/>
      <w:jc w:val="center"/>
      <w:textAlignment w:val="center"/>
    </w:pPr>
    <w:rPr>
      <w:b/>
      <w:bCs/>
    </w:rPr>
  </w:style>
  <w:style w:type="paragraph" w:customStyle="1" w:styleId="xl117">
    <w:name w:val="xl117"/>
    <w:basedOn w:val="a1"/>
    <w:qFormat/>
    <w:rsid w:val="00180FB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rPr>
  </w:style>
  <w:style w:type="paragraph" w:customStyle="1" w:styleId="xl118">
    <w:name w:val="xl118"/>
    <w:basedOn w:val="a1"/>
    <w:qFormat/>
    <w:rsid w:val="00180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1"/>
    <w:qFormat/>
    <w:rsid w:val="00180FB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rPr>
  </w:style>
  <w:style w:type="paragraph" w:customStyle="1" w:styleId="xl120">
    <w:name w:val="xl120"/>
    <w:basedOn w:val="a1"/>
    <w:qFormat/>
    <w:rsid w:val="00180FBD"/>
    <w:pPr>
      <w:pBdr>
        <w:left w:val="single" w:sz="4" w:space="0" w:color="auto"/>
      </w:pBdr>
      <w:shd w:val="clear" w:color="000000" w:fill="8DB4E3"/>
      <w:spacing w:before="100" w:beforeAutospacing="1" w:after="100" w:afterAutospacing="1"/>
      <w:jc w:val="center"/>
      <w:textAlignment w:val="center"/>
    </w:pPr>
    <w:rPr>
      <w:b/>
      <w:bCs/>
      <w:sz w:val="28"/>
      <w:szCs w:val="28"/>
    </w:rPr>
  </w:style>
  <w:style w:type="paragraph" w:customStyle="1" w:styleId="xl121">
    <w:name w:val="xl121"/>
    <w:basedOn w:val="a1"/>
    <w:qFormat/>
    <w:rsid w:val="00180FB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22">
    <w:name w:val="xl122"/>
    <w:basedOn w:val="a1"/>
    <w:qFormat/>
    <w:rsid w:val="00180FB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rPr>
  </w:style>
  <w:style w:type="paragraph" w:customStyle="1" w:styleId="xl123">
    <w:name w:val="xl123"/>
    <w:basedOn w:val="a1"/>
    <w:qFormat/>
    <w:rsid w:val="00180FBD"/>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rPr>
  </w:style>
  <w:style w:type="paragraph" w:customStyle="1" w:styleId="xl124">
    <w:name w:val="xl124"/>
    <w:basedOn w:val="a1"/>
    <w:qFormat/>
    <w:rsid w:val="00180FBD"/>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125">
    <w:name w:val="xl125"/>
    <w:basedOn w:val="a1"/>
    <w:qFormat/>
    <w:rsid w:val="00180FB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26">
    <w:name w:val="xl126"/>
    <w:basedOn w:val="a1"/>
    <w:qFormat/>
    <w:rsid w:val="00180FB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6"/>
      <w:szCs w:val="16"/>
    </w:rPr>
  </w:style>
  <w:style w:type="paragraph" w:customStyle="1" w:styleId="xl127">
    <w:name w:val="xl127"/>
    <w:basedOn w:val="a1"/>
    <w:qFormat/>
    <w:rsid w:val="00180FB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rPr>
  </w:style>
  <w:style w:type="paragraph" w:customStyle="1" w:styleId="xl128">
    <w:name w:val="xl128"/>
    <w:basedOn w:val="a1"/>
    <w:qFormat/>
    <w:rsid w:val="00180FBD"/>
    <w:pPr>
      <w:pBdr>
        <w:top w:val="single" w:sz="4" w:space="0" w:color="auto"/>
        <w:bottom w:val="single" w:sz="4" w:space="0" w:color="auto"/>
      </w:pBdr>
      <w:shd w:val="clear" w:color="000000" w:fill="FDE9D9"/>
      <w:spacing w:before="100" w:beforeAutospacing="1" w:after="100" w:afterAutospacing="1"/>
      <w:textAlignment w:val="center"/>
    </w:pPr>
    <w:rPr>
      <w:b/>
      <w:bCs/>
    </w:rPr>
  </w:style>
  <w:style w:type="paragraph" w:customStyle="1" w:styleId="xl129">
    <w:name w:val="xl129"/>
    <w:basedOn w:val="a1"/>
    <w:qFormat/>
    <w:rsid w:val="00180FBD"/>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rPr>
  </w:style>
  <w:style w:type="paragraph" w:customStyle="1" w:styleId="xl130">
    <w:name w:val="xl130"/>
    <w:basedOn w:val="a1"/>
    <w:qFormat/>
    <w:rsid w:val="00180FBD"/>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b/>
      <w:bCs/>
    </w:rPr>
  </w:style>
  <w:style w:type="paragraph" w:customStyle="1" w:styleId="xl131">
    <w:name w:val="xl131"/>
    <w:basedOn w:val="a1"/>
    <w:qFormat/>
    <w:rsid w:val="00180FB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2">
    <w:name w:val="xl132"/>
    <w:basedOn w:val="a1"/>
    <w:uiPriority w:val="99"/>
    <w:qFormat/>
    <w:rsid w:val="00180FBD"/>
    <w:pPr>
      <w:pBdr>
        <w:left w:val="single" w:sz="4" w:space="0" w:color="auto"/>
      </w:pBdr>
      <w:shd w:val="clear" w:color="000000" w:fill="8DB4E3"/>
      <w:spacing w:before="100" w:beforeAutospacing="1" w:after="100" w:afterAutospacing="1"/>
      <w:jc w:val="center"/>
      <w:textAlignment w:val="center"/>
    </w:pPr>
    <w:rPr>
      <w:sz w:val="28"/>
      <w:szCs w:val="28"/>
    </w:rPr>
  </w:style>
  <w:style w:type="paragraph" w:customStyle="1" w:styleId="xl133">
    <w:name w:val="xl133"/>
    <w:basedOn w:val="a1"/>
    <w:uiPriority w:val="99"/>
    <w:qFormat/>
    <w:rsid w:val="00180FB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34">
    <w:name w:val="xl134"/>
    <w:basedOn w:val="a1"/>
    <w:uiPriority w:val="99"/>
    <w:qFormat/>
    <w:rsid w:val="00180FBD"/>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18">
    <w:name w:val="Знак Знак1"/>
    <w:basedOn w:val="a1"/>
    <w:uiPriority w:val="99"/>
    <w:qFormat/>
    <w:rsid w:val="00180FBD"/>
    <w:pPr>
      <w:spacing w:before="100" w:beforeAutospacing="1" w:after="100" w:afterAutospacing="1"/>
    </w:pPr>
    <w:rPr>
      <w:rFonts w:ascii="Tahoma" w:hAnsi="Tahoma"/>
      <w:sz w:val="20"/>
      <w:szCs w:val="20"/>
      <w:lang w:val="en-US" w:eastAsia="en-US"/>
    </w:rPr>
  </w:style>
  <w:style w:type="paragraph" w:customStyle="1" w:styleId="ConsNonformat">
    <w:name w:val="ConsNonformat"/>
    <w:uiPriority w:val="99"/>
    <w:qFormat/>
    <w:rsid w:val="00180FBD"/>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affff1">
    <w:name w:val="Intense Quote"/>
    <w:basedOn w:val="a1"/>
    <w:next w:val="a1"/>
    <w:link w:val="affff2"/>
    <w:uiPriority w:val="30"/>
    <w:qFormat/>
    <w:rsid w:val="00180FBD"/>
    <w:pPr>
      <w:pBdr>
        <w:bottom w:val="single" w:sz="4" w:space="4" w:color="4F81BD"/>
      </w:pBdr>
      <w:spacing w:before="200" w:after="280"/>
      <w:ind w:left="936" w:right="936"/>
    </w:pPr>
    <w:rPr>
      <w:b/>
      <w:bCs/>
      <w:i/>
      <w:iCs/>
      <w:color w:val="4F81BD"/>
    </w:rPr>
  </w:style>
  <w:style w:type="character" w:customStyle="1" w:styleId="affff2">
    <w:name w:val="Выделенная цитата Знак"/>
    <w:basedOn w:val="a2"/>
    <w:link w:val="affff1"/>
    <w:uiPriority w:val="30"/>
    <w:rsid w:val="00180FBD"/>
    <w:rPr>
      <w:rFonts w:ascii="Times New Roman" w:eastAsia="Times New Roman" w:hAnsi="Times New Roman" w:cs="Times New Roman"/>
      <w:b/>
      <w:bCs/>
      <w:i/>
      <w:iCs/>
      <w:color w:val="4F81BD"/>
      <w:sz w:val="24"/>
      <w:szCs w:val="24"/>
      <w:lang w:eastAsia="ru-RU"/>
    </w:rPr>
  </w:style>
  <w:style w:type="paragraph" w:customStyle="1" w:styleId="font7">
    <w:name w:val="font7"/>
    <w:basedOn w:val="a1"/>
    <w:qFormat/>
    <w:rsid w:val="00180FBD"/>
    <w:pPr>
      <w:spacing w:before="100" w:beforeAutospacing="1" w:after="100" w:afterAutospacing="1"/>
    </w:pPr>
    <w:rPr>
      <w:color w:val="000000"/>
    </w:rPr>
  </w:style>
  <w:style w:type="paragraph" w:customStyle="1" w:styleId="affff3">
    <w:name w:val="ТАБЛ_ЗАГОЛОВОК"/>
    <w:basedOn w:val="a1"/>
    <w:autoRedefine/>
    <w:uiPriority w:val="99"/>
    <w:qFormat/>
    <w:rsid w:val="00180FBD"/>
    <w:pPr>
      <w:widowControl w:val="0"/>
      <w:spacing w:line="360" w:lineRule="auto"/>
      <w:jc w:val="center"/>
    </w:pPr>
    <w:rPr>
      <w:b/>
      <w:szCs w:val="20"/>
    </w:rPr>
  </w:style>
  <w:style w:type="paragraph" w:customStyle="1" w:styleId="affff4">
    <w:name w:val="Стиль"/>
    <w:uiPriority w:val="99"/>
    <w:qFormat/>
    <w:rsid w:val="00180F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5">
    <w:name w:val="ТИТУЛ_ЛИСТ"/>
    <w:basedOn w:val="a1"/>
    <w:next w:val="a1"/>
    <w:autoRedefine/>
    <w:uiPriority w:val="99"/>
    <w:qFormat/>
    <w:rsid w:val="00180FBD"/>
    <w:pPr>
      <w:jc w:val="center"/>
    </w:pPr>
    <w:rPr>
      <w:b/>
      <w:snapToGrid w:val="0"/>
      <w:szCs w:val="20"/>
    </w:rPr>
  </w:style>
  <w:style w:type="paragraph" w:customStyle="1" w:styleId="msonormalcxspmiddle">
    <w:name w:val="msonormalcxspmiddle"/>
    <w:basedOn w:val="a1"/>
    <w:qFormat/>
    <w:rsid w:val="00180FBD"/>
    <w:pPr>
      <w:spacing w:before="75" w:after="75"/>
    </w:pPr>
    <w:rPr>
      <w:rFonts w:ascii="Tahoma" w:hAnsi="Tahoma" w:cs="Tahoma"/>
    </w:rPr>
  </w:style>
  <w:style w:type="paragraph" w:customStyle="1" w:styleId="1a">
    <w:name w:val="Абзац списка1"/>
    <w:basedOn w:val="a1"/>
    <w:qFormat/>
    <w:rsid w:val="00180FBD"/>
    <w:pPr>
      <w:spacing w:after="200" w:line="276" w:lineRule="auto"/>
      <w:ind w:left="720" w:firstLine="708"/>
      <w:jc w:val="both"/>
    </w:pPr>
    <w:rPr>
      <w:rFonts w:ascii="Calibri" w:hAnsi="Calibri"/>
      <w:i/>
      <w:color w:val="FF0000"/>
      <w:sz w:val="18"/>
      <w:szCs w:val="18"/>
    </w:rPr>
  </w:style>
  <w:style w:type="paragraph" w:customStyle="1" w:styleId="27">
    <w:name w:val="Основной текст2"/>
    <w:basedOn w:val="a1"/>
    <w:uiPriority w:val="99"/>
    <w:qFormat/>
    <w:rsid w:val="00180FBD"/>
    <w:pPr>
      <w:spacing w:after="120"/>
    </w:pPr>
    <w:rPr>
      <w:snapToGrid w:val="0"/>
      <w:sz w:val="20"/>
      <w:szCs w:val="20"/>
    </w:rPr>
  </w:style>
  <w:style w:type="paragraph" w:customStyle="1" w:styleId="28">
    <w:name w:val="ЗАГОЛ2"/>
    <w:basedOn w:val="a1"/>
    <w:link w:val="29"/>
    <w:autoRedefine/>
    <w:qFormat/>
    <w:rsid w:val="00180FBD"/>
    <w:pPr>
      <w:shd w:val="clear" w:color="auto" w:fill="FFFFFF"/>
      <w:autoSpaceDE w:val="0"/>
      <w:autoSpaceDN w:val="0"/>
      <w:adjustRightInd w:val="0"/>
      <w:jc w:val="center"/>
      <w:outlineLvl w:val="2"/>
    </w:pPr>
    <w:rPr>
      <w:bCs/>
      <w:iCs/>
      <w:color w:val="000000"/>
    </w:rPr>
  </w:style>
  <w:style w:type="character" w:customStyle="1" w:styleId="29">
    <w:name w:val="ЗАГОЛ2 Знак"/>
    <w:link w:val="28"/>
    <w:rsid w:val="00180FBD"/>
    <w:rPr>
      <w:rFonts w:ascii="Times New Roman" w:eastAsia="Times New Roman" w:hAnsi="Times New Roman" w:cs="Times New Roman"/>
      <w:bCs/>
      <w:iCs/>
      <w:color w:val="000000"/>
      <w:sz w:val="24"/>
      <w:szCs w:val="24"/>
      <w:shd w:val="clear" w:color="auto" w:fill="FFFFFF"/>
      <w:lang w:eastAsia="ru-RU"/>
    </w:rPr>
  </w:style>
  <w:style w:type="paragraph" w:customStyle="1" w:styleId="affff6">
    <w:name w:val="осн"/>
    <w:basedOn w:val="a1"/>
    <w:link w:val="Char"/>
    <w:qFormat/>
    <w:rsid w:val="00180FBD"/>
    <w:pPr>
      <w:ind w:firstLine="720"/>
      <w:jc w:val="both"/>
    </w:pPr>
    <w:rPr>
      <w:rFonts w:ascii="Arial" w:hAnsi="Arial"/>
      <w:sz w:val="22"/>
      <w:szCs w:val="20"/>
      <w:lang w:eastAsia="en-US"/>
    </w:rPr>
  </w:style>
  <w:style w:type="character" w:customStyle="1" w:styleId="Char">
    <w:name w:val="осн Char"/>
    <w:link w:val="affff6"/>
    <w:rsid w:val="00180FBD"/>
    <w:rPr>
      <w:rFonts w:ascii="Arial" w:eastAsia="Times New Roman" w:hAnsi="Arial" w:cs="Times New Roman"/>
      <w:szCs w:val="20"/>
    </w:rPr>
  </w:style>
  <w:style w:type="paragraph" w:customStyle="1" w:styleId="220">
    <w:name w:val="Основной текст с отступом 22"/>
    <w:basedOn w:val="a1"/>
    <w:uiPriority w:val="99"/>
    <w:qFormat/>
    <w:rsid w:val="00180FBD"/>
    <w:pPr>
      <w:spacing w:line="360" w:lineRule="auto"/>
      <w:ind w:firstLine="709"/>
    </w:pPr>
    <w:rPr>
      <w:i/>
      <w:iCs/>
      <w:color w:val="FF0000"/>
      <w:lang w:eastAsia="ar-SA"/>
    </w:rPr>
  </w:style>
  <w:style w:type="paragraph" w:customStyle="1" w:styleId="CM13">
    <w:name w:val="CM13"/>
    <w:basedOn w:val="Default"/>
    <w:next w:val="Default"/>
    <w:uiPriority w:val="99"/>
    <w:qFormat/>
    <w:rsid w:val="00180FBD"/>
    <w:rPr>
      <w:rFonts w:ascii="Arial" w:hAnsi="Arial" w:cs="Arial"/>
      <w:color w:val="auto"/>
    </w:rPr>
  </w:style>
  <w:style w:type="paragraph" w:customStyle="1" w:styleId="CM15">
    <w:name w:val="CM15"/>
    <w:basedOn w:val="Default"/>
    <w:next w:val="Default"/>
    <w:uiPriority w:val="99"/>
    <w:qFormat/>
    <w:rsid w:val="00180FBD"/>
    <w:pPr>
      <w:spacing w:line="278" w:lineRule="atLeast"/>
    </w:pPr>
    <w:rPr>
      <w:rFonts w:ascii="Arial" w:hAnsi="Arial" w:cs="Arial"/>
      <w:color w:val="auto"/>
    </w:rPr>
  </w:style>
  <w:style w:type="paragraph" w:customStyle="1" w:styleId="CM18">
    <w:name w:val="CM18"/>
    <w:basedOn w:val="Default"/>
    <w:next w:val="Default"/>
    <w:uiPriority w:val="99"/>
    <w:qFormat/>
    <w:rsid w:val="00180FBD"/>
    <w:pPr>
      <w:spacing w:line="280" w:lineRule="atLeast"/>
    </w:pPr>
    <w:rPr>
      <w:rFonts w:ascii="Arial" w:hAnsi="Arial" w:cs="Arial"/>
      <w:color w:val="auto"/>
    </w:rPr>
  </w:style>
  <w:style w:type="paragraph" w:customStyle="1" w:styleId="CM35">
    <w:name w:val="CM35"/>
    <w:basedOn w:val="Default"/>
    <w:next w:val="Default"/>
    <w:uiPriority w:val="99"/>
    <w:qFormat/>
    <w:rsid w:val="00180FBD"/>
    <w:rPr>
      <w:rFonts w:ascii="Arial" w:hAnsi="Arial" w:cs="Arial"/>
      <w:color w:val="auto"/>
    </w:rPr>
  </w:style>
  <w:style w:type="character" w:customStyle="1" w:styleId="1b">
    <w:name w:val="Заголовок_1"/>
    <w:semiHidden/>
    <w:rsid w:val="00180FBD"/>
    <w:rPr>
      <w:caps/>
    </w:rPr>
  </w:style>
  <w:style w:type="paragraph" w:customStyle="1" w:styleId="consplustitle0">
    <w:name w:val="consplustitle"/>
    <w:basedOn w:val="a1"/>
    <w:qFormat/>
    <w:rsid w:val="00180FBD"/>
    <w:pPr>
      <w:spacing w:before="100" w:beforeAutospacing="1" w:after="100" w:afterAutospacing="1"/>
    </w:pPr>
    <w:rPr>
      <w:rFonts w:eastAsia="Calibri"/>
    </w:rPr>
  </w:style>
  <w:style w:type="paragraph" w:customStyle="1" w:styleId="1c">
    <w:name w:val="Без интервала1"/>
    <w:link w:val="NoSpacingChar"/>
    <w:qFormat/>
    <w:rsid w:val="00180FBD"/>
    <w:pPr>
      <w:spacing w:after="0" w:line="240" w:lineRule="auto"/>
    </w:pPr>
    <w:rPr>
      <w:rFonts w:ascii="Calibri" w:eastAsia="Times New Roman" w:hAnsi="Calibri" w:cs="Times New Roman"/>
    </w:rPr>
  </w:style>
  <w:style w:type="character" w:customStyle="1" w:styleId="NoSpacingChar">
    <w:name w:val="No Spacing Char"/>
    <w:link w:val="1c"/>
    <w:locked/>
    <w:rsid w:val="00180FBD"/>
    <w:rPr>
      <w:rFonts w:ascii="Calibri" w:eastAsia="Times New Roman" w:hAnsi="Calibri" w:cs="Times New Roman"/>
    </w:rPr>
  </w:style>
  <w:style w:type="paragraph" w:customStyle="1" w:styleId="ac0">
    <w:name w:val="ac"/>
    <w:basedOn w:val="a1"/>
    <w:uiPriority w:val="99"/>
    <w:qFormat/>
    <w:rsid w:val="00180FBD"/>
    <w:pPr>
      <w:spacing w:before="100" w:beforeAutospacing="1" w:after="100" w:afterAutospacing="1"/>
    </w:pPr>
  </w:style>
  <w:style w:type="character" w:customStyle="1" w:styleId="spelle">
    <w:name w:val="spelle"/>
    <w:rsid w:val="00180FBD"/>
  </w:style>
  <w:style w:type="character" w:customStyle="1" w:styleId="grame">
    <w:name w:val="grame"/>
    <w:rsid w:val="00180FBD"/>
  </w:style>
  <w:style w:type="character" w:customStyle="1" w:styleId="110">
    <w:name w:val="Заголовок 1 Знак1"/>
    <w:aliases w:val="Head 1 Знак1,????????? 1 Знак1"/>
    <w:rsid w:val="00180FBD"/>
    <w:rPr>
      <w:rFonts w:ascii="Cambria" w:eastAsia="Times New Roman" w:hAnsi="Cambria" w:cs="Times New Roman"/>
      <w:b/>
      <w:bCs/>
      <w:color w:val="365F91"/>
      <w:sz w:val="28"/>
      <w:szCs w:val="28"/>
    </w:rPr>
  </w:style>
  <w:style w:type="character" w:customStyle="1" w:styleId="210">
    <w:name w:val="Заголовок 2 Знак1"/>
    <w:aliases w:val="numbered indent 2 Знак,ni2 Знак,h2 Знак,Hanging 2 Indent Знак,Header 2 Знак,Numbered indent 2 Знак,Заголовок 2 Знак Знак Знак Знак,Заголовок 21 Знак,Заголовок 2 Знак Знак Знак Знак Знак Знак Знак Знак,Заголовок 22 Знак"/>
    <w:semiHidden/>
    <w:rsid w:val="00180FBD"/>
    <w:rPr>
      <w:rFonts w:ascii="Cambria" w:eastAsia="Times New Roman" w:hAnsi="Cambria" w:cs="Times New Roman"/>
      <w:b/>
      <w:bCs/>
      <w:color w:val="4F81BD"/>
      <w:sz w:val="26"/>
      <w:szCs w:val="26"/>
    </w:rPr>
  </w:style>
  <w:style w:type="character" w:customStyle="1" w:styleId="1d">
    <w:name w:val="Текст сноски Знак1"/>
    <w:aliases w:val="Текст сноски Знак Знак Знак Знак Знак Знак2,Текст сноски Знак Знак Знак Знак Знак Знак Знак1,Текст сноски Знак Знак Знак Знак Знак Знак Знак Знак Знак Знак Знак Знак Знак Зн Знак1,Текст сноски Знак Знак Знак1,Текст сноски-FN Знак1"/>
    <w:uiPriority w:val="99"/>
    <w:semiHidden/>
    <w:rsid w:val="00180FBD"/>
    <w:rPr>
      <w:rFonts w:ascii="Times New Roman" w:eastAsia="Times New Roman" w:hAnsi="Times New Roman"/>
    </w:rPr>
  </w:style>
  <w:style w:type="character" w:customStyle="1" w:styleId="1e">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bt Знак1,Òàáë òåêñò Знак1"/>
    <w:semiHidden/>
    <w:rsid w:val="00180FBD"/>
    <w:rPr>
      <w:rFonts w:ascii="Times New Roman" w:eastAsia="Times New Roman" w:hAnsi="Times New Roman"/>
      <w:sz w:val="24"/>
      <w:szCs w:val="24"/>
    </w:rPr>
  </w:style>
  <w:style w:type="character" w:customStyle="1" w:styleId="1f">
    <w:name w:val="Основной текст с отступом Знак1"/>
    <w:aliases w:val="Основной текст 1 Знак1,Нумерованный список !! Знак1,Основной текст без отступа Знак1"/>
    <w:semiHidden/>
    <w:rsid w:val="00180FBD"/>
    <w:rPr>
      <w:rFonts w:ascii="Times New Roman" w:eastAsia="Times New Roman" w:hAnsi="Times New Roman"/>
      <w:sz w:val="24"/>
      <w:szCs w:val="24"/>
    </w:rPr>
  </w:style>
  <w:style w:type="character" w:customStyle="1" w:styleId="212">
    <w:name w:val="Основной текст 2 Знак1"/>
    <w:aliases w:val="Основной текст сноска под таблицу Знак1"/>
    <w:semiHidden/>
    <w:rsid w:val="00180FBD"/>
    <w:rPr>
      <w:rFonts w:ascii="Times New Roman" w:eastAsia="Times New Roman" w:hAnsi="Times New Roman"/>
      <w:sz w:val="24"/>
      <w:szCs w:val="24"/>
    </w:rPr>
  </w:style>
  <w:style w:type="character" w:customStyle="1" w:styleId="1f0">
    <w:name w:val="Знак Знак Знак1"/>
    <w:rsid w:val="00180FBD"/>
    <w:rPr>
      <w:b/>
      <w:bCs/>
      <w:lang w:val="en-US" w:eastAsia="ru-RU" w:bidi="ar-SA"/>
    </w:rPr>
  </w:style>
  <w:style w:type="character" w:customStyle="1" w:styleId="affff7">
    <w:name w:val="Основной текст_"/>
    <w:link w:val="72"/>
    <w:rsid w:val="00180FBD"/>
    <w:rPr>
      <w:rFonts w:ascii="Times New Roman" w:eastAsia="Times New Roman" w:hAnsi="Times New Roman"/>
      <w:spacing w:val="20"/>
      <w:sz w:val="109"/>
      <w:szCs w:val="109"/>
      <w:shd w:val="clear" w:color="auto" w:fill="FFFFFF"/>
    </w:rPr>
  </w:style>
  <w:style w:type="paragraph" w:customStyle="1" w:styleId="72">
    <w:name w:val="Основной текст7"/>
    <w:basedOn w:val="a1"/>
    <w:link w:val="affff7"/>
    <w:qFormat/>
    <w:rsid w:val="00180FBD"/>
    <w:pPr>
      <w:shd w:val="clear" w:color="auto" w:fill="FFFFFF"/>
      <w:spacing w:line="0" w:lineRule="atLeast"/>
      <w:ind w:hanging="1480"/>
    </w:pPr>
    <w:rPr>
      <w:rFonts w:cstheme="minorBidi"/>
      <w:spacing w:val="20"/>
      <w:sz w:val="109"/>
      <w:szCs w:val="109"/>
      <w:lang w:eastAsia="en-US"/>
    </w:rPr>
  </w:style>
  <w:style w:type="character" w:customStyle="1" w:styleId="43pt0pt">
    <w:name w:val="Основной текст + 43 pt;Курсив;Малые прописные;Интервал 0 pt"/>
    <w:rsid w:val="00180FBD"/>
    <w:rPr>
      <w:rFonts w:ascii="Times New Roman" w:eastAsia="Times New Roman" w:hAnsi="Times New Roman" w:cs="Times New Roman"/>
      <w:b w:val="0"/>
      <w:bCs w:val="0"/>
      <w:i/>
      <w:iCs/>
      <w:smallCaps/>
      <w:strike w:val="0"/>
      <w:spacing w:val="0"/>
      <w:sz w:val="86"/>
      <w:szCs w:val="86"/>
      <w:shd w:val="clear" w:color="auto" w:fill="FFFFFF"/>
    </w:rPr>
  </w:style>
  <w:style w:type="character" w:customStyle="1" w:styleId="62">
    <w:name w:val="Основной текст (6)_"/>
    <w:link w:val="63"/>
    <w:rsid w:val="00180FBD"/>
    <w:rPr>
      <w:rFonts w:ascii="SimHei" w:eastAsia="SimHei" w:hAnsi="SimHei" w:cs="SimHei"/>
      <w:sz w:val="27"/>
      <w:szCs w:val="27"/>
      <w:shd w:val="clear" w:color="auto" w:fill="FFFFFF"/>
    </w:rPr>
  </w:style>
  <w:style w:type="paragraph" w:customStyle="1" w:styleId="63">
    <w:name w:val="Основной текст (6)"/>
    <w:basedOn w:val="a1"/>
    <w:link w:val="62"/>
    <w:qFormat/>
    <w:rsid w:val="00180FBD"/>
    <w:pPr>
      <w:shd w:val="clear" w:color="auto" w:fill="FFFFFF"/>
      <w:spacing w:before="240" w:line="0" w:lineRule="atLeast"/>
    </w:pPr>
    <w:rPr>
      <w:rFonts w:ascii="SimHei" w:eastAsia="SimHei" w:hAnsi="SimHei" w:cs="SimHei"/>
      <w:sz w:val="27"/>
      <w:szCs w:val="27"/>
      <w:lang w:eastAsia="en-US"/>
    </w:rPr>
  </w:style>
  <w:style w:type="character" w:customStyle="1" w:styleId="6TimesNewRoman19pt">
    <w:name w:val="Основной текст (6) + Times New Roman;19 pt;Курсив"/>
    <w:rsid w:val="00180FBD"/>
    <w:rPr>
      <w:rFonts w:ascii="Times New Roman" w:eastAsia="Times New Roman" w:hAnsi="Times New Roman" w:cs="Times New Roman"/>
      <w:b w:val="0"/>
      <w:bCs w:val="0"/>
      <w:i/>
      <w:iCs/>
      <w:smallCaps w:val="0"/>
      <w:strike w:val="0"/>
      <w:sz w:val="38"/>
      <w:szCs w:val="38"/>
    </w:rPr>
  </w:style>
  <w:style w:type="character" w:customStyle="1" w:styleId="38">
    <w:name w:val="Основной текст3"/>
    <w:rsid w:val="00180FBD"/>
    <w:rPr>
      <w:rFonts w:ascii="Times New Roman" w:eastAsia="Times New Roman" w:hAnsi="Times New Roman" w:cs="Times New Roman"/>
      <w:b w:val="0"/>
      <w:bCs w:val="0"/>
      <w:i w:val="0"/>
      <w:iCs w:val="0"/>
      <w:smallCaps w:val="0"/>
      <w:strike w:val="0"/>
      <w:spacing w:val="20"/>
      <w:sz w:val="109"/>
      <w:szCs w:val="109"/>
      <w:shd w:val="clear" w:color="auto" w:fill="FFFFFF"/>
    </w:rPr>
  </w:style>
  <w:style w:type="character" w:customStyle="1" w:styleId="92">
    <w:name w:val="Основной текст (9)_"/>
    <w:link w:val="93"/>
    <w:rsid w:val="00180FBD"/>
    <w:rPr>
      <w:rFonts w:ascii="Times New Roman" w:eastAsia="Times New Roman" w:hAnsi="Times New Roman"/>
      <w:sz w:val="43"/>
      <w:szCs w:val="43"/>
      <w:shd w:val="clear" w:color="auto" w:fill="FFFFFF"/>
    </w:rPr>
  </w:style>
  <w:style w:type="paragraph" w:customStyle="1" w:styleId="93">
    <w:name w:val="Основной текст (9)"/>
    <w:basedOn w:val="a1"/>
    <w:link w:val="92"/>
    <w:qFormat/>
    <w:rsid w:val="00180FBD"/>
    <w:pPr>
      <w:shd w:val="clear" w:color="auto" w:fill="FFFFFF"/>
      <w:spacing w:line="0" w:lineRule="atLeast"/>
    </w:pPr>
    <w:rPr>
      <w:rFonts w:cstheme="minorBidi"/>
      <w:sz w:val="43"/>
      <w:szCs w:val="43"/>
      <w:lang w:eastAsia="en-US"/>
    </w:rPr>
  </w:style>
  <w:style w:type="character" w:customStyle="1" w:styleId="nobr">
    <w:name w:val="nobr"/>
    <w:rsid w:val="00180FBD"/>
  </w:style>
  <w:style w:type="character" w:customStyle="1" w:styleId="nowrap">
    <w:name w:val="nowrap"/>
    <w:basedOn w:val="a2"/>
    <w:rsid w:val="00180FBD"/>
  </w:style>
  <w:style w:type="character" w:customStyle="1" w:styleId="1f1">
    <w:name w:val="Неразрешенное упоминание1"/>
    <w:basedOn w:val="a2"/>
    <w:uiPriority w:val="99"/>
    <w:semiHidden/>
    <w:unhideWhenUsed/>
    <w:rsid w:val="00180FBD"/>
    <w:rPr>
      <w:color w:val="808080"/>
      <w:shd w:val="clear" w:color="auto" w:fill="E6E6E6"/>
    </w:rPr>
  </w:style>
  <w:style w:type="paragraph" w:customStyle="1" w:styleId="2a">
    <w:name w:val="Абзац списка2"/>
    <w:basedOn w:val="a1"/>
    <w:qFormat/>
    <w:rsid w:val="00180FBD"/>
    <w:pPr>
      <w:spacing w:after="200" w:line="276" w:lineRule="auto"/>
      <w:ind w:left="720"/>
      <w:contextualSpacing/>
    </w:pPr>
    <w:rPr>
      <w:rFonts w:ascii="Calibri" w:eastAsia="Calibri" w:hAnsi="Calibri"/>
      <w:sz w:val="22"/>
      <w:szCs w:val="22"/>
      <w:lang w:eastAsia="en-US"/>
    </w:rPr>
  </w:style>
  <w:style w:type="character" w:customStyle="1" w:styleId="affff8">
    <w:name w:val="Подпись к картинке_"/>
    <w:basedOn w:val="a2"/>
    <w:link w:val="affff9"/>
    <w:rsid w:val="005B085A"/>
    <w:rPr>
      <w:rFonts w:ascii="Times New Roman" w:eastAsia="Times New Roman" w:hAnsi="Times New Roman" w:cs="Times New Roman"/>
      <w:sz w:val="27"/>
      <w:szCs w:val="27"/>
      <w:shd w:val="clear" w:color="auto" w:fill="FFFFFF"/>
    </w:rPr>
  </w:style>
  <w:style w:type="paragraph" w:customStyle="1" w:styleId="affff9">
    <w:name w:val="Подпись к картинке"/>
    <w:basedOn w:val="a1"/>
    <w:link w:val="affff8"/>
    <w:qFormat/>
    <w:rsid w:val="005B085A"/>
    <w:pPr>
      <w:shd w:val="clear" w:color="auto" w:fill="FFFFFF"/>
      <w:spacing w:line="370" w:lineRule="exact"/>
      <w:ind w:hanging="1460"/>
      <w:jc w:val="center"/>
    </w:pPr>
    <w:rPr>
      <w:sz w:val="27"/>
      <w:szCs w:val="27"/>
      <w:lang w:eastAsia="en-US"/>
    </w:rPr>
  </w:style>
  <w:style w:type="character" w:customStyle="1" w:styleId="82">
    <w:name w:val="Основной текст (8)_"/>
    <w:basedOn w:val="a2"/>
    <w:link w:val="83"/>
    <w:rsid w:val="00A87D75"/>
    <w:rPr>
      <w:rFonts w:ascii="Calibri" w:eastAsia="Calibri" w:hAnsi="Calibri" w:cs="Calibri"/>
      <w:sz w:val="17"/>
      <w:szCs w:val="17"/>
      <w:shd w:val="clear" w:color="auto" w:fill="FFFFFF"/>
    </w:rPr>
  </w:style>
  <w:style w:type="paragraph" w:customStyle="1" w:styleId="83">
    <w:name w:val="Основной текст (8)"/>
    <w:basedOn w:val="a1"/>
    <w:link w:val="82"/>
    <w:qFormat/>
    <w:rsid w:val="00A87D75"/>
    <w:pPr>
      <w:shd w:val="clear" w:color="auto" w:fill="FFFFFF"/>
      <w:spacing w:line="211" w:lineRule="exact"/>
    </w:pPr>
    <w:rPr>
      <w:rFonts w:ascii="Calibri" w:eastAsia="Calibri" w:hAnsi="Calibri" w:cs="Calibri"/>
      <w:sz w:val="17"/>
      <w:szCs w:val="17"/>
      <w:lang w:eastAsia="en-US"/>
    </w:rPr>
  </w:style>
  <w:style w:type="character" w:customStyle="1" w:styleId="affffa">
    <w:name w:val="Подпись к таблице_"/>
    <w:basedOn w:val="a2"/>
    <w:link w:val="affffb"/>
    <w:rsid w:val="00A87D75"/>
    <w:rPr>
      <w:rFonts w:ascii="Times New Roman" w:eastAsia="Times New Roman" w:hAnsi="Times New Roman" w:cs="Times New Roman"/>
      <w:sz w:val="27"/>
      <w:szCs w:val="27"/>
      <w:shd w:val="clear" w:color="auto" w:fill="FFFFFF"/>
    </w:rPr>
  </w:style>
  <w:style w:type="paragraph" w:customStyle="1" w:styleId="affffb">
    <w:name w:val="Подпись к таблице"/>
    <w:basedOn w:val="a1"/>
    <w:link w:val="affffa"/>
    <w:qFormat/>
    <w:rsid w:val="00A87D75"/>
    <w:pPr>
      <w:shd w:val="clear" w:color="auto" w:fill="FFFFFF"/>
      <w:spacing w:line="379" w:lineRule="exact"/>
      <w:ind w:hanging="1880"/>
      <w:jc w:val="both"/>
    </w:pPr>
    <w:rPr>
      <w:sz w:val="27"/>
      <w:szCs w:val="27"/>
      <w:lang w:eastAsia="en-US"/>
    </w:rPr>
  </w:style>
  <w:style w:type="character" w:customStyle="1" w:styleId="221">
    <w:name w:val="Заголовок №2 (2)_"/>
    <w:basedOn w:val="a2"/>
    <w:link w:val="222"/>
    <w:rsid w:val="00A87D75"/>
    <w:rPr>
      <w:rFonts w:ascii="Times New Roman" w:eastAsia="Times New Roman" w:hAnsi="Times New Roman" w:cs="Times New Roman"/>
      <w:sz w:val="27"/>
      <w:szCs w:val="27"/>
      <w:shd w:val="clear" w:color="auto" w:fill="FFFFFF"/>
    </w:rPr>
  </w:style>
  <w:style w:type="paragraph" w:customStyle="1" w:styleId="222">
    <w:name w:val="Заголовок №2 (2)"/>
    <w:basedOn w:val="a1"/>
    <w:link w:val="221"/>
    <w:qFormat/>
    <w:rsid w:val="00A87D75"/>
    <w:pPr>
      <w:shd w:val="clear" w:color="auto" w:fill="FFFFFF"/>
      <w:spacing w:after="420" w:line="0" w:lineRule="atLeast"/>
      <w:outlineLvl w:val="1"/>
    </w:pPr>
    <w:rPr>
      <w:sz w:val="27"/>
      <w:szCs w:val="27"/>
      <w:lang w:eastAsia="en-US"/>
    </w:rPr>
  </w:style>
  <w:style w:type="character" w:customStyle="1" w:styleId="2b">
    <w:name w:val="Основной текст (2)_"/>
    <w:basedOn w:val="a2"/>
    <w:link w:val="2c"/>
    <w:rsid w:val="00A87D75"/>
    <w:rPr>
      <w:rFonts w:ascii="Times New Roman" w:eastAsia="Times New Roman" w:hAnsi="Times New Roman" w:cs="Times New Roman"/>
      <w:sz w:val="27"/>
      <w:szCs w:val="27"/>
      <w:shd w:val="clear" w:color="auto" w:fill="FFFFFF"/>
    </w:rPr>
  </w:style>
  <w:style w:type="paragraph" w:customStyle="1" w:styleId="2c">
    <w:name w:val="Основной текст (2)"/>
    <w:basedOn w:val="a1"/>
    <w:link w:val="2b"/>
    <w:qFormat/>
    <w:rsid w:val="00A87D75"/>
    <w:pPr>
      <w:shd w:val="clear" w:color="auto" w:fill="FFFFFF"/>
      <w:spacing w:before="360" w:line="365" w:lineRule="exact"/>
      <w:ind w:firstLine="700"/>
      <w:jc w:val="both"/>
    </w:pPr>
    <w:rPr>
      <w:sz w:val="27"/>
      <w:szCs w:val="27"/>
      <w:lang w:eastAsia="en-US"/>
    </w:rPr>
  </w:style>
  <w:style w:type="character" w:customStyle="1" w:styleId="2d">
    <w:name w:val="Заголовок №2_"/>
    <w:basedOn w:val="a2"/>
    <w:link w:val="2e"/>
    <w:rsid w:val="00A87D75"/>
    <w:rPr>
      <w:rFonts w:ascii="Times New Roman" w:eastAsia="Times New Roman" w:hAnsi="Times New Roman" w:cs="Times New Roman"/>
      <w:sz w:val="27"/>
      <w:szCs w:val="27"/>
      <w:shd w:val="clear" w:color="auto" w:fill="FFFFFF"/>
    </w:rPr>
  </w:style>
  <w:style w:type="paragraph" w:customStyle="1" w:styleId="2e">
    <w:name w:val="Заголовок №2"/>
    <w:basedOn w:val="a1"/>
    <w:link w:val="2d"/>
    <w:qFormat/>
    <w:rsid w:val="00A87D75"/>
    <w:pPr>
      <w:shd w:val="clear" w:color="auto" w:fill="FFFFFF"/>
      <w:spacing w:before="420" w:line="370" w:lineRule="exact"/>
      <w:ind w:firstLine="560"/>
      <w:jc w:val="both"/>
      <w:outlineLvl w:val="1"/>
    </w:pPr>
    <w:rPr>
      <w:sz w:val="27"/>
      <w:szCs w:val="27"/>
      <w:lang w:eastAsia="en-US"/>
    </w:rPr>
  </w:style>
  <w:style w:type="character" w:customStyle="1" w:styleId="39">
    <w:name w:val="Основной текст (3)_"/>
    <w:basedOn w:val="a2"/>
    <w:rsid w:val="00A87D75"/>
    <w:rPr>
      <w:rFonts w:ascii="Times New Roman" w:eastAsia="Times New Roman" w:hAnsi="Times New Roman" w:cs="Times New Roman"/>
      <w:b w:val="0"/>
      <w:bCs w:val="0"/>
      <w:i w:val="0"/>
      <w:iCs w:val="0"/>
      <w:smallCaps w:val="0"/>
      <w:strike w:val="0"/>
      <w:spacing w:val="0"/>
      <w:sz w:val="22"/>
      <w:szCs w:val="22"/>
    </w:rPr>
  </w:style>
  <w:style w:type="character" w:customStyle="1" w:styleId="42">
    <w:name w:val="Основной текст (4)_"/>
    <w:basedOn w:val="a2"/>
    <w:link w:val="410"/>
    <w:rsid w:val="00A87D75"/>
    <w:rPr>
      <w:rFonts w:ascii="Calibri" w:eastAsia="Calibri" w:hAnsi="Calibri" w:cs="Calibri"/>
      <w:b w:val="0"/>
      <w:bCs w:val="0"/>
      <w:i w:val="0"/>
      <w:iCs w:val="0"/>
      <w:smallCaps w:val="0"/>
      <w:strike w:val="0"/>
      <w:spacing w:val="0"/>
      <w:sz w:val="19"/>
      <w:szCs w:val="19"/>
    </w:rPr>
  </w:style>
  <w:style w:type="character" w:customStyle="1" w:styleId="43">
    <w:name w:val="Основной текст (4)"/>
    <w:basedOn w:val="42"/>
    <w:rsid w:val="00A87D75"/>
    <w:rPr>
      <w:rFonts w:ascii="Calibri" w:eastAsia="Calibri" w:hAnsi="Calibri" w:cs="Calibri"/>
      <w:b w:val="0"/>
      <w:bCs w:val="0"/>
      <w:i w:val="0"/>
      <w:iCs w:val="0"/>
      <w:smallCaps w:val="0"/>
      <w:strike w:val="0"/>
      <w:spacing w:val="0"/>
      <w:sz w:val="19"/>
      <w:szCs w:val="19"/>
    </w:rPr>
  </w:style>
  <w:style w:type="character" w:customStyle="1" w:styleId="2f">
    <w:name w:val="Подпись к картинке (2)_"/>
    <w:basedOn w:val="a2"/>
    <w:rsid w:val="00A87D75"/>
    <w:rPr>
      <w:rFonts w:ascii="Calibri" w:eastAsia="Calibri" w:hAnsi="Calibri" w:cs="Calibri"/>
      <w:b w:val="0"/>
      <w:bCs w:val="0"/>
      <w:i w:val="0"/>
      <w:iCs w:val="0"/>
      <w:smallCaps w:val="0"/>
      <w:strike w:val="0"/>
      <w:spacing w:val="0"/>
      <w:sz w:val="19"/>
      <w:szCs w:val="19"/>
    </w:rPr>
  </w:style>
  <w:style w:type="character" w:customStyle="1" w:styleId="2f0">
    <w:name w:val="Подпись к картинке (2)"/>
    <w:basedOn w:val="2f"/>
    <w:rsid w:val="00A87D75"/>
    <w:rPr>
      <w:rFonts w:ascii="Calibri" w:eastAsia="Calibri" w:hAnsi="Calibri" w:cs="Calibri"/>
      <w:b w:val="0"/>
      <w:bCs w:val="0"/>
      <w:i w:val="0"/>
      <w:iCs w:val="0"/>
      <w:smallCaps w:val="0"/>
      <w:strike w:val="0"/>
      <w:spacing w:val="0"/>
      <w:sz w:val="19"/>
      <w:szCs w:val="19"/>
    </w:rPr>
  </w:style>
  <w:style w:type="character" w:customStyle="1" w:styleId="52">
    <w:name w:val="Основной текст (5)_"/>
    <w:basedOn w:val="a2"/>
    <w:link w:val="53"/>
    <w:rsid w:val="00A87D75"/>
    <w:rPr>
      <w:rFonts w:ascii="Times New Roman" w:eastAsia="Times New Roman" w:hAnsi="Times New Roman" w:cs="Times New Roman"/>
      <w:sz w:val="21"/>
      <w:szCs w:val="21"/>
      <w:shd w:val="clear" w:color="auto" w:fill="FFFFFF"/>
    </w:rPr>
  </w:style>
  <w:style w:type="paragraph" w:customStyle="1" w:styleId="53">
    <w:name w:val="Основной текст (5)"/>
    <w:basedOn w:val="a1"/>
    <w:link w:val="52"/>
    <w:qFormat/>
    <w:rsid w:val="00A87D75"/>
    <w:pPr>
      <w:shd w:val="clear" w:color="auto" w:fill="FFFFFF"/>
      <w:spacing w:line="0" w:lineRule="atLeast"/>
    </w:pPr>
    <w:rPr>
      <w:sz w:val="21"/>
      <w:szCs w:val="21"/>
      <w:lang w:eastAsia="en-US"/>
    </w:rPr>
  </w:style>
  <w:style w:type="character" w:customStyle="1" w:styleId="73">
    <w:name w:val="Основной текст (7)_"/>
    <w:basedOn w:val="a2"/>
    <w:link w:val="74"/>
    <w:rsid w:val="00A87D75"/>
    <w:rPr>
      <w:rFonts w:ascii="Times New Roman" w:eastAsia="Times New Roman" w:hAnsi="Times New Roman" w:cs="Times New Roman"/>
      <w:sz w:val="20"/>
      <w:szCs w:val="20"/>
      <w:shd w:val="clear" w:color="auto" w:fill="FFFFFF"/>
    </w:rPr>
  </w:style>
  <w:style w:type="paragraph" w:customStyle="1" w:styleId="74">
    <w:name w:val="Основной текст (7)"/>
    <w:basedOn w:val="a1"/>
    <w:link w:val="73"/>
    <w:qFormat/>
    <w:rsid w:val="00A87D75"/>
    <w:pPr>
      <w:shd w:val="clear" w:color="auto" w:fill="FFFFFF"/>
      <w:spacing w:line="0" w:lineRule="atLeast"/>
    </w:pPr>
    <w:rPr>
      <w:sz w:val="20"/>
      <w:szCs w:val="20"/>
      <w:lang w:eastAsia="en-US"/>
    </w:rPr>
  </w:style>
  <w:style w:type="character" w:customStyle="1" w:styleId="2f1">
    <w:name w:val="Подпись к таблице (2)_"/>
    <w:basedOn w:val="a2"/>
    <w:link w:val="2f2"/>
    <w:rsid w:val="00A87D75"/>
    <w:rPr>
      <w:rFonts w:ascii="Times New Roman" w:eastAsia="Times New Roman" w:hAnsi="Times New Roman" w:cs="Times New Roman"/>
      <w:shd w:val="clear" w:color="auto" w:fill="FFFFFF"/>
    </w:rPr>
  </w:style>
  <w:style w:type="paragraph" w:customStyle="1" w:styleId="2f2">
    <w:name w:val="Подпись к таблице (2)"/>
    <w:basedOn w:val="a1"/>
    <w:link w:val="2f1"/>
    <w:qFormat/>
    <w:rsid w:val="00A87D75"/>
    <w:pPr>
      <w:shd w:val="clear" w:color="auto" w:fill="FFFFFF"/>
      <w:spacing w:line="0" w:lineRule="atLeast"/>
    </w:pPr>
    <w:rPr>
      <w:sz w:val="22"/>
      <w:szCs w:val="22"/>
      <w:lang w:eastAsia="en-US"/>
    </w:rPr>
  </w:style>
  <w:style w:type="character" w:customStyle="1" w:styleId="101">
    <w:name w:val="Основной текст (10)_"/>
    <w:basedOn w:val="a2"/>
    <w:link w:val="102"/>
    <w:rsid w:val="00A87D75"/>
    <w:rPr>
      <w:rFonts w:ascii="Times New Roman" w:eastAsia="Times New Roman" w:hAnsi="Times New Roman" w:cs="Times New Roman"/>
      <w:sz w:val="17"/>
      <w:szCs w:val="17"/>
      <w:shd w:val="clear" w:color="auto" w:fill="FFFFFF"/>
    </w:rPr>
  </w:style>
  <w:style w:type="paragraph" w:customStyle="1" w:styleId="102">
    <w:name w:val="Основной текст (10)"/>
    <w:basedOn w:val="a1"/>
    <w:link w:val="101"/>
    <w:qFormat/>
    <w:rsid w:val="00A87D75"/>
    <w:pPr>
      <w:shd w:val="clear" w:color="auto" w:fill="FFFFFF"/>
      <w:spacing w:line="0" w:lineRule="atLeast"/>
    </w:pPr>
    <w:rPr>
      <w:sz w:val="17"/>
      <w:szCs w:val="17"/>
      <w:lang w:eastAsia="en-US"/>
    </w:rPr>
  </w:style>
  <w:style w:type="character" w:customStyle="1" w:styleId="3a">
    <w:name w:val="Подпись к картинке (3)_"/>
    <w:basedOn w:val="a2"/>
    <w:link w:val="3b"/>
    <w:rsid w:val="00A87D75"/>
    <w:rPr>
      <w:rFonts w:ascii="Times New Roman" w:eastAsia="Times New Roman" w:hAnsi="Times New Roman" w:cs="Times New Roman"/>
      <w:shd w:val="clear" w:color="auto" w:fill="FFFFFF"/>
    </w:rPr>
  </w:style>
  <w:style w:type="paragraph" w:customStyle="1" w:styleId="3b">
    <w:name w:val="Подпись к картинке (3)"/>
    <w:basedOn w:val="a1"/>
    <w:link w:val="3a"/>
    <w:qFormat/>
    <w:rsid w:val="00A87D75"/>
    <w:pPr>
      <w:shd w:val="clear" w:color="auto" w:fill="FFFFFF"/>
      <w:spacing w:line="557" w:lineRule="exact"/>
      <w:jc w:val="both"/>
    </w:pPr>
    <w:rPr>
      <w:sz w:val="22"/>
      <w:szCs w:val="22"/>
      <w:lang w:eastAsia="en-US"/>
    </w:rPr>
  </w:style>
  <w:style w:type="character" w:customStyle="1" w:styleId="111">
    <w:name w:val="Основной текст (11)_"/>
    <w:basedOn w:val="a2"/>
    <w:rsid w:val="00A87D75"/>
    <w:rPr>
      <w:rFonts w:ascii="Times New Roman" w:eastAsia="Times New Roman" w:hAnsi="Times New Roman" w:cs="Times New Roman"/>
      <w:b w:val="0"/>
      <w:bCs w:val="0"/>
      <w:i w:val="0"/>
      <w:iCs w:val="0"/>
      <w:smallCaps w:val="0"/>
      <w:strike w:val="0"/>
      <w:sz w:val="47"/>
      <w:szCs w:val="47"/>
    </w:rPr>
  </w:style>
  <w:style w:type="character" w:customStyle="1" w:styleId="112">
    <w:name w:val="Основной текст (11)"/>
    <w:basedOn w:val="111"/>
    <w:rsid w:val="00A87D75"/>
    <w:rPr>
      <w:rFonts w:ascii="Times New Roman" w:eastAsia="Times New Roman" w:hAnsi="Times New Roman" w:cs="Times New Roman"/>
      <w:b w:val="0"/>
      <w:bCs w:val="0"/>
      <w:i w:val="0"/>
      <w:iCs w:val="0"/>
      <w:smallCaps w:val="0"/>
      <w:strike w:val="0"/>
      <w:sz w:val="47"/>
      <w:szCs w:val="47"/>
    </w:rPr>
  </w:style>
  <w:style w:type="character" w:customStyle="1" w:styleId="120">
    <w:name w:val="Основной текст (12)_"/>
    <w:basedOn w:val="a2"/>
    <w:rsid w:val="00A87D75"/>
    <w:rPr>
      <w:rFonts w:ascii="Times New Roman" w:eastAsia="Times New Roman" w:hAnsi="Times New Roman" w:cs="Times New Roman"/>
      <w:b w:val="0"/>
      <w:bCs w:val="0"/>
      <w:i w:val="0"/>
      <w:iCs w:val="0"/>
      <w:smallCaps w:val="0"/>
      <w:strike w:val="0"/>
      <w:sz w:val="47"/>
      <w:szCs w:val="47"/>
    </w:rPr>
  </w:style>
  <w:style w:type="character" w:customStyle="1" w:styleId="121">
    <w:name w:val="Основной текст (12)"/>
    <w:basedOn w:val="120"/>
    <w:rsid w:val="00A87D75"/>
    <w:rPr>
      <w:rFonts w:ascii="Times New Roman" w:eastAsia="Times New Roman" w:hAnsi="Times New Roman" w:cs="Times New Roman"/>
      <w:b w:val="0"/>
      <w:bCs w:val="0"/>
      <w:i w:val="0"/>
      <w:iCs w:val="0"/>
      <w:smallCaps w:val="0"/>
      <w:strike w:val="0"/>
      <w:sz w:val="47"/>
      <w:szCs w:val="47"/>
    </w:rPr>
  </w:style>
  <w:style w:type="character" w:customStyle="1" w:styleId="3c">
    <w:name w:val="Основной текст (3)"/>
    <w:basedOn w:val="39"/>
    <w:rsid w:val="00A87D75"/>
    <w:rPr>
      <w:rFonts w:ascii="Times New Roman" w:eastAsia="Times New Roman" w:hAnsi="Times New Roman" w:cs="Times New Roman"/>
      <w:b w:val="0"/>
      <w:bCs w:val="0"/>
      <w:i w:val="0"/>
      <w:iCs w:val="0"/>
      <w:smallCaps w:val="0"/>
      <w:strike w:val="0"/>
      <w:spacing w:val="0"/>
      <w:sz w:val="22"/>
      <w:szCs w:val="22"/>
    </w:rPr>
  </w:style>
  <w:style w:type="character" w:customStyle="1" w:styleId="130">
    <w:name w:val="Основной текст (13)_"/>
    <w:basedOn w:val="a2"/>
    <w:link w:val="131"/>
    <w:rsid w:val="00A87D75"/>
    <w:rPr>
      <w:rFonts w:ascii="Times New Roman" w:eastAsia="Times New Roman" w:hAnsi="Times New Roman" w:cs="Times New Roman"/>
      <w:sz w:val="27"/>
      <w:szCs w:val="27"/>
      <w:shd w:val="clear" w:color="auto" w:fill="FFFFFF"/>
    </w:rPr>
  </w:style>
  <w:style w:type="paragraph" w:customStyle="1" w:styleId="131">
    <w:name w:val="Основной текст (13)"/>
    <w:basedOn w:val="a1"/>
    <w:link w:val="130"/>
    <w:qFormat/>
    <w:rsid w:val="00A87D75"/>
    <w:pPr>
      <w:shd w:val="clear" w:color="auto" w:fill="FFFFFF"/>
      <w:spacing w:before="180" w:after="180" w:line="0" w:lineRule="atLeast"/>
      <w:ind w:firstLine="720"/>
      <w:jc w:val="both"/>
    </w:pPr>
    <w:rPr>
      <w:sz w:val="27"/>
      <w:szCs w:val="27"/>
      <w:lang w:eastAsia="en-US"/>
    </w:rPr>
  </w:style>
  <w:style w:type="character" w:customStyle="1" w:styleId="affffc">
    <w:name w:val="Основной текст + Полужирный;Курсив"/>
    <w:basedOn w:val="affff7"/>
    <w:rsid w:val="00A87D75"/>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40">
    <w:name w:val="Основной текст (14)_"/>
    <w:basedOn w:val="a2"/>
    <w:link w:val="141"/>
    <w:rsid w:val="00A87D75"/>
    <w:rPr>
      <w:rFonts w:ascii="Times New Roman" w:eastAsia="Times New Roman" w:hAnsi="Times New Roman" w:cs="Times New Roman"/>
      <w:sz w:val="25"/>
      <w:szCs w:val="25"/>
      <w:shd w:val="clear" w:color="auto" w:fill="FFFFFF"/>
    </w:rPr>
  </w:style>
  <w:style w:type="paragraph" w:customStyle="1" w:styleId="141">
    <w:name w:val="Основной текст (14)"/>
    <w:basedOn w:val="a1"/>
    <w:link w:val="140"/>
    <w:qFormat/>
    <w:rsid w:val="00A87D75"/>
    <w:pPr>
      <w:shd w:val="clear" w:color="auto" w:fill="FFFFFF"/>
      <w:spacing w:before="360" w:line="370" w:lineRule="exact"/>
      <w:ind w:firstLine="700"/>
      <w:jc w:val="both"/>
    </w:pPr>
    <w:rPr>
      <w:sz w:val="25"/>
      <w:szCs w:val="25"/>
      <w:lang w:eastAsia="en-US"/>
    </w:rPr>
  </w:style>
  <w:style w:type="character" w:customStyle="1" w:styleId="155pt">
    <w:name w:val="Основной текст + 15;5 pt"/>
    <w:basedOn w:val="affff7"/>
    <w:rsid w:val="00A87D75"/>
    <w:rPr>
      <w:rFonts w:ascii="Times New Roman" w:eastAsia="Times New Roman" w:hAnsi="Times New Roman" w:cs="Times New Roman"/>
      <w:b w:val="0"/>
      <w:bCs w:val="0"/>
      <w:i w:val="0"/>
      <w:iCs w:val="0"/>
      <w:smallCaps w:val="0"/>
      <w:strike w:val="0"/>
      <w:spacing w:val="0"/>
      <w:sz w:val="31"/>
      <w:szCs w:val="31"/>
      <w:shd w:val="clear" w:color="auto" w:fill="FFFFFF"/>
    </w:rPr>
  </w:style>
  <w:style w:type="character" w:customStyle="1" w:styleId="1f2">
    <w:name w:val="Заголовок №1_"/>
    <w:basedOn w:val="a2"/>
    <w:link w:val="1f3"/>
    <w:rsid w:val="00A87D75"/>
    <w:rPr>
      <w:rFonts w:ascii="Times New Roman" w:eastAsia="Times New Roman" w:hAnsi="Times New Roman" w:cs="Times New Roman"/>
      <w:sz w:val="31"/>
      <w:szCs w:val="31"/>
      <w:shd w:val="clear" w:color="auto" w:fill="FFFFFF"/>
    </w:rPr>
  </w:style>
  <w:style w:type="paragraph" w:customStyle="1" w:styleId="1f3">
    <w:name w:val="Заголовок №1"/>
    <w:basedOn w:val="a1"/>
    <w:link w:val="1f2"/>
    <w:qFormat/>
    <w:rsid w:val="00A87D75"/>
    <w:pPr>
      <w:shd w:val="clear" w:color="auto" w:fill="FFFFFF"/>
      <w:spacing w:before="240" w:after="120" w:line="0" w:lineRule="atLeast"/>
      <w:jc w:val="both"/>
      <w:outlineLvl w:val="0"/>
    </w:pPr>
    <w:rPr>
      <w:sz w:val="31"/>
      <w:szCs w:val="31"/>
      <w:lang w:eastAsia="en-US"/>
    </w:rPr>
  </w:style>
  <w:style w:type="character" w:customStyle="1" w:styleId="-0">
    <w:name w:val="Таблица - текст основной Знак"/>
    <w:basedOn w:val="a2"/>
    <w:link w:val="-1"/>
    <w:locked/>
    <w:rsid w:val="00FB5BCA"/>
    <w:rPr>
      <w:rFonts w:ascii="Arial" w:hAnsi="Arial" w:cs="Arial"/>
      <w:color w:val="000000"/>
    </w:rPr>
  </w:style>
  <w:style w:type="paragraph" w:customStyle="1" w:styleId="-1">
    <w:name w:val="Таблица - текст основной"/>
    <w:basedOn w:val="af5"/>
    <w:link w:val="-0"/>
    <w:qFormat/>
    <w:rsid w:val="00FB5BCA"/>
    <w:pPr>
      <w:suppressAutoHyphens/>
      <w:spacing w:before="20" w:after="20" w:line="276" w:lineRule="auto"/>
    </w:pPr>
    <w:rPr>
      <w:rFonts w:ascii="Arial" w:eastAsiaTheme="minorHAnsi" w:hAnsi="Arial" w:cs="Arial"/>
      <w:color w:val="000000"/>
      <w:sz w:val="22"/>
      <w:szCs w:val="22"/>
      <w:lang w:eastAsia="en-US"/>
    </w:rPr>
  </w:style>
  <w:style w:type="paragraph" w:customStyle="1" w:styleId="2f3">
    <w:name w:val="Знак Знак2 Знак"/>
    <w:basedOn w:val="a1"/>
    <w:uiPriority w:val="99"/>
    <w:qFormat/>
    <w:rsid w:val="00A0357E"/>
    <w:pPr>
      <w:spacing w:after="160" w:line="240" w:lineRule="exact"/>
    </w:pPr>
    <w:rPr>
      <w:rFonts w:ascii="Verdana" w:hAnsi="Verdana" w:cs="Verdana"/>
      <w:lang w:val="en-US" w:eastAsia="en-US"/>
    </w:rPr>
  </w:style>
  <w:style w:type="paragraph" w:customStyle="1" w:styleId="44">
    <w:name w:val="Основной текст4"/>
    <w:basedOn w:val="a1"/>
    <w:qFormat/>
    <w:rsid w:val="007167BB"/>
    <w:pPr>
      <w:shd w:val="clear" w:color="auto" w:fill="FFFFFF"/>
      <w:spacing w:before="480" w:after="600" w:line="569" w:lineRule="exact"/>
      <w:ind w:hanging="680"/>
    </w:pPr>
    <w:rPr>
      <w:color w:val="000000"/>
      <w:lang w:val="ru"/>
    </w:rPr>
  </w:style>
  <w:style w:type="character" w:customStyle="1" w:styleId="122">
    <w:name w:val="Заголовок №1 (2)_"/>
    <w:basedOn w:val="a2"/>
    <w:link w:val="123"/>
    <w:rsid w:val="0068786C"/>
    <w:rPr>
      <w:rFonts w:ascii="Times New Roman" w:eastAsia="Times New Roman" w:hAnsi="Times New Roman" w:cs="Times New Roman"/>
      <w:sz w:val="43"/>
      <w:szCs w:val="43"/>
      <w:shd w:val="clear" w:color="auto" w:fill="FFFFFF"/>
    </w:rPr>
  </w:style>
  <w:style w:type="paragraph" w:customStyle="1" w:styleId="123">
    <w:name w:val="Заголовок №1 (2)"/>
    <w:basedOn w:val="a1"/>
    <w:link w:val="122"/>
    <w:qFormat/>
    <w:rsid w:val="0068786C"/>
    <w:pPr>
      <w:shd w:val="clear" w:color="auto" w:fill="FFFFFF"/>
      <w:spacing w:before="480" w:after="480" w:line="0" w:lineRule="atLeast"/>
      <w:jc w:val="center"/>
      <w:outlineLvl w:val="0"/>
    </w:pPr>
    <w:rPr>
      <w:sz w:val="43"/>
      <w:szCs w:val="43"/>
      <w:lang w:eastAsia="en-US"/>
    </w:rPr>
  </w:style>
  <w:style w:type="character" w:customStyle="1" w:styleId="w">
    <w:name w:val="w"/>
    <w:basedOn w:val="a2"/>
    <w:rsid w:val="0014716E"/>
  </w:style>
  <w:style w:type="character" w:customStyle="1" w:styleId="132">
    <w:name w:val="Неразрешенное упоминание13"/>
    <w:basedOn w:val="a2"/>
    <w:uiPriority w:val="99"/>
    <w:semiHidden/>
    <w:unhideWhenUsed/>
    <w:rsid w:val="00375C4D"/>
    <w:rPr>
      <w:color w:val="808080"/>
      <w:shd w:val="clear" w:color="auto" w:fill="E6E6E6"/>
    </w:rPr>
  </w:style>
  <w:style w:type="character" w:customStyle="1" w:styleId="blk">
    <w:name w:val="blk"/>
    <w:basedOn w:val="a2"/>
    <w:rsid w:val="001875CB"/>
  </w:style>
  <w:style w:type="paragraph" w:customStyle="1" w:styleId="msonormal0">
    <w:name w:val="msonormal"/>
    <w:basedOn w:val="a1"/>
    <w:qFormat/>
    <w:rsid w:val="001875CB"/>
    <w:pPr>
      <w:spacing w:before="100" w:beforeAutospacing="1" w:after="100" w:afterAutospacing="1"/>
    </w:pPr>
    <w:rPr>
      <w:rFonts w:ascii="Arial Unicode MS" w:eastAsia="Arial Unicode MS" w:hAnsi="Arial Unicode MS" w:cs="Arial Unicode MS"/>
      <w:color w:val="0000A0"/>
    </w:rPr>
  </w:style>
  <w:style w:type="paragraph" w:customStyle="1" w:styleId="ConsTitle">
    <w:name w:val="ConsTitle"/>
    <w:uiPriority w:val="99"/>
    <w:qFormat/>
    <w:rsid w:val="001875C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ktexjustify">
    <w:name w:val="dktexjustify"/>
    <w:basedOn w:val="a1"/>
    <w:uiPriority w:val="99"/>
    <w:qFormat/>
    <w:rsid w:val="001875CB"/>
    <w:pPr>
      <w:spacing w:before="100" w:beforeAutospacing="1" w:after="100" w:afterAutospacing="1"/>
    </w:pPr>
  </w:style>
  <w:style w:type="paragraph" w:customStyle="1" w:styleId="formattext">
    <w:name w:val="formattext"/>
    <w:basedOn w:val="a1"/>
    <w:qFormat/>
    <w:rsid w:val="001875CB"/>
    <w:pPr>
      <w:spacing w:before="100" w:beforeAutospacing="1" w:after="100" w:afterAutospacing="1"/>
    </w:pPr>
  </w:style>
  <w:style w:type="paragraph" w:customStyle="1" w:styleId="consplusnormal2">
    <w:name w:val="consplusnormal"/>
    <w:basedOn w:val="a1"/>
    <w:uiPriority w:val="99"/>
    <w:qFormat/>
    <w:rsid w:val="001875CB"/>
    <w:pPr>
      <w:spacing w:before="100" w:beforeAutospacing="1" w:after="100" w:afterAutospacing="1"/>
    </w:pPr>
  </w:style>
  <w:style w:type="character" w:customStyle="1" w:styleId="43pt">
    <w:name w:val="Основной текст + 43 pt"/>
    <w:aliases w:val="Курсив,Малые прописные,Интервал 0 pt"/>
    <w:rsid w:val="001875CB"/>
    <w:rPr>
      <w:rFonts w:ascii="Times New Roman" w:eastAsia="Times New Roman" w:hAnsi="Times New Roman" w:cs="Times New Roman" w:hint="default"/>
      <w:b w:val="0"/>
      <w:bCs w:val="0"/>
      <w:i/>
      <w:iCs/>
      <w:smallCaps w:val="0"/>
      <w:strike w:val="0"/>
      <w:dstrike w:val="0"/>
      <w:sz w:val="38"/>
      <w:szCs w:val="38"/>
      <w:u w:val="none"/>
      <w:effect w:val="none"/>
    </w:rPr>
  </w:style>
  <w:style w:type="character" w:customStyle="1" w:styleId="S3">
    <w:name w:val="S_Маркированный Знак"/>
    <w:rsid w:val="001875CB"/>
    <w:rPr>
      <w:w w:val="109"/>
      <w:sz w:val="24"/>
      <w:szCs w:val="24"/>
      <w:lang w:val="ru-RU" w:eastAsia="ru-RU"/>
    </w:rPr>
  </w:style>
  <w:style w:type="paragraph" w:customStyle="1" w:styleId="Report">
    <w:name w:val="Report"/>
    <w:basedOn w:val="a1"/>
    <w:qFormat/>
    <w:rsid w:val="001875CB"/>
    <w:pPr>
      <w:spacing w:line="360" w:lineRule="auto"/>
      <w:ind w:firstLine="567"/>
      <w:jc w:val="both"/>
    </w:pPr>
    <w:rPr>
      <w:szCs w:val="20"/>
    </w:rPr>
  </w:style>
  <w:style w:type="paragraph" w:customStyle="1" w:styleId="affffd">
    <w:name w:val="Название таблицы"/>
    <w:basedOn w:val="a1"/>
    <w:next w:val="afff6"/>
    <w:autoRedefine/>
    <w:qFormat/>
    <w:rsid w:val="001875CB"/>
    <w:pPr>
      <w:keepNext/>
      <w:spacing w:before="240" w:after="120" w:line="312" w:lineRule="auto"/>
      <w:ind w:left="1701" w:hanging="1701"/>
    </w:pPr>
    <w:rPr>
      <w:b/>
      <w:sz w:val="22"/>
      <w:szCs w:val="22"/>
    </w:rPr>
  </w:style>
  <w:style w:type="character" w:customStyle="1" w:styleId="-2">
    <w:name w:val="Таблица - шапка Знак"/>
    <w:link w:val="-3"/>
    <w:rsid w:val="001875CB"/>
    <w:rPr>
      <w:rFonts w:ascii="Arial" w:hAnsi="Arial" w:cs="Arial"/>
      <w:b/>
    </w:rPr>
  </w:style>
  <w:style w:type="paragraph" w:customStyle="1" w:styleId="-3">
    <w:name w:val="Таблица - шапка"/>
    <w:basedOn w:val="a1"/>
    <w:link w:val="-2"/>
    <w:qFormat/>
    <w:rsid w:val="001875CB"/>
    <w:pPr>
      <w:suppressAutoHyphens/>
      <w:spacing w:before="120" w:after="120"/>
      <w:jc w:val="center"/>
    </w:pPr>
    <w:rPr>
      <w:rFonts w:ascii="Arial" w:eastAsiaTheme="minorHAnsi" w:hAnsi="Arial" w:cs="Arial"/>
      <w:b/>
      <w:sz w:val="22"/>
      <w:szCs w:val="22"/>
      <w:lang w:eastAsia="en-US"/>
    </w:rPr>
  </w:style>
  <w:style w:type="character" w:customStyle="1" w:styleId="-4">
    <w:name w:val="Таблица - текст по центру Знак"/>
    <w:link w:val="-5"/>
    <w:rsid w:val="001875CB"/>
    <w:rPr>
      <w:rFonts w:ascii="Arial" w:eastAsia="Calibri" w:hAnsi="Arial" w:cs="Arial"/>
      <w:color w:val="000000"/>
      <w:lang w:eastAsia="ar-SA"/>
    </w:rPr>
  </w:style>
  <w:style w:type="paragraph" w:customStyle="1" w:styleId="-5">
    <w:name w:val="Таблица - текст по центру"/>
    <w:basedOn w:val="-1"/>
    <w:link w:val="-4"/>
    <w:qFormat/>
    <w:rsid w:val="001875CB"/>
    <w:pPr>
      <w:spacing w:before="40" w:after="40" w:line="240" w:lineRule="auto"/>
      <w:contextualSpacing/>
      <w:jc w:val="center"/>
    </w:pPr>
    <w:rPr>
      <w:rFonts w:eastAsia="Calibri"/>
      <w:lang w:eastAsia="ar-SA"/>
    </w:rPr>
  </w:style>
  <w:style w:type="character" w:customStyle="1" w:styleId="2f4">
    <w:name w:val="Неразрешенное упоминание2"/>
    <w:basedOn w:val="a2"/>
    <w:uiPriority w:val="99"/>
    <w:semiHidden/>
    <w:unhideWhenUsed/>
    <w:rsid w:val="005B46DA"/>
    <w:rPr>
      <w:color w:val="808080"/>
      <w:shd w:val="clear" w:color="auto" w:fill="E6E6E6"/>
    </w:rPr>
  </w:style>
  <w:style w:type="paragraph" w:customStyle="1" w:styleId="64">
    <w:name w:val="Основной текст6"/>
    <w:basedOn w:val="a1"/>
    <w:qFormat/>
    <w:rsid w:val="00867A32"/>
    <w:pPr>
      <w:shd w:val="clear" w:color="auto" w:fill="FFFFFF"/>
      <w:spacing w:after="60" w:line="437" w:lineRule="exact"/>
      <w:ind w:hanging="1980"/>
      <w:jc w:val="both"/>
    </w:pPr>
    <w:rPr>
      <w:color w:val="000000"/>
      <w:sz w:val="23"/>
      <w:szCs w:val="23"/>
      <w:lang w:val="ru"/>
    </w:rPr>
  </w:style>
  <w:style w:type="character" w:customStyle="1" w:styleId="catalog-section-title">
    <w:name w:val="catalog-section-title"/>
    <w:basedOn w:val="a2"/>
    <w:rsid w:val="003E7382"/>
  </w:style>
  <w:style w:type="paragraph" w:customStyle="1" w:styleId="dktexleft">
    <w:name w:val="dktexleft"/>
    <w:basedOn w:val="a1"/>
    <w:qFormat/>
    <w:rsid w:val="00413B97"/>
    <w:pPr>
      <w:spacing w:before="100" w:beforeAutospacing="1" w:after="100" w:afterAutospacing="1"/>
      <w:jc w:val="both"/>
    </w:pPr>
  </w:style>
  <w:style w:type="character" w:customStyle="1" w:styleId="2f5">
    <w:name w:val="Верхний колонтитул Знак2"/>
    <w:aliases w:val="Верхний колонтитул Знак Знак Знак,Верхний колонтитул Знак1 Знак,Верхний колонтитул Знак Знак1"/>
    <w:uiPriority w:val="99"/>
    <w:locked/>
    <w:rsid w:val="004D4758"/>
    <w:rPr>
      <w:sz w:val="24"/>
      <w:szCs w:val="24"/>
      <w:lang w:val="ru-RU" w:eastAsia="ar-SA" w:bidi="ar-SA"/>
    </w:rPr>
  </w:style>
  <w:style w:type="character" w:customStyle="1" w:styleId="113">
    <w:name w:val="Неразрешенное упоминание11"/>
    <w:basedOn w:val="a2"/>
    <w:uiPriority w:val="99"/>
    <w:semiHidden/>
    <w:unhideWhenUsed/>
    <w:rsid w:val="00705422"/>
    <w:rPr>
      <w:color w:val="808080"/>
      <w:shd w:val="clear" w:color="auto" w:fill="E6E6E6"/>
    </w:rPr>
  </w:style>
  <w:style w:type="character" w:customStyle="1" w:styleId="affffe">
    <w:name w:val="Текст примечания Знак"/>
    <w:basedOn w:val="a2"/>
    <w:link w:val="afffff"/>
    <w:uiPriority w:val="99"/>
    <w:semiHidden/>
    <w:locked/>
    <w:rsid w:val="0067459E"/>
    <w:rPr>
      <w:rFonts w:ascii="Times New Roman" w:eastAsia="Times New Roman" w:hAnsi="Times New Roman" w:cs="Times New Roman"/>
      <w:sz w:val="20"/>
      <w:szCs w:val="20"/>
      <w:lang w:eastAsia="ru-RU"/>
    </w:rPr>
  </w:style>
  <w:style w:type="paragraph" w:styleId="afffff">
    <w:name w:val="annotation text"/>
    <w:basedOn w:val="a1"/>
    <w:link w:val="affffe"/>
    <w:uiPriority w:val="99"/>
    <w:semiHidden/>
    <w:unhideWhenUsed/>
    <w:rsid w:val="0067459E"/>
    <w:rPr>
      <w:sz w:val="20"/>
      <w:szCs w:val="20"/>
    </w:rPr>
  </w:style>
  <w:style w:type="character" w:customStyle="1" w:styleId="1f4">
    <w:name w:val="Текст примечания Знак1"/>
    <w:basedOn w:val="a2"/>
    <w:uiPriority w:val="99"/>
    <w:semiHidden/>
    <w:rsid w:val="0067459E"/>
    <w:rPr>
      <w:rFonts w:ascii="Times New Roman" w:eastAsia="Times New Roman" w:hAnsi="Times New Roman" w:cs="Times New Roman"/>
      <w:sz w:val="20"/>
      <w:szCs w:val="20"/>
      <w:lang w:eastAsia="ru-RU"/>
    </w:rPr>
  </w:style>
  <w:style w:type="character" w:customStyle="1" w:styleId="afffff0">
    <w:name w:val="Тема примечания Знак"/>
    <w:basedOn w:val="affffe"/>
    <w:link w:val="afffff1"/>
    <w:uiPriority w:val="99"/>
    <w:semiHidden/>
    <w:locked/>
    <w:rsid w:val="0067459E"/>
    <w:rPr>
      <w:rFonts w:ascii="Times New Roman" w:eastAsia="Times New Roman" w:hAnsi="Times New Roman" w:cs="Times New Roman"/>
      <w:b/>
      <w:bCs/>
      <w:sz w:val="20"/>
      <w:szCs w:val="20"/>
      <w:lang w:eastAsia="ru-RU"/>
    </w:rPr>
  </w:style>
  <w:style w:type="paragraph" w:styleId="afffff1">
    <w:name w:val="annotation subject"/>
    <w:basedOn w:val="afffff"/>
    <w:next w:val="afffff"/>
    <w:link w:val="afffff0"/>
    <w:uiPriority w:val="99"/>
    <w:semiHidden/>
    <w:unhideWhenUsed/>
    <w:rsid w:val="0067459E"/>
    <w:rPr>
      <w:b/>
      <w:bCs/>
    </w:rPr>
  </w:style>
  <w:style w:type="paragraph" w:customStyle="1" w:styleId="xl66">
    <w:name w:val="xl66"/>
    <w:basedOn w:val="a1"/>
    <w:qFormat/>
    <w:rsid w:val="006745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67">
    <w:name w:val="xl67"/>
    <w:basedOn w:val="a1"/>
    <w:qFormat/>
    <w:rsid w:val="0067459E"/>
    <w:pPr>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jc w:val="center"/>
    </w:pPr>
    <w:rPr>
      <w:b/>
      <w:bCs/>
      <w:color w:val="000000"/>
      <w:sz w:val="18"/>
      <w:szCs w:val="18"/>
    </w:rPr>
  </w:style>
  <w:style w:type="paragraph" w:customStyle="1" w:styleId="xl68">
    <w:name w:val="xl68"/>
    <w:basedOn w:val="a1"/>
    <w:qFormat/>
    <w:rsid w:val="0067459E"/>
    <w:pPr>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b/>
      <w:bCs/>
      <w:color w:val="000000"/>
      <w:sz w:val="18"/>
      <w:szCs w:val="18"/>
    </w:rPr>
  </w:style>
  <w:style w:type="paragraph" w:customStyle="1" w:styleId="xl69">
    <w:name w:val="xl69"/>
    <w:basedOn w:val="a1"/>
    <w:qFormat/>
    <w:rsid w:val="0067459E"/>
    <w:pPr>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b/>
      <w:bCs/>
      <w:color w:val="000000"/>
      <w:sz w:val="18"/>
      <w:szCs w:val="18"/>
    </w:rPr>
  </w:style>
  <w:style w:type="paragraph" w:customStyle="1" w:styleId="xl70">
    <w:name w:val="xl70"/>
    <w:basedOn w:val="a1"/>
    <w:qFormat/>
    <w:rsid w:val="0067459E"/>
    <w:pPr>
      <w:spacing w:before="100" w:beforeAutospacing="1" w:after="100" w:afterAutospacing="1"/>
    </w:pPr>
    <w:rPr>
      <w:b/>
      <w:bCs/>
      <w:color w:val="000000"/>
      <w:sz w:val="18"/>
      <w:szCs w:val="18"/>
    </w:rPr>
  </w:style>
  <w:style w:type="character" w:customStyle="1" w:styleId="1f5">
    <w:name w:val="Тема примечания Знак1"/>
    <w:basedOn w:val="1f4"/>
    <w:uiPriority w:val="99"/>
    <w:semiHidden/>
    <w:rsid w:val="0067459E"/>
    <w:rPr>
      <w:rFonts w:ascii="Times New Roman" w:eastAsia="Times New Roman" w:hAnsi="Times New Roman" w:cs="Times New Roman"/>
      <w:b/>
      <w:bCs/>
      <w:sz w:val="20"/>
      <w:szCs w:val="20"/>
      <w:lang w:eastAsia="ru-RU"/>
    </w:rPr>
  </w:style>
  <w:style w:type="paragraph" w:customStyle="1" w:styleId="213">
    <w:name w:val="Основной текст (2)1"/>
    <w:basedOn w:val="a1"/>
    <w:uiPriority w:val="99"/>
    <w:rsid w:val="00F631D6"/>
    <w:pPr>
      <w:widowControl w:val="0"/>
      <w:shd w:val="clear" w:color="auto" w:fill="FFFFFF"/>
      <w:spacing w:line="384" w:lineRule="exact"/>
      <w:ind w:hanging="400"/>
      <w:jc w:val="both"/>
    </w:pPr>
    <w:rPr>
      <w:rFonts w:asciiTheme="minorHAnsi" w:eastAsiaTheme="minorHAnsi" w:hAnsiTheme="minorHAnsi"/>
      <w:sz w:val="28"/>
      <w:szCs w:val="28"/>
      <w:lang w:eastAsia="en-US"/>
    </w:rPr>
  </w:style>
  <w:style w:type="character" w:customStyle="1" w:styleId="afffff2">
    <w:name w:val="Обычный текст Знак"/>
    <w:basedOn w:val="a2"/>
    <w:link w:val="afffff3"/>
    <w:locked/>
    <w:rsid w:val="0096279E"/>
    <w:rPr>
      <w:rFonts w:ascii="Times New Roman" w:eastAsia="Times New Roman" w:hAnsi="Times New Roman" w:cs="Times New Roman"/>
      <w:sz w:val="24"/>
      <w:szCs w:val="24"/>
    </w:rPr>
  </w:style>
  <w:style w:type="paragraph" w:customStyle="1" w:styleId="afffff3">
    <w:name w:val="Обычный текст"/>
    <w:basedOn w:val="af5"/>
    <w:link w:val="afffff2"/>
    <w:qFormat/>
    <w:rsid w:val="0096279E"/>
    <w:pPr>
      <w:widowControl w:val="0"/>
      <w:autoSpaceDE w:val="0"/>
      <w:autoSpaceDN w:val="0"/>
      <w:adjustRightInd w:val="0"/>
      <w:spacing w:after="0"/>
      <w:ind w:firstLine="709"/>
      <w:jc w:val="both"/>
    </w:pPr>
    <w:rPr>
      <w:lang w:eastAsia="en-US"/>
    </w:rPr>
  </w:style>
  <w:style w:type="numbering" w:customStyle="1" w:styleId="1ai11028">
    <w:name w:val="1 / a / i11028"/>
    <w:rsid w:val="006F6E61"/>
    <w:pPr>
      <w:numPr>
        <w:numId w:val="3"/>
      </w:numPr>
    </w:pPr>
  </w:style>
  <w:style w:type="paragraph" w:customStyle="1" w:styleId="S30">
    <w:name w:val="S_Заголовок 3"/>
    <w:basedOn w:val="3"/>
    <w:link w:val="S31"/>
    <w:rsid w:val="0031012C"/>
    <w:pPr>
      <w:keepLines w:val="0"/>
      <w:suppressAutoHyphens/>
      <w:spacing w:before="0"/>
      <w:ind w:firstLine="720"/>
      <w:jc w:val="both"/>
    </w:pPr>
    <w:rPr>
      <w:rFonts w:ascii="Times New Roman" w:eastAsia="Times New Roman" w:hAnsi="Times New Roman" w:cs="Times New Roman"/>
      <w:b/>
      <w:i/>
      <w:color w:val="auto"/>
      <w:sz w:val="28"/>
      <w:szCs w:val="28"/>
      <w:lang w:eastAsia="ar-SA"/>
    </w:rPr>
  </w:style>
  <w:style w:type="character" w:customStyle="1" w:styleId="S31">
    <w:name w:val="S_Заголовок 3 Знак"/>
    <w:basedOn w:val="a2"/>
    <w:link w:val="S30"/>
    <w:rsid w:val="0031012C"/>
    <w:rPr>
      <w:rFonts w:ascii="Times New Roman" w:eastAsia="Times New Roman" w:hAnsi="Times New Roman" w:cs="Times New Roman"/>
      <w:b/>
      <w:i/>
      <w:sz w:val="28"/>
      <w:szCs w:val="28"/>
      <w:lang w:eastAsia="ar-SA"/>
    </w:rPr>
  </w:style>
  <w:style w:type="paragraph" w:customStyle="1" w:styleId="S4">
    <w:name w:val="S_Обычный жирный"/>
    <w:basedOn w:val="a1"/>
    <w:link w:val="S5"/>
    <w:qFormat/>
    <w:rsid w:val="0031012C"/>
    <w:pPr>
      <w:ind w:firstLine="709"/>
      <w:jc w:val="both"/>
    </w:pPr>
    <w:rPr>
      <w:lang w:eastAsia="en-US"/>
    </w:rPr>
  </w:style>
  <w:style w:type="character" w:customStyle="1" w:styleId="S5">
    <w:name w:val="S_Обычный жирный Знак"/>
    <w:link w:val="S4"/>
    <w:rsid w:val="0031012C"/>
    <w:rPr>
      <w:rFonts w:ascii="Times New Roman" w:eastAsia="Times New Roman" w:hAnsi="Times New Roman" w:cs="Times New Roman"/>
      <w:sz w:val="24"/>
      <w:szCs w:val="24"/>
    </w:rPr>
  </w:style>
  <w:style w:type="character" w:customStyle="1" w:styleId="211pt">
    <w:name w:val="Основной текст (2) + 11 pt"/>
    <w:basedOn w:val="2b"/>
    <w:rsid w:val="004E674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f6">
    <w:name w:val="Основной текст (2) + Курсив"/>
    <w:basedOn w:val="2b"/>
    <w:uiPriority w:val="99"/>
    <w:rsid w:val="00B37C24"/>
    <w:rPr>
      <w:rFonts w:ascii="Times New Roman" w:eastAsia="Times New Roman" w:hAnsi="Times New Roman" w:cs="Times New Roman"/>
      <w:i/>
      <w:iCs/>
      <w:color w:val="000000"/>
      <w:spacing w:val="0"/>
      <w:w w:val="100"/>
      <w:position w:val="0"/>
      <w:sz w:val="28"/>
      <w:szCs w:val="28"/>
      <w:u w:val="none"/>
      <w:shd w:val="clear" w:color="auto" w:fill="FFFFFF"/>
      <w:lang w:val="ru-RU" w:eastAsia="ru-RU"/>
    </w:rPr>
  </w:style>
  <w:style w:type="paragraph" w:customStyle="1" w:styleId="410">
    <w:name w:val="Основной текст (4)1"/>
    <w:basedOn w:val="a1"/>
    <w:link w:val="42"/>
    <w:rsid w:val="00B37C24"/>
    <w:pPr>
      <w:widowControl w:val="0"/>
      <w:shd w:val="clear" w:color="auto" w:fill="FFFFFF"/>
      <w:spacing w:before="300" w:line="240" w:lineRule="atLeast"/>
    </w:pPr>
    <w:rPr>
      <w:rFonts w:ascii="Calibri" w:eastAsia="Calibri" w:hAnsi="Calibri" w:cs="Calibri"/>
      <w:sz w:val="19"/>
      <w:szCs w:val="19"/>
      <w:lang w:eastAsia="en-US"/>
    </w:rPr>
  </w:style>
  <w:style w:type="paragraph" w:customStyle="1" w:styleId="510">
    <w:name w:val="Основной текст (5)1"/>
    <w:basedOn w:val="a1"/>
    <w:uiPriority w:val="99"/>
    <w:rsid w:val="00B37C24"/>
    <w:pPr>
      <w:widowControl w:val="0"/>
      <w:shd w:val="clear" w:color="auto" w:fill="FFFFFF"/>
      <w:spacing w:after="360" w:line="240" w:lineRule="atLeast"/>
      <w:ind w:hanging="360"/>
      <w:jc w:val="center"/>
    </w:pPr>
    <w:rPr>
      <w:rFonts w:eastAsia="Arial Unicode MS"/>
      <w:b/>
      <w:bCs/>
      <w:color w:val="000000"/>
      <w:sz w:val="28"/>
      <w:szCs w:val="28"/>
    </w:rPr>
  </w:style>
  <w:style w:type="character" w:customStyle="1" w:styleId="54">
    <w:name w:val="Заголовок №5_"/>
    <w:basedOn w:val="a2"/>
    <w:link w:val="511"/>
    <w:uiPriority w:val="99"/>
    <w:locked/>
    <w:rsid w:val="00B37C24"/>
    <w:rPr>
      <w:rFonts w:ascii="Times New Roman" w:hAnsi="Times New Roman" w:cs="Times New Roman"/>
      <w:b/>
      <w:bCs/>
      <w:sz w:val="28"/>
      <w:szCs w:val="28"/>
      <w:shd w:val="clear" w:color="auto" w:fill="FFFFFF"/>
    </w:rPr>
  </w:style>
  <w:style w:type="character" w:customStyle="1" w:styleId="45">
    <w:name w:val="Основной текст (4) + Не курсив"/>
    <w:basedOn w:val="42"/>
    <w:uiPriority w:val="99"/>
    <w:rsid w:val="00B37C24"/>
    <w:rPr>
      <w:rFonts w:ascii="Times New Roman" w:eastAsia="Calibri" w:hAnsi="Times New Roman" w:cs="Times New Roman"/>
      <w:b w:val="0"/>
      <w:bCs w:val="0"/>
      <w:i/>
      <w:iCs/>
      <w:smallCaps w:val="0"/>
      <w:strike w:val="0"/>
      <w:color w:val="000000"/>
      <w:spacing w:val="0"/>
      <w:w w:val="100"/>
      <w:position w:val="0"/>
      <w:sz w:val="28"/>
      <w:szCs w:val="28"/>
      <w:u w:val="none"/>
      <w:lang w:val="ru-RU" w:eastAsia="ru-RU"/>
    </w:rPr>
  </w:style>
  <w:style w:type="paragraph" w:customStyle="1" w:styleId="511">
    <w:name w:val="Заголовок №51"/>
    <w:basedOn w:val="a1"/>
    <w:link w:val="54"/>
    <w:uiPriority w:val="99"/>
    <w:rsid w:val="00B37C24"/>
    <w:pPr>
      <w:widowControl w:val="0"/>
      <w:shd w:val="clear" w:color="auto" w:fill="FFFFFF"/>
      <w:spacing w:after="300" w:line="240" w:lineRule="atLeast"/>
      <w:jc w:val="center"/>
      <w:outlineLvl w:val="4"/>
    </w:pPr>
    <w:rPr>
      <w:rFonts w:eastAsiaTheme="minorHAnsi"/>
      <w:b/>
      <w:bCs/>
      <w:sz w:val="28"/>
      <w:szCs w:val="28"/>
      <w:lang w:eastAsia="en-US"/>
    </w:rPr>
  </w:style>
  <w:style w:type="character" w:customStyle="1" w:styleId="811ptExact">
    <w:name w:val="Основной текст (8) + 11 pt Exact"/>
    <w:basedOn w:val="82"/>
    <w:uiPriority w:val="99"/>
    <w:rsid w:val="005C7A65"/>
    <w:rPr>
      <w:rFonts w:ascii="Calibri" w:eastAsia="Calibri" w:hAnsi="Calibri" w:cs="Times New Roman"/>
      <w:sz w:val="22"/>
      <w:szCs w:val="22"/>
      <w:shd w:val="clear" w:color="auto" w:fill="FFFFFF"/>
      <w:lang w:bidi="ar-SA"/>
    </w:rPr>
  </w:style>
  <w:style w:type="character" w:customStyle="1" w:styleId="55">
    <w:name w:val="Заголовок №5"/>
    <w:basedOn w:val="54"/>
    <w:uiPriority w:val="99"/>
    <w:rsid w:val="005C7A65"/>
    <w:rPr>
      <w:rFonts w:ascii="Times New Roman" w:hAnsi="Times New Roman" w:cs="Times New Roman"/>
      <w:b/>
      <w:bCs/>
      <w:color w:val="000000"/>
      <w:spacing w:val="0"/>
      <w:w w:val="100"/>
      <w:position w:val="0"/>
      <w:sz w:val="28"/>
      <w:szCs w:val="28"/>
      <w:u w:val="single"/>
      <w:shd w:val="clear" w:color="auto" w:fill="FFFFFF"/>
      <w:lang w:val="ru-RU" w:eastAsia="ru-RU" w:bidi="ar-SA"/>
    </w:rPr>
  </w:style>
  <w:style w:type="character" w:customStyle="1" w:styleId="2105pt">
    <w:name w:val="Основной текст (2) + 10;5 pt"/>
    <w:basedOn w:val="2b"/>
    <w:rsid w:val="0024060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fff4">
    <w:name w:val="Гипертекстовая ссылка"/>
    <w:basedOn w:val="a2"/>
    <w:uiPriority w:val="99"/>
    <w:rsid w:val="009320BC"/>
    <w:rPr>
      <w:rFonts w:ascii="Times New Roman" w:hAnsi="Times New Roman" w:cs="Times New Roman" w:hint="default"/>
      <w:b w:val="0"/>
      <w:bCs w:val="0"/>
      <w:color w:val="000000"/>
    </w:rPr>
  </w:style>
  <w:style w:type="paragraph" w:customStyle="1" w:styleId="afffff5">
    <w:name w:val="Нормальный (таблица)"/>
    <w:basedOn w:val="a1"/>
    <w:next w:val="a1"/>
    <w:uiPriority w:val="99"/>
    <w:rsid w:val="00B8028E"/>
    <w:pPr>
      <w:widowControl w:val="0"/>
      <w:autoSpaceDE w:val="0"/>
      <w:autoSpaceDN w:val="0"/>
      <w:adjustRightInd w:val="0"/>
      <w:jc w:val="both"/>
    </w:pPr>
    <w:rPr>
      <w:rFonts w:ascii="Times New Roman CYR" w:eastAsiaTheme="minorEastAsia" w:hAnsi="Times New Roman CYR" w:cs="Times New Roman CYR"/>
    </w:rPr>
  </w:style>
  <w:style w:type="paragraph" w:customStyle="1" w:styleId="b-list-advantagetxt">
    <w:name w:val="b-list-advantage__txt"/>
    <w:basedOn w:val="a1"/>
    <w:rsid w:val="00D669BB"/>
    <w:pPr>
      <w:spacing w:before="100" w:beforeAutospacing="1" w:after="100" w:afterAutospacing="1"/>
    </w:pPr>
  </w:style>
  <w:style w:type="character" w:customStyle="1" w:styleId="b-badge">
    <w:name w:val="b-badge"/>
    <w:basedOn w:val="a2"/>
    <w:rsid w:val="00D669BB"/>
  </w:style>
  <w:style w:type="paragraph" w:customStyle="1" w:styleId="b-contitem-cont">
    <w:name w:val="b-cont__item-cont"/>
    <w:basedOn w:val="a1"/>
    <w:rsid w:val="00D669BB"/>
    <w:pPr>
      <w:spacing w:before="100" w:beforeAutospacing="1" w:after="100" w:afterAutospacing="1"/>
    </w:pPr>
  </w:style>
  <w:style w:type="paragraph" w:customStyle="1" w:styleId="b-contitem-title">
    <w:name w:val="b-cont__item-title"/>
    <w:basedOn w:val="a1"/>
    <w:rsid w:val="00D669BB"/>
    <w:pPr>
      <w:spacing w:before="100" w:beforeAutospacing="1" w:after="100" w:afterAutospacing="1"/>
    </w:pPr>
  </w:style>
  <w:style w:type="paragraph" w:customStyle="1" w:styleId="b-advertisingtxt">
    <w:name w:val="b-advertising__txt"/>
    <w:basedOn w:val="a1"/>
    <w:rsid w:val="00D669BB"/>
    <w:pPr>
      <w:spacing w:before="100" w:beforeAutospacing="1" w:after="100" w:afterAutospacing="1"/>
    </w:pPr>
  </w:style>
  <w:style w:type="paragraph" w:customStyle="1" w:styleId="b-select-flattxt">
    <w:name w:val="b-select-flat__txt"/>
    <w:basedOn w:val="a1"/>
    <w:rsid w:val="00D669BB"/>
    <w:pPr>
      <w:spacing w:before="100" w:beforeAutospacing="1" w:after="100" w:afterAutospacing="1"/>
    </w:pPr>
  </w:style>
  <w:style w:type="paragraph" w:customStyle="1" w:styleId="b-contitem-contb">
    <w:name w:val="b-cont__item-contb"/>
    <w:basedOn w:val="a1"/>
    <w:rsid w:val="00DB0D4D"/>
    <w:pPr>
      <w:spacing w:before="100" w:beforeAutospacing="1" w:after="100" w:afterAutospacing="1"/>
    </w:pPr>
  </w:style>
  <w:style w:type="paragraph" w:customStyle="1" w:styleId="b-contitem">
    <w:name w:val="b-cont__item"/>
    <w:basedOn w:val="a1"/>
    <w:rsid w:val="00DB0D4D"/>
    <w:pPr>
      <w:spacing w:before="100" w:beforeAutospacing="1" w:after="100" w:afterAutospacing="1"/>
    </w:pPr>
  </w:style>
  <w:style w:type="paragraph" w:customStyle="1" w:styleId="b-contgreen-txt">
    <w:name w:val="b-cont__green-txt"/>
    <w:basedOn w:val="a1"/>
    <w:rsid w:val="00DB0D4D"/>
    <w:pPr>
      <w:spacing w:before="100" w:beforeAutospacing="1" w:after="100" w:afterAutospacing="1"/>
    </w:pPr>
  </w:style>
  <w:style w:type="character" w:customStyle="1" w:styleId="3d">
    <w:name w:val="Неразрешенное упоминание3"/>
    <w:basedOn w:val="a2"/>
    <w:uiPriority w:val="99"/>
    <w:semiHidden/>
    <w:unhideWhenUsed/>
    <w:rsid w:val="00D54908"/>
    <w:rPr>
      <w:color w:val="605E5C"/>
      <w:shd w:val="clear" w:color="auto" w:fill="E1DFDD"/>
    </w:rPr>
  </w:style>
  <w:style w:type="character" w:customStyle="1" w:styleId="fn">
    <w:name w:val="fn"/>
    <w:basedOn w:val="a2"/>
    <w:rsid w:val="00892418"/>
  </w:style>
  <w:style w:type="character" w:customStyle="1" w:styleId="212pt">
    <w:name w:val="Основной текст (2) + 12 pt;Полужирный"/>
    <w:basedOn w:val="2b"/>
    <w:rsid w:val="00AF07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pt0">
    <w:name w:val="Основной текст (2) + 11 pt;Полужирный"/>
    <w:basedOn w:val="2b"/>
    <w:rsid w:val="007D62F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ConsPlusTitlePage">
    <w:name w:val="ConsPlusTitlePage"/>
    <w:uiPriority w:val="99"/>
    <w:rsid w:val="008C265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urrent">
    <w:name w:val="current"/>
    <w:basedOn w:val="a1"/>
    <w:rsid w:val="00B35ACF"/>
    <w:pPr>
      <w:spacing w:before="100" w:beforeAutospacing="1" w:after="100" w:afterAutospacing="1"/>
    </w:pPr>
  </w:style>
  <w:style w:type="character" w:customStyle="1" w:styleId="calc-credit-tablecell">
    <w:name w:val="calc-credit-table__cell"/>
    <w:basedOn w:val="a2"/>
    <w:rsid w:val="009D1DEE"/>
  </w:style>
  <w:style w:type="character" w:styleId="afffff6">
    <w:name w:val="annotation reference"/>
    <w:basedOn w:val="a2"/>
    <w:uiPriority w:val="99"/>
    <w:semiHidden/>
    <w:unhideWhenUsed/>
    <w:rsid w:val="009D1DEE"/>
    <w:rPr>
      <w:sz w:val="16"/>
      <w:szCs w:val="16"/>
    </w:rPr>
  </w:style>
  <w:style w:type="character" w:customStyle="1" w:styleId="afffff7">
    <w:name w:val="Нет"/>
    <w:rsid w:val="009D1DEE"/>
  </w:style>
  <w:style w:type="character" w:customStyle="1" w:styleId="Normal">
    <w:name w:val="Normal Знак Знак Знак"/>
    <w:link w:val="Normal0"/>
    <w:locked/>
    <w:rsid w:val="009D1DEE"/>
    <w:rPr>
      <w:rFonts w:ascii="Times New Roman CYR" w:eastAsia="Times New Roman" w:hAnsi="Times New Roman CYR" w:cs="Times New Roman"/>
      <w:snapToGrid w:val="0"/>
      <w:sz w:val="24"/>
      <w:szCs w:val="24"/>
      <w:lang w:eastAsia="ru-RU"/>
    </w:rPr>
  </w:style>
  <w:style w:type="paragraph" w:customStyle="1" w:styleId="Normal0">
    <w:name w:val="Normal Знак Знак"/>
    <w:link w:val="Normal"/>
    <w:qFormat/>
    <w:rsid w:val="009D1DEE"/>
    <w:pPr>
      <w:snapToGrid w:val="0"/>
      <w:spacing w:after="0" w:line="240" w:lineRule="auto"/>
      <w:ind w:firstLine="709"/>
      <w:jc w:val="both"/>
    </w:pPr>
    <w:rPr>
      <w:rFonts w:ascii="Times New Roman CYR" w:eastAsia="Times New Roman" w:hAnsi="Times New Roman CYR" w:cs="Times New Roman"/>
      <w:snapToGrid w:val="0"/>
      <w:sz w:val="24"/>
      <w:szCs w:val="24"/>
      <w:lang w:eastAsia="ru-RU"/>
    </w:rPr>
  </w:style>
  <w:style w:type="paragraph" w:customStyle="1" w:styleId="listparagraph">
    <w:name w:val="listparagraph"/>
    <w:basedOn w:val="a1"/>
    <w:uiPriority w:val="99"/>
    <w:qFormat/>
    <w:rsid w:val="009D1DEE"/>
    <w:pPr>
      <w:spacing w:before="100" w:beforeAutospacing="1" w:after="100" w:afterAutospacing="1"/>
    </w:pPr>
  </w:style>
  <w:style w:type="paragraph" w:customStyle="1" w:styleId="style2">
    <w:name w:val="style2"/>
    <w:basedOn w:val="a1"/>
    <w:uiPriority w:val="99"/>
    <w:qFormat/>
    <w:rsid w:val="009D1DEE"/>
    <w:pPr>
      <w:spacing w:before="100" w:beforeAutospacing="1" w:after="100" w:afterAutospacing="1"/>
    </w:pPr>
  </w:style>
  <w:style w:type="character" w:customStyle="1" w:styleId="fontstyle14">
    <w:name w:val="fontstyle14"/>
    <w:basedOn w:val="a2"/>
    <w:rsid w:val="009D1DEE"/>
  </w:style>
  <w:style w:type="character" w:customStyle="1" w:styleId="fontstyle13">
    <w:name w:val="fontstyle13"/>
    <w:basedOn w:val="a2"/>
    <w:rsid w:val="009D1DEE"/>
  </w:style>
  <w:style w:type="character" w:customStyle="1" w:styleId="124">
    <w:name w:val="Неразрешенное упоминание12"/>
    <w:basedOn w:val="a2"/>
    <w:uiPriority w:val="99"/>
    <w:semiHidden/>
    <w:unhideWhenUsed/>
    <w:rsid w:val="003950DB"/>
    <w:rPr>
      <w:color w:val="808080"/>
      <w:shd w:val="clear" w:color="auto" w:fill="E6E6E6"/>
    </w:rPr>
  </w:style>
  <w:style w:type="paragraph" w:customStyle="1" w:styleId="bodytext">
    <w:name w:val="bodytext"/>
    <w:basedOn w:val="a1"/>
    <w:rsid w:val="003950DB"/>
    <w:pPr>
      <w:spacing w:before="100" w:beforeAutospacing="1" w:after="100" w:afterAutospacing="1"/>
    </w:pPr>
  </w:style>
  <w:style w:type="paragraph" w:customStyle="1" w:styleId="afffff8">
    <w:name w:val="Табличный_заголовки"/>
    <w:basedOn w:val="a1"/>
    <w:rsid w:val="003950DB"/>
    <w:pPr>
      <w:keepNext/>
      <w:keepLines/>
      <w:jc w:val="center"/>
    </w:pPr>
    <w:rPr>
      <w:b/>
      <w:sz w:val="20"/>
      <w:szCs w:val="20"/>
    </w:rPr>
  </w:style>
  <w:style w:type="paragraph" w:customStyle="1" w:styleId="afffff9">
    <w:name w:val="Табличный_центр"/>
    <w:basedOn w:val="a1"/>
    <w:rsid w:val="003950DB"/>
    <w:pPr>
      <w:jc w:val="center"/>
    </w:pPr>
    <w:rPr>
      <w:sz w:val="22"/>
      <w:szCs w:val="22"/>
    </w:rPr>
  </w:style>
  <w:style w:type="paragraph" w:customStyle="1" w:styleId="afffffa">
    <w:name w:val="Табличный_слева"/>
    <w:basedOn w:val="a1"/>
    <w:rsid w:val="003950DB"/>
    <w:rPr>
      <w:sz w:val="22"/>
      <w:szCs w:val="22"/>
    </w:rPr>
  </w:style>
  <w:style w:type="paragraph" w:customStyle="1" w:styleId="afffffb">
    <w:name w:val="Табличный_по ширине"/>
    <w:basedOn w:val="afffffa"/>
    <w:rsid w:val="003950DB"/>
    <w:pPr>
      <w:jc w:val="both"/>
    </w:pPr>
  </w:style>
  <w:style w:type="character" w:customStyle="1" w:styleId="2f7">
    <w:name w:val="Основной текст (2) + Полужирный"/>
    <w:basedOn w:val="2b"/>
    <w:rsid w:val="003950D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fffc">
    <w:name w:val="Название Знак"/>
    <w:rsid w:val="003950DB"/>
    <w:rPr>
      <w:sz w:val="32"/>
    </w:rPr>
  </w:style>
  <w:style w:type="character" w:customStyle="1" w:styleId="223">
    <w:name w:val="Основной текст с отступом 2 Знак2"/>
    <w:aliases w:val="Основной текст с отступом 2 Знак1 Знак1,Знак1 Знак1 Знак1,Основной текст с отступом 2 Знак Знак Знак1,Знак1 Знак Знак1 Знак1"/>
    <w:basedOn w:val="a2"/>
    <w:semiHidden/>
    <w:rsid w:val="007C722C"/>
    <w:rPr>
      <w:rFonts w:ascii="Times New Roman" w:eastAsia="Times New Roman" w:hAnsi="Times New Roman" w:cs="Times New Roman"/>
      <w:sz w:val="24"/>
      <w:szCs w:val="24"/>
      <w:lang w:eastAsia="ru-RU"/>
    </w:rPr>
  </w:style>
  <w:style w:type="character" w:customStyle="1" w:styleId="710">
    <w:name w:val="Заголовок 7 Знак1"/>
    <w:basedOn w:val="a2"/>
    <w:uiPriority w:val="99"/>
    <w:semiHidden/>
    <w:rsid w:val="007C722C"/>
    <w:rPr>
      <w:rFonts w:asciiTheme="majorHAnsi" w:eastAsiaTheme="majorEastAsia" w:hAnsiTheme="majorHAnsi" w:cstheme="majorBidi"/>
      <w:i/>
      <w:iCs/>
      <w:color w:val="1F3763" w:themeColor="accent1" w:themeShade="7F"/>
      <w:sz w:val="24"/>
      <w:szCs w:val="24"/>
      <w:lang w:eastAsia="ru-RU"/>
    </w:rPr>
  </w:style>
  <w:style w:type="character" w:customStyle="1" w:styleId="810">
    <w:name w:val="Заголовок 8 Знак1"/>
    <w:basedOn w:val="a2"/>
    <w:uiPriority w:val="99"/>
    <w:semiHidden/>
    <w:rsid w:val="007C722C"/>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2"/>
    <w:uiPriority w:val="99"/>
    <w:semiHidden/>
    <w:rsid w:val="007C722C"/>
    <w:rPr>
      <w:rFonts w:asciiTheme="majorHAnsi" w:eastAsiaTheme="majorEastAsia" w:hAnsiTheme="majorHAnsi" w:cstheme="majorBidi"/>
      <w:i/>
      <w:iCs/>
      <w:color w:val="272727" w:themeColor="text1" w:themeTint="D8"/>
      <w:sz w:val="21"/>
      <w:szCs w:val="21"/>
      <w:lang w:eastAsia="ru-RU"/>
    </w:rPr>
  </w:style>
  <w:style w:type="character" w:customStyle="1" w:styleId="1f6">
    <w:name w:val="Нижний колонтитул Знак1"/>
    <w:basedOn w:val="a2"/>
    <w:uiPriority w:val="99"/>
    <w:semiHidden/>
    <w:rsid w:val="007C722C"/>
    <w:rPr>
      <w:rFonts w:ascii="Times New Roman" w:eastAsia="Times New Roman" w:hAnsi="Times New Roman" w:cs="Times New Roman"/>
      <w:sz w:val="24"/>
      <w:szCs w:val="24"/>
      <w:lang w:eastAsia="ru-RU"/>
    </w:rPr>
  </w:style>
  <w:style w:type="character" w:customStyle="1" w:styleId="310">
    <w:name w:val="Основной текст 3 Знак1"/>
    <w:basedOn w:val="a2"/>
    <w:uiPriority w:val="99"/>
    <w:semiHidden/>
    <w:rsid w:val="007C722C"/>
    <w:rPr>
      <w:rFonts w:ascii="Times New Roman" w:eastAsia="Times New Roman" w:hAnsi="Times New Roman" w:cs="Times New Roman"/>
      <w:sz w:val="16"/>
      <w:szCs w:val="16"/>
      <w:lang w:eastAsia="ru-RU"/>
    </w:rPr>
  </w:style>
  <w:style w:type="character" w:customStyle="1" w:styleId="1f7">
    <w:name w:val="Текст Знак1"/>
    <w:basedOn w:val="a2"/>
    <w:uiPriority w:val="99"/>
    <w:semiHidden/>
    <w:rsid w:val="007C722C"/>
    <w:rPr>
      <w:rFonts w:ascii="Consolas" w:eastAsia="Times New Roman" w:hAnsi="Consolas" w:cs="Times New Roman"/>
      <w:sz w:val="21"/>
      <w:szCs w:val="21"/>
      <w:lang w:eastAsia="ru-RU"/>
    </w:rPr>
  </w:style>
  <w:style w:type="character" w:customStyle="1" w:styleId="1f8">
    <w:name w:val="Текст выноски Знак1"/>
    <w:basedOn w:val="a2"/>
    <w:uiPriority w:val="99"/>
    <w:semiHidden/>
    <w:rsid w:val="007C722C"/>
    <w:rPr>
      <w:rFonts w:ascii="Segoe UI" w:eastAsia="Times New Roman" w:hAnsi="Segoe UI" w:cs="Segoe UI"/>
      <w:sz w:val="18"/>
      <w:szCs w:val="18"/>
      <w:lang w:eastAsia="ru-RU"/>
    </w:rPr>
  </w:style>
  <w:style w:type="character" w:customStyle="1" w:styleId="311">
    <w:name w:val="Основной текст с отступом 3 Знак1"/>
    <w:basedOn w:val="a2"/>
    <w:uiPriority w:val="99"/>
    <w:semiHidden/>
    <w:rsid w:val="007C722C"/>
    <w:rPr>
      <w:rFonts w:ascii="Times New Roman" w:eastAsia="Times New Roman" w:hAnsi="Times New Roman" w:cs="Times New Roman"/>
      <w:sz w:val="16"/>
      <w:szCs w:val="16"/>
      <w:lang w:eastAsia="ru-RU"/>
    </w:rPr>
  </w:style>
  <w:style w:type="character" w:customStyle="1" w:styleId="1f9">
    <w:name w:val="Заголовок Знак1"/>
    <w:basedOn w:val="a2"/>
    <w:uiPriority w:val="10"/>
    <w:rsid w:val="007C722C"/>
    <w:rPr>
      <w:rFonts w:asciiTheme="majorHAnsi" w:eastAsiaTheme="majorEastAsia" w:hAnsiTheme="majorHAnsi" w:cstheme="majorBidi"/>
      <w:spacing w:val="-10"/>
      <w:kern w:val="28"/>
      <w:sz w:val="56"/>
      <w:szCs w:val="56"/>
      <w:lang w:eastAsia="ru-RU"/>
    </w:rPr>
  </w:style>
  <w:style w:type="character" w:customStyle="1" w:styleId="1fa">
    <w:name w:val="Подзаголовок Знак1"/>
    <w:basedOn w:val="a2"/>
    <w:uiPriority w:val="99"/>
    <w:rsid w:val="007C722C"/>
    <w:rPr>
      <w:rFonts w:eastAsiaTheme="minorEastAsia"/>
      <w:color w:val="5A5A5A" w:themeColor="text1" w:themeTint="A5"/>
      <w:spacing w:val="15"/>
      <w:lang w:eastAsia="ru-RU"/>
    </w:rPr>
  </w:style>
  <w:style w:type="character" w:customStyle="1" w:styleId="1fb">
    <w:name w:val="Схема документа Знак1"/>
    <w:basedOn w:val="a2"/>
    <w:uiPriority w:val="99"/>
    <w:semiHidden/>
    <w:rsid w:val="007C722C"/>
    <w:rPr>
      <w:rFonts w:ascii="Segoe UI" w:eastAsia="Times New Roman" w:hAnsi="Segoe UI" w:cs="Segoe UI"/>
      <w:sz w:val="16"/>
      <w:szCs w:val="16"/>
      <w:lang w:eastAsia="ru-RU"/>
    </w:rPr>
  </w:style>
  <w:style w:type="character" w:customStyle="1" w:styleId="1fc">
    <w:name w:val="Текст концевой сноски Знак1"/>
    <w:basedOn w:val="a2"/>
    <w:uiPriority w:val="99"/>
    <w:semiHidden/>
    <w:rsid w:val="007C722C"/>
    <w:rPr>
      <w:rFonts w:ascii="Times New Roman" w:eastAsia="Times New Roman" w:hAnsi="Times New Roman" w:cs="Times New Roman"/>
      <w:sz w:val="20"/>
      <w:szCs w:val="20"/>
      <w:lang w:eastAsia="ru-RU"/>
    </w:rPr>
  </w:style>
  <w:style w:type="character" w:customStyle="1" w:styleId="1fd">
    <w:name w:val="Выделенная цитата Знак1"/>
    <w:basedOn w:val="a2"/>
    <w:uiPriority w:val="30"/>
    <w:rsid w:val="007C722C"/>
    <w:rPr>
      <w:rFonts w:ascii="Times New Roman" w:eastAsia="Times New Roman" w:hAnsi="Times New Roman" w:cs="Times New Roman"/>
      <w:i/>
      <w:iCs/>
      <w:color w:val="4472C4" w:themeColor="accent1"/>
      <w:sz w:val="24"/>
      <w:szCs w:val="24"/>
      <w:lang w:eastAsia="ru-RU"/>
    </w:rPr>
  </w:style>
  <w:style w:type="character" w:customStyle="1" w:styleId="150">
    <w:name w:val="Основной текст + 15"/>
    <w:aliases w:val="5 pt,Основной текст (2) + 11"/>
    <w:basedOn w:val="affff7"/>
    <w:rsid w:val="007C722C"/>
    <w:rPr>
      <w:rFonts w:ascii="Times New Roman" w:eastAsia="Times New Roman" w:hAnsi="Times New Roman" w:cs="Times New Roman"/>
      <w:b w:val="0"/>
      <w:bCs w:val="0"/>
      <w:i w:val="0"/>
      <w:iCs w:val="0"/>
      <w:smallCaps w:val="0"/>
      <w:strike w:val="0"/>
      <w:dstrike w:val="0"/>
      <w:spacing w:val="0"/>
      <w:sz w:val="31"/>
      <w:szCs w:val="31"/>
      <w:u w:val="none"/>
      <w:effect w:val="none"/>
      <w:shd w:val="clear" w:color="auto" w:fill="FFFFFF"/>
    </w:rPr>
  </w:style>
  <w:style w:type="paragraph" w:customStyle="1" w:styleId="1fe">
    <w:name w:val="Знак Знак Знак Знак Знак Знак Знак Знак Знак Знак Знак1 Знак Знак Знак Знак Знак Знак Знак Знак Знак Знак"/>
    <w:basedOn w:val="a1"/>
    <w:rsid w:val="00707005"/>
    <w:rPr>
      <w:rFonts w:ascii="Verdana" w:hAnsi="Verdana" w:cs="Verdana"/>
      <w:sz w:val="20"/>
      <w:szCs w:val="20"/>
      <w:lang w:val="en-US" w:eastAsia="en-US"/>
    </w:rPr>
  </w:style>
  <w:style w:type="paragraph" w:customStyle="1" w:styleId="msonormalmailrucssattributepostfix">
    <w:name w:val="msonormal_mailru_css_attribute_postfix"/>
    <w:basedOn w:val="a1"/>
    <w:rsid w:val="00707005"/>
    <w:pPr>
      <w:spacing w:before="100" w:beforeAutospacing="1" w:after="100" w:afterAutospacing="1"/>
    </w:pPr>
    <w:rPr>
      <w:rFonts w:eastAsia="Calibri"/>
    </w:rPr>
  </w:style>
  <w:style w:type="character" w:styleId="afffffd">
    <w:name w:val="endnote reference"/>
    <w:basedOn w:val="a2"/>
    <w:uiPriority w:val="99"/>
    <w:semiHidden/>
    <w:unhideWhenUsed/>
    <w:rsid w:val="00707005"/>
    <w:rPr>
      <w:vertAlign w:val="superscript"/>
    </w:rPr>
  </w:style>
  <w:style w:type="character" w:customStyle="1" w:styleId="313">
    <w:name w:val="Неразрешенное упоминание31"/>
    <w:basedOn w:val="a2"/>
    <w:uiPriority w:val="99"/>
    <w:semiHidden/>
    <w:unhideWhenUsed/>
    <w:rsid w:val="006538D2"/>
    <w:rPr>
      <w:color w:val="808080"/>
      <w:shd w:val="clear" w:color="auto" w:fill="E6E6E6"/>
    </w:rPr>
  </w:style>
  <w:style w:type="character" w:customStyle="1" w:styleId="2f8">
    <w:name w:val="Текст Знак2"/>
    <w:aliases w:val=" Знак3 Знак,Знак3 Знак"/>
    <w:uiPriority w:val="99"/>
    <w:locked/>
    <w:rsid w:val="006538D2"/>
    <w:rPr>
      <w:rFonts w:ascii="Courier New" w:hAnsi="Courier New"/>
      <w:lang w:val="ru-RU" w:eastAsia="ru-RU" w:bidi="ar-SA"/>
    </w:rPr>
  </w:style>
  <w:style w:type="paragraph" w:customStyle="1" w:styleId="-31">
    <w:name w:val="Светлая сетка - Акцент 31"/>
    <w:basedOn w:val="a1"/>
    <w:uiPriority w:val="99"/>
    <w:rsid w:val="006538D2"/>
    <w:pPr>
      <w:suppressAutoHyphens/>
      <w:spacing w:before="120" w:after="120"/>
      <w:ind w:left="708"/>
      <w:jc w:val="both"/>
    </w:pPr>
    <w:rPr>
      <w:rFonts w:ascii="Arial" w:hAnsi="Arial"/>
      <w:sz w:val="20"/>
      <w:szCs w:val="20"/>
      <w:lang w:eastAsia="ar-SA"/>
    </w:rPr>
  </w:style>
  <w:style w:type="paragraph" w:customStyle="1" w:styleId="56">
    <w:name w:val="Основной текст5"/>
    <w:basedOn w:val="a1"/>
    <w:uiPriority w:val="99"/>
    <w:qFormat/>
    <w:rsid w:val="006538D2"/>
    <w:pPr>
      <w:widowControl w:val="0"/>
      <w:shd w:val="clear" w:color="auto" w:fill="FFFFFF"/>
      <w:spacing w:before="60" w:after="300" w:line="240" w:lineRule="atLeast"/>
      <w:ind w:hanging="720"/>
      <w:jc w:val="center"/>
    </w:pPr>
    <w:rPr>
      <w:rFonts w:ascii="Arial" w:hAnsi="Arial" w:cs="Arial"/>
      <w:spacing w:val="5"/>
      <w:sz w:val="17"/>
      <w:szCs w:val="17"/>
    </w:rPr>
  </w:style>
  <w:style w:type="table" w:customStyle="1" w:styleId="TableGrid">
    <w:name w:val="TableGrid"/>
    <w:rsid w:val="006538D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1"/>
    <w:link w:val="footnotedescriptionChar"/>
    <w:hidden/>
    <w:qFormat/>
    <w:rsid w:val="006538D2"/>
    <w:pPr>
      <w:spacing w:after="0"/>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6538D2"/>
    <w:rPr>
      <w:rFonts w:ascii="Times New Roman" w:eastAsia="Times New Roman" w:hAnsi="Times New Roman" w:cs="Times New Roman"/>
      <w:color w:val="000000"/>
      <w:sz w:val="20"/>
      <w:lang w:eastAsia="ru-RU"/>
    </w:rPr>
  </w:style>
  <w:style w:type="character" w:customStyle="1" w:styleId="footnotemark">
    <w:name w:val="footnote mark"/>
    <w:hidden/>
    <w:rsid w:val="006538D2"/>
    <w:rPr>
      <w:rFonts w:ascii="Times New Roman" w:eastAsia="Times New Roman" w:hAnsi="Times New Roman" w:cs="Times New Roman"/>
      <w:color w:val="000000"/>
      <w:sz w:val="20"/>
      <w:vertAlign w:val="superscript"/>
    </w:rPr>
  </w:style>
  <w:style w:type="table" w:customStyle="1" w:styleId="1ff">
    <w:name w:val="Сетка таблицы1"/>
    <w:basedOn w:val="a3"/>
    <w:next w:val="ad"/>
    <w:uiPriority w:val="59"/>
    <w:rsid w:val="006538D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9">
    <w:name w:val="Сетка таблицы2"/>
    <w:basedOn w:val="a3"/>
    <w:next w:val="ad"/>
    <w:uiPriority w:val="39"/>
    <w:rsid w:val="006538D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next w:val="ad"/>
    <w:uiPriority w:val="39"/>
    <w:rsid w:val="00653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d"/>
    <w:uiPriority w:val="39"/>
    <w:rsid w:val="00653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0">
    <w:name w:val="Нет списка1"/>
    <w:next w:val="a4"/>
    <w:uiPriority w:val="99"/>
    <w:semiHidden/>
    <w:unhideWhenUsed/>
    <w:rsid w:val="006538D2"/>
  </w:style>
  <w:style w:type="table" w:customStyle="1" w:styleId="57">
    <w:name w:val="Сетка таблицы5"/>
    <w:basedOn w:val="a3"/>
    <w:next w:val="ad"/>
    <w:uiPriority w:val="39"/>
    <w:rsid w:val="00653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5pt">
    <w:name w:val="Основной текст (2) + 7;5 pt"/>
    <w:basedOn w:val="2b"/>
    <w:rsid w:val="006538D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xl64">
    <w:name w:val="xl64"/>
    <w:basedOn w:val="a1"/>
    <w:rsid w:val="006538D2"/>
    <w:pPr>
      <w:spacing w:before="100" w:beforeAutospacing="1" w:after="100" w:afterAutospacing="1"/>
      <w:textAlignment w:val="center"/>
    </w:pPr>
  </w:style>
  <w:style w:type="paragraph" w:customStyle="1" w:styleId="b-articletext">
    <w:name w:val="b-article__text"/>
    <w:basedOn w:val="a1"/>
    <w:rsid w:val="006538D2"/>
    <w:pPr>
      <w:spacing w:before="100" w:beforeAutospacing="1" w:after="100" w:afterAutospacing="1"/>
    </w:pPr>
  </w:style>
  <w:style w:type="character" w:customStyle="1" w:styleId="afffffe">
    <w:name w:val="_Обычный Знак"/>
    <w:link w:val="affffff"/>
    <w:locked/>
    <w:rsid w:val="006538D2"/>
    <w:rPr>
      <w:sz w:val="24"/>
    </w:rPr>
  </w:style>
  <w:style w:type="paragraph" w:customStyle="1" w:styleId="affffff">
    <w:name w:val="_Обычный"/>
    <w:basedOn w:val="a1"/>
    <w:link w:val="afffffe"/>
    <w:qFormat/>
    <w:rsid w:val="006538D2"/>
    <w:pPr>
      <w:spacing w:line="276" w:lineRule="auto"/>
      <w:ind w:firstLine="709"/>
      <w:jc w:val="both"/>
    </w:pPr>
    <w:rPr>
      <w:rFonts w:asciiTheme="minorHAnsi" w:eastAsiaTheme="minorHAnsi" w:hAnsiTheme="minorHAnsi" w:cstheme="minorBidi"/>
      <w:szCs w:val="22"/>
      <w:lang w:eastAsia="en-US"/>
    </w:rPr>
  </w:style>
  <w:style w:type="paragraph" w:customStyle="1" w:styleId="Standard">
    <w:name w:val="Standard"/>
    <w:uiPriority w:val="99"/>
    <w:rsid w:val="006538D2"/>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de-DE" w:eastAsia="ja-JP"/>
    </w:rPr>
  </w:style>
  <w:style w:type="character" w:customStyle="1" w:styleId="47">
    <w:name w:val="Неразрешенное упоминание4"/>
    <w:basedOn w:val="a2"/>
    <w:uiPriority w:val="99"/>
    <w:semiHidden/>
    <w:unhideWhenUsed/>
    <w:rsid w:val="006538D2"/>
    <w:rPr>
      <w:color w:val="605E5C"/>
      <w:shd w:val="clear" w:color="auto" w:fill="E1DFDD"/>
    </w:rPr>
  </w:style>
  <w:style w:type="character" w:customStyle="1" w:styleId="affffff0">
    <w:name w:val="Колонтитул_"/>
    <w:basedOn w:val="a2"/>
    <w:rsid w:val="006538D2"/>
    <w:rPr>
      <w:rFonts w:ascii="Times New Roman" w:eastAsia="Times New Roman" w:hAnsi="Times New Roman" w:cs="Times New Roman"/>
      <w:b w:val="0"/>
      <w:bCs w:val="0"/>
      <w:i w:val="0"/>
      <w:iCs w:val="0"/>
      <w:smallCaps w:val="0"/>
      <w:strike w:val="0"/>
      <w:sz w:val="20"/>
      <w:szCs w:val="20"/>
      <w:u w:val="none"/>
    </w:rPr>
  </w:style>
  <w:style w:type="character" w:customStyle="1" w:styleId="affffff1">
    <w:name w:val="Колонтитул"/>
    <w:basedOn w:val="affffff0"/>
    <w:rsid w:val="006538D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rialUnicodeMS9pt">
    <w:name w:val="Колонтитул + Arial Unicode MS;9 pt"/>
    <w:basedOn w:val="affffff0"/>
    <w:rsid w:val="006538D2"/>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paragraph" w:customStyle="1" w:styleId="western">
    <w:name w:val="western"/>
    <w:basedOn w:val="a1"/>
    <w:rsid w:val="006538D2"/>
    <w:pPr>
      <w:spacing w:before="100" w:beforeAutospacing="1" w:after="119"/>
    </w:pPr>
    <w:rPr>
      <w:color w:val="000000"/>
    </w:rPr>
  </w:style>
  <w:style w:type="character" w:customStyle="1" w:styleId="595pt">
    <w:name w:val="Основной текст (5) + 9;5 pt;Полужирный;Не курсив"/>
    <w:basedOn w:val="a2"/>
    <w:rsid w:val="006538D2"/>
    <w:rPr>
      <w:rFonts w:ascii="Times New Roman" w:eastAsia="Times New Roman" w:hAnsi="Times New Roman" w:cs="Times New Roman"/>
      <w:b/>
      <w:bCs/>
      <w:i/>
      <w:iCs/>
      <w:smallCaps w:val="0"/>
      <w:strike w:val="0"/>
      <w:color w:val="000000"/>
      <w:spacing w:val="0"/>
      <w:w w:val="100"/>
      <w:position w:val="0"/>
      <w:sz w:val="19"/>
      <w:szCs w:val="19"/>
      <w:u w:val="single"/>
      <w:lang w:val="ru-RU" w:eastAsia="ru-RU" w:bidi="ru-RU"/>
    </w:rPr>
  </w:style>
  <w:style w:type="paragraph" w:customStyle="1" w:styleId="headertext">
    <w:name w:val="headertext"/>
    <w:basedOn w:val="a1"/>
    <w:rsid w:val="006538D2"/>
    <w:pPr>
      <w:spacing w:before="100" w:beforeAutospacing="1" w:after="100" w:afterAutospacing="1"/>
    </w:pPr>
  </w:style>
  <w:style w:type="character" w:customStyle="1" w:styleId="58">
    <w:name w:val="Неразрешенное упоминание5"/>
    <w:basedOn w:val="a2"/>
    <w:uiPriority w:val="99"/>
    <w:semiHidden/>
    <w:unhideWhenUsed/>
    <w:rsid w:val="006538D2"/>
    <w:rPr>
      <w:color w:val="605E5C"/>
      <w:shd w:val="clear" w:color="auto" w:fill="E1DFDD"/>
    </w:rPr>
  </w:style>
  <w:style w:type="paragraph" w:customStyle="1" w:styleId="s10">
    <w:name w:val="s_1"/>
    <w:basedOn w:val="a1"/>
    <w:rsid w:val="006538D2"/>
    <w:pPr>
      <w:spacing w:before="100" w:beforeAutospacing="1" w:after="100" w:afterAutospacing="1"/>
    </w:pPr>
  </w:style>
  <w:style w:type="character" w:customStyle="1" w:styleId="convertedhdrxl">
    <w:name w:val="converted_hdr_xl"/>
    <w:basedOn w:val="a2"/>
    <w:rsid w:val="006538D2"/>
  </w:style>
  <w:style w:type="character" w:customStyle="1" w:styleId="lastbreadcrumb">
    <w:name w:val="last_breadcrumb"/>
    <w:basedOn w:val="a2"/>
    <w:rsid w:val="006538D2"/>
  </w:style>
  <w:style w:type="character" w:customStyle="1" w:styleId="organictitlecontentspan">
    <w:name w:val="organictitlecontentspan"/>
    <w:basedOn w:val="a2"/>
    <w:rsid w:val="00C027D7"/>
  </w:style>
  <w:style w:type="character" w:customStyle="1" w:styleId="path-separator">
    <w:name w:val="path-separator"/>
    <w:basedOn w:val="a2"/>
    <w:rsid w:val="00C027D7"/>
  </w:style>
  <w:style w:type="character" w:customStyle="1" w:styleId="extendedtext-short">
    <w:name w:val="extendedtext-short"/>
    <w:basedOn w:val="a2"/>
    <w:rsid w:val="00C027D7"/>
  </w:style>
  <w:style w:type="character" w:customStyle="1" w:styleId="searchresult">
    <w:name w:val="search_result"/>
    <w:basedOn w:val="a2"/>
    <w:rsid w:val="000D20CD"/>
  </w:style>
  <w:style w:type="character" w:customStyle="1" w:styleId="in-parlink">
    <w:name w:val="in-par__link"/>
    <w:basedOn w:val="a2"/>
    <w:rsid w:val="006733F8"/>
  </w:style>
  <w:style w:type="paragraph" w:customStyle="1" w:styleId="article-renderblock">
    <w:name w:val="article-render__block"/>
    <w:basedOn w:val="a1"/>
    <w:rsid w:val="00895531"/>
    <w:pPr>
      <w:spacing w:before="100" w:beforeAutospacing="1" w:after="100" w:afterAutospacing="1"/>
    </w:pPr>
  </w:style>
  <w:style w:type="paragraph" w:customStyle="1" w:styleId="box-paragraphtext">
    <w:name w:val="box-paragraph__text"/>
    <w:basedOn w:val="a1"/>
    <w:rsid w:val="00564A59"/>
    <w:pPr>
      <w:spacing w:before="100" w:beforeAutospacing="1" w:after="100" w:afterAutospacing="1"/>
    </w:pPr>
  </w:style>
  <w:style w:type="paragraph" w:customStyle="1" w:styleId="news-listitemtitle">
    <w:name w:val="news-list_item_title"/>
    <w:basedOn w:val="a1"/>
    <w:rsid w:val="002F015F"/>
    <w:pPr>
      <w:spacing w:before="100" w:beforeAutospacing="1" w:after="100" w:afterAutospacing="1"/>
    </w:pPr>
  </w:style>
  <w:style w:type="paragraph" w:customStyle="1" w:styleId="small-text">
    <w:name w:val="small-text"/>
    <w:basedOn w:val="a1"/>
    <w:rsid w:val="004112BD"/>
    <w:pPr>
      <w:spacing w:before="100" w:beforeAutospacing="1" w:after="100" w:afterAutospacing="1"/>
    </w:pPr>
  </w:style>
  <w:style w:type="character" w:customStyle="1" w:styleId="6hwnw">
    <w:name w:val="_6hwnw"/>
    <w:basedOn w:val="a2"/>
    <w:rsid w:val="006A7196"/>
  </w:style>
  <w:style w:type="character" w:customStyle="1" w:styleId="ql-cursor">
    <w:name w:val="ql-cursor"/>
    <w:basedOn w:val="a2"/>
    <w:rsid w:val="000967D1"/>
  </w:style>
  <w:style w:type="paragraph" w:customStyle="1" w:styleId="wow">
    <w:name w:val="wow"/>
    <w:basedOn w:val="a1"/>
    <w:rsid w:val="00B41A56"/>
    <w:pPr>
      <w:spacing w:before="100" w:beforeAutospacing="1" w:after="100" w:afterAutospacing="1"/>
    </w:pPr>
  </w:style>
  <w:style w:type="table" w:customStyle="1" w:styleId="affffff2">
    <w:name w:val="Таблица Стандарт Темная"/>
    <w:basedOn w:val="a3"/>
    <w:uiPriority w:val="99"/>
    <w:rsid w:val="00282C31"/>
    <w:pPr>
      <w:spacing w:after="0" w:line="240" w:lineRule="auto"/>
    </w:pPr>
    <w:rPr>
      <w:rFonts w:ascii="Arial" w:hAnsi="Arial"/>
    </w:rPr>
    <w:tblPr>
      <w:tblStyleRowBandSize w:val="1"/>
      <w:tblStyleColBandSize w:val="1"/>
      <w:tblBorders>
        <w:top w:val="single" w:sz="8" w:space="0" w:color="DEEAF6" w:themeColor="accent5" w:themeTint="33"/>
        <w:left w:val="single" w:sz="8" w:space="0" w:color="DEEAF6" w:themeColor="accent5" w:themeTint="33"/>
        <w:bottom w:val="single" w:sz="8" w:space="0" w:color="DEEAF6" w:themeColor="accent5" w:themeTint="33"/>
        <w:right w:val="single" w:sz="8" w:space="0" w:color="DEEAF6" w:themeColor="accent5" w:themeTint="33"/>
        <w:insideH w:val="single" w:sz="8" w:space="0" w:color="DEEAF6" w:themeColor="accent5" w:themeTint="33"/>
        <w:insideV w:val="single" w:sz="8" w:space="0" w:color="DEEAF6" w:themeColor="accent5" w:themeTint="33"/>
      </w:tblBorders>
    </w:tblPr>
    <w:tblStylePr w:type="firstRow">
      <w:rPr>
        <w:b/>
        <w:bCs/>
        <w:color w:val="auto"/>
      </w:rPr>
      <w:tblPr/>
      <w:tcPr>
        <w:shd w:val="clear" w:color="auto" w:fill="9CC2E5" w:themeFill="accent5" w:themeFillTint="99"/>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F721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2133"/>
    <w:pPr>
      <w:widowControl w:val="0"/>
      <w:autoSpaceDE w:val="0"/>
      <w:autoSpaceDN w:val="0"/>
    </w:pPr>
    <w:rPr>
      <w:rFonts w:ascii="Tahoma" w:eastAsia="Tahoma" w:hAnsi="Tahoma" w:cs="Tahoma"/>
      <w:sz w:val="22"/>
      <w:szCs w:val="22"/>
      <w:lang w:eastAsia="en-US"/>
    </w:rPr>
  </w:style>
  <w:style w:type="paragraph" w:customStyle="1" w:styleId="doctext">
    <w:name w:val="doc__text"/>
    <w:basedOn w:val="a1"/>
    <w:rsid w:val="00831680"/>
    <w:pPr>
      <w:spacing w:before="100" w:beforeAutospacing="1" w:after="100" w:afterAutospacing="1"/>
    </w:pPr>
  </w:style>
  <w:style w:type="paragraph" w:customStyle="1" w:styleId="paragraphparagraphnycys">
    <w:name w:val="paragraph_paragraph__nycys"/>
    <w:basedOn w:val="a1"/>
    <w:rsid w:val="00EE32BC"/>
    <w:pPr>
      <w:spacing w:before="100" w:beforeAutospacing="1" w:after="100" w:afterAutospacing="1"/>
    </w:pPr>
  </w:style>
  <w:style w:type="character" w:customStyle="1" w:styleId="dsexttext-tov6w">
    <w:name w:val="ds_ext_text-tov6w"/>
    <w:basedOn w:val="a2"/>
    <w:rsid w:val="00EE32BC"/>
  </w:style>
  <w:style w:type="paragraph" w:customStyle="1" w:styleId="xl135">
    <w:name w:val="xl135"/>
    <w:basedOn w:val="a1"/>
    <w:rsid w:val="00CC618F"/>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136">
    <w:name w:val="xl136"/>
    <w:basedOn w:val="a1"/>
    <w:rsid w:val="00CC618F"/>
    <w:pPr>
      <w:pBdr>
        <w:left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137">
    <w:name w:val="xl137"/>
    <w:basedOn w:val="a1"/>
    <w:rsid w:val="00CC618F"/>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138">
    <w:name w:val="xl138"/>
    <w:basedOn w:val="a1"/>
    <w:rsid w:val="00CC618F"/>
    <w:pPr>
      <w:pBdr>
        <w:top w:val="single" w:sz="4" w:space="0" w:color="auto"/>
        <w:left w:val="single" w:sz="4" w:space="0" w:color="auto"/>
      </w:pBdr>
      <w:shd w:val="clear" w:color="000000" w:fill="C6E0B4"/>
      <w:spacing w:before="100" w:beforeAutospacing="1" w:after="100" w:afterAutospacing="1"/>
      <w:textAlignment w:val="center"/>
    </w:pPr>
    <w:rPr>
      <w:b/>
      <w:bCs/>
    </w:rPr>
  </w:style>
  <w:style w:type="paragraph" w:customStyle="1" w:styleId="xl139">
    <w:name w:val="xl139"/>
    <w:basedOn w:val="a1"/>
    <w:rsid w:val="00CC618F"/>
    <w:pPr>
      <w:pBdr>
        <w:top w:val="single" w:sz="4" w:space="0" w:color="auto"/>
      </w:pBdr>
      <w:shd w:val="clear" w:color="000000" w:fill="C6E0B4"/>
      <w:spacing w:before="100" w:beforeAutospacing="1" w:after="100" w:afterAutospacing="1"/>
      <w:textAlignment w:val="center"/>
    </w:pPr>
    <w:rPr>
      <w:b/>
      <w:bCs/>
    </w:rPr>
  </w:style>
  <w:style w:type="paragraph" w:customStyle="1" w:styleId="xl140">
    <w:name w:val="xl140"/>
    <w:basedOn w:val="a1"/>
    <w:rsid w:val="00CC618F"/>
    <w:pPr>
      <w:pBdr>
        <w:left w:val="single" w:sz="4" w:space="0" w:color="auto"/>
      </w:pBdr>
      <w:shd w:val="clear" w:color="000000" w:fill="C6E0B4"/>
      <w:spacing w:before="100" w:beforeAutospacing="1" w:after="100" w:afterAutospacing="1"/>
      <w:textAlignment w:val="center"/>
    </w:pPr>
    <w:rPr>
      <w:b/>
      <w:bCs/>
    </w:rPr>
  </w:style>
  <w:style w:type="paragraph" w:customStyle="1" w:styleId="xl141">
    <w:name w:val="xl141"/>
    <w:basedOn w:val="a1"/>
    <w:rsid w:val="00CC618F"/>
    <w:pPr>
      <w:shd w:val="clear" w:color="000000" w:fill="C6E0B4"/>
      <w:spacing w:before="100" w:beforeAutospacing="1" w:after="100" w:afterAutospacing="1"/>
      <w:textAlignment w:val="center"/>
    </w:pPr>
    <w:rPr>
      <w:b/>
      <w:bCs/>
    </w:rPr>
  </w:style>
  <w:style w:type="paragraph" w:customStyle="1" w:styleId="xl142">
    <w:name w:val="xl142"/>
    <w:basedOn w:val="a1"/>
    <w:rsid w:val="00CC618F"/>
    <w:pPr>
      <w:pBdr>
        <w:left w:val="single" w:sz="4" w:space="0" w:color="auto"/>
        <w:bottom w:val="single" w:sz="4" w:space="0" w:color="auto"/>
      </w:pBdr>
      <w:shd w:val="clear" w:color="000000" w:fill="C6E0B4"/>
      <w:spacing w:before="100" w:beforeAutospacing="1" w:after="100" w:afterAutospacing="1"/>
      <w:textAlignment w:val="center"/>
    </w:pPr>
    <w:rPr>
      <w:b/>
      <w:bCs/>
    </w:rPr>
  </w:style>
  <w:style w:type="paragraph" w:customStyle="1" w:styleId="xl143">
    <w:name w:val="xl143"/>
    <w:basedOn w:val="a1"/>
    <w:rsid w:val="00CC618F"/>
    <w:pPr>
      <w:pBdr>
        <w:bottom w:val="single" w:sz="4" w:space="0" w:color="auto"/>
      </w:pBdr>
      <w:shd w:val="clear" w:color="000000" w:fill="C6E0B4"/>
      <w:spacing w:before="100" w:beforeAutospacing="1" w:after="100" w:afterAutospacing="1"/>
      <w:textAlignment w:val="center"/>
    </w:pPr>
    <w:rPr>
      <w:b/>
      <w:bCs/>
    </w:rPr>
  </w:style>
  <w:style w:type="paragraph" w:customStyle="1" w:styleId="xl144">
    <w:name w:val="xl144"/>
    <w:basedOn w:val="a1"/>
    <w:rsid w:val="00CC618F"/>
    <w:pPr>
      <w:pBdr>
        <w:top w:val="single" w:sz="4" w:space="0" w:color="auto"/>
        <w:left w:val="single" w:sz="4" w:space="0" w:color="auto"/>
      </w:pBdr>
      <w:spacing w:before="100" w:beforeAutospacing="1" w:after="100" w:afterAutospacing="1"/>
      <w:textAlignment w:val="center"/>
    </w:pPr>
    <w:rPr>
      <w:b/>
      <w:bCs/>
    </w:rPr>
  </w:style>
  <w:style w:type="paragraph" w:customStyle="1" w:styleId="xl145">
    <w:name w:val="xl145"/>
    <w:basedOn w:val="a1"/>
    <w:rsid w:val="00CC618F"/>
    <w:pPr>
      <w:pBdr>
        <w:top w:val="single" w:sz="4" w:space="0" w:color="auto"/>
      </w:pBdr>
      <w:spacing w:before="100" w:beforeAutospacing="1" w:after="100" w:afterAutospacing="1"/>
      <w:textAlignment w:val="center"/>
    </w:pPr>
    <w:rPr>
      <w:b/>
      <w:bCs/>
    </w:rPr>
  </w:style>
  <w:style w:type="paragraph" w:customStyle="1" w:styleId="xl146">
    <w:name w:val="xl146"/>
    <w:basedOn w:val="a1"/>
    <w:rsid w:val="00CC618F"/>
    <w:pPr>
      <w:pBdr>
        <w:left w:val="single" w:sz="4" w:space="0" w:color="auto"/>
      </w:pBdr>
      <w:spacing w:before="100" w:beforeAutospacing="1" w:after="100" w:afterAutospacing="1"/>
      <w:textAlignment w:val="center"/>
    </w:pPr>
    <w:rPr>
      <w:b/>
      <w:bCs/>
    </w:rPr>
  </w:style>
  <w:style w:type="paragraph" w:customStyle="1" w:styleId="xl147">
    <w:name w:val="xl147"/>
    <w:basedOn w:val="a1"/>
    <w:rsid w:val="00CC618F"/>
    <w:pPr>
      <w:spacing w:before="100" w:beforeAutospacing="1" w:after="100" w:afterAutospacing="1"/>
      <w:textAlignment w:val="center"/>
    </w:pPr>
    <w:rPr>
      <w:b/>
      <w:bCs/>
    </w:rPr>
  </w:style>
  <w:style w:type="paragraph" w:customStyle="1" w:styleId="xl148">
    <w:name w:val="xl148"/>
    <w:basedOn w:val="a1"/>
    <w:rsid w:val="00CC618F"/>
    <w:pPr>
      <w:pBdr>
        <w:left w:val="single" w:sz="4" w:space="0" w:color="auto"/>
        <w:bottom w:val="single" w:sz="4" w:space="0" w:color="auto"/>
      </w:pBdr>
      <w:spacing w:before="100" w:beforeAutospacing="1" w:after="100" w:afterAutospacing="1"/>
      <w:textAlignment w:val="center"/>
    </w:pPr>
    <w:rPr>
      <w:b/>
      <w:bCs/>
    </w:rPr>
  </w:style>
  <w:style w:type="paragraph" w:customStyle="1" w:styleId="xl149">
    <w:name w:val="xl149"/>
    <w:basedOn w:val="a1"/>
    <w:rsid w:val="00CC618F"/>
    <w:pPr>
      <w:pBdr>
        <w:bottom w:val="single" w:sz="4" w:space="0" w:color="auto"/>
      </w:pBdr>
      <w:spacing w:before="100" w:beforeAutospacing="1" w:after="100" w:afterAutospacing="1"/>
      <w:textAlignment w:val="center"/>
    </w:pPr>
    <w:rPr>
      <w:b/>
      <w:bCs/>
    </w:rPr>
  </w:style>
  <w:style w:type="paragraph" w:customStyle="1" w:styleId="xl150">
    <w:name w:val="xl150"/>
    <w:basedOn w:val="a1"/>
    <w:rsid w:val="00CC618F"/>
    <w:pPr>
      <w:pBdr>
        <w:bottom w:val="single" w:sz="4" w:space="0" w:color="auto"/>
      </w:pBdr>
      <w:shd w:val="clear" w:color="000000" w:fill="BDD7EE"/>
      <w:spacing w:before="100" w:beforeAutospacing="1" w:after="100" w:afterAutospacing="1"/>
      <w:textAlignment w:val="center"/>
    </w:pPr>
    <w:rPr>
      <w:b/>
      <w:bCs/>
    </w:rPr>
  </w:style>
  <w:style w:type="paragraph" w:customStyle="1" w:styleId="xl151">
    <w:name w:val="xl151"/>
    <w:basedOn w:val="a1"/>
    <w:rsid w:val="00CC618F"/>
    <w:pPr>
      <w:pBdr>
        <w:bottom w:val="single" w:sz="4" w:space="0" w:color="auto"/>
        <w:right w:val="single" w:sz="4" w:space="0" w:color="auto"/>
      </w:pBdr>
      <w:shd w:val="clear" w:color="000000" w:fill="BDD7EE"/>
      <w:spacing w:before="100" w:beforeAutospacing="1" w:after="100" w:afterAutospacing="1"/>
      <w:textAlignment w:val="center"/>
    </w:pPr>
    <w:rPr>
      <w:b/>
      <w:bCs/>
    </w:rPr>
  </w:style>
  <w:style w:type="paragraph" w:customStyle="1" w:styleId="xl152">
    <w:name w:val="xl152"/>
    <w:basedOn w:val="a1"/>
    <w:rsid w:val="00CC618F"/>
    <w:pPr>
      <w:pBdr>
        <w:left w:val="single" w:sz="4" w:space="0" w:color="auto"/>
        <w:right w:val="single" w:sz="4" w:space="0" w:color="auto"/>
      </w:pBdr>
      <w:shd w:val="clear" w:color="000000" w:fill="DDEBF7"/>
      <w:spacing w:before="100" w:beforeAutospacing="1" w:after="100" w:afterAutospacing="1"/>
      <w:jc w:val="center"/>
      <w:textAlignment w:val="center"/>
    </w:pPr>
    <w:rPr>
      <w:b/>
      <w:bCs/>
    </w:rPr>
  </w:style>
  <w:style w:type="paragraph" w:customStyle="1" w:styleId="xl153">
    <w:name w:val="xl153"/>
    <w:basedOn w:val="a1"/>
    <w:rsid w:val="00CC618F"/>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rPr>
  </w:style>
  <w:style w:type="paragraph" w:customStyle="1" w:styleId="xl154">
    <w:name w:val="xl154"/>
    <w:basedOn w:val="a1"/>
    <w:rsid w:val="00CC618F"/>
    <w:pPr>
      <w:pBdr>
        <w:top w:val="single" w:sz="4" w:space="0" w:color="auto"/>
        <w:left w:val="single" w:sz="4" w:space="0" w:color="auto"/>
      </w:pBdr>
      <w:shd w:val="clear" w:color="000000" w:fill="DDEBF7"/>
      <w:spacing w:before="100" w:beforeAutospacing="1" w:after="100" w:afterAutospacing="1"/>
      <w:textAlignment w:val="center"/>
    </w:pPr>
    <w:rPr>
      <w:b/>
      <w:bCs/>
    </w:rPr>
  </w:style>
  <w:style w:type="paragraph" w:customStyle="1" w:styleId="xl155">
    <w:name w:val="xl155"/>
    <w:basedOn w:val="a1"/>
    <w:rsid w:val="00CC618F"/>
    <w:pPr>
      <w:pBdr>
        <w:top w:val="single" w:sz="4" w:space="0" w:color="auto"/>
      </w:pBdr>
      <w:shd w:val="clear" w:color="000000" w:fill="DDEBF7"/>
      <w:spacing w:before="100" w:beforeAutospacing="1" w:after="100" w:afterAutospacing="1"/>
      <w:textAlignment w:val="center"/>
    </w:pPr>
    <w:rPr>
      <w:b/>
      <w:bCs/>
    </w:rPr>
  </w:style>
  <w:style w:type="paragraph" w:customStyle="1" w:styleId="xl156">
    <w:name w:val="xl156"/>
    <w:basedOn w:val="a1"/>
    <w:rsid w:val="00CC618F"/>
    <w:pPr>
      <w:pBdr>
        <w:top w:val="single" w:sz="4" w:space="0" w:color="auto"/>
        <w:right w:val="single" w:sz="4" w:space="0" w:color="auto"/>
      </w:pBdr>
      <w:shd w:val="clear" w:color="000000" w:fill="DDEBF7"/>
      <w:spacing w:before="100" w:beforeAutospacing="1" w:after="100" w:afterAutospacing="1"/>
      <w:textAlignment w:val="center"/>
    </w:pPr>
    <w:rPr>
      <w:b/>
      <w:bCs/>
    </w:rPr>
  </w:style>
  <w:style w:type="paragraph" w:customStyle="1" w:styleId="xl157">
    <w:name w:val="xl157"/>
    <w:basedOn w:val="a1"/>
    <w:rsid w:val="00CC618F"/>
    <w:pPr>
      <w:pBdr>
        <w:left w:val="single" w:sz="4" w:space="0" w:color="auto"/>
      </w:pBdr>
      <w:shd w:val="clear" w:color="000000" w:fill="DDEBF7"/>
      <w:spacing w:before="100" w:beforeAutospacing="1" w:after="100" w:afterAutospacing="1"/>
      <w:textAlignment w:val="center"/>
    </w:pPr>
    <w:rPr>
      <w:b/>
      <w:bCs/>
    </w:rPr>
  </w:style>
  <w:style w:type="paragraph" w:customStyle="1" w:styleId="xl158">
    <w:name w:val="xl158"/>
    <w:basedOn w:val="a1"/>
    <w:rsid w:val="00CC618F"/>
    <w:pPr>
      <w:shd w:val="clear" w:color="000000" w:fill="DDEBF7"/>
      <w:spacing w:before="100" w:beforeAutospacing="1" w:after="100" w:afterAutospacing="1"/>
      <w:textAlignment w:val="center"/>
    </w:pPr>
    <w:rPr>
      <w:b/>
      <w:bCs/>
    </w:rPr>
  </w:style>
  <w:style w:type="paragraph" w:customStyle="1" w:styleId="xl159">
    <w:name w:val="xl159"/>
    <w:basedOn w:val="a1"/>
    <w:rsid w:val="00CC618F"/>
    <w:pPr>
      <w:pBdr>
        <w:right w:val="single" w:sz="4" w:space="0" w:color="auto"/>
      </w:pBdr>
      <w:shd w:val="clear" w:color="000000" w:fill="DDEBF7"/>
      <w:spacing w:before="100" w:beforeAutospacing="1" w:after="100" w:afterAutospacing="1"/>
      <w:textAlignment w:val="center"/>
    </w:pPr>
    <w:rPr>
      <w:b/>
      <w:bCs/>
    </w:rPr>
  </w:style>
  <w:style w:type="paragraph" w:customStyle="1" w:styleId="xl160">
    <w:name w:val="xl160"/>
    <w:basedOn w:val="a1"/>
    <w:rsid w:val="00CC618F"/>
    <w:pPr>
      <w:pBdr>
        <w:left w:val="single" w:sz="4" w:space="0" w:color="auto"/>
        <w:bottom w:val="single" w:sz="4" w:space="0" w:color="auto"/>
      </w:pBdr>
      <w:shd w:val="clear" w:color="000000" w:fill="DDEBF7"/>
      <w:spacing w:before="100" w:beforeAutospacing="1" w:after="100" w:afterAutospacing="1"/>
      <w:textAlignment w:val="center"/>
    </w:pPr>
    <w:rPr>
      <w:b/>
      <w:bCs/>
    </w:rPr>
  </w:style>
  <w:style w:type="paragraph" w:customStyle="1" w:styleId="xl161">
    <w:name w:val="xl161"/>
    <w:basedOn w:val="a1"/>
    <w:rsid w:val="00CC618F"/>
    <w:pPr>
      <w:pBdr>
        <w:bottom w:val="single" w:sz="4" w:space="0" w:color="auto"/>
      </w:pBdr>
      <w:shd w:val="clear" w:color="000000" w:fill="DDEBF7"/>
      <w:spacing w:before="100" w:beforeAutospacing="1" w:after="100" w:afterAutospacing="1"/>
      <w:textAlignment w:val="center"/>
    </w:pPr>
    <w:rPr>
      <w:b/>
      <w:bCs/>
    </w:rPr>
  </w:style>
  <w:style w:type="paragraph" w:customStyle="1" w:styleId="xl162">
    <w:name w:val="xl162"/>
    <w:basedOn w:val="a1"/>
    <w:rsid w:val="00CC618F"/>
    <w:pPr>
      <w:pBdr>
        <w:bottom w:val="single" w:sz="4" w:space="0" w:color="auto"/>
        <w:right w:val="single" w:sz="4" w:space="0" w:color="auto"/>
      </w:pBdr>
      <w:shd w:val="clear" w:color="000000" w:fill="DDEBF7"/>
      <w:spacing w:before="100" w:beforeAutospacing="1" w:after="100" w:afterAutospacing="1"/>
      <w:textAlignment w:val="center"/>
    </w:pPr>
    <w:rPr>
      <w:b/>
      <w:bCs/>
    </w:rPr>
  </w:style>
  <w:style w:type="paragraph" w:customStyle="1" w:styleId="xl163">
    <w:name w:val="xl163"/>
    <w:basedOn w:val="a1"/>
    <w:rsid w:val="00CC618F"/>
    <w:pPr>
      <w:pBdr>
        <w:left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164">
    <w:name w:val="xl164"/>
    <w:basedOn w:val="a1"/>
    <w:rsid w:val="00CC618F"/>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165">
    <w:name w:val="xl165"/>
    <w:basedOn w:val="a1"/>
    <w:rsid w:val="00CC618F"/>
    <w:pPr>
      <w:pBdr>
        <w:top w:val="single" w:sz="4" w:space="0" w:color="auto"/>
        <w:left w:val="single" w:sz="4" w:space="0" w:color="auto"/>
      </w:pBdr>
      <w:shd w:val="clear" w:color="000000" w:fill="C6E0B4"/>
      <w:spacing w:before="100" w:beforeAutospacing="1" w:after="100" w:afterAutospacing="1"/>
      <w:textAlignment w:val="center"/>
    </w:pPr>
    <w:rPr>
      <w:b/>
      <w:bCs/>
    </w:rPr>
  </w:style>
  <w:style w:type="paragraph" w:customStyle="1" w:styleId="xl166">
    <w:name w:val="xl166"/>
    <w:basedOn w:val="a1"/>
    <w:rsid w:val="00CC618F"/>
    <w:pPr>
      <w:pBdr>
        <w:top w:val="single" w:sz="4" w:space="0" w:color="auto"/>
      </w:pBdr>
      <w:shd w:val="clear" w:color="000000" w:fill="C6E0B4"/>
      <w:spacing w:before="100" w:beforeAutospacing="1" w:after="100" w:afterAutospacing="1"/>
      <w:textAlignment w:val="center"/>
    </w:pPr>
    <w:rPr>
      <w:b/>
      <w:bCs/>
    </w:rPr>
  </w:style>
  <w:style w:type="paragraph" w:customStyle="1" w:styleId="xl167">
    <w:name w:val="xl167"/>
    <w:basedOn w:val="a1"/>
    <w:rsid w:val="00CC618F"/>
    <w:pPr>
      <w:pBdr>
        <w:top w:val="single" w:sz="4" w:space="0" w:color="auto"/>
        <w:right w:val="single" w:sz="4" w:space="0" w:color="auto"/>
      </w:pBdr>
      <w:shd w:val="clear" w:color="000000" w:fill="C6E0B4"/>
      <w:spacing w:before="100" w:beforeAutospacing="1" w:after="100" w:afterAutospacing="1"/>
      <w:textAlignment w:val="center"/>
    </w:pPr>
    <w:rPr>
      <w:b/>
      <w:bCs/>
    </w:rPr>
  </w:style>
  <w:style w:type="paragraph" w:customStyle="1" w:styleId="xl168">
    <w:name w:val="xl168"/>
    <w:basedOn w:val="a1"/>
    <w:rsid w:val="00CC618F"/>
    <w:pPr>
      <w:pBdr>
        <w:left w:val="single" w:sz="4" w:space="0" w:color="auto"/>
      </w:pBdr>
      <w:shd w:val="clear" w:color="000000" w:fill="C6E0B4"/>
      <w:spacing w:before="100" w:beforeAutospacing="1" w:after="100" w:afterAutospacing="1"/>
      <w:textAlignment w:val="center"/>
    </w:pPr>
    <w:rPr>
      <w:b/>
      <w:bCs/>
    </w:rPr>
  </w:style>
  <w:style w:type="paragraph" w:customStyle="1" w:styleId="xl169">
    <w:name w:val="xl169"/>
    <w:basedOn w:val="a1"/>
    <w:rsid w:val="00CC618F"/>
    <w:pPr>
      <w:shd w:val="clear" w:color="000000" w:fill="C6E0B4"/>
      <w:spacing w:before="100" w:beforeAutospacing="1" w:after="100" w:afterAutospacing="1"/>
      <w:textAlignment w:val="center"/>
    </w:pPr>
    <w:rPr>
      <w:b/>
      <w:bCs/>
    </w:rPr>
  </w:style>
  <w:style w:type="paragraph" w:customStyle="1" w:styleId="xl170">
    <w:name w:val="xl170"/>
    <w:basedOn w:val="a1"/>
    <w:rsid w:val="00CC618F"/>
    <w:pPr>
      <w:pBdr>
        <w:right w:val="single" w:sz="4" w:space="0" w:color="auto"/>
      </w:pBdr>
      <w:shd w:val="clear" w:color="000000" w:fill="C6E0B4"/>
      <w:spacing w:before="100" w:beforeAutospacing="1" w:after="100" w:afterAutospacing="1"/>
      <w:textAlignment w:val="center"/>
    </w:pPr>
    <w:rPr>
      <w:b/>
      <w:bCs/>
    </w:rPr>
  </w:style>
  <w:style w:type="paragraph" w:customStyle="1" w:styleId="xl171">
    <w:name w:val="xl171"/>
    <w:basedOn w:val="a1"/>
    <w:rsid w:val="00CC618F"/>
    <w:pPr>
      <w:pBdr>
        <w:left w:val="single" w:sz="4" w:space="0" w:color="auto"/>
        <w:bottom w:val="single" w:sz="4" w:space="0" w:color="auto"/>
      </w:pBdr>
      <w:shd w:val="clear" w:color="000000" w:fill="C6E0B4"/>
      <w:spacing w:before="100" w:beforeAutospacing="1" w:after="100" w:afterAutospacing="1"/>
      <w:textAlignment w:val="center"/>
    </w:pPr>
    <w:rPr>
      <w:b/>
      <w:bCs/>
    </w:rPr>
  </w:style>
  <w:style w:type="paragraph" w:customStyle="1" w:styleId="xl172">
    <w:name w:val="xl172"/>
    <w:basedOn w:val="a1"/>
    <w:rsid w:val="00CC618F"/>
    <w:pPr>
      <w:pBdr>
        <w:bottom w:val="single" w:sz="4" w:space="0" w:color="auto"/>
      </w:pBdr>
      <w:shd w:val="clear" w:color="000000" w:fill="C6E0B4"/>
      <w:spacing w:before="100" w:beforeAutospacing="1" w:after="100" w:afterAutospacing="1"/>
      <w:textAlignment w:val="center"/>
    </w:pPr>
    <w:rPr>
      <w:b/>
      <w:bCs/>
    </w:rPr>
  </w:style>
  <w:style w:type="paragraph" w:customStyle="1" w:styleId="xl173">
    <w:name w:val="xl173"/>
    <w:basedOn w:val="a1"/>
    <w:rsid w:val="00CC618F"/>
    <w:pPr>
      <w:pBdr>
        <w:bottom w:val="single" w:sz="4" w:space="0" w:color="auto"/>
        <w:right w:val="single" w:sz="4" w:space="0" w:color="auto"/>
      </w:pBdr>
      <w:shd w:val="clear" w:color="000000" w:fill="C6E0B4"/>
      <w:spacing w:before="100" w:beforeAutospacing="1" w:after="100" w:afterAutospacing="1"/>
      <w:textAlignment w:val="center"/>
    </w:pPr>
    <w:rPr>
      <w:b/>
      <w:bCs/>
    </w:rPr>
  </w:style>
  <w:style w:type="paragraph" w:customStyle="1" w:styleId="xl174">
    <w:name w:val="xl174"/>
    <w:basedOn w:val="a1"/>
    <w:rsid w:val="00CC618F"/>
    <w:pPr>
      <w:pBdr>
        <w:left w:val="single" w:sz="4" w:space="0" w:color="auto"/>
        <w:right w:val="single" w:sz="4" w:space="0" w:color="auto"/>
      </w:pBdr>
      <w:shd w:val="clear" w:color="000000" w:fill="E2EFDA"/>
      <w:spacing w:before="100" w:beforeAutospacing="1" w:after="100" w:afterAutospacing="1"/>
      <w:jc w:val="center"/>
      <w:textAlignment w:val="center"/>
    </w:pPr>
    <w:rPr>
      <w:b/>
      <w:bCs/>
    </w:rPr>
  </w:style>
  <w:style w:type="paragraph" w:customStyle="1" w:styleId="xl175">
    <w:name w:val="xl175"/>
    <w:basedOn w:val="a1"/>
    <w:rsid w:val="00CC618F"/>
    <w:pPr>
      <w:pBdr>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b/>
      <w:bCs/>
    </w:rPr>
  </w:style>
  <w:style w:type="paragraph" w:customStyle="1" w:styleId="xl176">
    <w:name w:val="xl176"/>
    <w:basedOn w:val="a1"/>
    <w:rsid w:val="00CC618F"/>
    <w:pPr>
      <w:pBdr>
        <w:top w:val="single" w:sz="4" w:space="0" w:color="auto"/>
        <w:left w:val="single" w:sz="4" w:space="0" w:color="auto"/>
      </w:pBdr>
      <w:shd w:val="clear" w:color="000000" w:fill="E2EFDA"/>
      <w:spacing w:before="100" w:beforeAutospacing="1" w:after="100" w:afterAutospacing="1"/>
      <w:textAlignment w:val="center"/>
    </w:pPr>
    <w:rPr>
      <w:b/>
      <w:bCs/>
    </w:rPr>
  </w:style>
  <w:style w:type="paragraph" w:customStyle="1" w:styleId="xl177">
    <w:name w:val="xl177"/>
    <w:basedOn w:val="a1"/>
    <w:rsid w:val="00CC618F"/>
    <w:pPr>
      <w:pBdr>
        <w:top w:val="single" w:sz="4" w:space="0" w:color="auto"/>
      </w:pBdr>
      <w:shd w:val="clear" w:color="000000" w:fill="E2EFDA"/>
      <w:spacing w:before="100" w:beforeAutospacing="1" w:after="100" w:afterAutospacing="1"/>
      <w:textAlignment w:val="center"/>
    </w:pPr>
    <w:rPr>
      <w:b/>
      <w:bCs/>
    </w:rPr>
  </w:style>
  <w:style w:type="paragraph" w:customStyle="1" w:styleId="xl178">
    <w:name w:val="xl178"/>
    <w:basedOn w:val="a1"/>
    <w:rsid w:val="00CC618F"/>
    <w:pPr>
      <w:pBdr>
        <w:top w:val="single" w:sz="4" w:space="0" w:color="auto"/>
        <w:right w:val="single" w:sz="4" w:space="0" w:color="auto"/>
      </w:pBdr>
      <w:shd w:val="clear" w:color="000000" w:fill="E2EFDA"/>
      <w:spacing w:before="100" w:beforeAutospacing="1" w:after="100" w:afterAutospacing="1"/>
      <w:textAlignment w:val="center"/>
    </w:pPr>
    <w:rPr>
      <w:b/>
      <w:bCs/>
    </w:rPr>
  </w:style>
  <w:style w:type="paragraph" w:customStyle="1" w:styleId="xl179">
    <w:name w:val="xl179"/>
    <w:basedOn w:val="a1"/>
    <w:rsid w:val="00CC618F"/>
    <w:pPr>
      <w:pBdr>
        <w:left w:val="single" w:sz="4" w:space="0" w:color="auto"/>
      </w:pBdr>
      <w:shd w:val="clear" w:color="000000" w:fill="E2EFDA"/>
      <w:spacing w:before="100" w:beforeAutospacing="1" w:after="100" w:afterAutospacing="1"/>
      <w:textAlignment w:val="center"/>
    </w:pPr>
    <w:rPr>
      <w:b/>
      <w:bCs/>
    </w:rPr>
  </w:style>
  <w:style w:type="paragraph" w:customStyle="1" w:styleId="xl180">
    <w:name w:val="xl180"/>
    <w:basedOn w:val="a1"/>
    <w:rsid w:val="00CC618F"/>
    <w:pPr>
      <w:shd w:val="clear" w:color="000000" w:fill="E2EFDA"/>
      <w:spacing w:before="100" w:beforeAutospacing="1" w:after="100" w:afterAutospacing="1"/>
      <w:textAlignment w:val="center"/>
    </w:pPr>
    <w:rPr>
      <w:b/>
      <w:bCs/>
    </w:rPr>
  </w:style>
  <w:style w:type="paragraph" w:customStyle="1" w:styleId="xl181">
    <w:name w:val="xl181"/>
    <w:basedOn w:val="a1"/>
    <w:rsid w:val="00CC618F"/>
    <w:pPr>
      <w:pBdr>
        <w:right w:val="single" w:sz="4" w:space="0" w:color="auto"/>
      </w:pBdr>
      <w:shd w:val="clear" w:color="000000" w:fill="E2EFDA"/>
      <w:spacing w:before="100" w:beforeAutospacing="1" w:after="100" w:afterAutospacing="1"/>
      <w:textAlignment w:val="center"/>
    </w:pPr>
    <w:rPr>
      <w:b/>
      <w:bCs/>
    </w:rPr>
  </w:style>
  <w:style w:type="paragraph" w:customStyle="1" w:styleId="xl182">
    <w:name w:val="xl182"/>
    <w:basedOn w:val="a1"/>
    <w:rsid w:val="00CC618F"/>
    <w:pPr>
      <w:pBdr>
        <w:left w:val="single" w:sz="4" w:space="0" w:color="auto"/>
        <w:bottom w:val="single" w:sz="4" w:space="0" w:color="auto"/>
      </w:pBdr>
      <w:shd w:val="clear" w:color="000000" w:fill="E2EFDA"/>
      <w:spacing w:before="100" w:beforeAutospacing="1" w:after="100" w:afterAutospacing="1"/>
      <w:textAlignment w:val="center"/>
    </w:pPr>
    <w:rPr>
      <w:b/>
      <w:bCs/>
    </w:rPr>
  </w:style>
  <w:style w:type="paragraph" w:customStyle="1" w:styleId="xl183">
    <w:name w:val="xl183"/>
    <w:basedOn w:val="a1"/>
    <w:rsid w:val="00CC618F"/>
    <w:pPr>
      <w:pBdr>
        <w:bottom w:val="single" w:sz="4" w:space="0" w:color="auto"/>
      </w:pBdr>
      <w:shd w:val="clear" w:color="000000" w:fill="E2EFDA"/>
      <w:spacing w:before="100" w:beforeAutospacing="1" w:after="100" w:afterAutospacing="1"/>
      <w:textAlignment w:val="center"/>
    </w:pPr>
    <w:rPr>
      <w:b/>
      <w:bCs/>
    </w:rPr>
  </w:style>
  <w:style w:type="paragraph" w:customStyle="1" w:styleId="xl184">
    <w:name w:val="xl184"/>
    <w:basedOn w:val="a1"/>
    <w:rsid w:val="00CC618F"/>
    <w:pPr>
      <w:pBdr>
        <w:bottom w:val="single" w:sz="4" w:space="0" w:color="auto"/>
        <w:right w:val="single" w:sz="4" w:space="0" w:color="auto"/>
      </w:pBdr>
      <w:shd w:val="clear" w:color="000000" w:fill="E2EFDA"/>
      <w:spacing w:before="100" w:beforeAutospacing="1" w:after="100" w:afterAutospacing="1"/>
      <w:textAlignment w:val="center"/>
    </w:pPr>
    <w:rPr>
      <w:b/>
      <w:bCs/>
    </w:rPr>
  </w:style>
  <w:style w:type="paragraph" w:customStyle="1" w:styleId="xl185">
    <w:name w:val="xl185"/>
    <w:basedOn w:val="a1"/>
    <w:rsid w:val="00CC618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86">
    <w:name w:val="xl186"/>
    <w:basedOn w:val="a1"/>
    <w:rsid w:val="00CC618F"/>
    <w:pPr>
      <w:pBdr>
        <w:left w:val="single" w:sz="4" w:space="0" w:color="auto"/>
        <w:right w:val="single" w:sz="4" w:space="0" w:color="auto"/>
      </w:pBdr>
      <w:spacing w:before="100" w:beforeAutospacing="1" w:after="100" w:afterAutospacing="1"/>
      <w:textAlignment w:val="center"/>
    </w:pPr>
  </w:style>
  <w:style w:type="paragraph" w:customStyle="1" w:styleId="xl187">
    <w:name w:val="xl187"/>
    <w:basedOn w:val="a1"/>
    <w:rsid w:val="00CC618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8">
    <w:name w:val="xl188"/>
    <w:basedOn w:val="a1"/>
    <w:rsid w:val="00CC618F"/>
    <w:pPr>
      <w:pBdr>
        <w:left w:val="single" w:sz="4" w:space="0" w:color="auto"/>
        <w:right w:val="single" w:sz="4" w:space="0" w:color="auto"/>
      </w:pBdr>
      <w:shd w:val="clear" w:color="000000" w:fill="FFE699"/>
      <w:spacing w:before="100" w:beforeAutospacing="1" w:after="100" w:afterAutospacing="1"/>
      <w:jc w:val="center"/>
      <w:textAlignment w:val="center"/>
    </w:pPr>
    <w:rPr>
      <w:b/>
      <w:bCs/>
    </w:rPr>
  </w:style>
  <w:style w:type="paragraph" w:customStyle="1" w:styleId="xl189">
    <w:name w:val="xl189"/>
    <w:basedOn w:val="a1"/>
    <w:rsid w:val="00CC618F"/>
    <w:pPr>
      <w:pBdr>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b/>
      <w:bCs/>
    </w:rPr>
  </w:style>
  <w:style w:type="paragraph" w:customStyle="1" w:styleId="xl190">
    <w:name w:val="xl190"/>
    <w:basedOn w:val="a1"/>
    <w:rsid w:val="00CC618F"/>
    <w:pPr>
      <w:pBdr>
        <w:top w:val="single" w:sz="4" w:space="0" w:color="auto"/>
        <w:left w:val="single" w:sz="4" w:space="0" w:color="auto"/>
      </w:pBdr>
      <w:shd w:val="clear" w:color="000000" w:fill="FFE699"/>
      <w:spacing w:before="100" w:beforeAutospacing="1" w:after="100" w:afterAutospacing="1"/>
      <w:textAlignment w:val="center"/>
    </w:pPr>
    <w:rPr>
      <w:b/>
      <w:bCs/>
    </w:rPr>
  </w:style>
  <w:style w:type="paragraph" w:customStyle="1" w:styleId="xl191">
    <w:name w:val="xl191"/>
    <w:basedOn w:val="a1"/>
    <w:rsid w:val="00CC618F"/>
    <w:pPr>
      <w:pBdr>
        <w:top w:val="single" w:sz="4" w:space="0" w:color="auto"/>
      </w:pBdr>
      <w:shd w:val="clear" w:color="000000" w:fill="FFE699"/>
      <w:spacing w:before="100" w:beforeAutospacing="1" w:after="100" w:afterAutospacing="1"/>
      <w:textAlignment w:val="center"/>
    </w:pPr>
    <w:rPr>
      <w:b/>
      <w:bCs/>
    </w:rPr>
  </w:style>
  <w:style w:type="paragraph" w:customStyle="1" w:styleId="xl192">
    <w:name w:val="xl192"/>
    <w:basedOn w:val="a1"/>
    <w:rsid w:val="00CC618F"/>
    <w:pPr>
      <w:pBdr>
        <w:top w:val="single" w:sz="4" w:space="0" w:color="auto"/>
        <w:right w:val="single" w:sz="4" w:space="0" w:color="auto"/>
      </w:pBdr>
      <w:shd w:val="clear" w:color="000000" w:fill="FFE699"/>
      <w:spacing w:before="100" w:beforeAutospacing="1" w:after="100" w:afterAutospacing="1"/>
      <w:textAlignment w:val="center"/>
    </w:pPr>
    <w:rPr>
      <w:b/>
      <w:bCs/>
    </w:rPr>
  </w:style>
  <w:style w:type="paragraph" w:customStyle="1" w:styleId="xl193">
    <w:name w:val="xl193"/>
    <w:basedOn w:val="a1"/>
    <w:rsid w:val="00CC618F"/>
    <w:pPr>
      <w:pBdr>
        <w:left w:val="single" w:sz="4" w:space="0" w:color="auto"/>
      </w:pBdr>
      <w:shd w:val="clear" w:color="000000" w:fill="FFE699"/>
      <w:spacing w:before="100" w:beforeAutospacing="1" w:after="100" w:afterAutospacing="1"/>
      <w:textAlignment w:val="center"/>
    </w:pPr>
    <w:rPr>
      <w:b/>
      <w:bCs/>
    </w:rPr>
  </w:style>
  <w:style w:type="paragraph" w:customStyle="1" w:styleId="xl194">
    <w:name w:val="xl194"/>
    <w:basedOn w:val="a1"/>
    <w:rsid w:val="00CC618F"/>
    <w:pPr>
      <w:shd w:val="clear" w:color="000000" w:fill="FFE699"/>
      <w:spacing w:before="100" w:beforeAutospacing="1" w:after="100" w:afterAutospacing="1"/>
      <w:textAlignment w:val="center"/>
    </w:pPr>
    <w:rPr>
      <w:b/>
      <w:bCs/>
    </w:rPr>
  </w:style>
  <w:style w:type="paragraph" w:customStyle="1" w:styleId="xl195">
    <w:name w:val="xl195"/>
    <w:basedOn w:val="a1"/>
    <w:rsid w:val="00CC618F"/>
    <w:pPr>
      <w:pBdr>
        <w:right w:val="single" w:sz="4" w:space="0" w:color="auto"/>
      </w:pBdr>
      <w:shd w:val="clear" w:color="000000" w:fill="FFE699"/>
      <w:spacing w:before="100" w:beforeAutospacing="1" w:after="100" w:afterAutospacing="1"/>
      <w:textAlignment w:val="center"/>
    </w:pPr>
    <w:rPr>
      <w:b/>
      <w:bCs/>
    </w:rPr>
  </w:style>
  <w:style w:type="paragraph" w:customStyle="1" w:styleId="xl196">
    <w:name w:val="xl196"/>
    <w:basedOn w:val="a1"/>
    <w:rsid w:val="00CC618F"/>
    <w:pPr>
      <w:pBdr>
        <w:left w:val="single" w:sz="4" w:space="0" w:color="auto"/>
        <w:bottom w:val="single" w:sz="4" w:space="0" w:color="auto"/>
      </w:pBdr>
      <w:shd w:val="clear" w:color="000000" w:fill="FFE699"/>
      <w:spacing w:before="100" w:beforeAutospacing="1" w:after="100" w:afterAutospacing="1"/>
      <w:textAlignment w:val="center"/>
    </w:pPr>
    <w:rPr>
      <w:b/>
      <w:bCs/>
    </w:rPr>
  </w:style>
  <w:style w:type="paragraph" w:customStyle="1" w:styleId="xl197">
    <w:name w:val="xl197"/>
    <w:basedOn w:val="a1"/>
    <w:rsid w:val="00CC618F"/>
    <w:pPr>
      <w:pBdr>
        <w:bottom w:val="single" w:sz="4" w:space="0" w:color="auto"/>
      </w:pBdr>
      <w:shd w:val="clear" w:color="000000" w:fill="FFE699"/>
      <w:spacing w:before="100" w:beforeAutospacing="1" w:after="100" w:afterAutospacing="1"/>
      <w:textAlignment w:val="center"/>
    </w:pPr>
    <w:rPr>
      <w:b/>
      <w:bCs/>
    </w:rPr>
  </w:style>
  <w:style w:type="paragraph" w:customStyle="1" w:styleId="xl198">
    <w:name w:val="xl198"/>
    <w:basedOn w:val="a1"/>
    <w:rsid w:val="00CC618F"/>
    <w:pPr>
      <w:pBdr>
        <w:bottom w:val="single" w:sz="4" w:space="0" w:color="auto"/>
        <w:right w:val="single" w:sz="4" w:space="0" w:color="auto"/>
      </w:pBdr>
      <w:shd w:val="clear" w:color="000000" w:fill="FFE699"/>
      <w:spacing w:before="100" w:beforeAutospacing="1" w:after="100" w:afterAutospacing="1"/>
      <w:textAlignment w:val="center"/>
    </w:pPr>
    <w:rPr>
      <w:b/>
      <w:bCs/>
    </w:rPr>
  </w:style>
  <w:style w:type="paragraph" w:customStyle="1" w:styleId="xl199">
    <w:name w:val="xl199"/>
    <w:basedOn w:val="a1"/>
    <w:rsid w:val="00CC618F"/>
    <w:pPr>
      <w:pBdr>
        <w:left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0">
    <w:name w:val="xl200"/>
    <w:basedOn w:val="a1"/>
    <w:rsid w:val="00CC618F"/>
    <w:p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1">
    <w:name w:val="xl201"/>
    <w:basedOn w:val="a1"/>
    <w:rsid w:val="00CC618F"/>
    <w:pPr>
      <w:pBdr>
        <w:top w:val="single" w:sz="4" w:space="0" w:color="auto"/>
        <w:left w:val="single" w:sz="4" w:space="0" w:color="auto"/>
      </w:pBdr>
      <w:shd w:val="clear" w:color="000000" w:fill="FFF2CC"/>
      <w:spacing w:before="100" w:beforeAutospacing="1" w:after="100" w:afterAutospacing="1"/>
      <w:textAlignment w:val="center"/>
    </w:pPr>
    <w:rPr>
      <w:b/>
      <w:bCs/>
    </w:rPr>
  </w:style>
  <w:style w:type="paragraph" w:customStyle="1" w:styleId="xl202">
    <w:name w:val="xl202"/>
    <w:basedOn w:val="a1"/>
    <w:rsid w:val="00CC618F"/>
    <w:pPr>
      <w:pBdr>
        <w:top w:val="single" w:sz="4" w:space="0" w:color="auto"/>
      </w:pBdr>
      <w:shd w:val="clear" w:color="000000" w:fill="FFF2CC"/>
      <w:spacing w:before="100" w:beforeAutospacing="1" w:after="100" w:afterAutospacing="1"/>
      <w:textAlignment w:val="center"/>
    </w:pPr>
    <w:rPr>
      <w:b/>
      <w:bCs/>
    </w:rPr>
  </w:style>
  <w:style w:type="paragraph" w:customStyle="1" w:styleId="xl203">
    <w:name w:val="xl203"/>
    <w:basedOn w:val="a1"/>
    <w:rsid w:val="00CC618F"/>
    <w:pPr>
      <w:pBdr>
        <w:top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204">
    <w:name w:val="xl204"/>
    <w:basedOn w:val="a1"/>
    <w:rsid w:val="00CC618F"/>
    <w:pPr>
      <w:pBdr>
        <w:left w:val="single" w:sz="4" w:space="0" w:color="auto"/>
      </w:pBdr>
      <w:shd w:val="clear" w:color="000000" w:fill="FFF2CC"/>
      <w:spacing w:before="100" w:beforeAutospacing="1" w:after="100" w:afterAutospacing="1"/>
      <w:textAlignment w:val="center"/>
    </w:pPr>
    <w:rPr>
      <w:b/>
      <w:bCs/>
    </w:rPr>
  </w:style>
  <w:style w:type="paragraph" w:customStyle="1" w:styleId="xl205">
    <w:name w:val="xl205"/>
    <w:basedOn w:val="a1"/>
    <w:rsid w:val="00CC618F"/>
    <w:pPr>
      <w:shd w:val="clear" w:color="000000" w:fill="FFF2CC"/>
      <w:spacing w:before="100" w:beforeAutospacing="1" w:after="100" w:afterAutospacing="1"/>
      <w:textAlignment w:val="center"/>
    </w:pPr>
    <w:rPr>
      <w:b/>
      <w:bCs/>
    </w:rPr>
  </w:style>
  <w:style w:type="paragraph" w:customStyle="1" w:styleId="xl206">
    <w:name w:val="xl206"/>
    <w:basedOn w:val="a1"/>
    <w:rsid w:val="00CC618F"/>
    <w:pPr>
      <w:pBdr>
        <w:right w:val="single" w:sz="4" w:space="0" w:color="auto"/>
      </w:pBdr>
      <w:shd w:val="clear" w:color="000000" w:fill="FFF2CC"/>
      <w:spacing w:before="100" w:beforeAutospacing="1" w:after="100" w:afterAutospacing="1"/>
      <w:textAlignment w:val="center"/>
    </w:pPr>
    <w:rPr>
      <w:b/>
      <w:bCs/>
    </w:rPr>
  </w:style>
  <w:style w:type="paragraph" w:customStyle="1" w:styleId="xl207">
    <w:name w:val="xl207"/>
    <w:basedOn w:val="a1"/>
    <w:rsid w:val="00CC618F"/>
    <w:pPr>
      <w:pBdr>
        <w:left w:val="single" w:sz="4" w:space="0" w:color="auto"/>
        <w:bottom w:val="single" w:sz="4" w:space="0" w:color="auto"/>
      </w:pBdr>
      <w:shd w:val="clear" w:color="000000" w:fill="FFF2CC"/>
      <w:spacing w:before="100" w:beforeAutospacing="1" w:after="100" w:afterAutospacing="1"/>
      <w:textAlignment w:val="center"/>
    </w:pPr>
    <w:rPr>
      <w:b/>
      <w:bCs/>
    </w:rPr>
  </w:style>
  <w:style w:type="paragraph" w:customStyle="1" w:styleId="xl208">
    <w:name w:val="xl208"/>
    <w:basedOn w:val="a1"/>
    <w:rsid w:val="00CC618F"/>
    <w:pPr>
      <w:pBdr>
        <w:bottom w:val="single" w:sz="4" w:space="0" w:color="auto"/>
      </w:pBdr>
      <w:shd w:val="clear" w:color="000000" w:fill="FFF2CC"/>
      <w:spacing w:before="100" w:beforeAutospacing="1" w:after="100" w:afterAutospacing="1"/>
      <w:textAlignment w:val="center"/>
    </w:pPr>
    <w:rPr>
      <w:b/>
      <w:bCs/>
    </w:rPr>
  </w:style>
  <w:style w:type="paragraph" w:customStyle="1" w:styleId="xl209">
    <w:name w:val="xl209"/>
    <w:basedOn w:val="a1"/>
    <w:rsid w:val="00CC618F"/>
    <w:pPr>
      <w:pBdr>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210">
    <w:name w:val="xl210"/>
    <w:basedOn w:val="a1"/>
    <w:rsid w:val="00CC618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a1"/>
    <w:rsid w:val="00CC618F"/>
    <w:pPr>
      <w:pBdr>
        <w:top w:val="single" w:sz="4" w:space="0" w:color="auto"/>
        <w:left w:val="single" w:sz="4" w:space="0" w:color="auto"/>
      </w:pBdr>
      <w:shd w:val="clear" w:color="000000" w:fill="F4B084"/>
      <w:spacing w:before="100" w:beforeAutospacing="1" w:after="100" w:afterAutospacing="1"/>
      <w:textAlignment w:val="center"/>
    </w:pPr>
    <w:rPr>
      <w:b/>
      <w:bCs/>
    </w:rPr>
  </w:style>
  <w:style w:type="paragraph" w:customStyle="1" w:styleId="xl212">
    <w:name w:val="xl212"/>
    <w:basedOn w:val="a1"/>
    <w:rsid w:val="00CC618F"/>
    <w:pPr>
      <w:pBdr>
        <w:top w:val="single" w:sz="4" w:space="0" w:color="auto"/>
      </w:pBdr>
      <w:shd w:val="clear" w:color="000000" w:fill="F4B084"/>
      <w:spacing w:before="100" w:beforeAutospacing="1" w:after="100" w:afterAutospacing="1"/>
      <w:textAlignment w:val="center"/>
    </w:pPr>
    <w:rPr>
      <w:b/>
      <w:bCs/>
    </w:rPr>
  </w:style>
  <w:style w:type="paragraph" w:customStyle="1" w:styleId="xl213">
    <w:name w:val="xl213"/>
    <w:basedOn w:val="a1"/>
    <w:rsid w:val="00CC618F"/>
    <w:pPr>
      <w:pBdr>
        <w:top w:val="single" w:sz="4" w:space="0" w:color="auto"/>
        <w:right w:val="single" w:sz="4" w:space="0" w:color="auto"/>
      </w:pBdr>
      <w:shd w:val="clear" w:color="000000" w:fill="F4B084"/>
      <w:spacing w:before="100" w:beforeAutospacing="1" w:after="100" w:afterAutospacing="1"/>
      <w:textAlignment w:val="center"/>
    </w:pPr>
    <w:rPr>
      <w:b/>
      <w:bCs/>
    </w:rPr>
  </w:style>
  <w:style w:type="paragraph" w:customStyle="1" w:styleId="xl214">
    <w:name w:val="xl214"/>
    <w:basedOn w:val="a1"/>
    <w:rsid w:val="00CC618F"/>
    <w:pPr>
      <w:pBdr>
        <w:left w:val="single" w:sz="4" w:space="0" w:color="auto"/>
      </w:pBdr>
      <w:shd w:val="clear" w:color="000000" w:fill="F4B084"/>
      <w:spacing w:before="100" w:beforeAutospacing="1" w:after="100" w:afterAutospacing="1"/>
      <w:textAlignment w:val="center"/>
    </w:pPr>
    <w:rPr>
      <w:b/>
      <w:bCs/>
    </w:rPr>
  </w:style>
  <w:style w:type="paragraph" w:customStyle="1" w:styleId="xl215">
    <w:name w:val="xl215"/>
    <w:basedOn w:val="a1"/>
    <w:rsid w:val="00CC618F"/>
    <w:pPr>
      <w:shd w:val="clear" w:color="000000" w:fill="F4B084"/>
      <w:spacing w:before="100" w:beforeAutospacing="1" w:after="100" w:afterAutospacing="1"/>
      <w:textAlignment w:val="center"/>
    </w:pPr>
    <w:rPr>
      <w:b/>
      <w:bCs/>
    </w:rPr>
  </w:style>
  <w:style w:type="paragraph" w:customStyle="1" w:styleId="xl216">
    <w:name w:val="xl216"/>
    <w:basedOn w:val="a1"/>
    <w:rsid w:val="00CC618F"/>
    <w:pPr>
      <w:pBdr>
        <w:right w:val="single" w:sz="4" w:space="0" w:color="auto"/>
      </w:pBdr>
      <w:shd w:val="clear" w:color="000000" w:fill="F4B084"/>
      <w:spacing w:before="100" w:beforeAutospacing="1" w:after="100" w:afterAutospacing="1"/>
      <w:textAlignment w:val="center"/>
    </w:pPr>
    <w:rPr>
      <w:b/>
      <w:bCs/>
    </w:rPr>
  </w:style>
  <w:style w:type="paragraph" w:customStyle="1" w:styleId="xl217">
    <w:name w:val="xl217"/>
    <w:basedOn w:val="a1"/>
    <w:rsid w:val="00CC618F"/>
    <w:pPr>
      <w:pBdr>
        <w:left w:val="single" w:sz="4" w:space="0" w:color="auto"/>
        <w:bottom w:val="single" w:sz="4" w:space="0" w:color="auto"/>
      </w:pBdr>
      <w:shd w:val="clear" w:color="000000" w:fill="F4B084"/>
      <w:spacing w:before="100" w:beforeAutospacing="1" w:after="100" w:afterAutospacing="1"/>
      <w:textAlignment w:val="center"/>
    </w:pPr>
    <w:rPr>
      <w:b/>
      <w:bCs/>
    </w:rPr>
  </w:style>
  <w:style w:type="paragraph" w:customStyle="1" w:styleId="xl218">
    <w:name w:val="xl218"/>
    <w:basedOn w:val="a1"/>
    <w:rsid w:val="00CC618F"/>
    <w:pPr>
      <w:pBdr>
        <w:bottom w:val="single" w:sz="4" w:space="0" w:color="auto"/>
      </w:pBdr>
      <w:shd w:val="clear" w:color="000000" w:fill="F4B084"/>
      <w:spacing w:before="100" w:beforeAutospacing="1" w:after="100" w:afterAutospacing="1"/>
      <w:textAlignment w:val="center"/>
    </w:pPr>
    <w:rPr>
      <w:b/>
      <w:bCs/>
    </w:rPr>
  </w:style>
  <w:style w:type="paragraph" w:customStyle="1" w:styleId="xl219">
    <w:name w:val="xl219"/>
    <w:basedOn w:val="a1"/>
    <w:rsid w:val="00CC618F"/>
    <w:pPr>
      <w:pBdr>
        <w:bottom w:val="single" w:sz="4" w:space="0" w:color="auto"/>
        <w:right w:val="single" w:sz="4" w:space="0" w:color="auto"/>
      </w:pBdr>
      <w:shd w:val="clear" w:color="000000" w:fill="F4B084"/>
      <w:spacing w:before="100" w:beforeAutospacing="1" w:after="100" w:afterAutospacing="1"/>
      <w:textAlignment w:val="center"/>
    </w:pPr>
    <w:rPr>
      <w:b/>
      <w:bCs/>
    </w:rPr>
  </w:style>
  <w:style w:type="paragraph" w:customStyle="1" w:styleId="font8">
    <w:name w:val="font8"/>
    <w:basedOn w:val="a1"/>
    <w:rsid w:val="00CC618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CC618F"/>
    <w:pPr>
      <w:spacing w:before="100" w:beforeAutospacing="1" w:after="100" w:afterAutospacing="1"/>
    </w:pPr>
    <w:rPr>
      <w:rFonts w:ascii="Calibri" w:hAnsi="Calibri" w:cs="Calibri"/>
      <w:i/>
      <w:iCs/>
      <w:sz w:val="22"/>
      <w:szCs w:val="22"/>
    </w:rPr>
  </w:style>
  <w:style w:type="paragraph" w:customStyle="1" w:styleId="font11">
    <w:name w:val="font11"/>
    <w:basedOn w:val="a1"/>
    <w:rsid w:val="00CC618F"/>
    <w:pPr>
      <w:spacing w:before="100" w:beforeAutospacing="1" w:after="100" w:afterAutospacing="1"/>
    </w:pPr>
    <w:rPr>
      <w:rFonts w:ascii="Tahoma" w:hAnsi="Tahoma" w:cs="Tahoma"/>
      <w:b/>
      <w:bCs/>
      <w:color w:val="000000"/>
      <w:sz w:val="18"/>
      <w:szCs w:val="18"/>
    </w:rPr>
  </w:style>
  <w:style w:type="numbering" w:customStyle="1" w:styleId="WWNum1">
    <w:name w:val="WWNum1"/>
    <w:basedOn w:val="a4"/>
    <w:rsid w:val="000F6C86"/>
    <w:pPr>
      <w:numPr>
        <w:numId w:val="5"/>
      </w:numPr>
    </w:pPr>
  </w:style>
  <w:style w:type="paragraph" w:customStyle="1" w:styleId="paragraph">
    <w:name w:val="paragraph"/>
    <w:basedOn w:val="a1"/>
    <w:rsid w:val="002974EA"/>
    <w:pPr>
      <w:spacing w:before="100" w:beforeAutospacing="1" w:after="100" w:afterAutospacing="1"/>
    </w:pPr>
  </w:style>
  <w:style w:type="table" w:customStyle="1" w:styleId="65">
    <w:name w:val="Сетка таблицы6"/>
    <w:basedOn w:val="a3"/>
    <w:next w:val="ad"/>
    <w:uiPriority w:val="39"/>
    <w:rsid w:val="00CA4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1">
    <w:name w:val="dash041e_0431_044b_0447_043d_044b_0439__char1"/>
    <w:rsid w:val="00B40204"/>
    <w:rPr>
      <w:rFonts w:ascii="Times New Roman" w:hAnsi="Times New Roman" w:cs="Times New Roman" w:hint="default"/>
      <w:sz w:val="24"/>
      <w:szCs w:val="24"/>
    </w:rPr>
  </w:style>
  <w:style w:type="paragraph" w:customStyle="1" w:styleId="S6">
    <w:name w:val="S_Титульный"/>
    <w:basedOn w:val="a1"/>
    <w:uiPriority w:val="99"/>
    <w:qFormat/>
    <w:rsid w:val="0031372A"/>
    <w:pPr>
      <w:spacing w:line="360" w:lineRule="auto"/>
      <w:ind w:left="3240"/>
      <w:jc w:val="right"/>
    </w:pPr>
    <w:rPr>
      <w:b/>
      <w:sz w:val="32"/>
      <w:szCs w:val="32"/>
    </w:rPr>
  </w:style>
  <w:style w:type="character" w:customStyle="1" w:styleId="hl-obj">
    <w:name w:val="hl-obj"/>
    <w:basedOn w:val="a2"/>
    <w:rsid w:val="002C09B4"/>
  </w:style>
  <w:style w:type="paragraph" w:customStyle="1" w:styleId="rtejustify">
    <w:name w:val="rtejustify"/>
    <w:basedOn w:val="a1"/>
    <w:uiPriority w:val="99"/>
    <w:qFormat/>
    <w:rsid w:val="00317620"/>
    <w:pPr>
      <w:spacing w:before="100" w:beforeAutospacing="1" w:after="100" w:afterAutospacing="1"/>
    </w:pPr>
  </w:style>
  <w:style w:type="character" w:customStyle="1" w:styleId="UnresolvedMention">
    <w:name w:val="Unresolved Mention"/>
    <w:basedOn w:val="a2"/>
    <w:uiPriority w:val="99"/>
    <w:semiHidden/>
    <w:unhideWhenUsed/>
    <w:rsid w:val="005F37C9"/>
    <w:rPr>
      <w:color w:val="605E5C"/>
      <w:shd w:val="clear" w:color="auto" w:fill="E1DFDD"/>
    </w:rPr>
  </w:style>
  <w:style w:type="paragraph" w:customStyle="1" w:styleId="a">
    <w:name w:val="Перечисление"/>
    <w:basedOn w:val="a1"/>
    <w:link w:val="affffff3"/>
    <w:qFormat/>
    <w:locked/>
    <w:rsid w:val="00FA5E32"/>
    <w:pPr>
      <w:widowControl w:val="0"/>
      <w:numPr>
        <w:numId w:val="4"/>
      </w:numPr>
      <w:tabs>
        <w:tab w:val="left" w:pos="0"/>
        <w:tab w:val="left" w:pos="709"/>
        <w:tab w:val="left" w:pos="992"/>
      </w:tabs>
      <w:suppressAutoHyphens/>
      <w:spacing w:line="360" w:lineRule="auto"/>
      <w:jc w:val="both"/>
    </w:pPr>
    <w:rPr>
      <w:sz w:val="28"/>
      <w:szCs w:val="28"/>
    </w:rPr>
  </w:style>
  <w:style w:type="character" w:customStyle="1" w:styleId="affffff3">
    <w:name w:val="Перечисление Знак"/>
    <w:link w:val="a"/>
    <w:rsid w:val="00FA5E32"/>
    <w:rPr>
      <w:rFonts w:ascii="Times New Roman" w:eastAsia="Times New Roman" w:hAnsi="Times New Roman" w:cs="Times New Roman"/>
      <w:sz w:val="28"/>
      <w:szCs w:val="28"/>
      <w:lang w:eastAsia="ru-RU"/>
    </w:rPr>
  </w:style>
  <w:style w:type="paragraph" w:customStyle="1" w:styleId="1-">
    <w:name w:val="Перечисление 1-го уровня"/>
    <w:basedOn w:val="a1"/>
    <w:link w:val="1-0"/>
    <w:qFormat/>
    <w:locked/>
    <w:rsid w:val="00FA5E32"/>
    <w:pPr>
      <w:widowControl w:val="0"/>
      <w:tabs>
        <w:tab w:val="left" w:pos="0"/>
        <w:tab w:val="left" w:pos="709"/>
        <w:tab w:val="left" w:pos="992"/>
      </w:tabs>
      <w:suppressAutoHyphens/>
      <w:spacing w:line="360" w:lineRule="auto"/>
      <w:ind w:firstLine="709"/>
      <w:jc w:val="both"/>
    </w:pPr>
    <w:rPr>
      <w:sz w:val="28"/>
      <w:szCs w:val="28"/>
    </w:rPr>
  </w:style>
  <w:style w:type="character" w:customStyle="1" w:styleId="1-0">
    <w:name w:val="Перечисление 1-го уровня Знак"/>
    <w:link w:val="1-"/>
    <w:rsid w:val="00FA5E32"/>
    <w:rPr>
      <w:rFonts w:ascii="Times New Roman" w:eastAsia="Times New Roman" w:hAnsi="Times New Roman" w:cs="Times New Roman"/>
      <w:sz w:val="28"/>
      <w:szCs w:val="28"/>
      <w:lang w:eastAsia="ru-RU"/>
    </w:rPr>
  </w:style>
  <w:style w:type="paragraph" w:customStyle="1" w:styleId="3f">
    <w:name w:val="Заголовок 3 мой"/>
    <w:basedOn w:val="4"/>
    <w:link w:val="3f0"/>
    <w:qFormat/>
    <w:rsid w:val="00577F8C"/>
    <w:pPr>
      <w:spacing w:after="120"/>
      <w:ind w:firstLine="709"/>
    </w:pPr>
    <w:rPr>
      <w:sz w:val="24"/>
      <w:szCs w:val="24"/>
    </w:rPr>
  </w:style>
  <w:style w:type="character" w:customStyle="1" w:styleId="3f0">
    <w:name w:val="Заголовок 3 мой Знак"/>
    <w:basedOn w:val="40"/>
    <w:link w:val="3f"/>
    <w:rsid w:val="00577F8C"/>
    <w:rPr>
      <w:rFonts w:ascii="Times New Roman" w:eastAsia="Times New Roman" w:hAnsi="Times New Roman" w:cs="Times New Roman"/>
      <w:b/>
      <w:bCs/>
      <w:sz w:val="24"/>
      <w:szCs w:val="24"/>
      <w:lang w:val="en-US" w:eastAsia="ru-RU"/>
    </w:rPr>
  </w:style>
  <w:style w:type="table" w:customStyle="1" w:styleId="TableGrid14">
    <w:name w:val="TableGrid14"/>
    <w:rsid w:val="00E50A37"/>
    <w:pPr>
      <w:spacing w:after="0" w:line="240" w:lineRule="auto"/>
    </w:pPr>
    <w:rPr>
      <w:rFonts w:eastAsiaTheme="minorEastAsia"/>
    </w:rPr>
    <w:tblPr>
      <w:tblCellMar>
        <w:top w:w="0" w:type="dxa"/>
        <w:left w:w="0" w:type="dxa"/>
        <w:bottom w:w="0" w:type="dxa"/>
        <w:right w:w="0" w:type="dxa"/>
      </w:tblCellMar>
    </w:tblPr>
  </w:style>
  <w:style w:type="paragraph" w:customStyle="1" w:styleId="font12">
    <w:name w:val="font12"/>
    <w:basedOn w:val="a1"/>
    <w:rsid w:val="00A6203B"/>
    <w:pPr>
      <w:spacing w:before="100" w:beforeAutospacing="1" w:after="100" w:afterAutospacing="1"/>
    </w:pPr>
    <w:rPr>
      <w:color w:val="000000"/>
    </w:rPr>
  </w:style>
  <w:style w:type="table" w:customStyle="1" w:styleId="75">
    <w:name w:val="Сетка таблицы7"/>
    <w:basedOn w:val="a3"/>
    <w:next w:val="ad"/>
    <w:uiPriority w:val="39"/>
    <w:rsid w:val="00044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7352">
      <w:bodyDiv w:val="1"/>
      <w:marLeft w:val="0"/>
      <w:marRight w:val="0"/>
      <w:marTop w:val="0"/>
      <w:marBottom w:val="0"/>
      <w:divBdr>
        <w:top w:val="none" w:sz="0" w:space="0" w:color="auto"/>
        <w:left w:val="none" w:sz="0" w:space="0" w:color="auto"/>
        <w:bottom w:val="none" w:sz="0" w:space="0" w:color="auto"/>
        <w:right w:val="none" w:sz="0" w:space="0" w:color="auto"/>
      </w:divBdr>
    </w:div>
    <w:div w:id="7106644">
      <w:bodyDiv w:val="1"/>
      <w:marLeft w:val="0"/>
      <w:marRight w:val="0"/>
      <w:marTop w:val="0"/>
      <w:marBottom w:val="0"/>
      <w:divBdr>
        <w:top w:val="none" w:sz="0" w:space="0" w:color="auto"/>
        <w:left w:val="none" w:sz="0" w:space="0" w:color="auto"/>
        <w:bottom w:val="none" w:sz="0" w:space="0" w:color="auto"/>
        <w:right w:val="none" w:sz="0" w:space="0" w:color="auto"/>
      </w:divBdr>
    </w:div>
    <w:div w:id="9526763">
      <w:bodyDiv w:val="1"/>
      <w:marLeft w:val="0"/>
      <w:marRight w:val="0"/>
      <w:marTop w:val="0"/>
      <w:marBottom w:val="0"/>
      <w:divBdr>
        <w:top w:val="none" w:sz="0" w:space="0" w:color="auto"/>
        <w:left w:val="none" w:sz="0" w:space="0" w:color="auto"/>
        <w:bottom w:val="none" w:sz="0" w:space="0" w:color="auto"/>
        <w:right w:val="none" w:sz="0" w:space="0" w:color="auto"/>
      </w:divBdr>
    </w:div>
    <w:div w:id="12852802">
      <w:bodyDiv w:val="1"/>
      <w:marLeft w:val="0"/>
      <w:marRight w:val="0"/>
      <w:marTop w:val="0"/>
      <w:marBottom w:val="0"/>
      <w:divBdr>
        <w:top w:val="none" w:sz="0" w:space="0" w:color="auto"/>
        <w:left w:val="none" w:sz="0" w:space="0" w:color="auto"/>
        <w:bottom w:val="none" w:sz="0" w:space="0" w:color="auto"/>
        <w:right w:val="none" w:sz="0" w:space="0" w:color="auto"/>
      </w:divBdr>
    </w:div>
    <w:div w:id="13461962">
      <w:bodyDiv w:val="1"/>
      <w:marLeft w:val="0"/>
      <w:marRight w:val="0"/>
      <w:marTop w:val="0"/>
      <w:marBottom w:val="0"/>
      <w:divBdr>
        <w:top w:val="none" w:sz="0" w:space="0" w:color="auto"/>
        <w:left w:val="none" w:sz="0" w:space="0" w:color="auto"/>
        <w:bottom w:val="none" w:sz="0" w:space="0" w:color="auto"/>
        <w:right w:val="none" w:sz="0" w:space="0" w:color="auto"/>
      </w:divBdr>
      <w:divsChild>
        <w:div w:id="973483385">
          <w:marLeft w:val="547"/>
          <w:marRight w:val="0"/>
          <w:marTop w:val="0"/>
          <w:marBottom w:val="0"/>
          <w:divBdr>
            <w:top w:val="none" w:sz="0" w:space="0" w:color="auto"/>
            <w:left w:val="none" w:sz="0" w:space="0" w:color="auto"/>
            <w:bottom w:val="none" w:sz="0" w:space="0" w:color="auto"/>
            <w:right w:val="none" w:sz="0" w:space="0" w:color="auto"/>
          </w:divBdr>
        </w:div>
      </w:divsChild>
    </w:div>
    <w:div w:id="13961173">
      <w:bodyDiv w:val="1"/>
      <w:marLeft w:val="0"/>
      <w:marRight w:val="0"/>
      <w:marTop w:val="0"/>
      <w:marBottom w:val="0"/>
      <w:divBdr>
        <w:top w:val="none" w:sz="0" w:space="0" w:color="auto"/>
        <w:left w:val="none" w:sz="0" w:space="0" w:color="auto"/>
        <w:bottom w:val="none" w:sz="0" w:space="0" w:color="auto"/>
        <w:right w:val="none" w:sz="0" w:space="0" w:color="auto"/>
      </w:divBdr>
    </w:div>
    <w:div w:id="15885442">
      <w:bodyDiv w:val="1"/>
      <w:marLeft w:val="0"/>
      <w:marRight w:val="0"/>
      <w:marTop w:val="0"/>
      <w:marBottom w:val="0"/>
      <w:divBdr>
        <w:top w:val="none" w:sz="0" w:space="0" w:color="auto"/>
        <w:left w:val="none" w:sz="0" w:space="0" w:color="auto"/>
        <w:bottom w:val="none" w:sz="0" w:space="0" w:color="auto"/>
        <w:right w:val="none" w:sz="0" w:space="0" w:color="auto"/>
      </w:divBdr>
    </w:div>
    <w:div w:id="16539965">
      <w:bodyDiv w:val="1"/>
      <w:marLeft w:val="0"/>
      <w:marRight w:val="0"/>
      <w:marTop w:val="0"/>
      <w:marBottom w:val="0"/>
      <w:divBdr>
        <w:top w:val="none" w:sz="0" w:space="0" w:color="auto"/>
        <w:left w:val="none" w:sz="0" w:space="0" w:color="auto"/>
        <w:bottom w:val="none" w:sz="0" w:space="0" w:color="auto"/>
        <w:right w:val="none" w:sz="0" w:space="0" w:color="auto"/>
      </w:divBdr>
    </w:div>
    <w:div w:id="27148874">
      <w:bodyDiv w:val="1"/>
      <w:marLeft w:val="0"/>
      <w:marRight w:val="0"/>
      <w:marTop w:val="0"/>
      <w:marBottom w:val="0"/>
      <w:divBdr>
        <w:top w:val="none" w:sz="0" w:space="0" w:color="auto"/>
        <w:left w:val="none" w:sz="0" w:space="0" w:color="auto"/>
        <w:bottom w:val="none" w:sz="0" w:space="0" w:color="auto"/>
        <w:right w:val="none" w:sz="0" w:space="0" w:color="auto"/>
      </w:divBdr>
      <w:divsChild>
        <w:div w:id="1711957242">
          <w:marLeft w:val="547"/>
          <w:marRight w:val="0"/>
          <w:marTop w:val="0"/>
          <w:marBottom w:val="0"/>
          <w:divBdr>
            <w:top w:val="none" w:sz="0" w:space="0" w:color="auto"/>
            <w:left w:val="none" w:sz="0" w:space="0" w:color="auto"/>
            <w:bottom w:val="none" w:sz="0" w:space="0" w:color="auto"/>
            <w:right w:val="none" w:sz="0" w:space="0" w:color="auto"/>
          </w:divBdr>
        </w:div>
      </w:divsChild>
    </w:div>
    <w:div w:id="29258992">
      <w:bodyDiv w:val="1"/>
      <w:marLeft w:val="0"/>
      <w:marRight w:val="0"/>
      <w:marTop w:val="0"/>
      <w:marBottom w:val="0"/>
      <w:divBdr>
        <w:top w:val="none" w:sz="0" w:space="0" w:color="auto"/>
        <w:left w:val="none" w:sz="0" w:space="0" w:color="auto"/>
        <w:bottom w:val="none" w:sz="0" w:space="0" w:color="auto"/>
        <w:right w:val="none" w:sz="0" w:space="0" w:color="auto"/>
      </w:divBdr>
      <w:divsChild>
        <w:div w:id="864948505">
          <w:marLeft w:val="0"/>
          <w:marRight w:val="0"/>
          <w:marTop w:val="0"/>
          <w:marBottom w:val="600"/>
          <w:divBdr>
            <w:top w:val="none" w:sz="0" w:space="0" w:color="auto"/>
            <w:left w:val="none" w:sz="0" w:space="0" w:color="auto"/>
            <w:bottom w:val="none" w:sz="0" w:space="0" w:color="auto"/>
            <w:right w:val="none" w:sz="0" w:space="0" w:color="auto"/>
          </w:divBdr>
          <w:divsChild>
            <w:div w:id="113294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560">
      <w:bodyDiv w:val="1"/>
      <w:marLeft w:val="0"/>
      <w:marRight w:val="0"/>
      <w:marTop w:val="0"/>
      <w:marBottom w:val="0"/>
      <w:divBdr>
        <w:top w:val="none" w:sz="0" w:space="0" w:color="auto"/>
        <w:left w:val="none" w:sz="0" w:space="0" w:color="auto"/>
        <w:bottom w:val="none" w:sz="0" w:space="0" w:color="auto"/>
        <w:right w:val="none" w:sz="0" w:space="0" w:color="auto"/>
      </w:divBdr>
    </w:div>
    <w:div w:id="34744450">
      <w:bodyDiv w:val="1"/>
      <w:marLeft w:val="0"/>
      <w:marRight w:val="0"/>
      <w:marTop w:val="0"/>
      <w:marBottom w:val="0"/>
      <w:divBdr>
        <w:top w:val="none" w:sz="0" w:space="0" w:color="auto"/>
        <w:left w:val="none" w:sz="0" w:space="0" w:color="auto"/>
        <w:bottom w:val="none" w:sz="0" w:space="0" w:color="auto"/>
        <w:right w:val="none" w:sz="0" w:space="0" w:color="auto"/>
      </w:divBdr>
    </w:div>
    <w:div w:id="35204503">
      <w:bodyDiv w:val="1"/>
      <w:marLeft w:val="0"/>
      <w:marRight w:val="0"/>
      <w:marTop w:val="0"/>
      <w:marBottom w:val="0"/>
      <w:divBdr>
        <w:top w:val="none" w:sz="0" w:space="0" w:color="auto"/>
        <w:left w:val="none" w:sz="0" w:space="0" w:color="auto"/>
        <w:bottom w:val="none" w:sz="0" w:space="0" w:color="auto"/>
        <w:right w:val="none" w:sz="0" w:space="0" w:color="auto"/>
      </w:divBdr>
      <w:divsChild>
        <w:div w:id="718551527">
          <w:marLeft w:val="0"/>
          <w:marRight w:val="0"/>
          <w:marTop w:val="0"/>
          <w:marBottom w:val="0"/>
          <w:divBdr>
            <w:top w:val="none" w:sz="0" w:space="0" w:color="auto"/>
            <w:left w:val="none" w:sz="0" w:space="0" w:color="auto"/>
            <w:bottom w:val="none" w:sz="0" w:space="0" w:color="auto"/>
            <w:right w:val="none" w:sz="0" w:space="0" w:color="auto"/>
          </w:divBdr>
          <w:divsChild>
            <w:div w:id="367685267">
              <w:marLeft w:val="0"/>
              <w:marRight w:val="0"/>
              <w:marTop w:val="0"/>
              <w:marBottom w:val="0"/>
              <w:divBdr>
                <w:top w:val="none" w:sz="0" w:space="0" w:color="auto"/>
                <w:left w:val="none" w:sz="0" w:space="0" w:color="auto"/>
                <w:bottom w:val="none" w:sz="0" w:space="0" w:color="auto"/>
                <w:right w:val="none" w:sz="0" w:space="0" w:color="auto"/>
              </w:divBdr>
            </w:div>
          </w:divsChild>
        </w:div>
        <w:div w:id="801726637">
          <w:marLeft w:val="0"/>
          <w:marRight w:val="0"/>
          <w:marTop w:val="30"/>
          <w:marBottom w:val="0"/>
          <w:divBdr>
            <w:top w:val="none" w:sz="0" w:space="0" w:color="auto"/>
            <w:left w:val="none" w:sz="0" w:space="0" w:color="auto"/>
            <w:bottom w:val="none" w:sz="0" w:space="0" w:color="auto"/>
            <w:right w:val="none" w:sz="0" w:space="0" w:color="auto"/>
          </w:divBdr>
          <w:divsChild>
            <w:div w:id="1496647825">
              <w:marLeft w:val="0"/>
              <w:marRight w:val="0"/>
              <w:marTop w:val="0"/>
              <w:marBottom w:val="0"/>
              <w:divBdr>
                <w:top w:val="none" w:sz="0" w:space="0" w:color="auto"/>
                <w:left w:val="none" w:sz="0" w:space="0" w:color="auto"/>
                <w:bottom w:val="none" w:sz="0" w:space="0" w:color="auto"/>
                <w:right w:val="none" w:sz="0" w:space="0" w:color="auto"/>
              </w:divBdr>
            </w:div>
          </w:divsChild>
        </w:div>
        <w:div w:id="1689670559">
          <w:marLeft w:val="0"/>
          <w:marRight w:val="0"/>
          <w:marTop w:val="0"/>
          <w:marBottom w:val="0"/>
          <w:divBdr>
            <w:top w:val="none" w:sz="0" w:space="0" w:color="auto"/>
            <w:left w:val="none" w:sz="0" w:space="0" w:color="auto"/>
            <w:bottom w:val="none" w:sz="0" w:space="0" w:color="auto"/>
            <w:right w:val="none" w:sz="0" w:space="0" w:color="auto"/>
          </w:divBdr>
        </w:div>
      </w:divsChild>
    </w:div>
    <w:div w:id="36634985">
      <w:bodyDiv w:val="1"/>
      <w:marLeft w:val="0"/>
      <w:marRight w:val="0"/>
      <w:marTop w:val="0"/>
      <w:marBottom w:val="0"/>
      <w:divBdr>
        <w:top w:val="none" w:sz="0" w:space="0" w:color="auto"/>
        <w:left w:val="none" w:sz="0" w:space="0" w:color="auto"/>
        <w:bottom w:val="none" w:sz="0" w:space="0" w:color="auto"/>
        <w:right w:val="none" w:sz="0" w:space="0" w:color="auto"/>
      </w:divBdr>
      <w:divsChild>
        <w:div w:id="669334825">
          <w:marLeft w:val="446"/>
          <w:marRight w:val="0"/>
          <w:marTop w:val="0"/>
          <w:marBottom w:val="0"/>
          <w:divBdr>
            <w:top w:val="none" w:sz="0" w:space="0" w:color="auto"/>
            <w:left w:val="none" w:sz="0" w:space="0" w:color="auto"/>
            <w:bottom w:val="none" w:sz="0" w:space="0" w:color="auto"/>
            <w:right w:val="none" w:sz="0" w:space="0" w:color="auto"/>
          </w:divBdr>
        </w:div>
        <w:div w:id="907500764">
          <w:marLeft w:val="446"/>
          <w:marRight w:val="0"/>
          <w:marTop w:val="0"/>
          <w:marBottom w:val="0"/>
          <w:divBdr>
            <w:top w:val="none" w:sz="0" w:space="0" w:color="auto"/>
            <w:left w:val="none" w:sz="0" w:space="0" w:color="auto"/>
            <w:bottom w:val="none" w:sz="0" w:space="0" w:color="auto"/>
            <w:right w:val="none" w:sz="0" w:space="0" w:color="auto"/>
          </w:divBdr>
        </w:div>
        <w:div w:id="1592658964">
          <w:marLeft w:val="446"/>
          <w:marRight w:val="0"/>
          <w:marTop w:val="0"/>
          <w:marBottom w:val="0"/>
          <w:divBdr>
            <w:top w:val="none" w:sz="0" w:space="0" w:color="auto"/>
            <w:left w:val="none" w:sz="0" w:space="0" w:color="auto"/>
            <w:bottom w:val="none" w:sz="0" w:space="0" w:color="auto"/>
            <w:right w:val="none" w:sz="0" w:space="0" w:color="auto"/>
          </w:divBdr>
        </w:div>
      </w:divsChild>
    </w:div>
    <w:div w:id="37902375">
      <w:bodyDiv w:val="1"/>
      <w:marLeft w:val="0"/>
      <w:marRight w:val="0"/>
      <w:marTop w:val="0"/>
      <w:marBottom w:val="0"/>
      <w:divBdr>
        <w:top w:val="none" w:sz="0" w:space="0" w:color="auto"/>
        <w:left w:val="none" w:sz="0" w:space="0" w:color="auto"/>
        <w:bottom w:val="none" w:sz="0" w:space="0" w:color="auto"/>
        <w:right w:val="none" w:sz="0" w:space="0" w:color="auto"/>
      </w:divBdr>
    </w:div>
    <w:div w:id="38632040">
      <w:bodyDiv w:val="1"/>
      <w:marLeft w:val="0"/>
      <w:marRight w:val="0"/>
      <w:marTop w:val="0"/>
      <w:marBottom w:val="0"/>
      <w:divBdr>
        <w:top w:val="none" w:sz="0" w:space="0" w:color="auto"/>
        <w:left w:val="none" w:sz="0" w:space="0" w:color="auto"/>
        <w:bottom w:val="none" w:sz="0" w:space="0" w:color="auto"/>
        <w:right w:val="none" w:sz="0" w:space="0" w:color="auto"/>
      </w:divBdr>
    </w:div>
    <w:div w:id="41370160">
      <w:bodyDiv w:val="1"/>
      <w:marLeft w:val="0"/>
      <w:marRight w:val="0"/>
      <w:marTop w:val="0"/>
      <w:marBottom w:val="0"/>
      <w:divBdr>
        <w:top w:val="none" w:sz="0" w:space="0" w:color="auto"/>
        <w:left w:val="none" w:sz="0" w:space="0" w:color="auto"/>
        <w:bottom w:val="none" w:sz="0" w:space="0" w:color="auto"/>
        <w:right w:val="none" w:sz="0" w:space="0" w:color="auto"/>
      </w:divBdr>
    </w:div>
    <w:div w:id="42677086">
      <w:bodyDiv w:val="1"/>
      <w:marLeft w:val="0"/>
      <w:marRight w:val="0"/>
      <w:marTop w:val="0"/>
      <w:marBottom w:val="0"/>
      <w:divBdr>
        <w:top w:val="none" w:sz="0" w:space="0" w:color="auto"/>
        <w:left w:val="none" w:sz="0" w:space="0" w:color="auto"/>
        <w:bottom w:val="none" w:sz="0" w:space="0" w:color="auto"/>
        <w:right w:val="none" w:sz="0" w:space="0" w:color="auto"/>
      </w:divBdr>
    </w:div>
    <w:div w:id="50808997">
      <w:bodyDiv w:val="1"/>
      <w:marLeft w:val="0"/>
      <w:marRight w:val="0"/>
      <w:marTop w:val="0"/>
      <w:marBottom w:val="0"/>
      <w:divBdr>
        <w:top w:val="none" w:sz="0" w:space="0" w:color="auto"/>
        <w:left w:val="none" w:sz="0" w:space="0" w:color="auto"/>
        <w:bottom w:val="none" w:sz="0" w:space="0" w:color="auto"/>
        <w:right w:val="none" w:sz="0" w:space="0" w:color="auto"/>
      </w:divBdr>
    </w:div>
    <w:div w:id="55512382">
      <w:bodyDiv w:val="1"/>
      <w:marLeft w:val="0"/>
      <w:marRight w:val="0"/>
      <w:marTop w:val="0"/>
      <w:marBottom w:val="0"/>
      <w:divBdr>
        <w:top w:val="none" w:sz="0" w:space="0" w:color="auto"/>
        <w:left w:val="none" w:sz="0" w:space="0" w:color="auto"/>
        <w:bottom w:val="none" w:sz="0" w:space="0" w:color="auto"/>
        <w:right w:val="none" w:sz="0" w:space="0" w:color="auto"/>
      </w:divBdr>
    </w:div>
    <w:div w:id="57483767">
      <w:bodyDiv w:val="1"/>
      <w:marLeft w:val="0"/>
      <w:marRight w:val="0"/>
      <w:marTop w:val="0"/>
      <w:marBottom w:val="0"/>
      <w:divBdr>
        <w:top w:val="none" w:sz="0" w:space="0" w:color="auto"/>
        <w:left w:val="none" w:sz="0" w:space="0" w:color="auto"/>
        <w:bottom w:val="none" w:sz="0" w:space="0" w:color="auto"/>
        <w:right w:val="none" w:sz="0" w:space="0" w:color="auto"/>
      </w:divBdr>
    </w:div>
    <w:div w:id="59406772">
      <w:bodyDiv w:val="1"/>
      <w:marLeft w:val="0"/>
      <w:marRight w:val="0"/>
      <w:marTop w:val="0"/>
      <w:marBottom w:val="0"/>
      <w:divBdr>
        <w:top w:val="none" w:sz="0" w:space="0" w:color="auto"/>
        <w:left w:val="none" w:sz="0" w:space="0" w:color="auto"/>
        <w:bottom w:val="none" w:sz="0" w:space="0" w:color="auto"/>
        <w:right w:val="none" w:sz="0" w:space="0" w:color="auto"/>
      </w:divBdr>
    </w:div>
    <w:div w:id="60256350">
      <w:bodyDiv w:val="1"/>
      <w:marLeft w:val="0"/>
      <w:marRight w:val="0"/>
      <w:marTop w:val="0"/>
      <w:marBottom w:val="0"/>
      <w:divBdr>
        <w:top w:val="none" w:sz="0" w:space="0" w:color="auto"/>
        <w:left w:val="none" w:sz="0" w:space="0" w:color="auto"/>
        <w:bottom w:val="none" w:sz="0" w:space="0" w:color="auto"/>
        <w:right w:val="none" w:sz="0" w:space="0" w:color="auto"/>
      </w:divBdr>
    </w:div>
    <w:div w:id="61099848">
      <w:bodyDiv w:val="1"/>
      <w:marLeft w:val="0"/>
      <w:marRight w:val="0"/>
      <w:marTop w:val="0"/>
      <w:marBottom w:val="0"/>
      <w:divBdr>
        <w:top w:val="none" w:sz="0" w:space="0" w:color="auto"/>
        <w:left w:val="none" w:sz="0" w:space="0" w:color="auto"/>
        <w:bottom w:val="none" w:sz="0" w:space="0" w:color="auto"/>
        <w:right w:val="none" w:sz="0" w:space="0" w:color="auto"/>
      </w:divBdr>
      <w:divsChild>
        <w:div w:id="2025814231">
          <w:marLeft w:val="547"/>
          <w:marRight w:val="0"/>
          <w:marTop w:val="0"/>
          <w:marBottom w:val="0"/>
          <w:divBdr>
            <w:top w:val="none" w:sz="0" w:space="0" w:color="auto"/>
            <w:left w:val="none" w:sz="0" w:space="0" w:color="auto"/>
            <w:bottom w:val="none" w:sz="0" w:space="0" w:color="auto"/>
            <w:right w:val="none" w:sz="0" w:space="0" w:color="auto"/>
          </w:divBdr>
        </w:div>
      </w:divsChild>
    </w:div>
    <w:div w:id="66651238">
      <w:bodyDiv w:val="1"/>
      <w:marLeft w:val="0"/>
      <w:marRight w:val="0"/>
      <w:marTop w:val="0"/>
      <w:marBottom w:val="0"/>
      <w:divBdr>
        <w:top w:val="none" w:sz="0" w:space="0" w:color="auto"/>
        <w:left w:val="none" w:sz="0" w:space="0" w:color="auto"/>
        <w:bottom w:val="none" w:sz="0" w:space="0" w:color="auto"/>
        <w:right w:val="none" w:sz="0" w:space="0" w:color="auto"/>
      </w:divBdr>
    </w:div>
    <w:div w:id="67119617">
      <w:bodyDiv w:val="1"/>
      <w:marLeft w:val="0"/>
      <w:marRight w:val="0"/>
      <w:marTop w:val="0"/>
      <w:marBottom w:val="0"/>
      <w:divBdr>
        <w:top w:val="none" w:sz="0" w:space="0" w:color="auto"/>
        <w:left w:val="none" w:sz="0" w:space="0" w:color="auto"/>
        <w:bottom w:val="none" w:sz="0" w:space="0" w:color="auto"/>
        <w:right w:val="none" w:sz="0" w:space="0" w:color="auto"/>
      </w:divBdr>
    </w:div>
    <w:div w:id="68233975">
      <w:bodyDiv w:val="1"/>
      <w:marLeft w:val="0"/>
      <w:marRight w:val="0"/>
      <w:marTop w:val="0"/>
      <w:marBottom w:val="0"/>
      <w:divBdr>
        <w:top w:val="none" w:sz="0" w:space="0" w:color="auto"/>
        <w:left w:val="none" w:sz="0" w:space="0" w:color="auto"/>
        <w:bottom w:val="none" w:sz="0" w:space="0" w:color="auto"/>
        <w:right w:val="none" w:sz="0" w:space="0" w:color="auto"/>
      </w:divBdr>
    </w:div>
    <w:div w:id="71855395">
      <w:bodyDiv w:val="1"/>
      <w:marLeft w:val="0"/>
      <w:marRight w:val="0"/>
      <w:marTop w:val="0"/>
      <w:marBottom w:val="0"/>
      <w:divBdr>
        <w:top w:val="none" w:sz="0" w:space="0" w:color="auto"/>
        <w:left w:val="none" w:sz="0" w:space="0" w:color="auto"/>
        <w:bottom w:val="none" w:sz="0" w:space="0" w:color="auto"/>
        <w:right w:val="none" w:sz="0" w:space="0" w:color="auto"/>
      </w:divBdr>
    </w:div>
    <w:div w:id="72631897">
      <w:bodyDiv w:val="1"/>
      <w:marLeft w:val="0"/>
      <w:marRight w:val="0"/>
      <w:marTop w:val="0"/>
      <w:marBottom w:val="0"/>
      <w:divBdr>
        <w:top w:val="none" w:sz="0" w:space="0" w:color="auto"/>
        <w:left w:val="none" w:sz="0" w:space="0" w:color="auto"/>
        <w:bottom w:val="none" w:sz="0" w:space="0" w:color="auto"/>
        <w:right w:val="none" w:sz="0" w:space="0" w:color="auto"/>
      </w:divBdr>
    </w:div>
    <w:div w:id="75591399">
      <w:bodyDiv w:val="1"/>
      <w:marLeft w:val="0"/>
      <w:marRight w:val="0"/>
      <w:marTop w:val="0"/>
      <w:marBottom w:val="0"/>
      <w:divBdr>
        <w:top w:val="none" w:sz="0" w:space="0" w:color="auto"/>
        <w:left w:val="none" w:sz="0" w:space="0" w:color="auto"/>
        <w:bottom w:val="none" w:sz="0" w:space="0" w:color="auto"/>
        <w:right w:val="none" w:sz="0" w:space="0" w:color="auto"/>
      </w:divBdr>
    </w:div>
    <w:div w:id="78211033">
      <w:bodyDiv w:val="1"/>
      <w:marLeft w:val="0"/>
      <w:marRight w:val="0"/>
      <w:marTop w:val="0"/>
      <w:marBottom w:val="0"/>
      <w:divBdr>
        <w:top w:val="none" w:sz="0" w:space="0" w:color="auto"/>
        <w:left w:val="none" w:sz="0" w:space="0" w:color="auto"/>
        <w:bottom w:val="none" w:sz="0" w:space="0" w:color="auto"/>
        <w:right w:val="none" w:sz="0" w:space="0" w:color="auto"/>
      </w:divBdr>
    </w:div>
    <w:div w:id="78647949">
      <w:bodyDiv w:val="1"/>
      <w:marLeft w:val="0"/>
      <w:marRight w:val="0"/>
      <w:marTop w:val="0"/>
      <w:marBottom w:val="0"/>
      <w:divBdr>
        <w:top w:val="none" w:sz="0" w:space="0" w:color="auto"/>
        <w:left w:val="none" w:sz="0" w:space="0" w:color="auto"/>
        <w:bottom w:val="none" w:sz="0" w:space="0" w:color="auto"/>
        <w:right w:val="none" w:sz="0" w:space="0" w:color="auto"/>
      </w:divBdr>
    </w:div>
    <w:div w:id="78793063">
      <w:bodyDiv w:val="1"/>
      <w:marLeft w:val="0"/>
      <w:marRight w:val="0"/>
      <w:marTop w:val="0"/>
      <w:marBottom w:val="0"/>
      <w:divBdr>
        <w:top w:val="none" w:sz="0" w:space="0" w:color="auto"/>
        <w:left w:val="none" w:sz="0" w:space="0" w:color="auto"/>
        <w:bottom w:val="none" w:sz="0" w:space="0" w:color="auto"/>
        <w:right w:val="none" w:sz="0" w:space="0" w:color="auto"/>
      </w:divBdr>
    </w:div>
    <w:div w:id="87702665">
      <w:bodyDiv w:val="1"/>
      <w:marLeft w:val="0"/>
      <w:marRight w:val="0"/>
      <w:marTop w:val="0"/>
      <w:marBottom w:val="0"/>
      <w:divBdr>
        <w:top w:val="none" w:sz="0" w:space="0" w:color="auto"/>
        <w:left w:val="none" w:sz="0" w:space="0" w:color="auto"/>
        <w:bottom w:val="none" w:sz="0" w:space="0" w:color="auto"/>
        <w:right w:val="none" w:sz="0" w:space="0" w:color="auto"/>
      </w:divBdr>
    </w:div>
    <w:div w:id="88933434">
      <w:bodyDiv w:val="1"/>
      <w:marLeft w:val="0"/>
      <w:marRight w:val="0"/>
      <w:marTop w:val="0"/>
      <w:marBottom w:val="0"/>
      <w:divBdr>
        <w:top w:val="none" w:sz="0" w:space="0" w:color="auto"/>
        <w:left w:val="none" w:sz="0" w:space="0" w:color="auto"/>
        <w:bottom w:val="none" w:sz="0" w:space="0" w:color="auto"/>
        <w:right w:val="none" w:sz="0" w:space="0" w:color="auto"/>
      </w:divBdr>
    </w:div>
    <w:div w:id="90467182">
      <w:bodyDiv w:val="1"/>
      <w:marLeft w:val="0"/>
      <w:marRight w:val="0"/>
      <w:marTop w:val="0"/>
      <w:marBottom w:val="0"/>
      <w:divBdr>
        <w:top w:val="none" w:sz="0" w:space="0" w:color="auto"/>
        <w:left w:val="none" w:sz="0" w:space="0" w:color="auto"/>
        <w:bottom w:val="none" w:sz="0" w:space="0" w:color="auto"/>
        <w:right w:val="none" w:sz="0" w:space="0" w:color="auto"/>
      </w:divBdr>
    </w:div>
    <w:div w:id="94600629">
      <w:bodyDiv w:val="1"/>
      <w:marLeft w:val="0"/>
      <w:marRight w:val="0"/>
      <w:marTop w:val="0"/>
      <w:marBottom w:val="0"/>
      <w:divBdr>
        <w:top w:val="none" w:sz="0" w:space="0" w:color="auto"/>
        <w:left w:val="none" w:sz="0" w:space="0" w:color="auto"/>
        <w:bottom w:val="none" w:sz="0" w:space="0" w:color="auto"/>
        <w:right w:val="none" w:sz="0" w:space="0" w:color="auto"/>
      </w:divBdr>
    </w:div>
    <w:div w:id="95096356">
      <w:bodyDiv w:val="1"/>
      <w:marLeft w:val="0"/>
      <w:marRight w:val="0"/>
      <w:marTop w:val="0"/>
      <w:marBottom w:val="0"/>
      <w:divBdr>
        <w:top w:val="none" w:sz="0" w:space="0" w:color="auto"/>
        <w:left w:val="none" w:sz="0" w:space="0" w:color="auto"/>
        <w:bottom w:val="none" w:sz="0" w:space="0" w:color="auto"/>
        <w:right w:val="none" w:sz="0" w:space="0" w:color="auto"/>
      </w:divBdr>
      <w:divsChild>
        <w:div w:id="1166824320">
          <w:marLeft w:val="547"/>
          <w:marRight w:val="0"/>
          <w:marTop w:val="0"/>
          <w:marBottom w:val="0"/>
          <w:divBdr>
            <w:top w:val="none" w:sz="0" w:space="0" w:color="auto"/>
            <w:left w:val="none" w:sz="0" w:space="0" w:color="auto"/>
            <w:bottom w:val="none" w:sz="0" w:space="0" w:color="auto"/>
            <w:right w:val="none" w:sz="0" w:space="0" w:color="auto"/>
          </w:divBdr>
        </w:div>
      </w:divsChild>
    </w:div>
    <w:div w:id="99690195">
      <w:bodyDiv w:val="1"/>
      <w:marLeft w:val="0"/>
      <w:marRight w:val="0"/>
      <w:marTop w:val="0"/>
      <w:marBottom w:val="0"/>
      <w:divBdr>
        <w:top w:val="none" w:sz="0" w:space="0" w:color="auto"/>
        <w:left w:val="none" w:sz="0" w:space="0" w:color="auto"/>
        <w:bottom w:val="none" w:sz="0" w:space="0" w:color="auto"/>
        <w:right w:val="none" w:sz="0" w:space="0" w:color="auto"/>
      </w:divBdr>
      <w:divsChild>
        <w:div w:id="394861920">
          <w:marLeft w:val="0"/>
          <w:marRight w:val="0"/>
          <w:marTop w:val="0"/>
          <w:marBottom w:val="240"/>
          <w:divBdr>
            <w:top w:val="none" w:sz="0" w:space="0" w:color="auto"/>
            <w:left w:val="none" w:sz="0" w:space="0" w:color="auto"/>
            <w:bottom w:val="none" w:sz="0" w:space="0" w:color="auto"/>
            <w:right w:val="none" w:sz="0" w:space="0" w:color="auto"/>
          </w:divBdr>
        </w:div>
        <w:div w:id="606499223">
          <w:marLeft w:val="0"/>
          <w:marRight w:val="0"/>
          <w:marTop w:val="0"/>
          <w:marBottom w:val="240"/>
          <w:divBdr>
            <w:top w:val="none" w:sz="0" w:space="0" w:color="auto"/>
            <w:left w:val="none" w:sz="0" w:space="0" w:color="auto"/>
            <w:bottom w:val="none" w:sz="0" w:space="0" w:color="auto"/>
            <w:right w:val="none" w:sz="0" w:space="0" w:color="auto"/>
          </w:divBdr>
        </w:div>
        <w:div w:id="895513578">
          <w:marLeft w:val="0"/>
          <w:marRight w:val="0"/>
          <w:marTop w:val="0"/>
          <w:marBottom w:val="240"/>
          <w:divBdr>
            <w:top w:val="none" w:sz="0" w:space="0" w:color="auto"/>
            <w:left w:val="none" w:sz="0" w:space="0" w:color="auto"/>
            <w:bottom w:val="none" w:sz="0" w:space="0" w:color="auto"/>
            <w:right w:val="none" w:sz="0" w:space="0" w:color="auto"/>
          </w:divBdr>
        </w:div>
      </w:divsChild>
    </w:div>
    <w:div w:id="100270928">
      <w:bodyDiv w:val="1"/>
      <w:marLeft w:val="0"/>
      <w:marRight w:val="0"/>
      <w:marTop w:val="0"/>
      <w:marBottom w:val="0"/>
      <w:divBdr>
        <w:top w:val="none" w:sz="0" w:space="0" w:color="auto"/>
        <w:left w:val="none" w:sz="0" w:space="0" w:color="auto"/>
        <w:bottom w:val="none" w:sz="0" w:space="0" w:color="auto"/>
        <w:right w:val="none" w:sz="0" w:space="0" w:color="auto"/>
      </w:divBdr>
    </w:div>
    <w:div w:id="101918491">
      <w:bodyDiv w:val="1"/>
      <w:marLeft w:val="0"/>
      <w:marRight w:val="0"/>
      <w:marTop w:val="0"/>
      <w:marBottom w:val="0"/>
      <w:divBdr>
        <w:top w:val="none" w:sz="0" w:space="0" w:color="auto"/>
        <w:left w:val="none" w:sz="0" w:space="0" w:color="auto"/>
        <w:bottom w:val="none" w:sz="0" w:space="0" w:color="auto"/>
        <w:right w:val="none" w:sz="0" w:space="0" w:color="auto"/>
      </w:divBdr>
    </w:div>
    <w:div w:id="116721805">
      <w:bodyDiv w:val="1"/>
      <w:marLeft w:val="0"/>
      <w:marRight w:val="0"/>
      <w:marTop w:val="0"/>
      <w:marBottom w:val="0"/>
      <w:divBdr>
        <w:top w:val="none" w:sz="0" w:space="0" w:color="auto"/>
        <w:left w:val="none" w:sz="0" w:space="0" w:color="auto"/>
        <w:bottom w:val="none" w:sz="0" w:space="0" w:color="auto"/>
        <w:right w:val="none" w:sz="0" w:space="0" w:color="auto"/>
      </w:divBdr>
    </w:div>
    <w:div w:id="121072336">
      <w:bodyDiv w:val="1"/>
      <w:marLeft w:val="0"/>
      <w:marRight w:val="0"/>
      <w:marTop w:val="0"/>
      <w:marBottom w:val="0"/>
      <w:divBdr>
        <w:top w:val="none" w:sz="0" w:space="0" w:color="auto"/>
        <w:left w:val="none" w:sz="0" w:space="0" w:color="auto"/>
        <w:bottom w:val="none" w:sz="0" w:space="0" w:color="auto"/>
        <w:right w:val="none" w:sz="0" w:space="0" w:color="auto"/>
      </w:divBdr>
    </w:div>
    <w:div w:id="124278538">
      <w:bodyDiv w:val="1"/>
      <w:marLeft w:val="0"/>
      <w:marRight w:val="0"/>
      <w:marTop w:val="0"/>
      <w:marBottom w:val="0"/>
      <w:divBdr>
        <w:top w:val="none" w:sz="0" w:space="0" w:color="auto"/>
        <w:left w:val="none" w:sz="0" w:space="0" w:color="auto"/>
        <w:bottom w:val="none" w:sz="0" w:space="0" w:color="auto"/>
        <w:right w:val="none" w:sz="0" w:space="0" w:color="auto"/>
      </w:divBdr>
    </w:div>
    <w:div w:id="124785439">
      <w:bodyDiv w:val="1"/>
      <w:marLeft w:val="0"/>
      <w:marRight w:val="0"/>
      <w:marTop w:val="0"/>
      <w:marBottom w:val="0"/>
      <w:divBdr>
        <w:top w:val="none" w:sz="0" w:space="0" w:color="auto"/>
        <w:left w:val="none" w:sz="0" w:space="0" w:color="auto"/>
        <w:bottom w:val="none" w:sz="0" w:space="0" w:color="auto"/>
        <w:right w:val="none" w:sz="0" w:space="0" w:color="auto"/>
      </w:divBdr>
    </w:div>
    <w:div w:id="140776310">
      <w:bodyDiv w:val="1"/>
      <w:marLeft w:val="0"/>
      <w:marRight w:val="0"/>
      <w:marTop w:val="0"/>
      <w:marBottom w:val="0"/>
      <w:divBdr>
        <w:top w:val="none" w:sz="0" w:space="0" w:color="auto"/>
        <w:left w:val="none" w:sz="0" w:space="0" w:color="auto"/>
        <w:bottom w:val="none" w:sz="0" w:space="0" w:color="auto"/>
        <w:right w:val="none" w:sz="0" w:space="0" w:color="auto"/>
      </w:divBdr>
    </w:div>
    <w:div w:id="142745856">
      <w:bodyDiv w:val="1"/>
      <w:marLeft w:val="0"/>
      <w:marRight w:val="0"/>
      <w:marTop w:val="0"/>
      <w:marBottom w:val="0"/>
      <w:divBdr>
        <w:top w:val="none" w:sz="0" w:space="0" w:color="auto"/>
        <w:left w:val="none" w:sz="0" w:space="0" w:color="auto"/>
        <w:bottom w:val="none" w:sz="0" w:space="0" w:color="auto"/>
        <w:right w:val="none" w:sz="0" w:space="0" w:color="auto"/>
      </w:divBdr>
      <w:divsChild>
        <w:div w:id="1732731694">
          <w:marLeft w:val="0"/>
          <w:marRight w:val="0"/>
          <w:marTop w:val="0"/>
          <w:marBottom w:val="0"/>
          <w:divBdr>
            <w:top w:val="none" w:sz="0" w:space="0" w:color="auto"/>
            <w:left w:val="none" w:sz="0" w:space="0" w:color="auto"/>
            <w:bottom w:val="none" w:sz="0" w:space="0" w:color="auto"/>
            <w:right w:val="none" w:sz="0" w:space="0" w:color="auto"/>
          </w:divBdr>
          <w:divsChild>
            <w:div w:id="203181875">
              <w:marLeft w:val="0"/>
              <w:marRight w:val="0"/>
              <w:marTop w:val="0"/>
              <w:marBottom w:val="0"/>
              <w:divBdr>
                <w:top w:val="none" w:sz="0" w:space="0" w:color="auto"/>
                <w:left w:val="none" w:sz="0" w:space="0" w:color="auto"/>
                <w:bottom w:val="none" w:sz="0" w:space="0" w:color="auto"/>
                <w:right w:val="none" w:sz="0" w:space="0" w:color="auto"/>
              </w:divBdr>
              <w:divsChild>
                <w:div w:id="12459879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44006778">
      <w:bodyDiv w:val="1"/>
      <w:marLeft w:val="0"/>
      <w:marRight w:val="0"/>
      <w:marTop w:val="0"/>
      <w:marBottom w:val="0"/>
      <w:divBdr>
        <w:top w:val="none" w:sz="0" w:space="0" w:color="auto"/>
        <w:left w:val="none" w:sz="0" w:space="0" w:color="auto"/>
        <w:bottom w:val="none" w:sz="0" w:space="0" w:color="auto"/>
        <w:right w:val="none" w:sz="0" w:space="0" w:color="auto"/>
      </w:divBdr>
    </w:div>
    <w:div w:id="144248038">
      <w:bodyDiv w:val="1"/>
      <w:marLeft w:val="0"/>
      <w:marRight w:val="0"/>
      <w:marTop w:val="0"/>
      <w:marBottom w:val="0"/>
      <w:divBdr>
        <w:top w:val="none" w:sz="0" w:space="0" w:color="auto"/>
        <w:left w:val="none" w:sz="0" w:space="0" w:color="auto"/>
        <w:bottom w:val="none" w:sz="0" w:space="0" w:color="auto"/>
        <w:right w:val="none" w:sz="0" w:space="0" w:color="auto"/>
      </w:divBdr>
    </w:div>
    <w:div w:id="144931722">
      <w:bodyDiv w:val="1"/>
      <w:marLeft w:val="0"/>
      <w:marRight w:val="0"/>
      <w:marTop w:val="0"/>
      <w:marBottom w:val="0"/>
      <w:divBdr>
        <w:top w:val="none" w:sz="0" w:space="0" w:color="auto"/>
        <w:left w:val="none" w:sz="0" w:space="0" w:color="auto"/>
        <w:bottom w:val="none" w:sz="0" w:space="0" w:color="auto"/>
        <w:right w:val="none" w:sz="0" w:space="0" w:color="auto"/>
      </w:divBdr>
    </w:div>
    <w:div w:id="146745497">
      <w:bodyDiv w:val="1"/>
      <w:marLeft w:val="0"/>
      <w:marRight w:val="0"/>
      <w:marTop w:val="0"/>
      <w:marBottom w:val="0"/>
      <w:divBdr>
        <w:top w:val="none" w:sz="0" w:space="0" w:color="auto"/>
        <w:left w:val="none" w:sz="0" w:space="0" w:color="auto"/>
        <w:bottom w:val="none" w:sz="0" w:space="0" w:color="auto"/>
        <w:right w:val="none" w:sz="0" w:space="0" w:color="auto"/>
      </w:divBdr>
    </w:div>
    <w:div w:id="148255855">
      <w:bodyDiv w:val="1"/>
      <w:marLeft w:val="0"/>
      <w:marRight w:val="0"/>
      <w:marTop w:val="0"/>
      <w:marBottom w:val="0"/>
      <w:divBdr>
        <w:top w:val="none" w:sz="0" w:space="0" w:color="auto"/>
        <w:left w:val="none" w:sz="0" w:space="0" w:color="auto"/>
        <w:bottom w:val="none" w:sz="0" w:space="0" w:color="auto"/>
        <w:right w:val="none" w:sz="0" w:space="0" w:color="auto"/>
      </w:divBdr>
      <w:divsChild>
        <w:div w:id="200748572">
          <w:marLeft w:val="0"/>
          <w:marRight w:val="0"/>
          <w:marTop w:val="0"/>
          <w:marBottom w:val="0"/>
          <w:divBdr>
            <w:top w:val="none" w:sz="0" w:space="0" w:color="auto"/>
            <w:left w:val="none" w:sz="0" w:space="0" w:color="auto"/>
            <w:bottom w:val="none" w:sz="0" w:space="0" w:color="auto"/>
            <w:right w:val="none" w:sz="0" w:space="0" w:color="auto"/>
          </w:divBdr>
        </w:div>
      </w:divsChild>
    </w:div>
    <w:div w:id="149056203">
      <w:bodyDiv w:val="1"/>
      <w:marLeft w:val="0"/>
      <w:marRight w:val="0"/>
      <w:marTop w:val="0"/>
      <w:marBottom w:val="0"/>
      <w:divBdr>
        <w:top w:val="none" w:sz="0" w:space="0" w:color="auto"/>
        <w:left w:val="none" w:sz="0" w:space="0" w:color="auto"/>
        <w:bottom w:val="none" w:sz="0" w:space="0" w:color="auto"/>
        <w:right w:val="none" w:sz="0" w:space="0" w:color="auto"/>
      </w:divBdr>
    </w:div>
    <w:div w:id="152187359">
      <w:bodyDiv w:val="1"/>
      <w:marLeft w:val="0"/>
      <w:marRight w:val="0"/>
      <w:marTop w:val="0"/>
      <w:marBottom w:val="0"/>
      <w:divBdr>
        <w:top w:val="none" w:sz="0" w:space="0" w:color="auto"/>
        <w:left w:val="none" w:sz="0" w:space="0" w:color="auto"/>
        <w:bottom w:val="none" w:sz="0" w:space="0" w:color="auto"/>
        <w:right w:val="none" w:sz="0" w:space="0" w:color="auto"/>
      </w:divBdr>
    </w:div>
    <w:div w:id="153574906">
      <w:bodyDiv w:val="1"/>
      <w:marLeft w:val="0"/>
      <w:marRight w:val="0"/>
      <w:marTop w:val="0"/>
      <w:marBottom w:val="0"/>
      <w:divBdr>
        <w:top w:val="none" w:sz="0" w:space="0" w:color="auto"/>
        <w:left w:val="none" w:sz="0" w:space="0" w:color="auto"/>
        <w:bottom w:val="none" w:sz="0" w:space="0" w:color="auto"/>
        <w:right w:val="none" w:sz="0" w:space="0" w:color="auto"/>
      </w:divBdr>
    </w:div>
    <w:div w:id="154348381">
      <w:bodyDiv w:val="1"/>
      <w:marLeft w:val="0"/>
      <w:marRight w:val="0"/>
      <w:marTop w:val="0"/>
      <w:marBottom w:val="0"/>
      <w:divBdr>
        <w:top w:val="none" w:sz="0" w:space="0" w:color="auto"/>
        <w:left w:val="none" w:sz="0" w:space="0" w:color="auto"/>
        <w:bottom w:val="none" w:sz="0" w:space="0" w:color="auto"/>
        <w:right w:val="none" w:sz="0" w:space="0" w:color="auto"/>
      </w:divBdr>
    </w:div>
    <w:div w:id="154881147">
      <w:bodyDiv w:val="1"/>
      <w:marLeft w:val="0"/>
      <w:marRight w:val="0"/>
      <w:marTop w:val="0"/>
      <w:marBottom w:val="0"/>
      <w:divBdr>
        <w:top w:val="none" w:sz="0" w:space="0" w:color="auto"/>
        <w:left w:val="none" w:sz="0" w:space="0" w:color="auto"/>
        <w:bottom w:val="none" w:sz="0" w:space="0" w:color="auto"/>
        <w:right w:val="none" w:sz="0" w:space="0" w:color="auto"/>
      </w:divBdr>
      <w:divsChild>
        <w:div w:id="86846577">
          <w:marLeft w:val="1714"/>
          <w:marRight w:val="0"/>
          <w:marTop w:val="0"/>
          <w:marBottom w:val="0"/>
          <w:divBdr>
            <w:top w:val="none" w:sz="0" w:space="0" w:color="auto"/>
            <w:left w:val="none" w:sz="0" w:space="0" w:color="auto"/>
            <w:bottom w:val="none" w:sz="0" w:space="0" w:color="auto"/>
            <w:right w:val="none" w:sz="0" w:space="0" w:color="auto"/>
          </w:divBdr>
        </w:div>
        <w:div w:id="141972002">
          <w:marLeft w:val="1714"/>
          <w:marRight w:val="0"/>
          <w:marTop w:val="0"/>
          <w:marBottom w:val="0"/>
          <w:divBdr>
            <w:top w:val="none" w:sz="0" w:space="0" w:color="auto"/>
            <w:left w:val="none" w:sz="0" w:space="0" w:color="auto"/>
            <w:bottom w:val="none" w:sz="0" w:space="0" w:color="auto"/>
            <w:right w:val="none" w:sz="0" w:space="0" w:color="auto"/>
          </w:divBdr>
        </w:div>
        <w:div w:id="408579176">
          <w:marLeft w:val="1714"/>
          <w:marRight w:val="0"/>
          <w:marTop w:val="0"/>
          <w:marBottom w:val="0"/>
          <w:divBdr>
            <w:top w:val="none" w:sz="0" w:space="0" w:color="auto"/>
            <w:left w:val="none" w:sz="0" w:space="0" w:color="auto"/>
            <w:bottom w:val="none" w:sz="0" w:space="0" w:color="auto"/>
            <w:right w:val="none" w:sz="0" w:space="0" w:color="auto"/>
          </w:divBdr>
        </w:div>
        <w:div w:id="476655501">
          <w:marLeft w:val="1714"/>
          <w:marRight w:val="0"/>
          <w:marTop w:val="0"/>
          <w:marBottom w:val="0"/>
          <w:divBdr>
            <w:top w:val="none" w:sz="0" w:space="0" w:color="auto"/>
            <w:left w:val="none" w:sz="0" w:space="0" w:color="auto"/>
            <w:bottom w:val="none" w:sz="0" w:space="0" w:color="auto"/>
            <w:right w:val="none" w:sz="0" w:space="0" w:color="auto"/>
          </w:divBdr>
        </w:div>
        <w:div w:id="629285519">
          <w:marLeft w:val="1714"/>
          <w:marRight w:val="0"/>
          <w:marTop w:val="0"/>
          <w:marBottom w:val="0"/>
          <w:divBdr>
            <w:top w:val="none" w:sz="0" w:space="0" w:color="auto"/>
            <w:left w:val="none" w:sz="0" w:space="0" w:color="auto"/>
            <w:bottom w:val="none" w:sz="0" w:space="0" w:color="auto"/>
            <w:right w:val="none" w:sz="0" w:space="0" w:color="auto"/>
          </w:divBdr>
        </w:div>
        <w:div w:id="1169902820">
          <w:marLeft w:val="994"/>
          <w:marRight w:val="0"/>
          <w:marTop w:val="60"/>
          <w:marBottom w:val="60"/>
          <w:divBdr>
            <w:top w:val="none" w:sz="0" w:space="0" w:color="auto"/>
            <w:left w:val="none" w:sz="0" w:space="0" w:color="auto"/>
            <w:bottom w:val="none" w:sz="0" w:space="0" w:color="auto"/>
            <w:right w:val="none" w:sz="0" w:space="0" w:color="auto"/>
          </w:divBdr>
        </w:div>
        <w:div w:id="1804539144">
          <w:marLeft w:val="1714"/>
          <w:marRight w:val="0"/>
          <w:marTop w:val="0"/>
          <w:marBottom w:val="0"/>
          <w:divBdr>
            <w:top w:val="none" w:sz="0" w:space="0" w:color="auto"/>
            <w:left w:val="none" w:sz="0" w:space="0" w:color="auto"/>
            <w:bottom w:val="none" w:sz="0" w:space="0" w:color="auto"/>
            <w:right w:val="none" w:sz="0" w:space="0" w:color="auto"/>
          </w:divBdr>
        </w:div>
        <w:div w:id="2138602487">
          <w:marLeft w:val="994"/>
          <w:marRight w:val="0"/>
          <w:marTop w:val="0"/>
          <w:marBottom w:val="120"/>
          <w:divBdr>
            <w:top w:val="none" w:sz="0" w:space="0" w:color="auto"/>
            <w:left w:val="none" w:sz="0" w:space="0" w:color="auto"/>
            <w:bottom w:val="none" w:sz="0" w:space="0" w:color="auto"/>
            <w:right w:val="none" w:sz="0" w:space="0" w:color="auto"/>
          </w:divBdr>
        </w:div>
      </w:divsChild>
    </w:div>
    <w:div w:id="157885468">
      <w:bodyDiv w:val="1"/>
      <w:marLeft w:val="0"/>
      <w:marRight w:val="0"/>
      <w:marTop w:val="0"/>
      <w:marBottom w:val="0"/>
      <w:divBdr>
        <w:top w:val="none" w:sz="0" w:space="0" w:color="auto"/>
        <w:left w:val="none" w:sz="0" w:space="0" w:color="auto"/>
        <w:bottom w:val="none" w:sz="0" w:space="0" w:color="auto"/>
        <w:right w:val="none" w:sz="0" w:space="0" w:color="auto"/>
      </w:divBdr>
    </w:div>
    <w:div w:id="165750260">
      <w:bodyDiv w:val="1"/>
      <w:marLeft w:val="0"/>
      <w:marRight w:val="0"/>
      <w:marTop w:val="0"/>
      <w:marBottom w:val="0"/>
      <w:divBdr>
        <w:top w:val="none" w:sz="0" w:space="0" w:color="auto"/>
        <w:left w:val="none" w:sz="0" w:space="0" w:color="auto"/>
        <w:bottom w:val="none" w:sz="0" w:space="0" w:color="auto"/>
        <w:right w:val="none" w:sz="0" w:space="0" w:color="auto"/>
      </w:divBdr>
    </w:div>
    <w:div w:id="167450960">
      <w:bodyDiv w:val="1"/>
      <w:marLeft w:val="0"/>
      <w:marRight w:val="0"/>
      <w:marTop w:val="0"/>
      <w:marBottom w:val="0"/>
      <w:divBdr>
        <w:top w:val="none" w:sz="0" w:space="0" w:color="auto"/>
        <w:left w:val="none" w:sz="0" w:space="0" w:color="auto"/>
        <w:bottom w:val="none" w:sz="0" w:space="0" w:color="auto"/>
        <w:right w:val="none" w:sz="0" w:space="0" w:color="auto"/>
      </w:divBdr>
    </w:div>
    <w:div w:id="168717479">
      <w:bodyDiv w:val="1"/>
      <w:marLeft w:val="0"/>
      <w:marRight w:val="0"/>
      <w:marTop w:val="0"/>
      <w:marBottom w:val="0"/>
      <w:divBdr>
        <w:top w:val="none" w:sz="0" w:space="0" w:color="auto"/>
        <w:left w:val="none" w:sz="0" w:space="0" w:color="auto"/>
        <w:bottom w:val="none" w:sz="0" w:space="0" w:color="auto"/>
        <w:right w:val="none" w:sz="0" w:space="0" w:color="auto"/>
      </w:divBdr>
    </w:div>
    <w:div w:id="170267667">
      <w:bodyDiv w:val="1"/>
      <w:marLeft w:val="0"/>
      <w:marRight w:val="0"/>
      <w:marTop w:val="0"/>
      <w:marBottom w:val="0"/>
      <w:divBdr>
        <w:top w:val="none" w:sz="0" w:space="0" w:color="auto"/>
        <w:left w:val="none" w:sz="0" w:space="0" w:color="auto"/>
        <w:bottom w:val="none" w:sz="0" w:space="0" w:color="auto"/>
        <w:right w:val="none" w:sz="0" w:space="0" w:color="auto"/>
      </w:divBdr>
    </w:div>
    <w:div w:id="171770545">
      <w:bodyDiv w:val="1"/>
      <w:marLeft w:val="0"/>
      <w:marRight w:val="0"/>
      <w:marTop w:val="0"/>
      <w:marBottom w:val="0"/>
      <w:divBdr>
        <w:top w:val="none" w:sz="0" w:space="0" w:color="auto"/>
        <w:left w:val="none" w:sz="0" w:space="0" w:color="auto"/>
        <w:bottom w:val="none" w:sz="0" w:space="0" w:color="auto"/>
        <w:right w:val="none" w:sz="0" w:space="0" w:color="auto"/>
      </w:divBdr>
    </w:div>
    <w:div w:id="171997468">
      <w:bodyDiv w:val="1"/>
      <w:marLeft w:val="0"/>
      <w:marRight w:val="0"/>
      <w:marTop w:val="0"/>
      <w:marBottom w:val="0"/>
      <w:divBdr>
        <w:top w:val="none" w:sz="0" w:space="0" w:color="auto"/>
        <w:left w:val="none" w:sz="0" w:space="0" w:color="auto"/>
        <w:bottom w:val="none" w:sz="0" w:space="0" w:color="auto"/>
        <w:right w:val="none" w:sz="0" w:space="0" w:color="auto"/>
      </w:divBdr>
    </w:div>
    <w:div w:id="175074559">
      <w:bodyDiv w:val="1"/>
      <w:marLeft w:val="0"/>
      <w:marRight w:val="0"/>
      <w:marTop w:val="0"/>
      <w:marBottom w:val="0"/>
      <w:divBdr>
        <w:top w:val="none" w:sz="0" w:space="0" w:color="auto"/>
        <w:left w:val="none" w:sz="0" w:space="0" w:color="auto"/>
        <w:bottom w:val="none" w:sz="0" w:space="0" w:color="auto"/>
        <w:right w:val="none" w:sz="0" w:space="0" w:color="auto"/>
      </w:divBdr>
    </w:div>
    <w:div w:id="196504576">
      <w:bodyDiv w:val="1"/>
      <w:marLeft w:val="0"/>
      <w:marRight w:val="0"/>
      <w:marTop w:val="0"/>
      <w:marBottom w:val="0"/>
      <w:divBdr>
        <w:top w:val="none" w:sz="0" w:space="0" w:color="auto"/>
        <w:left w:val="none" w:sz="0" w:space="0" w:color="auto"/>
        <w:bottom w:val="none" w:sz="0" w:space="0" w:color="auto"/>
        <w:right w:val="none" w:sz="0" w:space="0" w:color="auto"/>
      </w:divBdr>
    </w:div>
    <w:div w:id="196936004">
      <w:bodyDiv w:val="1"/>
      <w:marLeft w:val="0"/>
      <w:marRight w:val="0"/>
      <w:marTop w:val="0"/>
      <w:marBottom w:val="0"/>
      <w:divBdr>
        <w:top w:val="none" w:sz="0" w:space="0" w:color="auto"/>
        <w:left w:val="none" w:sz="0" w:space="0" w:color="auto"/>
        <w:bottom w:val="none" w:sz="0" w:space="0" w:color="auto"/>
        <w:right w:val="none" w:sz="0" w:space="0" w:color="auto"/>
      </w:divBdr>
    </w:div>
    <w:div w:id="199129524">
      <w:bodyDiv w:val="1"/>
      <w:marLeft w:val="0"/>
      <w:marRight w:val="0"/>
      <w:marTop w:val="0"/>
      <w:marBottom w:val="0"/>
      <w:divBdr>
        <w:top w:val="none" w:sz="0" w:space="0" w:color="auto"/>
        <w:left w:val="none" w:sz="0" w:space="0" w:color="auto"/>
        <w:bottom w:val="none" w:sz="0" w:space="0" w:color="auto"/>
        <w:right w:val="none" w:sz="0" w:space="0" w:color="auto"/>
      </w:divBdr>
    </w:div>
    <w:div w:id="211112714">
      <w:bodyDiv w:val="1"/>
      <w:marLeft w:val="0"/>
      <w:marRight w:val="0"/>
      <w:marTop w:val="0"/>
      <w:marBottom w:val="0"/>
      <w:divBdr>
        <w:top w:val="none" w:sz="0" w:space="0" w:color="auto"/>
        <w:left w:val="none" w:sz="0" w:space="0" w:color="auto"/>
        <w:bottom w:val="none" w:sz="0" w:space="0" w:color="auto"/>
        <w:right w:val="none" w:sz="0" w:space="0" w:color="auto"/>
      </w:divBdr>
    </w:div>
    <w:div w:id="212085221">
      <w:bodyDiv w:val="1"/>
      <w:marLeft w:val="0"/>
      <w:marRight w:val="0"/>
      <w:marTop w:val="0"/>
      <w:marBottom w:val="0"/>
      <w:divBdr>
        <w:top w:val="none" w:sz="0" w:space="0" w:color="auto"/>
        <w:left w:val="none" w:sz="0" w:space="0" w:color="auto"/>
        <w:bottom w:val="none" w:sz="0" w:space="0" w:color="auto"/>
        <w:right w:val="none" w:sz="0" w:space="0" w:color="auto"/>
      </w:divBdr>
    </w:div>
    <w:div w:id="218709864">
      <w:bodyDiv w:val="1"/>
      <w:marLeft w:val="0"/>
      <w:marRight w:val="0"/>
      <w:marTop w:val="0"/>
      <w:marBottom w:val="0"/>
      <w:divBdr>
        <w:top w:val="none" w:sz="0" w:space="0" w:color="auto"/>
        <w:left w:val="none" w:sz="0" w:space="0" w:color="auto"/>
        <w:bottom w:val="none" w:sz="0" w:space="0" w:color="auto"/>
        <w:right w:val="none" w:sz="0" w:space="0" w:color="auto"/>
      </w:divBdr>
    </w:div>
    <w:div w:id="219950731">
      <w:bodyDiv w:val="1"/>
      <w:marLeft w:val="0"/>
      <w:marRight w:val="0"/>
      <w:marTop w:val="0"/>
      <w:marBottom w:val="0"/>
      <w:divBdr>
        <w:top w:val="none" w:sz="0" w:space="0" w:color="auto"/>
        <w:left w:val="none" w:sz="0" w:space="0" w:color="auto"/>
        <w:bottom w:val="none" w:sz="0" w:space="0" w:color="auto"/>
        <w:right w:val="none" w:sz="0" w:space="0" w:color="auto"/>
      </w:divBdr>
    </w:div>
    <w:div w:id="225998222">
      <w:bodyDiv w:val="1"/>
      <w:marLeft w:val="0"/>
      <w:marRight w:val="0"/>
      <w:marTop w:val="0"/>
      <w:marBottom w:val="0"/>
      <w:divBdr>
        <w:top w:val="none" w:sz="0" w:space="0" w:color="auto"/>
        <w:left w:val="none" w:sz="0" w:space="0" w:color="auto"/>
        <w:bottom w:val="none" w:sz="0" w:space="0" w:color="auto"/>
        <w:right w:val="none" w:sz="0" w:space="0" w:color="auto"/>
      </w:divBdr>
    </w:div>
    <w:div w:id="245186700">
      <w:bodyDiv w:val="1"/>
      <w:marLeft w:val="0"/>
      <w:marRight w:val="0"/>
      <w:marTop w:val="0"/>
      <w:marBottom w:val="0"/>
      <w:divBdr>
        <w:top w:val="none" w:sz="0" w:space="0" w:color="auto"/>
        <w:left w:val="none" w:sz="0" w:space="0" w:color="auto"/>
        <w:bottom w:val="none" w:sz="0" w:space="0" w:color="auto"/>
        <w:right w:val="none" w:sz="0" w:space="0" w:color="auto"/>
      </w:divBdr>
    </w:div>
    <w:div w:id="250547653">
      <w:bodyDiv w:val="1"/>
      <w:marLeft w:val="0"/>
      <w:marRight w:val="0"/>
      <w:marTop w:val="0"/>
      <w:marBottom w:val="0"/>
      <w:divBdr>
        <w:top w:val="none" w:sz="0" w:space="0" w:color="auto"/>
        <w:left w:val="none" w:sz="0" w:space="0" w:color="auto"/>
        <w:bottom w:val="none" w:sz="0" w:space="0" w:color="auto"/>
        <w:right w:val="none" w:sz="0" w:space="0" w:color="auto"/>
      </w:divBdr>
    </w:div>
    <w:div w:id="251354895">
      <w:bodyDiv w:val="1"/>
      <w:marLeft w:val="0"/>
      <w:marRight w:val="0"/>
      <w:marTop w:val="0"/>
      <w:marBottom w:val="0"/>
      <w:divBdr>
        <w:top w:val="none" w:sz="0" w:space="0" w:color="auto"/>
        <w:left w:val="none" w:sz="0" w:space="0" w:color="auto"/>
        <w:bottom w:val="none" w:sz="0" w:space="0" w:color="auto"/>
        <w:right w:val="none" w:sz="0" w:space="0" w:color="auto"/>
      </w:divBdr>
    </w:div>
    <w:div w:id="253167026">
      <w:bodyDiv w:val="1"/>
      <w:marLeft w:val="0"/>
      <w:marRight w:val="0"/>
      <w:marTop w:val="0"/>
      <w:marBottom w:val="0"/>
      <w:divBdr>
        <w:top w:val="none" w:sz="0" w:space="0" w:color="auto"/>
        <w:left w:val="none" w:sz="0" w:space="0" w:color="auto"/>
        <w:bottom w:val="none" w:sz="0" w:space="0" w:color="auto"/>
        <w:right w:val="none" w:sz="0" w:space="0" w:color="auto"/>
      </w:divBdr>
    </w:div>
    <w:div w:id="253713828">
      <w:bodyDiv w:val="1"/>
      <w:marLeft w:val="0"/>
      <w:marRight w:val="0"/>
      <w:marTop w:val="0"/>
      <w:marBottom w:val="0"/>
      <w:divBdr>
        <w:top w:val="none" w:sz="0" w:space="0" w:color="auto"/>
        <w:left w:val="none" w:sz="0" w:space="0" w:color="auto"/>
        <w:bottom w:val="none" w:sz="0" w:space="0" w:color="auto"/>
        <w:right w:val="none" w:sz="0" w:space="0" w:color="auto"/>
      </w:divBdr>
    </w:div>
    <w:div w:id="255284400">
      <w:bodyDiv w:val="1"/>
      <w:marLeft w:val="0"/>
      <w:marRight w:val="0"/>
      <w:marTop w:val="0"/>
      <w:marBottom w:val="0"/>
      <w:divBdr>
        <w:top w:val="none" w:sz="0" w:space="0" w:color="auto"/>
        <w:left w:val="none" w:sz="0" w:space="0" w:color="auto"/>
        <w:bottom w:val="none" w:sz="0" w:space="0" w:color="auto"/>
        <w:right w:val="none" w:sz="0" w:space="0" w:color="auto"/>
      </w:divBdr>
    </w:div>
    <w:div w:id="258804539">
      <w:bodyDiv w:val="1"/>
      <w:marLeft w:val="0"/>
      <w:marRight w:val="0"/>
      <w:marTop w:val="0"/>
      <w:marBottom w:val="0"/>
      <w:divBdr>
        <w:top w:val="none" w:sz="0" w:space="0" w:color="auto"/>
        <w:left w:val="none" w:sz="0" w:space="0" w:color="auto"/>
        <w:bottom w:val="none" w:sz="0" w:space="0" w:color="auto"/>
        <w:right w:val="none" w:sz="0" w:space="0" w:color="auto"/>
      </w:divBdr>
    </w:div>
    <w:div w:id="259606041">
      <w:bodyDiv w:val="1"/>
      <w:marLeft w:val="0"/>
      <w:marRight w:val="0"/>
      <w:marTop w:val="0"/>
      <w:marBottom w:val="0"/>
      <w:divBdr>
        <w:top w:val="none" w:sz="0" w:space="0" w:color="auto"/>
        <w:left w:val="none" w:sz="0" w:space="0" w:color="auto"/>
        <w:bottom w:val="none" w:sz="0" w:space="0" w:color="auto"/>
        <w:right w:val="none" w:sz="0" w:space="0" w:color="auto"/>
      </w:divBdr>
    </w:div>
    <w:div w:id="260648506">
      <w:bodyDiv w:val="1"/>
      <w:marLeft w:val="0"/>
      <w:marRight w:val="0"/>
      <w:marTop w:val="0"/>
      <w:marBottom w:val="0"/>
      <w:divBdr>
        <w:top w:val="none" w:sz="0" w:space="0" w:color="auto"/>
        <w:left w:val="none" w:sz="0" w:space="0" w:color="auto"/>
        <w:bottom w:val="none" w:sz="0" w:space="0" w:color="auto"/>
        <w:right w:val="none" w:sz="0" w:space="0" w:color="auto"/>
      </w:divBdr>
    </w:div>
    <w:div w:id="263151660">
      <w:bodyDiv w:val="1"/>
      <w:marLeft w:val="0"/>
      <w:marRight w:val="0"/>
      <w:marTop w:val="0"/>
      <w:marBottom w:val="0"/>
      <w:divBdr>
        <w:top w:val="none" w:sz="0" w:space="0" w:color="auto"/>
        <w:left w:val="none" w:sz="0" w:space="0" w:color="auto"/>
        <w:bottom w:val="none" w:sz="0" w:space="0" w:color="auto"/>
        <w:right w:val="none" w:sz="0" w:space="0" w:color="auto"/>
      </w:divBdr>
      <w:divsChild>
        <w:div w:id="211696261">
          <w:marLeft w:val="0"/>
          <w:marRight w:val="0"/>
          <w:marTop w:val="0"/>
          <w:marBottom w:val="0"/>
          <w:divBdr>
            <w:top w:val="none" w:sz="0" w:space="0" w:color="auto"/>
            <w:left w:val="none" w:sz="0" w:space="0" w:color="auto"/>
            <w:bottom w:val="none" w:sz="0" w:space="0" w:color="auto"/>
            <w:right w:val="none" w:sz="0" w:space="0" w:color="auto"/>
          </w:divBdr>
        </w:div>
        <w:div w:id="1352796738">
          <w:marLeft w:val="0"/>
          <w:marRight w:val="0"/>
          <w:marTop w:val="0"/>
          <w:marBottom w:val="0"/>
          <w:divBdr>
            <w:top w:val="none" w:sz="0" w:space="0" w:color="auto"/>
            <w:left w:val="none" w:sz="0" w:space="0" w:color="auto"/>
            <w:bottom w:val="none" w:sz="0" w:space="0" w:color="auto"/>
            <w:right w:val="none" w:sz="0" w:space="0" w:color="auto"/>
          </w:divBdr>
        </w:div>
        <w:div w:id="1840004816">
          <w:marLeft w:val="0"/>
          <w:marRight w:val="0"/>
          <w:marTop w:val="0"/>
          <w:marBottom w:val="0"/>
          <w:divBdr>
            <w:top w:val="none" w:sz="0" w:space="0" w:color="auto"/>
            <w:left w:val="none" w:sz="0" w:space="0" w:color="auto"/>
            <w:bottom w:val="none" w:sz="0" w:space="0" w:color="auto"/>
            <w:right w:val="none" w:sz="0" w:space="0" w:color="auto"/>
          </w:divBdr>
        </w:div>
      </w:divsChild>
    </w:div>
    <w:div w:id="267354099">
      <w:bodyDiv w:val="1"/>
      <w:marLeft w:val="0"/>
      <w:marRight w:val="0"/>
      <w:marTop w:val="0"/>
      <w:marBottom w:val="0"/>
      <w:divBdr>
        <w:top w:val="none" w:sz="0" w:space="0" w:color="auto"/>
        <w:left w:val="none" w:sz="0" w:space="0" w:color="auto"/>
        <w:bottom w:val="none" w:sz="0" w:space="0" w:color="auto"/>
        <w:right w:val="none" w:sz="0" w:space="0" w:color="auto"/>
      </w:divBdr>
      <w:divsChild>
        <w:div w:id="3678182">
          <w:marLeft w:val="0"/>
          <w:marRight w:val="0"/>
          <w:marTop w:val="0"/>
          <w:marBottom w:val="0"/>
          <w:divBdr>
            <w:top w:val="none" w:sz="0" w:space="0" w:color="auto"/>
            <w:left w:val="none" w:sz="0" w:space="0" w:color="auto"/>
            <w:bottom w:val="none" w:sz="0" w:space="0" w:color="auto"/>
            <w:right w:val="none" w:sz="0" w:space="0" w:color="auto"/>
          </w:divBdr>
          <w:divsChild>
            <w:div w:id="1051884332">
              <w:marLeft w:val="0"/>
              <w:marRight w:val="0"/>
              <w:marTop w:val="0"/>
              <w:marBottom w:val="0"/>
              <w:divBdr>
                <w:top w:val="none" w:sz="0" w:space="0" w:color="auto"/>
                <w:left w:val="none" w:sz="0" w:space="0" w:color="auto"/>
                <w:bottom w:val="none" w:sz="0" w:space="0" w:color="auto"/>
                <w:right w:val="none" w:sz="0" w:space="0" w:color="auto"/>
              </w:divBdr>
            </w:div>
            <w:div w:id="1534075317">
              <w:marLeft w:val="0"/>
              <w:marRight w:val="0"/>
              <w:marTop w:val="0"/>
              <w:marBottom w:val="0"/>
              <w:divBdr>
                <w:top w:val="none" w:sz="0" w:space="0" w:color="auto"/>
                <w:left w:val="none" w:sz="0" w:space="0" w:color="auto"/>
                <w:bottom w:val="none" w:sz="0" w:space="0" w:color="auto"/>
                <w:right w:val="none" w:sz="0" w:space="0" w:color="auto"/>
              </w:divBdr>
            </w:div>
          </w:divsChild>
        </w:div>
        <w:div w:id="923690221">
          <w:marLeft w:val="0"/>
          <w:marRight w:val="0"/>
          <w:marTop w:val="0"/>
          <w:marBottom w:val="0"/>
          <w:divBdr>
            <w:top w:val="none" w:sz="0" w:space="0" w:color="auto"/>
            <w:left w:val="none" w:sz="0" w:space="0" w:color="auto"/>
            <w:bottom w:val="none" w:sz="0" w:space="0" w:color="auto"/>
            <w:right w:val="none" w:sz="0" w:space="0" w:color="auto"/>
          </w:divBdr>
          <w:divsChild>
            <w:div w:id="254243559">
              <w:marLeft w:val="0"/>
              <w:marRight w:val="0"/>
              <w:marTop w:val="0"/>
              <w:marBottom w:val="0"/>
              <w:divBdr>
                <w:top w:val="none" w:sz="0" w:space="0" w:color="auto"/>
                <w:left w:val="none" w:sz="0" w:space="0" w:color="auto"/>
                <w:bottom w:val="none" w:sz="0" w:space="0" w:color="auto"/>
                <w:right w:val="none" w:sz="0" w:space="0" w:color="auto"/>
              </w:divBdr>
            </w:div>
            <w:div w:id="14427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7217">
      <w:bodyDiv w:val="1"/>
      <w:marLeft w:val="0"/>
      <w:marRight w:val="0"/>
      <w:marTop w:val="0"/>
      <w:marBottom w:val="0"/>
      <w:divBdr>
        <w:top w:val="none" w:sz="0" w:space="0" w:color="auto"/>
        <w:left w:val="none" w:sz="0" w:space="0" w:color="auto"/>
        <w:bottom w:val="none" w:sz="0" w:space="0" w:color="auto"/>
        <w:right w:val="none" w:sz="0" w:space="0" w:color="auto"/>
      </w:divBdr>
    </w:div>
    <w:div w:id="272250098">
      <w:bodyDiv w:val="1"/>
      <w:marLeft w:val="0"/>
      <w:marRight w:val="0"/>
      <w:marTop w:val="0"/>
      <w:marBottom w:val="0"/>
      <w:divBdr>
        <w:top w:val="none" w:sz="0" w:space="0" w:color="auto"/>
        <w:left w:val="none" w:sz="0" w:space="0" w:color="auto"/>
        <w:bottom w:val="none" w:sz="0" w:space="0" w:color="auto"/>
        <w:right w:val="none" w:sz="0" w:space="0" w:color="auto"/>
      </w:divBdr>
    </w:div>
    <w:div w:id="272982132">
      <w:bodyDiv w:val="1"/>
      <w:marLeft w:val="0"/>
      <w:marRight w:val="0"/>
      <w:marTop w:val="0"/>
      <w:marBottom w:val="0"/>
      <w:divBdr>
        <w:top w:val="none" w:sz="0" w:space="0" w:color="auto"/>
        <w:left w:val="none" w:sz="0" w:space="0" w:color="auto"/>
        <w:bottom w:val="none" w:sz="0" w:space="0" w:color="auto"/>
        <w:right w:val="none" w:sz="0" w:space="0" w:color="auto"/>
      </w:divBdr>
    </w:div>
    <w:div w:id="275448684">
      <w:bodyDiv w:val="1"/>
      <w:marLeft w:val="0"/>
      <w:marRight w:val="0"/>
      <w:marTop w:val="0"/>
      <w:marBottom w:val="0"/>
      <w:divBdr>
        <w:top w:val="none" w:sz="0" w:space="0" w:color="auto"/>
        <w:left w:val="none" w:sz="0" w:space="0" w:color="auto"/>
        <w:bottom w:val="none" w:sz="0" w:space="0" w:color="auto"/>
        <w:right w:val="none" w:sz="0" w:space="0" w:color="auto"/>
      </w:divBdr>
    </w:div>
    <w:div w:id="276059684">
      <w:bodyDiv w:val="1"/>
      <w:marLeft w:val="0"/>
      <w:marRight w:val="0"/>
      <w:marTop w:val="0"/>
      <w:marBottom w:val="0"/>
      <w:divBdr>
        <w:top w:val="none" w:sz="0" w:space="0" w:color="auto"/>
        <w:left w:val="none" w:sz="0" w:space="0" w:color="auto"/>
        <w:bottom w:val="none" w:sz="0" w:space="0" w:color="auto"/>
        <w:right w:val="none" w:sz="0" w:space="0" w:color="auto"/>
      </w:divBdr>
    </w:div>
    <w:div w:id="276716863">
      <w:bodyDiv w:val="1"/>
      <w:marLeft w:val="0"/>
      <w:marRight w:val="0"/>
      <w:marTop w:val="0"/>
      <w:marBottom w:val="0"/>
      <w:divBdr>
        <w:top w:val="none" w:sz="0" w:space="0" w:color="auto"/>
        <w:left w:val="none" w:sz="0" w:space="0" w:color="auto"/>
        <w:bottom w:val="none" w:sz="0" w:space="0" w:color="auto"/>
        <w:right w:val="none" w:sz="0" w:space="0" w:color="auto"/>
      </w:divBdr>
    </w:div>
    <w:div w:id="284432071">
      <w:bodyDiv w:val="1"/>
      <w:marLeft w:val="0"/>
      <w:marRight w:val="0"/>
      <w:marTop w:val="0"/>
      <w:marBottom w:val="0"/>
      <w:divBdr>
        <w:top w:val="none" w:sz="0" w:space="0" w:color="auto"/>
        <w:left w:val="none" w:sz="0" w:space="0" w:color="auto"/>
        <w:bottom w:val="none" w:sz="0" w:space="0" w:color="auto"/>
        <w:right w:val="none" w:sz="0" w:space="0" w:color="auto"/>
      </w:divBdr>
      <w:divsChild>
        <w:div w:id="318656798">
          <w:marLeft w:val="446"/>
          <w:marRight w:val="0"/>
          <w:marTop w:val="0"/>
          <w:marBottom w:val="0"/>
          <w:divBdr>
            <w:top w:val="none" w:sz="0" w:space="0" w:color="auto"/>
            <w:left w:val="none" w:sz="0" w:space="0" w:color="auto"/>
            <w:bottom w:val="none" w:sz="0" w:space="0" w:color="auto"/>
            <w:right w:val="none" w:sz="0" w:space="0" w:color="auto"/>
          </w:divBdr>
        </w:div>
        <w:div w:id="507913053">
          <w:marLeft w:val="446"/>
          <w:marRight w:val="0"/>
          <w:marTop w:val="0"/>
          <w:marBottom w:val="0"/>
          <w:divBdr>
            <w:top w:val="none" w:sz="0" w:space="0" w:color="auto"/>
            <w:left w:val="none" w:sz="0" w:space="0" w:color="auto"/>
            <w:bottom w:val="none" w:sz="0" w:space="0" w:color="auto"/>
            <w:right w:val="none" w:sz="0" w:space="0" w:color="auto"/>
          </w:divBdr>
        </w:div>
        <w:div w:id="1913849361">
          <w:marLeft w:val="446"/>
          <w:marRight w:val="0"/>
          <w:marTop w:val="0"/>
          <w:marBottom w:val="0"/>
          <w:divBdr>
            <w:top w:val="none" w:sz="0" w:space="0" w:color="auto"/>
            <w:left w:val="none" w:sz="0" w:space="0" w:color="auto"/>
            <w:bottom w:val="none" w:sz="0" w:space="0" w:color="auto"/>
            <w:right w:val="none" w:sz="0" w:space="0" w:color="auto"/>
          </w:divBdr>
        </w:div>
      </w:divsChild>
    </w:div>
    <w:div w:id="284970994">
      <w:bodyDiv w:val="1"/>
      <w:marLeft w:val="0"/>
      <w:marRight w:val="0"/>
      <w:marTop w:val="0"/>
      <w:marBottom w:val="0"/>
      <w:divBdr>
        <w:top w:val="none" w:sz="0" w:space="0" w:color="auto"/>
        <w:left w:val="none" w:sz="0" w:space="0" w:color="auto"/>
        <w:bottom w:val="none" w:sz="0" w:space="0" w:color="auto"/>
        <w:right w:val="none" w:sz="0" w:space="0" w:color="auto"/>
      </w:divBdr>
    </w:div>
    <w:div w:id="296254229">
      <w:bodyDiv w:val="1"/>
      <w:marLeft w:val="0"/>
      <w:marRight w:val="0"/>
      <w:marTop w:val="0"/>
      <w:marBottom w:val="0"/>
      <w:divBdr>
        <w:top w:val="none" w:sz="0" w:space="0" w:color="auto"/>
        <w:left w:val="none" w:sz="0" w:space="0" w:color="auto"/>
        <w:bottom w:val="none" w:sz="0" w:space="0" w:color="auto"/>
        <w:right w:val="none" w:sz="0" w:space="0" w:color="auto"/>
      </w:divBdr>
    </w:div>
    <w:div w:id="299654298">
      <w:bodyDiv w:val="1"/>
      <w:marLeft w:val="0"/>
      <w:marRight w:val="0"/>
      <w:marTop w:val="0"/>
      <w:marBottom w:val="0"/>
      <w:divBdr>
        <w:top w:val="none" w:sz="0" w:space="0" w:color="auto"/>
        <w:left w:val="none" w:sz="0" w:space="0" w:color="auto"/>
        <w:bottom w:val="none" w:sz="0" w:space="0" w:color="auto"/>
        <w:right w:val="none" w:sz="0" w:space="0" w:color="auto"/>
      </w:divBdr>
    </w:div>
    <w:div w:id="300501988">
      <w:bodyDiv w:val="1"/>
      <w:marLeft w:val="0"/>
      <w:marRight w:val="0"/>
      <w:marTop w:val="0"/>
      <w:marBottom w:val="0"/>
      <w:divBdr>
        <w:top w:val="none" w:sz="0" w:space="0" w:color="auto"/>
        <w:left w:val="none" w:sz="0" w:space="0" w:color="auto"/>
        <w:bottom w:val="none" w:sz="0" w:space="0" w:color="auto"/>
        <w:right w:val="none" w:sz="0" w:space="0" w:color="auto"/>
      </w:divBdr>
      <w:divsChild>
        <w:div w:id="774908091">
          <w:marLeft w:val="0"/>
          <w:marRight w:val="0"/>
          <w:marTop w:val="0"/>
          <w:marBottom w:val="0"/>
          <w:divBdr>
            <w:top w:val="none" w:sz="0" w:space="0" w:color="auto"/>
            <w:left w:val="none" w:sz="0" w:space="0" w:color="auto"/>
            <w:bottom w:val="none" w:sz="0" w:space="0" w:color="auto"/>
            <w:right w:val="none" w:sz="0" w:space="0" w:color="auto"/>
          </w:divBdr>
          <w:divsChild>
            <w:div w:id="97680551">
              <w:marLeft w:val="0"/>
              <w:marRight w:val="0"/>
              <w:marTop w:val="0"/>
              <w:marBottom w:val="0"/>
              <w:divBdr>
                <w:top w:val="none" w:sz="0" w:space="0" w:color="auto"/>
                <w:left w:val="none" w:sz="0" w:space="0" w:color="auto"/>
                <w:bottom w:val="none" w:sz="0" w:space="0" w:color="auto"/>
                <w:right w:val="none" w:sz="0" w:space="0" w:color="auto"/>
              </w:divBdr>
            </w:div>
          </w:divsChild>
        </w:div>
        <w:div w:id="1279945252">
          <w:marLeft w:val="0"/>
          <w:marRight w:val="0"/>
          <w:marTop w:val="0"/>
          <w:marBottom w:val="0"/>
          <w:divBdr>
            <w:top w:val="none" w:sz="0" w:space="0" w:color="auto"/>
            <w:left w:val="none" w:sz="0" w:space="0" w:color="auto"/>
            <w:bottom w:val="none" w:sz="0" w:space="0" w:color="auto"/>
            <w:right w:val="none" w:sz="0" w:space="0" w:color="auto"/>
          </w:divBdr>
          <w:divsChild>
            <w:div w:id="898596771">
              <w:marLeft w:val="0"/>
              <w:marRight w:val="0"/>
              <w:marTop w:val="0"/>
              <w:marBottom w:val="0"/>
              <w:divBdr>
                <w:top w:val="none" w:sz="0" w:space="0" w:color="auto"/>
                <w:left w:val="none" w:sz="0" w:space="0" w:color="auto"/>
                <w:bottom w:val="none" w:sz="0" w:space="0" w:color="auto"/>
                <w:right w:val="none" w:sz="0" w:space="0" w:color="auto"/>
              </w:divBdr>
            </w:div>
          </w:divsChild>
        </w:div>
        <w:div w:id="1421439444">
          <w:marLeft w:val="0"/>
          <w:marRight w:val="0"/>
          <w:marTop w:val="0"/>
          <w:marBottom w:val="0"/>
          <w:divBdr>
            <w:top w:val="none" w:sz="0" w:space="0" w:color="auto"/>
            <w:left w:val="none" w:sz="0" w:space="0" w:color="auto"/>
            <w:bottom w:val="none" w:sz="0" w:space="0" w:color="auto"/>
            <w:right w:val="none" w:sz="0" w:space="0" w:color="auto"/>
          </w:divBdr>
          <w:divsChild>
            <w:div w:id="4568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66434">
      <w:bodyDiv w:val="1"/>
      <w:marLeft w:val="0"/>
      <w:marRight w:val="0"/>
      <w:marTop w:val="0"/>
      <w:marBottom w:val="0"/>
      <w:divBdr>
        <w:top w:val="none" w:sz="0" w:space="0" w:color="auto"/>
        <w:left w:val="none" w:sz="0" w:space="0" w:color="auto"/>
        <w:bottom w:val="none" w:sz="0" w:space="0" w:color="auto"/>
        <w:right w:val="none" w:sz="0" w:space="0" w:color="auto"/>
      </w:divBdr>
    </w:div>
    <w:div w:id="308368715">
      <w:bodyDiv w:val="1"/>
      <w:marLeft w:val="0"/>
      <w:marRight w:val="0"/>
      <w:marTop w:val="0"/>
      <w:marBottom w:val="0"/>
      <w:divBdr>
        <w:top w:val="none" w:sz="0" w:space="0" w:color="auto"/>
        <w:left w:val="none" w:sz="0" w:space="0" w:color="auto"/>
        <w:bottom w:val="none" w:sz="0" w:space="0" w:color="auto"/>
        <w:right w:val="none" w:sz="0" w:space="0" w:color="auto"/>
      </w:divBdr>
    </w:div>
    <w:div w:id="310015836">
      <w:bodyDiv w:val="1"/>
      <w:marLeft w:val="0"/>
      <w:marRight w:val="0"/>
      <w:marTop w:val="0"/>
      <w:marBottom w:val="0"/>
      <w:divBdr>
        <w:top w:val="none" w:sz="0" w:space="0" w:color="auto"/>
        <w:left w:val="none" w:sz="0" w:space="0" w:color="auto"/>
        <w:bottom w:val="none" w:sz="0" w:space="0" w:color="auto"/>
        <w:right w:val="none" w:sz="0" w:space="0" w:color="auto"/>
      </w:divBdr>
    </w:div>
    <w:div w:id="310597579">
      <w:bodyDiv w:val="1"/>
      <w:marLeft w:val="0"/>
      <w:marRight w:val="0"/>
      <w:marTop w:val="0"/>
      <w:marBottom w:val="0"/>
      <w:divBdr>
        <w:top w:val="none" w:sz="0" w:space="0" w:color="auto"/>
        <w:left w:val="none" w:sz="0" w:space="0" w:color="auto"/>
        <w:bottom w:val="none" w:sz="0" w:space="0" w:color="auto"/>
        <w:right w:val="none" w:sz="0" w:space="0" w:color="auto"/>
      </w:divBdr>
    </w:div>
    <w:div w:id="312025629">
      <w:bodyDiv w:val="1"/>
      <w:marLeft w:val="0"/>
      <w:marRight w:val="0"/>
      <w:marTop w:val="0"/>
      <w:marBottom w:val="0"/>
      <w:divBdr>
        <w:top w:val="none" w:sz="0" w:space="0" w:color="auto"/>
        <w:left w:val="none" w:sz="0" w:space="0" w:color="auto"/>
        <w:bottom w:val="none" w:sz="0" w:space="0" w:color="auto"/>
        <w:right w:val="none" w:sz="0" w:space="0" w:color="auto"/>
      </w:divBdr>
    </w:div>
    <w:div w:id="316687649">
      <w:bodyDiv w:val="1"/>
      <w:marLeft w:val="0"/>
      <w:marRight w:val="0"/>
      <w:marTop w:val="0"/>
      <w:marBottom w:val="0"/>
      <w:divBdr>
        <w:top w:val="none" w:sz="0" w:space="0" w:color="auto"/>
        <w:left w:val="none" w:sz="0" w:space="0" w:color="auto"/>
        <w:bottom w:val="none" w:sz="0" w:space="0" w:color="auto"/>
        <w:right w:val="none" w:sz="0" w:space="0" w:color="auto"/>
      </w:divBdr>
    </w:div>
    <w:div w:id="320040164">
      <w:bodyDiv w:val="1"/>
      <w:marLeft w:val="0"/>
      <w:marRight w:val="0"/>
      <w:marTop w:val="0"/>
      <w:marBottom w:val="0"/>
      <w:divBdr>
        <w:top w:val="none" w:sz="0" w:space="0" w:color="auto"/>
        <w:left w:val="none" w:sz="0" w:space="0" w:color="auto"/>
        <w:bottom w:val="none" w:sz="0" w:space="0" w:color="auto"/>
        <w:right w:val="none" w:sz="0" w:space="0" w:color="auto"/>
      </w:divBdr>
    </w:div>
    <w:div w:id="320349171">
      <w:bodyDiv w:val="1"/>
      <w:marLeft w:val="0"/>
      <w:marRight w:val="0"/>
      <w:marTop w:val="0"/>
      <w:marBottom w:val="0"/>
      <w:divBdr>
        <w:top w:val="none" w:sz="0" w:space="0" w:color="auto"/>
        <w:left w:val="none" w:sz="0" w:space="0" w:color="auto"/>
        <w:bottom w:val="none" w:sz="0" w:space="0" w:color="auto"/>
        <w:right w:val="none" w:sz="0" w:space="0" w:color="auto"/>
      </w:divBdr>
    </w:div>
    <w:div w:id="341054569">
      <w:bodyDiv w:val="1"/>
      <w:marLeft w:val="0"/>
      <w:marRight w:val="0"/>
      <w:marTop w:val="0"/>
      <w:marBottom w:val="0"/>
      <w:divBdr>
        <w:top w:val="none" w:sz="0" w:space="0" w:color="auto"/>
        <w:left w:val="none" w:sz="0" w:space="0" w:color="auto"/>
        <w:bottom w:val="none" w:sz="0" w:space="0" w:color="auto"/>
        <w:right w:val="none" w:sz="0" w:space="0" w:color="auto"/>
      </w:divBdr>
    </w:div>
    <w:div w:id="341860781">
      <w:bodyDiv w:val="1"/>
      <w:marLeft w:val="0"/>
      <w:marRight w:val="0"/>
      <w:marTop w:val="0"/>
      <w:marBottom w:val="0"/>
      <w:divBdr>
        <w:top w:val="none" w:sz="0" w:space="0" w:color="auto"/>
        <w:left w:val="none" w:sz="0" w:space="0" w:color="auto"/>
        <w:bottom w:val="none" w:sz="0" w:space="0" w:color="auto"/>
        <w:right w:val="none" w:sz="0" w:space="0" w:color="auto"/>
      </w:divBdr>
    </w:div>
    <w:div w:id="344138605">
      <w:bodyDiv w:val="1"/>
      <w:marLeft w:val="0"/>
      <w:marRight w:val="0"/>
      <w:marTop w:val="0"/>
      <w:marBottom w:val="0"/>
      <w:divBdr>
        <w:top w:val="none" w:sz="0" w:space="0" w:color="auto"/>
        <w:left w:val="none" w:sz="0" w:space="0" w:color="auto"/>
        <w:bottom w:val="none" w:sz="0" w:space="0" w:color="auto"/>
        <w:right w:val="none" w:sz="0" w:space="0" w:color="auto"/>
      </w:divBdr>
      <w:divsChild>
        <w:div w:id="572086174">
          <w:marLeft w:val="0"/>
          <w:marRight w:val="0"/>
          <w:marTop w:val="0"/>
          <w:marBottom w:val="0"/>
          <w:divBdr>
            <w:top w:val="none" w:sz="0" w:space="0" w:color="auto"/>
            <w:left w:val="none" w:sz="0" w:space="0" w:color="auto"/>
            <w:bottom w:val="none" w:sz="0" w:space="0" w:color="auto"/>
            <w:right w:val="none" w:sz="0" w:space="0" w:color="auto"/>
          </w:divBdr>
          <w:divsChild>
            <w:div w:id="1478378034">
              <w:marLeft w:val="0"/>
              <w:marRight w:val="0"/>
              <w:marTop w:val="0"/>
              <w:marBottom w:val="0"/>
              <w:divBdr>
                <w:top w:val="none" w:sz="0" w:space="0" w:color="auto"/>
                <w:left w:val="none" w:sz="0" w:space="0" w:color="auto"/>
                <w:bottom w:val="none" w:sz="0" w:space="0" w:color="auto"/>
                <w:right w:val="none" w:sz="0" w:space="0" w:color="auto"/>
              </w:divBdr>
              <w:divsChild>
                <w:div w:id="155893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9240">
          <w:marLeft w:val="0"/>
          <w:marRight w:val="0"/>
          <w:marTop w:val="390"/>
          <w:marBottom w:val="0"/>
          <w:divBdr>
            <w:top w:val="none" w:sz="0" w:space="0" w:color="auto"/>
            <w:left w:val="none" w:sz="0" w:space="0" w:color="auto"/>
            <w:bottom w:val="none" w:sz="0" w:space="0" w:color="auto"/>
            <w:right w:val="none" w:sz="0" w:space="0" w:color="auto"/>
          </w:divBdr>
          <w:divsChild>
            <w:div w:id="271742149">
              <w:marLeft w:val="0"/>
              <w:marRight w:val="0"/>
              <w:marTop w:val="390"/>
              <w:marBottom w:val="0"/>
              <w:divBdr>
                <w:top w:val="none" w:sz="0" w:space="0" w:color="auto"/>
                <w:left w:val="none" w:sz="0" w:space="0" w:color="auto"/>
                <w:bottom w:val="none" w:sz="0" w:space="0" w:color="auto"/>
                <w:right w:val="none" w:sz="0" w:space="0" w:color="auto"/>
              </w:divBdr>
              <w:divsChild>
                <w:div w:id="1837113620">
                  <w:marLeft w:val="0"/>
                  <w:marRight w:val="0"/>
                  <w:marTop w:val="0"/>
                  <w:marBottom w:val="0"/>
                  <w:divBdr>
                    <w:top w:val="none" w:sz="0" w:space="0" w:color="auto"/>
                    <w:left w:val="none" w:sz="0" w:space="0" w:color="auto"/>
                    <w:bottom w:val="none" w:sz="0" w:space="0" w:color="auto"/>
                    <w:right w:val="none" w:sz="0" w:space="0" w:color="auto"/>
                  </w:divBdr>
                  <w:divsChild>
                    <w:div w:id="189315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063702">
      <w:bodyDiv w:val="1"/>
      <w:marLeft w:val="0"/>
      <w:marRight w:val="0"/>
      <w:marTop w:val="0"/>
      <w:marBottom w:val="0"/>
      <w:divBdr>
        <w:top w:val="none" w:sz="0" w:space="0" w:color="auto"/>
        <w:left w:val="none" w:sz="0" w:space="0" w:color="auto"/>
        <w:bottom w:val="none" w:sz="0" w:space="0" w:color="auto"/>
        <w:right w:val="none" w:sz="0" w:space="0" w:color="auto"/>
      </w:divBdr>
    </w:div>
    <w:div w:id="351807222">
      <w:bodyDiv w:val="1"/>
      <w:marLeft w:val="0"/>
      <w:marRight w:val="0"/>
      <w:marTop w:val="0"/>
      <w:marBottom w:val="0"/>
      <w:divBdr>
        <w:top w:val="none" w:sz="0" w:space="0" w:color="auto"/>
        <w:left w:val="none" w:sz="0" w:space="0" w:color="auto"/>
        <w:bottom w:val="none" w:sz="0" w:space="0" w:color="auto"/>
        <w:right w:val="none" w:sz="0" w:space="0" w:color="auto"/>
      </w:divBdr>
    </w:div>
    <w:div w:id="370300203">
      <w:bodyDiv w:val="1"/>
      <w:marLeft w:val="0"/>
      <w:marRight w:val="0"/>
      <w:marTop w:val="0"/>
      <w:marBottom w:val="0"/>
      <w:divBdr>
        <w:top w:val="none" w:sz="0" w:space="0" w:color="auto"/>
        <w:left w:val="none" w:sz="0" w:space="0" w:color="auto"/>
        <w:bottom w:val="none" w:sz="0" w:space="0" w:color="auto"/>
        <w:right w:val="none" w:sz="0" w:space="0" w:color="auto"/>
      </w:divBdr>
    </w:div>
    <w:div w:id="380785018">
      <w:bodyDiv w:val="1"/>
      <w:marLeft w:val="0"/>
      <w:marRight w:val="0"/>
      <w:marTop w:val="0"/>
      <w:marBottom w:val="0"/>
      <w:divBdr>
        <w:top w:val="none" w:sz="0" w:space="0" w:color="auto"/>
        <w:left w:val="none" w:sz="0" w:space="0" w:color="auto"/>
        <w:bottom w:val="none" w:sz="0" w:space="0" w:color="auto"/>
        <w:right w:val="none" w:sz="0" w:space="0" w:color="auto"/>
      </w:divBdr>
    </w:div>
    <w:div w:id="381053956">
      <w:bodyDiv w:val="1"/>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547"/>
          <w:marRight w:val="0"/>
          <w:marTop w:val="0"/>
          <w:marBottom w:val="0"/>
          <w:divBdr>
            <w:top w:val="none" w:sz="0" w:space="0" w:color="auto"/>
            <w:left w:val="none" w:sz="0" w:space="0" w:color="auto"/>
            <w:bottom w:val="none" w:sz="0" w:space="0" w:color="auto"/>
            <w:right w:val="none" w:sz="0" w:space="0" w:color="auto"/>
          </w:divBdr>
        </w:div>
      </w:divsChild>
    </w:div>
    <w:div w:id="385379802">
      <w:bodyDiv w:val="1"/>
      <w:marLeft w:val="0"/>
      <w:marRight w:val="0"/>
      <w:marTop w:val="0"/>
      <w:marBottom w:val="0"/>
      <w:divBdr>
        <w:top w:val="none" w:sz="0" w:space="0" w:color="auto"/>
        <w:left w:val="none" w:sz="0" w:space="0" w:color="auto"/>
        <w:bottom w:val="none" w:sz="0" w:space="0" w:color="auto"/>
        <w:right w:val="none" w:sz="0" w:space="0" w:color="auto"/>
      </w:divBdr>
    </w:div>
    <w:div w:id="385959577">
      <w:bodyDiv w:val="1"/>
      <w:marLeft w:val="0"/>
      <w:marRight w:val="0"/>
      <w:marTop w:val="0"/>
      <w:marBottom w:val="0"/>
      <w:divBdr>
        <w:top w:val="none" w:sz="0" w:space="0" w:color="auto"/>
        <w:left w:val="none" w:sz="0" w:space="0" w:color="auto"/>
        <w:bottom w:val="none" w:sz="0" w:space="0" w:color="auto"/>
        <w:right w:val="none" w:sz="0" w:space="0" w:color="auto"/>
      </w:divBdr>
    </w:div>
    <w:div w:id="389499704">
      <w:bodyDiv w:val="1"/>
      <w:marLeft w:val="0"/>
      <w:marRight w:val="0"/>
      <w:marTop w:val="0"/>
      <w:marBottom w:val="0"/>
      <w:divBdr>
        <w:top w:val="none" w:sz="0" w:space="0" w:color="auto"/>
        <w:left w:val="none" w:sz="0" w:space="0" w:color="auto"/>
        <w:bottom w:val="none" w:sz="0" w:space="0" w:color="auto"/>
        <w:right w:val="none" w:sz="0" w:space="0" w:color="auto"/>
      </w:divBdr>
    </w:div>
    <w:div w:id="390159798">
      <w:bodyDiv w:val="1"/>
      <w:marLeft w:val="0"/>
      <w:marRight w:val="0"/>
      <w:marTop w:val="0"/>
      <w:marBottom w:val="0"/>
      <w:divBdr>
        <w:top w:val="none" w:sz="0" w:space="0" w:color="auto"/>
        <w:left w:val="none" w:sz="0" w:space="0" w:color="auto"/>
        <w:bottom w:val="none" w:sz="0" w:space="0" w:color="auto"/>
        <w:right w:val="none" w:sz="0" w:space="0" w:color="auto"/>
      </w:divBdr>
    </w:div>
    <w:div w:id="394739670">
      <w:bodyDiv w:val="1"/>
      <w:marLeft w:val="0"/>
      <w:marRight w:val="0"/>
      <w:marTop w:val="0"/>
      <w:marBottom w:val="0"/>
      <w:divBdr>
        <w:top w:val="none" w:sz="0" w:space="0" w:color="auto"/>
        <w:left w:val="none" w:sz="0" w:space="0" w:color="auto"/>
        <w:bottom w:val="none" w:sz="0" w:space="0" w:color="auto"/>
        <w:right w:val="none" w:sz="0" w:space="0" w:color="auto"/>
      </w:divBdr>
    </w:div>
    <w:div w:id="407390271">
      <w:bodyDiv w:val="1"/>
      <w:marLeft w:val="0"/>
      <w:marRight w:val="0"/>
      <w:marTop w:val="0"/>
      <w:marBottom w:val="0"/>
      <w:divBdr>
        <w:top w:val="none" w:sz="0" w:space="0" w:color="auto"/>
        <w:left w:val="none" w:sz="0" w:space="0" w:color="auto"/>
        <w:bottom w:val="none" w:sz="0" w:space="0" w:color="auto"/>
        <w:right w:val="none" w:sz="0" w:space="0" w:color="auto"/>
      </w:divBdr>
    </w:div>
    <w:div w:id="409355064">
      <w:bodyDiv w:val="1"/>
      <w:marLeft w:val="0"/>
      <w:marRight w:val="0"/>
      <w:marTop w:val="0"/>
      <w:marBottom w:val="0"/>
      <w:divBdr>
        <w:top w:val="none" w:sz="0" w:space="0" w:color="auto"/>
        <w:left w:val="none" w:sz="0" w:space="0" w:color="auto"/>
        <w:bottom w:val="none" w:sz="0" w:space="0" w:color="auto"/>
        <w:right w:val="none" w:sz="0" w:space="0" w:color="auto"/>
      </w:divBdr>
    </w:div>
    <w:div w:id="409812225">
      <w:bodyDiv w:val="1"/>
      <w:marLeft w:val="0"/>
      <w:marRight w:val="0"/>
      <w:marTop w:val="0"/>
      <w:marBottom w:val="0"/>
      <w:divBdr>
        <w:top w:val="none" w:sz="0" w:space="0" w:color="auto"/>
        <w:left w:val="none" w:sz="0" w:space="0" w:color="auto"/>
        <w:bottom w:val="none" w:sz="0" w:space="0" w:color="auto"/>
        <w:right w:val="none" w:sz="0" w:space="0" w:color="auto"/>
      </w:divBdr>
    </w:div>
    <w:div w:id="412698974">
      <w:bodyDiv w:val="1"/>
      <w:marLeft w:val="0"/>
      <w:marRight w:val="0"/>
      <w:marTop w:val="0"/>
      <w:marBottom w:val="0"/>
      <w:divBdr>
        <w:top w:val="none" w:sz="0" w:space="0" w:color="auto"/>
        <w:left w:val="none" w:sz="0" w:space="0" w:color="auto"/>
        <w:bottom w:val="none" w:sz="0" w:space="0" w:color="auto"/>
        <w:right w:val="none" w:sz="0" w:space="0" w:color="auto"/>
      </w:divBdr>
    </w:div>
    <w:div w:id="416440573">
      <w:bodyDiv w:val="1"/>
      <w:marLeft w:val="0"/>
      <w:marRight w:val="0"/>
      <w:marTop w:val="0"/>
      <w:marBottom w:val="0"/>
      <w:divBdr>
        <w:top w:val="none" w:sz="0" w:space="0" w:color="auto"/>
        <w:left w:val="none" w:sz="0" w:space="0" w:color="auto"/>
        <w:bottom w:val="none" w:sz="0" w:space="0" w:color="auto"/>
        <w:right w:val="none" w:sz="0" w:space="0" w:color="auto"/>
      </w:divBdr>
    </w:div>
    <w:div w:id="416488053">
      <w:bodyDiv w:val="1"/>
      <w:marLeft w:val="0"/>
      <w:marRight w:val="0"/>
      <w:marTop w:val="0"/>
      <w:marBottom w:val="0"/>
      <w:divBdr>
        <w:top w:val="none" w:sz="0" w:space="0" w:color="auto"/>
        <w:left w:val="none" w:sz="0" w:space="0" w:color="auto"/>
        <w:bottom w:val="none" w:sz="0" w:space="0" w:color="auto"/>
        <w:right w:val="none" w:sz="0" w:space="0" w:color="auto"/>
      </w:divBdr>
    </w:div>
    <w:div w:id="418019186">
      <w:bodyDiv w:val="1"/>
      <w:marLeft w:val="0"/>
      <w:marRight w:val="0"/>
      <w:marTop w:val="0"/>
      <w:marBottom w:val="0"/>
      <w:divBdr>
        <w:top w:val="none" w:sz="0" w:space="0" w:color="auto"/>
        <w:left w:val="none" w:sz="0" w:space="0" w:color="auto"/>
        <w:bottom w:val="none" w:sz="0" w:space="0" w:color="auto"/>
        <w:right w:val="none" w:sz="0" w:space="0" w:color="auto"/>
      </w:divBdr>
    </w:div>
    <w:div w:id="418214140">
      <w:bodyDiv w:val="1"/>
      <w:marLeft w:val="0"/>
      <w:marRight w:val="0"/>
      <w:marTop w:val="0"/>
      <w:marBottom w:val="0"/>
      <w:divBdr>
        <w:top w:val="none" w:sz="0" w:space="0" w:color="auto"/>
        <w:left w:val="none" w:sz="0" w:space="0" w:color="auto"/>
        <w:bottom w:val="none" w:sz="0" w:space="0" w:color="auto"/>
        <w:right w:val="none" w:sz="0" w:space="0" w:color="auto"/>
      </w:divBdr>
    </w:div>
    <w:div w:id="418795143">
      <w:bodyDiv w:val="1"/>
      <w:marLeft w:val="0"/>
      <w:marRight w:val="0"/>
      <w:marTop w:val="0"/>
      <w:marBottom w:val="0"/>
      <w:divBdr>
        <w:top w:val="none" w:sz="0" w:space="0" w:color="auto"/>
        <w:left w:val="none" w:sz="0" w:space="0" w:color="auto"/>
        <w:bottom w:val="none" w:sz="0" w:space="0" w:color="auto"/>
        <w:right w:val="none" w:sz="0" w:space="0" w:color="auto"/>
      </w:divBdr>
    </w:div>
    <w:div w:id="419256851">
      <w:bodyDiv w:val="1"/>
      <w:marLeft w:val="0"/>
      <w:marRight w:val="0"/>
      <w:marTop w:val="0"/>
      <w:marBottom w:val="0"/>
      <w:divBdr>
        <w:top w:val="none" w:sz="0" w:space="0" w:color="auto"/>
        <w:left w:val="none" w:sz="0" w:space="0" w:color="auto"/>
        <w:bottom w:val="none" w:sz="0" w:space="0" w:color="auto"/>
        <w:right w:val="none" w:sz="0" w:space="0" w:color="auto"/>
      </w:divBdr>
    </w:div>
    <w:div w:id="419528435">
      <w:bodyDiv w:val="1"/>
      <w:marLeft w:val="0"/>
      <w:marRight w:val="0"/>
      <w:marTop w:val="0"/>
      <w:marBottom w:val="0"/>
      <w:divBdr>
        <w:top w:val="none" w:sz="0" w:space="0" w:color="auto"/>
        <w:left w:val="none" w:sz="0" w:space="0" w:color="auto"/>
        <w:bottom w:val="none" w:sz="0" w:space="0" w:color="auto"/>
        <w:right w:val="none" w:sz="0" w:space="0" w:color="auto"/>
      </w:divBdr>
    </w:div>
    <w:div w:id="419759396">
      <w:bodyDiv w:val="1"/>
      <w:marLeft w:val="0"/>
      <w:marRight w:val="0"/>
      <w:marTop w:val="0"/>
      <w:marBottom w:val="0"/>
      <w:divBdr>
        <w:top w:val="none" w:sz="0" w:space="0" w:color="auto"/>
        <w:left w:val="none" w:sz="0" w:space="0" w:color="auto"/>
        <w:bottom w:val="none" w:sz="0" w:space="0" w:color="auto"/>
        <w:right w:val="none" w:sz="0" w:space="0" w:color="auto"/>
      </w:divBdr>
      <w:divsChild>
        <w:div w:id="1543901055">
          <w:marLeft w:val="547"/>
          <w:marRight w:val="0"/>
          <w:marTop w:val="0"/>
          <w:marBottom w:val="0"/>
          <w:divBdr>
            <w:top w:val="none" w:sz="0" w:space="0" w:color="auto"/>
            <w:left w:val="none" w:sz="0" w:space="0" w:color="auto"/>
            <w:bottom w:val="none" w:sz="0" w:space="0" w:color="auto"/>
            <w:right w:val="none" w:sz="0" w:space="0" w:color="auto"/>
          </w:divBdr>
        </w:div>
      </w:divsChild>
    </w:div>
    <w:div w:id="419761329">
      <w:bodyDiv w:val="1"/>
      <w:marLeft w:val="0"/>
      <w:marRight w:val="0"/>
      <w:marTop w:val="0"/>
      <w:marBottom w:val="0"/>
      <w:divBdr>
        <w:top w:val="none" w:sz="0" w:space="0" w:color="auto"/>
        <w:left w:val="none" w:sz="0" w:space="0" w:color="auto"/>
        <w:bottom w:val="none" w:sz="0" w:space="0" w:color="auto"/>
        <w:right w:val="none" w:sz="0" w:space="0" w:color="auto"/>
      </w:divBdr>
    </w:div>
    <w:div w:id="420832423">
      <w:bodyDiv w:val="1"/>
      <w:marLeft w:val="0"/>
      <w:marRight w:val="0"/>
      <w:marTop w:val="0"/>
      <w:marBottom w:val="0"/>
      <w:divBdr>
        <w:top w:val="none" w:sz="0" w:space="0" w:color="auto"/>
        <w:left w:val="none" w:sz="0" w:space="0" w:color="auto"/>
        <w:bottom w:val="none" w:sz="0" w:space="0" w:color="auto"/>
        <w:right w:val="none" w:sz="0" w:space="0" w:color="auto"/>
      </w:divBdr>
    </w:div>
    <w:div w:id="424349882">
      <w:bodyDiv w:val="1"/>
      <w:marLeft w:val="0"/>
      <w:marRight w:val="0"/>
      <w:marTop w:val="0"/>
      <w:marBottom w:val="0"/>
      <w:divBdr>
        <w:top w:val="none" w:sz="0" w:space="0" w:color="auto"/>
        <w:left w:val="none" w:sz="0" w:space="0" w:color="auto"/>
        <w:bottom w:val="none" w:sz="0" w:space="0" w:color="auto"/>
        <w:right w:val="none" w:sz="0" w:space="0" w:color="auto"/>
      </w:divBdr>
    </w:div>
    <w:div w:id="428235932">
      <w:bodyDiv w:val="1"/>
      <w:marLeft w:val="0"/>
      <w:marRight w:val="0"/>
      <w:marTop w:val="0"/>
      <w:marBottom w:val="0"/>
      <w:divBdr>
        <w:top w:val="none" w:sz="0" w:space="0" w:color="auto"/>
        <w:left w:val="none" w:sz="0" w:space="0" w:color="auto"/>
        <w:bottom w:val="none" w:sz="0" w:space="0" w:color="auto"/>
        <w:right w:val="none" w:sz="0" w:space="0" w:color="auto"/>
      </w:divBdr>
    </w:div>
    <w:div w:id="432170676">
      <w:bodyDiv w:val="1"/>
      <w:marLeft w:val="0"/>
      <w:marRight w:val="0"/>
      <w:marTop w:val="0"/>
      <w:marBottom w:val="0"/>
      <w:divBdr>
        <w:top w:val="none" w:sz="0" w:space="0" w:color="auto"/>
        <w:left w:val="none" w:sz="0" w:space="0" w:color="auto"/>
        <w:bottom w:val="none" w:sz="0" w:space="0" w:color="auto"/>
        <w:right w:val="none" w:sz="0" w:space="0" w:color="auto"/>
      </w:divBdr>
    </w:div>
    <w:div w:id="432214477">
      <w:bodyDiv w:val="1"/>
      <w:marLeft w:val="0"/>
      <w:marRight w:val="0"/>
      <w:marTop w:val="0"/>
      <w:marBottom w:val="0"/>
      <w:divBdr>
        <w:top w:val="none" w:sz="0" w:space="0" w:color="auto"/>
        <w:left w:val="none" w:sz="0" w:space="0" w:color="auto"/>
        <w:bottom w:val="none" w:sz="0" w:space="0" w:color="auto"/>
        <w:right w:val="none" w:sz="0" w:space="0" w:color="auto"/>
      </w:divBdr>
    </w:div>
    <w:div w:id="433745218">
      <w:bodyDiv w:val="1"/>
      <w:marLeft w:val="0"/>
      <w:marRight w:val="0"/>
      <w:marTop w:val="0"/>
      <w:marBottom w:val="0"/>
      <w:divBdr>
        <w:top w:val="none" w:sz="0" w:space="0" w:color="auto"/>
        <w:left w:val="none" w:sz="0" w:space="0" w:color="auto"/>
        <w:bottom w:val="none" w:sz="0" w:space="0" w:color="auto"/>
        <w:right w:val="none" w:sz="0" w:space="0" w:color="auto"/>
      </w:divBdr>
    </w:div>
    <w:div w:id="438377861">
      <w:bodyDiv w:val="1"/>
      <w:marLeft w:val="0"/>
      <w:marRight w:val="0"/>
      <w:marTop w:val="0"/>
      <w:marBottom w:val="0"/>
      <w:divBdr>
        <w:top w:val="none" w:sz="0" w:space="0" w:color="auto"/>
        <w:left w:val="none" w:sz="0" w:space="0" w:color="auto"/>
        <w:bottom w:val="none" w:sz="0" w:space="0" w:color="auto"/>
        <w:right w:val="none" w:sz="0" w:space="0" w:color="auto"/>
      </w:divBdr>
    </w:div>
    <w:div w:id="443232446">
      <w:bodyDiv w:val="1"/>
      <w:marLeft w:val="0"/>
      <w:marRight w:val="0"/>
      <w:marTop w:val="0"/>
      <w:marBottom w:val="0"/>
      <w:divBdr>
        <w:top w:val="none" w:sz="0" w:space="0" w:color="auto"/>
        <w:left w:val="none" w:sz="0" w:space="0" w:color="auto"/>
        <w:bottom w:val="none" w:sz="0" w:space="0" w:color="auto"/>
        <w:right w:val="none" w:sz="0" w:space="0" w:color="auto"/>
      </w:divBdr>
    </w:div>
    <w:div w:id="444733632">
      <w:bodyDiv w:val="1"/>
      <w:marLeft w:val="0"/>
      <w:marRight w:val="0"/>
      <w:marTop w:val="0"/>
      <w:marBottom w:val="0"/>
      <w:divBdr>
        <w:top w:val="none" w:sz="0" w:space="0" w:color="auto"/>
        <w:left w:val="none" w:sz="0" w:space="0" w:color="auto"/>
        <w:bottom w:val="none" w:sz="0" w:space="0" w:color="auto"/>
        <w:right w:val="none" w:sz="0" w:space="0" w:color="auto"/>
      </w:divBdr>
    </w:div>
    <w:div w:id="452751265">
      <w:bodyDiv w:val="1"/>
      <w:marLeft w:val="0"/>
      <w:marRight w:val="0"/>
      <w:marTop w:val="0"/>
      <w:marBottom w:val="0"/>
      <w:divBdr>
        <w:top w:val="none" w:sz="0" w:space="0" w:color="auto"/>
        <w:left w:val="none" w:sz="0" w:space="0" w:color="auto"/>
        <w:bottom w:val="none" w:sz="0" w:space="0" w:color="auto"/>
        <w:right w:val="none" w:sz="0" w:space="0" w:color="auto"/>
      </w:divBdr>
    </w:div>
    <w:div w:id="454108063">
      <w:bodyDiv w:val="1"/>
      <w:marLeft w:val="0"/>
      <w:marRight w:val="0"/>
      <w:marTop w:val="0"/>
      <w:marBottom w:val="0"/>
      <w:divBdr>
        <w:top w:val="none" w:sz="0" w:space="0" w:color="auto"/>
        <w:left w:val="none" w:sz="0" w:space="0" w:color="auto"/>
        <w:bottom w:val="none" w:sz="0" w:space="0" w:color="auto"/>
        <w:right w:val="none" w:sz="0" w:space="0" w:color="auto"/>
      </w:divBdr>
    </w:div>
    <w:div w:id="455832785">
      <w:bodyDiv w:val="1"/>
      <w:marLeft w:val="0"/>
      <w:marRight w:val="0"/>
      <w:marTop w:val="0"/>
      <w:marBottom w:val="0"/>
      <w:divBdr>
        <w:top w:val="none" w:sz="0" w:space="0" w:color="auto"/>
        <w:left w:val="none" w:sz="0" w:space="0" w:color="auto"/>
        <w:bottom w:val="none" w:sz="0" w:space="0" w:color="auto"/>
        <w:right w:val="none" w:sz="0" w:space="0" w:color="auto"/>
      </w:divBdr>
    </w:div>
    <w:div w:id="458451765">
      <w:bodyDiv w:val="1"/>
      <w:marLeft w:val="0"/>
      <w:marRight w:val="0"/>
      <w:marTop w:val="0"/>
      <w:marBottom w:val="0"/>
      <w:divBdr>
        <w:top w:val="none" w:sz="0" w:space="0" w:color="auto"/>
        <w:left w:val="none" w:sz="0" w:space="0" w:color="auto"/>
        <w:bottom w:val="none" w:sz="0" w:space="0" w:color="auto"/>
        <w:right w:val="none" w:sz="0" w:space="0" w:color="auto"/>
      </w:divBdr>
    </w:div>
    <w:div w:id="459229451">
      <w:bodyDiv w:val="1"/>
      <w:marLeft w:val="0"/>
      <w:marRight w:val="0"/>
      <w:marTop w:val="0"/>
      <w:marBottom w:val="0"/>
      <w:divBdr>
        <w:top w:val="none" w:sz="0" w:space="0" w:color="auto"/>
        <w:left w:val="none" w:sz="0" w:space="0" w:color="auto"/>
        <w:bottom w:val="none" w:sz="0" w:space="0" w:color="auto"/>
        <w:right w:val="none" w:sz="0" w:space="0" w:color="auto"/>
      </w:divBdr>
      <w:divsChild>
        <w:div w:id="1831628371">
          <w:marLeft w:val="0"/>
          <w:marRight w:val="0"/>
          <w:marTop w:val="225"/>
          <w:marBottom w:val="75"/>
          <w:divBdr>
            <w:top w:val="none" w:sz="0" w:space="0" w:color="auto"/>
            <w:left w:val="none" w:sz="0" w:space="0" w:color="auto"/>
            <w:bottom w:val="none" w:sz="0" w:space="0" w:color="auto"/>
            <w:right w:val="none" w:sz="0" w:space="0" w:color="auto"/>
          </w:divBdr>
        </w:div>
      </w:divsChild>
    </w:div>
    <w:div w:id="462432234">
      <w:bodyDiv w:val="1"/>
      <w:marLeft w:val="0"/>
      <w:marRight w:val="0"/>
      <w:marTop w:val="0"/>
      <w:marBottom w:val="0"/>
      <w:divBdr>
        <w:top w:val="none" w:sz="0" w:space="0" w:color="auto"/>
        <w:left w:val="none" w:sz="0" w:space="0" w:color="auto"/>
        <w:bottom w:val="none" w:sz="0" w:space="0" w:color="auto"/>
        <w:right w:val="none" w:sz="0" w:space="0" w:color="auto"/>
      </w:divBdr>
    </w:div>
    <w:div w:id="462582170">
      <w:bodyDiv w:val="1"/>
      <w:marLeft w:val="0"/>
      <w:marRight w:val="0"/>
      <w:marTop w:val="0"/>
      <w:marBottom w:val="0"/>
      <w:divBdr>
        <w:top w:val="none" w:sz="0" w:space="0" w:color="auto"/>
        <w:left w:val="none" w:sz="0" w:space="0" w:color="auto"/>
        <w:bottom w:val="none" w:sz="0" w:space="0" w:color="auto"/>
        <w:right w:val="none" w:sz="0" w:space="0" w:color="auto"/>
      </w:divBdr>
    </w:div>
    <w:div w:id="465663770">
      <w:bodyDiv w:val="1"/>
      <w:marLeft w:val="0"/>
      <w:marRight w:val="0"/>
      <w:marTop w:val="0"/>
      <w:marBottom w:val="0"/>
      <w:divBdr>
        <w:top w:val="none" w:sz="0" w:space="0" w:color="auto"/>
        <w:left w:val="none" w:sz="0" w:space="0" w:color="auto"/>
        <w:bottom w:val="none" w:sz="0" w:space="0" w:color="auto"/>
        <w:right w:val="none" w:sz="0" w:space="0" w:color="auto"/>
      </w:divBdr>
    </w:div>
    <w:div w:id="466551101">
      <w:bodyDiv w:val="1"/>
      <w:marLeft w:val="0"/>
      <w:marRight w:val="0"/>
      <w:marTop w:val="0"/>
      <w:marBottom w:val="0"/>
      <w:divBdr>
        <w:top w:val="none" w:sz="0" w:space="0" w:color="auto"/>
        <w:left w:val="none" w:sz="0" w:space="0" w:color="auto"/>
        <w:bottom w:val="none" w:sz="0" w:space="0" w:color="auto"/>
        <w:right w:val="none" w:sz="0" w:space="0" w:color="auto"/>
      </w:divBdr>
    </w:div>
    <w:div w:id="471023697">
      <w:bodyDiv w:val="1"/>
      <w:marLeft w:val="0"/>
      <w:marRight w:val="0"/>
      <w:marTop w:val="0"/>
      <w:marBottom w:val="0"/>
      <w:divBdr>
        <w:top w:val="none" w:sz="0" w:space="0" w:color="auto"/>
        <w:left w:val="none" w:sz="0" w:space="0" w:color="auto"/>
        <w:bottom w:val="none" w:sz="0" w:space="0" w:color="auto"/>
        <w:right w:val="none" w:sz="0" w:space="0" w:color="auto"/>
      </w:divBdr>
    </w:div>
    <w:div w:id="471869832">
      <w:bodyDiv w:val="1"/>
      <w:marLeft w:val="0"/>
      <w:marRight w:val="0"/>
      <w:marTop w:val="0"/>
      <w:marBottom w:val="0"/>
      <w:divBdr>
        <w:top w:val="none" w:sz="0" w:space="0" w:color="auto"/>
        <w:left w:val="none" w:sz="0" w:space="0" w:color="auto"/>
        <w:bottom w:val="none" w:sz="0" w:space="0" w:color="auto"/>
        <w:right w:val="none" w:sz="0" w:space="0" w:color="auto"/>
      </w:divBdr>
    </w:div>
    <w:div w:id="473065584">
      <w:bodyDiv w:val="1"/>
      <w:marLeft w:val="0"/>
      <w:marRight w:val="0"/>
      <w:marTop w:val="0"/>
      <w:marBottom w:val="0"/>
      <w:divBdr>
        <w:top w:val="none" w:sz="0" w:space="0" w:color="auto"/>
        <w:left w:val="none" w:sz="0" w:space="0" w:color="auto"/>
        <w:bottom w:val="none" w:sz="0" w:space="0" w:color="auto"/>
        <w:right w:val="none" w:sz="0" w:space="0" w:color="auto"/>
      </w:divBdr>
    </w:div>
    <w:div w:id="473840754">
      <w:bodyDiv w:val="1"/>
      <w:marLeft w:val="0"/>
      <w:marRight w:val="0"/>
      <w:marTop w:val="0"/>
      <w:marBottom w:val="0"/>
      <w:divBdr>
        <w:top w:val="none" w:sz="0" w:space="0" w:color="auto"/>
        <w:left w:val="none" w:sz="0" w:space="0" w:color="auto"/>
        <w:bottom w:val="none" w:sz="0" w:space="0" w:color="auto"/>
        <w:right w:val="none" w:sz="0" w:space="0" w:color="auto"/>
      </w:divBdr>
    </w:div>
    <w:div w:id="480002398">
      <w:bodyDiv w:val="1"/>
      <w:marLeft w:val="0"/>
      <w:marRight w:val="0"/>
      <w:marTop w:val="0"/>
      <w:marBottom w:val="0"/>
      <w:divBdr>
        <w:top w:val="none" w:sz="0" w:space="0" w:color="auto"/>
        <w:left w:val="none" w:sz="0" w:space="0" w:color="auto"/>
        <w:bottom w:val="none" w:sz="0" w:space="0" w:color="auto"/>
        <w:right w:val="none" w:sz="0" w:space="0" w:color="auto"/>
      </w:divBdr>
    </w:div>
    <w:div w:id="480275819">
      <w:bodyDiv w:val="1"/>
      <w:marLeft w:val="0"/>
      <w:marRight w:val="0"/>
      <w:marTop w:val="0"/>
      <w:marBottom w:val="0"/>
      <w:divBdr>
        <w:top w:val="none" w:sz="0" w:space="0" w:color="auto"/>
        <w:left w:val="none" w:sz="0" w:space="0" w:color="auto"/>
        <w:bottom w:val="none" w:sz="0" w:space="0" w:color="auto"/>
        <w:right w:val="none" w:sz="0" w:space="0" w:color="auto"/>
      </w:divBdr>
    </w:div>
    <w:div w:id="482625611">
      <w:bodyDiv w:val="1"/>
      <w:marLeft w:val="0"/>
      <w:marRight w:val="0"/>
      <w:marTop w:val="0"/>
      <w:marBottom w:val="0"/>
      <w:divBdr>
        <w:top w:val="none" w:sz="0" w:space="0" w:color="auto"/>
        <w:left w:val="none" w:sz="0" w:space="0" w:color="auto"/>
        <w:bottom w:val="none" w:sz="0" w:space="0" w:color="auto"/>
        <w:right w:val="none" w:sz="0" w:space="0" w:color="auto"/>
      </w:divBdr>
    </w:div>
    <w:div w:id="485124446">
      <w:bodyDiv w:val="1"/>
      <w:marLeft w:val="0"/>
      <w:marRight w:val="0"/>
      <w:marTop w:val="0"/>
      <w:marBottom w:val="0"/>
      <w:divBdr>
        <w:top w:val="none" w:sz="0" w:space="0" w:color="auto"/>
        <w:left w:val="none" w:sz="0" w:space="0" w:color="auto"/>
        <w:bottom w:val="none" w:sz="0" w:space="0" w:color="auto"/>
        <w:right w:val="none" w:sz="0" w:space="0" w:color="auto"/>
      </w:divBdr>
    </w:div>
    <w:div w:id="491261773">
      <w:bodyDiv w:val="1"/>
      <w:marLeft w:val="0"/>
      <w:marRight w:val="0"/>
      <w:marTop w:val="0"/>
      <w:marBottom w:val="0"/>
      <w:divBdr>
        <w:top w:val="none" w:sz="0" w:space="0" w:color="auto"/>
        <w:left w:val="none" w:sz="0" w:space="0" w:color="auto"/>
        <w:bottom w:val="none" w:sz="0" w:space="0" w:color="auto"/>
        <w:right w:val="none" w:sz="0" w:space="0" w:color="auto"/>
      </w:divBdr>
    </w:div>
    <w:div w:id="495537024">
      <w:bodyDiv w:val="1"/>
      <w:marLeft w:val="0"/>
      <w:marRight w:val="0"/>
      <w:marTop w:val="0"/>
      <w:marBottom w:val="0"/>
      <w:divBdr>
        <w:top w:val="none" w:sz="0" w:space="0" w:color="auto"/>
        <w:left w:val="none" w:sz="0" w:space="0" w:color="auto"/>
        <w:bottom w:val="none" w:sz="0" w:space="0" w:color="auto"/>
        <w:right w:val="none" w:sz="0" w:space="0" w:color="auto"/>
      </w:divBdr>
    </w:div>
    <w:div w:id="500584666">
      <w:bodyDiv w:val="1"/>
      <w:marLeft w:val="0"/>
      <w:marRight w:val="0"/>
      <w:marTop w:val="0"/>
      <w:marBottom w:val="0"/>
      <w:divBdr>
        <w:top w:val="none" w:sz="0" w:space="0" w:color="auto"/>
        <w:left w:val="none" w:sz="0" w:space="0" w:color="auto"/>
        <w:bottom w:val="none" w:sz="0" w:space="0" w:color="auto"/>
        <w:right w:val="none" w:sz="0" w:space="0" w:color="auto"/>
      </w:divBdr>
    </w:div>
    <w:div w:id="501120813">
      <w:bodyDiv w:val="1"/>
      <w:marLeft w:val="0"/>
      <w:marRight w:val="0"/>
      <w:marTop w:val="0"/>
      <w:marBottom w:val="0"/>
      <w:divBdr>
        <w:top w:val="none" w:sz="0" w:space="0" w:color="auto"/>
        <w:left w:val="none" w:sz="0" w:space="0" w:color="auto"/>
        <w:bottom w:val="none" w:sz="0" w:space="0" w:color="auto"/>
        <w:right w:val="none" w:sz="0" w:space="0" w:color="auto"/>
      </w:divBdr>
    </w:div>
    <w:div w:id="505562246">
      <w:bodyDiv w:val="1"/>
      <w:marLeft w:val="0"/>
      <w:marRight w:val="0"/>
      <w:marTop w:val="0"/>
      <w:marBottom w:val="0"/>
      <w:divBdr>
        <w:top w:val="none" w:sz="0" w:space="0" w:color="auto"/>
        <w:left w:val="none" w:sz="0" w:space="0" w:color="auto"/>
        <w:bottom w:val="none" w:sz="0" w:space="0" w:color="auto"/>
        <w:right w:val="none" w:sz="0" w:space="0" w:color="auto"/>
      </w:divBdr>
    </w:div>
    <w:div w:id="512573421">
      <w:bodyDiv w:val="1"/>
      <w:marLeft w:val="0"/>
      <w:marRight w:val="0"/>
      <w:marTop w:val="0"/>
      <w:marBottom w:val="0"/>
      <w:divBdr>
        <w:top w:val="none" w:sz="0" w:space="0" w:color="auto"/>
        <w:left w:val="none" w:sz="0" w:space="0" w:color="auto"/>
        <w:bottom w:val="none" w:sz="0" w:space="0" w:color="auto"/>
        <w:right w:val="none" w:sz="0" w:space="0" w:color="auto"/>
      </w:divBdr>
    </w:div>
    <w:div w:id="516896144">
      <w:bodyDiv w:val="1"/>
      <w:marLeft w:val="0"/>
      <w:marRight w:val="0"/>
      <w:marTop w:val="0"/>
      <w:marBottom w:val="0"/>
      <w:divBdr>
        <w:top w:val="none" w:sz="0" w:space="0" w:color="auto"/>
        <w:left w:val="none" w:sz="0" w:space="0" w:color="auto"/>
        <w:bottom w:val="none" w:sz="0" w:space="0" w:color="auto"/>
        <w:right w:val="none" w:sz="0" w:space="0" w:color="auto"/>
      </w:divBdr>
    </w:div>
    <w:div w:id="519047047">
      <w:bodyDiv w:val="1"/>
      <w:marLeft w:val="0"/>
      <w:marRight w:val="0"/>
      <w:marTop w:val="0"/>
      <w:marBottom w:val="0"/>
      <w:divBdr>
        <w:top w:val="none" w:sz="0" w:space="0" w:color="auto"/>
        <w:left w:val="none" w:sz="0" w:space="0" w:color="auto"/>
        <w:bottom w:val="none" w:sz="0" w:space="0" w:color="auto"/>
        <w:right w:val="none" w:sz="0" w:space="0" w:color="auto"/>
      </w:divBdr>
    </w:div>
    <w:div w:id="520436818">
      <w:bodyDiv w:val="1"/>
      <w:marLeft w:val="0"/>
      <w:marRight w:val="0"/>
      <w:marTop w:val="0"/>
      <w:marBottom w:val="0"/>
      <w:divBdr>
        <w:top w:val="none" w:sz="0" w:space="0" w:color="auto"/>
        <w:left w:val="none" w:sz="0" w:space="0" w:color="auto"/>
        <w:bottom w:val="none" w:sz="0" w:space="0" w:color="auto"/>
        <w:right w:val="none" w:sz="0" w:space="0" w:color="auto"/>
      </w:divBdr>
    </w:div>
    <w:div w:id="524363801">
      <w:bodyDiv w:val="1"/>
      <w:marLeft w:val="0"/>
      <w:marRight w:val="0"/>
      <w:marTop w:val="0"/>
      <w:marBottom w:val="0"/>
      <w:divBdr>
        <w:top w:val="none" w:sz="0" w:space="0" w:color="auto"/>
        <w:left w:val="none" w:sz="0" w:space="0" w:color="auto"/>
        <w:bottom w:val="none" w:sz="0" w:space="0" w:color="auto"/>
        <w:right w:val="none" w:sz="0" w:space="0" w:color="auto"/>
      </w:divBdr>
    </w:div>
    <w:div w:id="531723370">
      <w:bodyDiv w:val="1"/>
      <w:marLeft w:val="0"/>
      <w:marRight w:val="0"/>
      <w:marTop w:val="0"/>
      <w:marBottom w:val="0"/>
      <w:divBdr>
        <w:top w:val="none" w:sz="0" w:space="0" w:color="auto"/>
        <w:left w:val="none" w:sz="0" w:space="0" w:color="auto"/>
        <w:bottom w:val="none" w:sz="0" w:space="0" w:color="auto"/>
        <w:right w:val="none" w:sz="0" w:space="0" w:color="auto"/>
      </w:divBdr>
    </w:div>
    <w:div w:id="538131741">
      <w:bodyDiv w:val="1"/>
      <w:marLeft w:val="0"/>
      <w:marRight w:val="0"/>
      <w:marTop w:val="0"/>
      <w:marBottom w:val="0"/>
      <w:divBdr>
        <w:top w:val="none" w:sz="0" w:space="0" w:color="auto"/>
        <w:left w:val="none" w:sz="0" w:space="0" w:color="auto"/>
        <w:bottom w:val="none" w:sz="0" w:space="0" w:color="auto"/>
        <w:right w:val="none" w:sz="0" w:space="0" w:color="auto"/>
      </w:divBdr>
    </w:div>
    <w:div w:id="541944765">
      <w:bodyDiv w:val="1"/>
      <w:marLeft w:val="0"/>
      <w:marRight w:val="0"/>
      <w:marTop w:val="0"/>
      <w:marBottom w:val="0"/>
      <w:divBdr>
        <w:top w:val="none" w:sz="0" w:space="0" w:color="auto"/>
        <w:left w:val="none" w:sz="0" w:space="0" w:color="auto"/>
        <w:bottom w:val="none" w:sz="0" w:space="0" w:color="auto"/>
        <w:right w:val="none" w:sz="0" w:space="0" w:color="auto"/>
      </w:divBdr>
      <w:divsChild>
        <w:div w:id="1579249055">
          <w:marLeft w:val="446"/>
          <w:marRight w:val="0"/>
          <w:marTop w:val="240"/>
          <w:marBottom w:val="120"/>
          <w:divBdr>
            <w:top w:val="none" w:sz="0" w:space="0" w:color="auto"/>
            <w:left w:val="none" w:sz="0" w:space="0" w:color="auto"/>
            <w:bottom w:val="none" w:sz="0" w:space="0" w:color="auto"/>
            <w:right w:val="none" w:sz="0" w:space="0" w:color="auto"/>
          </w:divBdr>
        </w:div>
      </w:divsChild>
    </w:div>
    <w:div w:id="557740117">
      <w:bodyDiv w:val="1"/>
      <w:marLeft w:val="0"/>
      <w:marRight w:val="0"/>
      <w:marTop w:val="0"/>
      <w:marBottom w:val="0"/>
      <w:divBdr>
        <w:top w:val="none" w:sz="0" w:space="0" w:color="auto"/>
        <w:left w:val="none" w:sz="0" w:space="0" w:color="auto"/>
        <w:bottom w:val="none" w:sz="0" w:space="0" w:color="auto"/>
        <w:right w:val="none" w:sz="0" w:space="0" w:color="auto"/>
      </w:divBdr>
    </w:div>
    <w:div w:id="561598393">
      <w:bodyDiv w:val="1"/>
      <w:marLeft w:val="0"/>
      <w:marRight w:val="0"/>
      <w:marTop w:val="0"/>
      <w:marBottom w:val="0"/>
      <w:divBdr>
        <w:top w:val="none" w:sz="0" w:space="0" w:color="auto"/>
        <w:left w:val="none" w:sz="0" w:space="0" w:color="auto"/>
        <w:bottom w:val="none" w:sz="0" w:space="0" w:color="auto"/>
        <w:right w:val="none" w:sz="0" w:space="0" w:color="auto"/>
      </w:divBdr>
    </w:div>
    <w:div w:id="566648756">
      <w:bodyDiv w:val="1"/>
      <w:marLeft w:val="0"/>
      <w:marRight w:val="0"/>
      <w:marTop w:val="0"/>
      <w:marBottom w:val="0"/>
      <w:divBdr>
        <w:top w:val="none" w:sz="0" w:space="0" w:color="auto"/>
        <w:left w:val="none" w:sz="0" w:space="0" w:color="auto"/>
        <w:bottom w:val="none" w:sz="0" w:space="0" w:color="auto"/>
        <w:right w:val="none" w:sz="0" w:space="0" w:color="auto"/>
      </w:divBdr>
    </w:div>
    <w:div w:id="568418058">
      <w:bodyDiv w:val="1"/>
      <w:marLeft w:val="0"/>
      <w:marRight w:val="0"/>
      <w:marTop w:val="0"/>
      <w:marBottom w:val="0"/>
      <w:divBdr>
        <w:top w:val="none" w:sz="0" w:space="0" w:color="auto"/>
        <w:left w:val="none" w:sz="0" w:space="0" w:color="auto"/>
        <w:bottom w:val="none" w:sz="0" w:space="0" w:color="auto"/>
        <w:right w:val="none" w:sz="0" w:space="0" w:color="auto"/>
      </w:divBdr>
      <w:divsChild>
        <w:div w:id="23407486">
          <w:marLeft w:val="994"/>
          <w:marRight w:val="0"/>
          <w:marTop w:val="0"/>
          <w:marBottom w:val="0"/>
          <w:divBdr>
            <w:top w:val="none" w:sz="0" w:space="0" w:color="auto"/>
            <w:left w:val="none" w:sz="0" w:space="0" w:color="auto"/>
            <w:bottom w:val="none" w:sz="0" w:space="0" w:color="auto"/>
            <w:right w:val="none" w:sz="0" w:space="0" w:color="auto"/>
          </w:divBdr>
        </w:div>
        <w:div w:id="132598745">
          <w:marLeft w:val="994"/>
          <w:marRight w:val="0"/>
          <w:marTop w:val="0"/>
          <w:marBottom w:val="0"/>
          <w:divBdr>
            <w:top w:val="none" w:sz="0" w:space="0" w:color="auto"/>
            <w:left w:val="none" w:sz="0" w:space="0" w:color="auto"/>
            <w:bottom w:val="none" w:sz="0" w:space="0" w:color="auto"/>
            <w:right w:val="none" w:sz="0" w:space="0" w:color="auto"/>
          </w:divBdr>
        </w:div>
        <w:div w:id="145435493">
          <w:marLeft w:val="547"/>
          <w:marRight w:val="0"/>
          <w:marTop w:val="0"/>
          <w:marBottom w:val="0"/>
          <w:divBdr>
            <w:top w:val="none" w:sz="0" w:space="0" w:color="auto"/>
            <w:left w:val="none" w:sz="0" w:space="0" w:color="auto"/>
            <w:bottom w:val="none" w:sz="0" w:space="0" w:color="auto"/>
            <w:right w:val="none" w:sz="0" w:space="0" w:color="auto"/>
          </w:divBdr>
        </w:div>
        <w:div w:id="462579823">
          <w:marLeft w:val="994"/>
          <w:marRight w:val="0"/>
          <w:marTop w:val="0"/>
          <w:marBottom w:val="0"/>
          <w:divBdr>
            <w:top w:val="none" w:sz="0" w:space="0" w:color="auto"/>
            <w:left w:val="none" w:sz="0" w:space="0" w:color="auto"/>
            <w:bottom w:val="none" w:sz="0" w:space="0" w:color="auto"/>
            <w:right w:val="none" w:sz="0" w:space="0" w:color="auto"/>
          </w:divBdr>
        </w:div>
        <w:div w:id="474958015">
          <w:marLeft w:val="547"/>
          <w:marRight w:val="0"/>
          <w:marTop w:val="0"/>
          <w:marBottom w:val="0"/>
          <w:divBdr>
            <w:top w:val="none" w:sz="0" w:space="0" w:color="auto"/>
            <w:left w:val="none" w:sz="0" w:space="0" w:color="auto"/>
            <w:bottom w:val="none" w:sz="0" w:space="0" w:color="auto"/>
            <w:right w:val="none" w:sz="0" w:space="0" w:color="auto"/>
          </w:divBdr>
        </w:div>
        <w:div w:id="678508428">
          <w:marLeft w:val="994"/>
          <w:marRight w:val="0"/>
          <w:marTop w:val="0"/>
          <w:marBottom w:val="0"/>
          <w:divBdr>
            <w:top w:val="none" w:sz="0" w:space="0" w:color="auto"/>
            <w:left w:val="none" w:sz="0" w:space="0" w:color="auto"/>
            <w:bottom w:val="none" w:sz="0" w:space="0" w:color="auto"/>
            <w:right w:val="none" w:sz="0" w:space="0" w:color="auto"/>
          </w:divBdr>
        </w:div>
        <w:div w:id="972831839">
          <w:marLeft w:val="994"/>
          <w:marRight w:val="0"/>
          <w:marTop w:val="0"/>
          <w:marBottom w:val="0"/>
          <w:divBdr>
            <w:top w:val="none" w:sz="0" w:space="0" w:color="auto"/>
            <w:left w:val="none" w:sz="0" w:space="0" w:color="auto"/>
            <w:bottom w:val="none" w:sz="0" w:space="0" w:color="auto"/>
            <w:right w:val="none" w:sz="0" w:space="0" w:color="auto"/>
          </w:divBdr>
        </w:div>
        <w:div w:id="1091120672">
          <w:marLeft w:val="994"/>
          <w:marRight w:val="0"/>
          <w:marTop w:val="0"/>
          <w:marBottom w:val="0"/>
          <w:divBdr>
            <w:top w:val="none" w:sz="0" w:space="0" w:color="auto"/>
            <w:left w:val="none" w:sz="0" w:space="0" w:color="auto"/>
            <w:bottom w:val="none" w:sz="0" w:space="0" w:color="auto"/>
            <w:right w:val="none" w:sz="0" w:space="0" w:color="auto"/>
          </w:divBdr>
        </w:div>
        <w:div w:id="1190799036">
          <w:marLeft w:val="994"/>
          <w:marRight w:val="0"/>
          <w:marTop w:val="0"/>
          <w:marBottom w:val="0"/>
          <w:divBdr>
            <w:top w:val="none" w:sz="0" w:space="0" w:color="auto"/>
            <w:left w:val="none" w:sz="0" w:space="0" w:color="auto"/>
            <w:bottom w:val="none" w:sz="0" w:space="0" w:color="auto"/>
            <w:right w:val="none" w:sz="0" w:space="0" w:color="auto"/>
          </w:divBdr>
        </w:div>
        <w:div w:id="1425107974">
          <w:marLeft w:val="994"/>
          <w:marRight w:val="0"/>
          <w:marTop w:val="0"/>
          <w:marBottom w:val="0"/>
          <w:divBdr>
            <w:top w:val="none" w:sz="0" w:space="0" w:color="auto"/>
            <w:left w:val="none" w:sz="0" w:space="0" w:color="auto"/>
            <w:bottom w:val="none" w:sz="0" w:space="0" w:color="auto"/>
            <w:right w:val="none" w:sz="0" w:space="0" w:color="auto"/>
          </w:divBdr>
        </w:div>
        <w:div w:id="1859811180">
          <w:marLeft w:val="547"/>
          <w:marRight w:val="0"/>
          <w:marTop w:val="0"/>
          <w:marBottom w:val="0"/>
          <w:divBdr>
            <w:top w:val="none" w:sz="0" w:space="0" w:color="auto"/>
            <w:left w:val="none" w:sz="0" w:space="0" w:color="auto"/>
            <w:bottom w:val="none" w:sz="0" w:space="0" w:color="auto"/>
            <w:right w:val="none" w:sz="0" w:space="0" w:color="auto"/>
          </w:divBdr>
        </w:div>
        <w:div w:id="1901135209">
          <w:marLeft w:val="994"/>
          <w:marRight w:val="0"/>
          <w:marTop w:val="0"/>
          <w:marBottom w:val="0"/>
          <w:divBdr>
            <w:top w:val="none" w:sz="0" w:space="0" w:color="auto"/>
            <w:left w:val="none" w:sz="0" w:space="0" w:color="auto"/>
            <w:bottom w:val="none" w:sz="0" w:space="0" w:color="auto"/>
            <w:right w:val="none" w:sz="0" w:space="0" w:color="auto"/>
          </w:divBdr>
        </w:div>
      </w:divsChild>
    </w:div>
    <w:div w:id="573005809">
      <w:bodyDiv w:val="1"/>
      <w:marLeft w:val="0"/>
      <w:marRight w:val="0"/>
      <w:marTop w:val="0"/>
      <w:marBottom w:val="0"/>
      <w:divBdr>
        <w:top w:val="none" w:sz="0" w:space="0" w:color="auto"/>
        <w:left w:val="none" w:sz="0" w:space="0" w:color="auto"/>
        <w:bottom w:val="none" w:sz="0" w:space="0" w:color="auto"/>
        <w:right w:val="none" w:sz="0" w:space="0" w:color="auto"/>
      </w:divBdr>
    </w:div>
    <w:div w:id="573516287">
      <w:bodyDiv w:val="1"/>
      <w:marLeft w:val="0"/>
      <w:marRight w:val="0"/>
      <w:marTop w:val="0"/>
      <w:marBottom w:val="0"/>
      <w:divBdr>
        <w:top w:val="none" w:sz="0" w:space="0" w:color="auto"/>
        <w:left w:val="none" w:sz="0" w:space="0" w:color="auto"/>
        <w:bottom w:val="none" w:sz="0" w:space="0" w:color="auto"/>
        <w:right w:val="none" w:sz="0" w:space="0" w:color="auto"/>
      </w:divBdr>
    </w:div>
    <w:div w:id="576086932">
      <w:bodyDiv w:val="1"/>
      <w:marLeft w:val="0"/>
      <w:marRight w:val="0"/>
      <w:marTop w:val="0"/>
      <w:marBottom w:val="0"/>
      <w:divBdr>
        <w:top w:val="none" w:sz="0" w:space="0" w:color="auto"/>
        <w:left w:val="none" w:sz="0" w:space="0" w:color="auto"/>
        <w:bottom w:val="none" w:sz="0" w:space="0" w:color="auto"/>
        <w:right w:val="none" w:sz="0" w:space="0" w:color="auto"/>
      </w:divBdr>
    </w:div>
    <w:div w:id="578289965">
      <w:bodyDiv w:val="1"/>
      <w:marLeft w:val="0"/>
      <w:marRight w:val="0"/>
      <w:marTop w:val="0"/>
      <w:marBottom w:val="0"/>
      <w:divBdr>
        <w:top w:val="none" w:sz="0" w:space="0" w:color="auto"/>
        <w:left w:val="none" w:sz="0" w:space="0" w:color="auto"/>
        <w:bottom w:val="none" w:sz="0" w:space="0" w:color="auto"/>
        <w:right w:val="none" w:sz="0" w:space="0" w:color="auto"/>
      </w:divBdr>
    </w:div>
    <w:div w:id="579565712">
      <w:bodyDiv w:val="1"/>
      <w:marLeft w:val="0"/>
      <w:marRight w:val="0"/>
      <w:marTop w:val="0"/>
      <w:marBottom w:val="0"/>
      <w:divBdr>
        <w:top w:val="none" w:sz="0" w:space="0" w:color="auto"/>
        <w:left w:val="none" w:sz="0" w:space="0" w:color="auto"/>
        <w:bottom w:val="none" w:sz="0" w:space="0" w:color="auto"/>
        <w:right w:val="none" w:sz="0" w:space="0" w:color="auto"/>
      </w:divBdr>
    </w:div>
    <w:div w:id="582106123">
      <w:bodyDiv w:val="1"/>
      <w:marLeft w:val="0"/>
      <w:marRight w:val="0"/>
      <w:marTop w:val="0"/>
      <w:marBottom w:val="0"/>
      <w:divBdr>
        <w:top w:val="none" w:sz="0" w:space="0" w:color="auto"/>
        <w:left w:val="none" w:sz="0" w:space="0" w:color="auto"/>
        <w:bottom w:val="none" w:sz="0" w:space="0" w:color="auto"/>
        <w:right w:val="none" w:sz="0" w:space="0" w:color="auto"/>
      </w:divBdr>
      <w:divsChild>
        <w:div w:id="220559649">
          <w:marLeft w:val="547"/>
          <w:marRight w:val="0"/>
          <w:marTop w:val="0"/>
          <w:marBottom w:val="0"/>
          <w:divBdr>
            <w:top w:val="none" w:sz="0" w:space="0" w:color="auto"/>
            <w:left w:val="none" w:sz="0" w:space="0" w:color="auto"/>
            <w:bottom w:val="none" w:sz="0" w:space="0" w:color="auto"/>
            <w:right w:val="none" w:sz="0" w:space="0" w:color="auto"/>
          </w:divBdr>
        </w:div>
      </w:divsChild>
    </w:div>
    <w:div w:id="583876987">
      <w:bodyDiv w:val="1"/>
      <w:marLeft w:val="0"/>
      <w:marRight w:val="0"/>
      <w:marTop w:val="0"/>
      <w:marBottom w:val="0"/>
      <w:divBdr>
        <w:top w:val="none" w:sz="0" w:space="0" w:color="auto"/>
        <w:left w:val="none" w:sz="0" w:space="0" w:color="auto"/>
        <w:bottom w:val="none" w:sz="0" w:space="0" w:color="auto"/>
        <w:right w:val="none" w:sz="0" w:space="0" w:color="auto"/>
      </w:divBdr>
    </w:div>
    <w:div w:id="586157032">
      <w:bodyDiv w:val="1"/>
      <w:marLeft w:val="0"/>
      <w:marRight w:val="0"/>
      <w:marTop w:val="0"/>
      <w:marBottom w:val="0"/>
      <w:divBdr>
        <w:top w:val="none" w:sz="0" w:space="0" w:color="auto"/>
        <w:left w:val="none" w:sz="0" w:space="0" w:color="auto"/>
        <w:bottom w:val="none" w:sz="0" w:space="0" w:color="auto"/>
        <w:right w:val="none" w:sz="0" w:space="0" w:color="auto"/>
      </w:divBdr>
      <w:divsChild>
        <w:div w:id="2101486545">
          <w:marLeft w:val="446"/>
          <w:marRight w:val="0"/>
          <w:marTop w:val="240"/>
          <w:marBottom w:val="120"/>
          <w:divBdr>
            <w:top w:val="none" w:sz="0" w:space="0" w:color="auto"/>
            <w:left w:val="none" w:sz="0" w:space="0" w:color="auto"/>
            <w:bottom w:val="none" w:sz="0" w:space="0" w:color="auto"/>
            <w:right w:val="none" w:sz="0" w:space="0" w:color="auto"/>
          </w:divBdr>
        </w:div>
      </w:divsChild>
    </w:div>
    <w:div w:id="587931799">
      <w:bodyDiv w:val="1"/>
      <w:marLeft w:val="0"/>
      <w:marRight w:val="0"/>
      <w:marTop w:val="0"/>
      <w:marBottom w:val="0"/>
      <w:divBdr>
        <w:top w:val="none" w:sz="0" w:space="0" w:color="auto"/>
        <w:left w:val="none" w:sz="0" w:space="0" w:color="auto"/>
        <w:bottom w:val="none" w:sz="0" w:space="0" w:color="auto"/>
        <w:right w:val="none" w:sz="0" w:space="0" w:color="auto"/>
      </w:divBdr>
    </w:div>
    <w:div w:id="589388621">
      <w:bodyDiv w:val="1"/>
      <w:marLeft w:val="0"/>
      <w:marRight w:val="0"/>
      <w:marTop w:val="0"/>
      <w:marBottom w:val="0"/>
      <w:divBdr>
        <w:top w:val="none" w:sz="0" w:space="0" w:color="auto"/>
        <w:left w:val="none" w:sz="0" w:space="0" w:color="auto"/>
        <w:bottom w:val="none" w:sz="0" w:space="0" w:color="auto"/>
        <w:right w:val="none" w:sz="0" w:space="0" w:color="auto"/>
      </w:divBdr>
    </w:div>
    <w:div w:id="606888291">
      <w:bodyDiv w:val="1"/>
      <w:marLeft w:val="0"/>
      <w:marRight w:val="0"/>
      <w:marTop w:val="0"/>
      <w:marBottom w:val="0"/>
      <w:divBdr>
        <w:top w:val="none" w:sz="0" w:space="0" w:color="auto"/>
        <w:left w:val="none" w:sz="0" w:space="0" w:color="auto"/>
        <w:bottom w:val="none" w:sz="0" w:space="0" w:color="auto"/>
        <w:right w:val="none" w:sz="0" w:space="0" w:color="auto"/>
      </w:divBdr>
    </w:div>
    <w:div w:id="608706412">
      <w:bodyDiv w:val="1"/>
      <w:marLeft w:val="0"/>
      <w:marRight w:val="0"/>
      <w:marTop w:val="0"/>
      <w:marBottom w:val="0"/>
      <w:divBdr>
        <w:top w:val="none" w:sz="0" w:space="0" w:color="auto"/>
        <w:left w:val="none" w:sz="0" w:space="0" w:color="auto"/>
        <w:bottom w:val="none" w:sz="0" w:space="0" w:color="auto"/>
        <w:right w:val="none" w:sz="0" w:space="0" w:color="auto"/>
      </w:divBdr>
    </w:div>
    <w:div w:id="609750554">
      <w:bodyDiv w:val="1"/>
      <w:marLeft w:val="0"/>
      <w:marRight w:val="0"/>
      <w:marTop w:val="0"/>
      <w:marBottom w:val="0"/>
      <w:divBdr>
        <w:top w:val="none" w:sz="0" w:space="0" w:color="auto"/>
        <w:left w:val="none" w:sz="0" w:space="0" w:color="auto"/>
        <w:bottom w:val="none" w:sz="0" w:space="0" w:color="auto"/>
        <w:right w:val="none" w:sz="0" w:space="0" w:color="auto"/>
      </w:divBdr>
    </w:div>
    <w:div w:id="617495442">
      <w:bodyDiv w:val="1"/>
      <w:marLeft w:val="0"/>
      <w:marRight w:val="0"/>
      <w:marTop w:val="0"/>
      <w:marBottom w:val="0"/>
      <w:divBdr>
        <w:top w:val="none" w:sz="0" w:space="0" w:color="auto"/>
        <w:left w:val="none" w:sz="0" w:space="0" w:color="auto"/>
        <w:bottom w:val="none" w:sz="0" w:space="0" w:color="auto"/>
        <w:right w:val="none" w:sz="0" w:space="0" w:color="auto"/>
      </w:divBdr>
    </w:div>
    <w:div w:id="620648063">
      <w:bodyDiv w:val="1"/>
      <w:marLeft w:val="0"/>
      <w:marRight w:val="0"/>
      <w:marTop w:val="0"/>
      <w:marBottom w:val="0"/>
      <w:divBdr>
        <w:top w:val="none" w:sz="0" w:space="0" w:color="auto"/>
        <w:left w:val="none" w:sz="0" w:space="0" w:color="auto"/>
        <w:bottom w:val="none" w:sz="0" w:space="0" w:color="auto"/>
        <w:right w:val="none" w:sz="0" w:space="0" w:color="auto"/>
      </w:divBdr>
    </w:div>
    <w:div w:id="621961477">
      <w:bodyDiv w:val="1"/>
      <w:marLeft w:val="0"/>
      <w:marRight w:val="0"/>
      <w:marTop w:val="0"/>
      <w:marBottom w:val="0"/>
      <w:divBdr>
        <w:top w:val="none" w:sz="0" w:space="0" w:color="auto"/>
        <w:left w:val="none" w:sz="0" w:space="0" w:color="auto"/>
        <w:bottom w:val="none" w:sz="0" w:space="0" w:color="auto"/>
        <w:right w:val="none" w:sz="0" w:space="0" w:color="auto"/>
      </w:divBdr>
    </w:div>
    <w:div w:id="623731105">
      <w:bodyDiv w:val="1"/>
      <w:marLeft w:val="0"/>
      <w:marRight w:val="0"/>
      <w:marTop w:val="0"/>
      <w:marBottom w:val="0"/>
      <w:divBdr>
        <w:top w:val="none" w:sz="0" w:space="0" w:color="auto"/>
        <w:left w:val="none" w:sz="0" w:space="0" w:color="auto"/>
        <w:bottom w:val="none" w:sz="0" w:space="0" w:color="auto"/>
        <w:right w:val="none" w:sz="0" w:space="0" w:color="auto"/>
      </w:divBdr>
    </w:div>
    <w:div w:id="628051416">
      <w:bodyDiv w:val="1"/>
      <w:marLeft w:val="0"/>
      <w:marRight w:val="0"/>
      <w:marTop w:val="0"/>
      <w:marBottom w:val="0"/>
      <w:divBdr>
        <w:top w:val="none" w:sz="0" w:space="0" w:color="auto"/>
        <w:left w:val="none" w:sz="0" w:space="0" w:color="auto"/>
        <w:bottom w:val="none" w:sz="0" w:space="0" w:color="auto"/>
        <w:right w:val="none" w:sz="0" w:space="0" w:color="auto"/>
      </w:divBdr>
    </w:div>
    <w:div w:id="632708557">
      <w:bodyDiv w:val="1"/>
      <w:marLeft w:val="0"/>
      <w:marRight w:val="0"/>
      <w:marTop w:val="0"/>
      <w:marBottom w:val="0"/>
      <w:divBdr>
        <w:top w:val="none" w:sz="0" w:space="0" w:color="auto"/>
        <w:left w:val="none" w:sz="0" w:space="0" w:color="auto"/>
        <w:bottom w:val="none" w:sz="0" w:space="0" w:color="auto"/>
        <w:right w:val="none" w:sz="0" w:space="0" w:color="auto"/>
      </w:divBdr>
    </w:div>
    <w:div w:id="635455550">
      <w:bodyDiv w:val="1"/>
      <w:marLeft w:val="0"/>
      <w:marRight w:val="0"/>
      <w:marTop w:val="0"/>
      <w:marBottom w:val="0"/>
      <w:divBdr>
        <w:top w:val="none" w:sz="0" w:space="0" w:color="auto"/>
        <w:left w:val="none" w:sz="0" w:space="0" w:color="auto"/>
        <w:bottom w:val="none" w:sz="0" w:space="0" w:color="auto"/>
        <w:right w:val="none" w:sz="0" w:space="0" w:color="auto"/>
      </w:divBdr>
      <w:divsChild>
        <w:div w:id="998457296">
          <w:marLeft w:val="547"/>
          <w:marRight w:val="0"/>
          <w:marTop w:val="0"/>
          <w:marBottom w:val="0"/>
          <w:divBdr>
            <w:top w:val="none" w:sz="0" w:space="0" w:color="auto"/>
            <w:left w:val="none" w:sz="0" w:space="0" w:color="auto"/>
            <w:bottom w:val="none" w:sz="0" w:space="0" w:color="auto"/>
            <w:right w:val="none" w:sz="0" w:space="0" w:color="auto"/>
          </w:divBdr>
        </w:div>
      </w:divsChild>
    </w:div>
    <w:div w:id="648903770">
      <w:bodyDiv w:val="1"/>
      <w:marLeft w:val="0"/>
      <w:marRight w:val="0"/>
      <w:marTop w:val="0"/>
      <w:marBottom w:val="0"/>
      <w:divBdr>
        <w:top w:val="none" w:sz="0" w:space="0" w:color="auto"/>
        <w:left w:val="none" w:sz="0" w:space="0" w:color="auto"/>
        <w:bottom w:val="none" w:sz="0" w:space="0" w:color="auto"/>
        <w:right w:val="none" w:sz="0" w:space="0" w:color="auto"/>
      </w:divBdr>
    </w:div>
    <w:div w:id="651524360">
      <w:bodyDiv w:val="1"/>
      <w:marLeft w:val="0"/>
      <w:marRight w:val="0"/>
      <w:marTop w:val="0"/>
      <w:marBottom w:val="0"/>
      <w:divBdr>
        <w:top w:val="none" w:sz="0" w:space="0" w:color="auto"/>
        <w:left w:val="none" w:sz="0" w:space="0" w:color="auto"/>
        <w:bottom w:val="none" w:sz="0" w:space="0" w:color="auto"/>
        <w:right w:val="none" w:sz="0" w:space="0" w:color="auto"/>
      </w:divBdr>
      <w:divsChild>
        <w:div w:id="38089799">
          <w:marLeft w:val="547"/>
          <w:marRight w:val="0"/>
          <w:marTop w:val="0"/>
          <w:marBottom w:val="0"/>
          <w:divBdr>
            <w:top w:val="none" w:sz="0" w:space="0" w:color="auto"/>
            <w:left w:val="none" w:sz="0" w:space="0" w:color="auto"/>
            <w:bottom w:val="none" w:sz="0" w:space="0" w:color="auto"/>
            <w:right w:val="none" w:sz="0" w:space="0" w:color="auto"/>
          </w:divBdr>
        </w:div>
      </w:divsChild>
    </w:div>
    <w:div w:id="655230377">
      <w:bodyDiv w:val="1"/>
      <w:marLeft w:val="0"/>
      <w:marRight w:val="0"/>
      <w:marTop w:val="0"/>
      <w:marBottom w:val="0"/>
      <w:divBdr>
        <w:top w:val="none" w:sz="0" w:space="0" w:color="auto"/>
        <w:left w:val="none" w:sz="0" w:space="0" w:color="auto"/>
        <w:bottom w:val="none" w:sz="0" w:space="0" w:color="auto"/>
        <w:right w:val="none" w:sz="0" w:space="0" w:color="auto"/>
      </w:divBdr>
      <w:divsChild>
        <w:div w:id="951018357">
          <w:marLeft w:val="547"/>
          <w:marRight w:val="0"/>
          <w:marTop w:val="0"/>
          <w:marBottom w:val="0"/>
          <w:divBdr>
            <w:top w:val="none" w:sz="0" w:space="0" w:color="auto"/>
            <w:left w:val="none" w:sz="0" w:space="0" w:color="auto"/>
            <w:bottom w:val="none" w:sz="0" w:space="0" w:color="auto"/>
            <w:right w:val="none" w:sz="0" w:space="0" w:color="auto"/>
          </w:divBdr>
        </w:div>
      </w:divsChild>
    </w:div>
    <w:div w:id="656033354">
      <w:bodyDiv w:val="1"/>
      <w:marLeft w:val="0"/>
      <w:marRight w:val="0"/>
      <w:marTop w:val="0"/>
      <w:marBottom w:val="0"/>
      <w:divBdr>
        <w:top w:val="none" w:sz="0" w:space="0" w:color="auto"/>
        <w:left w:val="none" w:sz="0" w:space="0" w:color="auto"/>
        <w:bottom w:val="none" w:sz="0" w:space="0" w:color="auto"/>
        <w:right w:val="none" w:sz="0" w:space="0" w:color="auto"/>
      </w:divBdr>
    </w:div>
    <w:div w:id="660699836">
      <w:bodyDiv w:val="1"/>
      <w:marLeft w:val="0"/>
      <w:marRight w:val="0"/>
      <w:marTop w:val="0"/>
      <w:marBottom w:val="0"/>
      <w:divBdr>
        <w:top w:val="none" w:sz="0" w:space="0" w:color="auto"/>
        <w:left w:val="none" w:sz="0" w:space="0" w:color="auto"/>
        <w:bottom w:val="none" w:sz="0" w:space="0" w:color="auto"/>
        <w:right w:val="none" w:sz="0" w:space="0" w:color="auto"/>
      </w:divBdr>
    </w:div>
    <w:div w:id="661351775">
      <w:bodyDiv w:val="1"/>
      <w:marLeft w:val="0"/>
      <w:marRight w:val="0"/>
      <w:marTop w:val="0"/>
      <w:marBottom w:val="0"/>
      <w:divBdr>
        <w:top w:val="none" w:sz="0" w:space="0" w:color="auto"/>
        <w:left w:val="none" w:sz="0" w:space="0" w:color="auto"/>
        <w:bottom w:val="none" w:sz="0" w:space="0" w:color="auto"/>
        <w:right w:val="none" w:sz="0" w:space="0" w:color="auto"/>
      </w:divBdr>
    </w:div>
    <w:div w:id="661549017">
      <w:bodyDiv w:val="1"/>
      <w:marLeft w:val="0"/>
      <w:marRight w:val="0"/>
      <w:marTop w:val="0"/>
      <w:marBottom w:val="0"/>
      <w:divBdr>
        <w:top w:val="none" w:sz="0" w:space="0" w:color="auto"/>
        <w:left w:val="none" w:sz="0" w:space="0" w:color="auto"/>
        <w:bottom w:val="none" w:sz="0" w:space="0" w:color="auto"/>
        <w:right w:val="none" w:sz="0" w:space="0" w:color="auto"/>
      </w:divBdr>
    </w:div>
    <w:div w:id="664937918">
      <w:bodyDiv w:val="1"/>
      <w:marLeft w:val="0"/>
      <w:marRight w:val="0"/>
      <w:marTop w:val="0"/>
      <w:marBottom w:val="0"/>
      <w:divBdr>
        <w:top w:val="none" w:sz="0" w:space="0" w:color="auto"/>
        <w:left w:val="none" w:sz="0" w:space="0" w:color="auto"/>
        <w:bottom w:val="none" w:sz="0" w:space="0" w:color="auto"/>
        <w:right w:val="none" w:sz="0" w:space="0" w:color="auto"/>
      </w:divBdr>
    </w:div>
    <w:div w:id="665011420">
      <w:bodyDiv w:val="1"/>
      <w:marLeft w:val="0"/>
      <w:marRight w:val="0"/>
      <w:marTop w:val="0"/>
      <w:marBottom w:val="0"/>
      <w:divBdr>
        <w:top w:val="none" w:sz="0" w:space="0" w:color="auto"/>
        <w:left w:val="none" w:sz="0" w:space="0" w:color="auto"/>
        <w:bottom w:val="none" w:sz="0" w:space="0" w:color="auto"/>
        <w:right w:val="none" w:sz="0" w:space="0" w:color="auto"/>
      </w:divBdr>
    </w:div>
    <w:div w:id="667513275">
      <w:bodyDiv w:val="1"/>
      <w:marLeft w:val="0"/>
      <w:marRight w:val="0"/>
      <w:marTop w:val="0"/>
      <w:marBottom w:val="0"/>
      <w:divBdr>
        <w:top w:val="none" w:sz="0" w:space="0" w:color="auto"/>
        <w:left w:val="none" w:sz="0" w:space="0" w:color="auto"/>
        <w:bottom w:val="none" w:sz="0" w:space="0" w:color="auto"/>
        <w:right w:val="none" w:sz="0" w:space="0" w:color="auto"/>
      </w:divBdr>
    </w:div>
    <w:div w:id="668100539">
      <w:bodyDiv w:val="1"/>
      <w:marLeft w:val="0"/>
      <w:marRight w:val="0"/>
      <w:marTop w:val="0"/>
      <w:marBottom w:val="0"/>
      <w:divBdr>
        <w:top w:val="none" w:sz="0" w:space="0" w:color="auto"/>
        <w:left w:val="none" w:sz="0" w:space="0" w:color="auto"/>
        <w:bottom w:val="none" w:sz="0" w:space="0" w:color="auto"/>
        <w:right w:val="none" w:sz="0" w:space="0" w:color="auto"/>
      </w:divBdr>
    </w:div>
    <w:div w:id="674501895">
      <w:bodyDiv w:val="1"/>
      <w:marLeft w:val="0"/>
      <w:marRight w:val="0"/>
      <w:marTop w:val="0"/>
      <w:marBottom w:val="0"/>
      <w:divBdr>
        <w:top w:val="none" w:sz="0" w:space="0" w:color="auto"/>
        <w:left w:val="none" w:sz="0" w:space="0" w:color="auto"/>
        <w:bottom w:val="none" w:sz="0" w:space="0" w:color="auto"/>
        <w:right w:val="none" w:sz="0" w:space="0" w:color="auto"/>
      </w:divBdr>
    </w:div>
    <w:div w:id="674652467">
      <w:bodyDiv w:val="1"/>
      <w:marLeft w:val="0"/>
      <w:marRight w:val="0"/>
      <w:marTop w:val="0"/>
      <w:marBottom w:val="0"/>
      <w:divBdr>
        <w:top w:val="none" w:sz="0" w:space="0" w:color="auto"/>
        <w:left w:val="none" w:sz="0" w:space="0" w:color="auto"/>
        <w:bottom w:val="none" w:sz="0" w:space="0" w:color="auto"/>
        <w:right w:val="none" w:sz="0" w:space="0" w:color="auto"/>
      </w:divBdr>
    </w:div>
    <w:div w:id="677149264">
      <w:bodyDiv w:val="1"/>
      <w:marLeft w:val="0"/>
      <w:marRight w:val="0"/>
      <w:marTop w:val="0"/>
      <w:marBottom w:val="0"/>
      <w:divBdr>
        <w:top w:val="none" w:sz="0" w:space="0" w:color="auto"/>
        <w:left w:val="none" w:sz="0" w:space="0" w:color="auto"/>
        <w:bottom w:val="none" w:sz="0" w:space="0" w:color="auto"/>
        <w:right w:val="none" w:sz="0" w:space="0" w:color="auto"/>
      </w:divBdr>
    </w:div>
    <w:div w:id="678236230">
      <w:bodyDiv w:val="1"/>
      <w:marLeft w:val="0"/>
      <w:marRight w:val="0"/>
      <w:marTop w:val="0"/>
      <w:marBottom w:val="0"/>
      <w:divBdr>
        <w:top w:val="none" w:sz="0" w:space="0" w:color="auto"/>
        <w:left w:val="none" w:sz="0" w:space="0" w:color="auto"/>
        <w:bottom w:val="none" w:sz="0" w:space="0" w:color="auto"/>
        <w:right w:val="none" w:sz="0" w:space="0" w:color="auto"/>
      </w:divBdr>
    </w:div>
    <w:div w:id="680856113">
      <w:bodyDiv w:val="1"/>
      <w:marLeft w:val="0"/>
      <w:marRight w:val="0"/>
      <w:marTop w:val="0"/>
      <w:marBottom w:val="0"/>
      <w:divBdr>
        <w:top w:val="none" w:sz="0" w:space="0" w:color="auto"/>
        <w:left w:val="none" w:sz="0" w:space="0" w:color="auto"/>
        <w:bottom w:val="none" w:sz="0" w:space="0" w:color="auto"/>
        <w:right w:val="none" w:sz="0" w:space="0" w:color="auto"/>
      </w:divBdr>
    </w:div>
    <w:div w:id="682246905">
      <w:bodyDiv w:val="1"/>
      <w:marLeft w:val="0"/>
      <w:marRight w:val="0"/>
      <w:marTop w:val="0"/>
      <w:marBottom w:val="0"/>
      <w:divBdr>
        <w:top w:val="none" w:sz="0" w:space="0" w:color="auto"/>
        <w:left w:val="none" w:sz="0" w:space="0" w:color="auto"/>
        <w:bottom w:val="none" w:sz="0" w:space="0" w:color="auto"/>
        <w:right w:val="none" w:sz="0" w:space="0" w:color="auto"/>
      </w:divBdr>
    </w:div>
    <w:div w:id="683551816">
      <w:bodyDiv w:val="1"/>
      <w:marLeft w:val="0"/>
      <w:marRight w:val="0"/>
      <w:marTop w:val="0"/>
      <w:marBottom w:val="0"/>
      <w:divBdr>
        <w:top w:val="none" w:sz="0" w:space="0" w:color="auto"/>
        <w:left w:val="none" w:sz="0" w:space="0" w:color="auto"/>
        <w:bottom w:val="none" w:sz="0" w:space="0" w:color="auto"/>
        <w:right w:val="none" w:sz="0" w:space="0" w:color="auto"/>
      </w:divBdr>
    </w:div>
    <w:div w:id="696346508">
      <w:bodyDiv w:val="1"/>
      <w:marLeft w:val="0"/>
      <w:marRight w:val="0"/>
      <w:marTop w:val="0"/>
      <w:marBottom w:val="0"/>
      <w:divBdr>
        <w:top w:val="none" w:sz="0" w:space="0" w:color="auto"/>
        <w:left w:val="none" w:sz="0" w:space="0" w:color="auto"/>
        <w:bottom w:val="none" w:sz="0" w:space="0" w:color="auto"/>
        <w:right w:val="none" w:sz="0" w:space="0" w:color="auto"/>
      </w:divBdr>
    </w:div>
    <w:div w:id="696394387">
      <w:bodyDiv w:val="1"/>
      <w:marLeft w:val="0"/>
      <w:marRight w:val="0"/>
      <w:marTop w:val="0"/>
      <w:marBottom w:val="0"/>
      <w:divBdr>
        <w:top w:val="none" w:sz="0" w:space="0" w:color="auto"/>
        <w:left w:val="none" w:sz="0" w:space="0" w:color="auto"/>
        <w:bottom w:val="none" w:sz="0" w:space="0" w:color="auto"/>
        <w:right w:val="none" w:sz="0" w:space="0" w:color="auto"/>
      </w:divBdr>
    </w:div>
    <w:div w:id="699740877">
      <w:bodyDiv w:val="1"/>
      <w:marLeft w:val="0"/>
      <w:marRight w:val="0"/>
      <w:marTop w:val="0"/>
      <w:marBottom w:val="0"/>
      <w:divBdr>
        <w:top w:val="none" w:sz="0" w:space="0" w:color="auto"/>
        <w:left w:val="none" w:sz="0" w:space="0" w:color="auto"/>
        <w:bottom w:val="none" w:sz="0" w:space="0" w:color="auto"/>
        <w:right w:val="none" w:sz="0" w:space="0" w:color="auto"/>
      </w:divBdr>
    </w:div>
    <w:div w:id="707294994">
      <w:bodyDiv w:val="1"/>
      <w:marLeft w:val="0"/>
      <w:marRight w:val="0"/>
      <w:marTop w:val="0"/>
      <w:marBottom w:val="0"/>
      <w:divBdr>
        <w:top w:val="none" w:sz="0" w:space="0" w:color="auto"/>
        <w:left w:val="none" w:sz="0" w:space="0" w:color="auto"/>
        <w:bottom w:val="none" w:sz="0" w:space="0" w:color="auto"/>
        <w:right w:val="none" w:sz="0" w:space="0" w:color="auto"/>
      </w:divBdr>
      <w:divsChild>
        <w:div w:id="1928462354">
          <w:marLeft w:val="547"/>
          <w:marRight w:val="0"/>
          <w:marTop w:val="0"/>
          <w:marBottom w:val="0"/>
          <w:divBdr>
            <w:top w:val="none" w:sz="0" w:space="0" w:color="auto"/>
            <w:left w:val="none" w:sz="0" w:space="0" w:color="auto"/>
            <w:bottom w:val="none" w:sz="0" w:space="0" w:color="auto"/>
            <w:right w:val="none" w:sz="0" w:space="0" w:color="auto"/>
          </w:divBdr>
        </w:div>
      </w:divsChild>
    </w:div>
    <w:div w:id="710956986">
      <w:bodyDiv w:val="1"/>
      <w:marLeft w:val="0"/>
      <w:marRight w:val="0"/>
      <w:marTop w:val="0"/>
      <w:marBottom w:val="0"/>
      <w:divBdr>
        <w:top w:val="none" w:sz="0" w:space="0" w:color="auto"/>
        <w:left w:val="none" w:sz="0" w:space="0" w:color="auto"/>
        <w:bottom w:val="none" w:sz="0" w:space="0" w:color="auto"/>
        <w:right w:val="none" w:sz="0" w:space="0" w:color="auto"/>
      </w:divBdr>
    </w:div>
    <w:div w:id="716860365">
      <w:bodyDiv w:val="1"/>
      <w:marLeft w:val="0"/>
      <w:marRight w:val="0"/>
      <w:marTop w:val="0"/>
      <w:marBottom w:val="0"/>
      <w:divBdr>
        <w:top w:val="none" w:sz="0" w:space="0" w:color="auto"/>
        <w:left w:val="none" w:sz="0" w:space="0" w:color="auto"/>
        <w:bottom w:val="none" w:sz="0" w:space="0" w:color="auto"/>
        <w:right w:val="none" w:sz="0" w:space="0" w:color="auto"/>
      </w:divBdr>
    </w:div>
    <w:div w:id="723481715">
      <w:bodyDiv w:val="1"/>
      <w:marLeft w:val="0"/>
      <w:marRight w:val="0"/>
      <w:marTop w:val="0"/>
      <w:marBottom w:val="0"/>
      <w:divBdr>
        <w:top w:val="none" w:sz="0" w:space="0" w:color="auto"/>
        <w:left w:val="none" w:sz="0" w:space="0" w:color="auto"/>
        <w:bottom w:val="none" w:sz="0" w:space="0" w:color="auto"/>
        <w:right w:val="none" w:sz="0" w:space="0" w:color="auto"/>
      </w:divBdr>
    </w:div>
    <w:div w:id="731926831">
      <w:bodyDiv w:val="1"/>
      <w:marLeft w:val="0"/>
      <w:marRight w:val="0"/>
      <w:marTop w:val="0"/>
      <w:marBottom w:val="0"/>
      <w:divBdr>
        <w:top w:val="none" w:sz="0" w:space="0" w:color="auto"/>
        <w:left w:val="none" w:sz="0" w:space="0" w:color="auto"/>
        <w:bottom w:val="none" w:sz="0" w:space="0" w:color="auto"/>
        <w:right w:val="none" w:sz="0" w:space="0" w:color="auto"/>
      </w:divBdr>
    </w:div>
    <w:div w:id="735133385">
      <w:bodyDiv w:val="1"/>
      <w:marLeft w:val="0"/>
      <w:marRight w:val="0"/>
      <w:marTop w:val="0"/>
      <w:marBottom w:val="0"/>
      <w:divBdr>
        <w:top w:val="none" w:sz="0" w:space="0" w:color="auto"/>
        <w:left w:val="none" w:sz="0" w:space="0" w:color="auto"/>
        <w:bottom w:val="none" w:sz="0" w:space="0" w:color="auto"/>
        <w:right w:val="none" w:sz="0" w:space="0" w:color="auto"/>
      </w:divBdr>
    </w:div>
    <w:div w:id="751270501">
      <w:bodyDiv w:val="1"/>
      <w:marLeft w:val="0"/>
      <w:marRight w:val="0"/>
      <w:marTop w:val="0"/>
      <w:marBottom w:val="0"/>
      <w:divBdr>
        <w:top w:val="none" w:sz="0" w:space="0" w:color="auto"/>
        <w:left w:val="none" w:sz="0" w:space="0" w:color="auto"/>
        <w:bottom w:val="none" w:sz="0" w:space="0" w:color="auto"/>
        <w:right w:val="none" w:sz="0" w:space="0" w:color="auto"/>
      </w:divBdr>
    </w:div>
    <w:div w:id="751783489">
      <w:bodyDiv w:val="1"/>
      <w:marLeft w:val="0"/>
      <w:marRight w:val="0"/>
      <w:marTop w:val="0"/>
      <w:marBottom w:val="0"/>
      <w:divBdr>
        <w:top w:val="none" w:sz="0" w:space="0" w:color="auto"/>
        <w:left w:val="none" w:sz="0" w:space="0" w:color="auto"/>
        <w:bottom w:val="none" w:sz="0" w:space="0" w:color="auto"/>
        <w:right w:val="none" w:sz="0" w:space="0" w:color="auto"/>
      </w:divBdr>
    </w:div>
    <w:div w:id="758909697">
      <w:bodyDiv w:val="1"/>
      <w:marLeft w:val="0"/>
      <w:marRight w:val="0"/>
      <w:marTop w:val="0"/>
      <w:marBottom w:val="0"/>
      <w:divBdr>
        <w:top w:val="none" w:sz="0" w:space="0" w:color="auto"/>
        <w:left w:val="none" w:sz="0" w:space="0" w:color="auto"/>
        <w:bottom w:val="none" w:sz="0" w:space="0" w:color="auto"/>
        <w:right w:val="none" w:sz="0" w:space="0" w:color="auto"/>
      </w:divBdr>
    </w:div>
    <w:div w:id="762796596">
      <w:bodyDiv w:val="1"/>
      <w:marLeft w:val="0"/>
      <w:marRight w:val="0"/>
      <w:marTop w:val="0"/>
      <w:marBottom w:val="0"/>
      <w:divBdr>
        <w:top w:val="none" w:sz="0" w:space="0" w:color="auto"/>
        <w:left w:val="none" w:sz="0" w:space="0" w:color="auto"/>
        <w:bottom w:val="none" w:sz="0" w:space="0" w:color="auto"/>
        <w:right w:val="none" w:sz="0" w:space="0" w:color="auto"/>
      </w:divBdr>
    </w:div>
    <w:div w:id="763766908">
      <w:bodyDiv w:val="1"/>
      <w:marLeft w:val="0"/>
      <w:marRight w:val="0"/>
      <w:marTop w:val="0"/>
      <w:marBottom w:val="0"/>
      <w:divBdr>
        <w:top w:val="none" w:sz="0" w:space="0" w:color="auto"/>
        <w:left w:val="none" w:sz="0" w:space="0" w:color="auto"/>
        <w:bottom w:val="none" w:sz="0" w:space="0" w:color="auto"/>
        <w:right w:val="none" w:sz="0" w:space="0" w:color="auto"/>
      </w:divBdr>
    </w:div>
    <w:div w:id="769162094">
      <w:bodyDiv w:val="1"/>
      <w:marLeft w:val="0"/>
      <w:marRight w:val="0"/>
      <w:marTop w:val="0"/>
      <w:marBottom w:val="0"/>
      <w:divBdr>
        <w:top w:val="none" w:sz="0" w:space="0" w:color="auto"/>
        <w:left w:val="none" w:sz="0" w:space="0" w:color="auto"/>
        <w:bottom w:val="none" w:sz="0" w:space="0" w:color="auto"/>
        <w:right w:val="none" w:sz="0" w:space="0" w:color="auto"/>
      </w:divBdr>
    </w:div>
    <w:div w:id="769423965">
      <w:bodyDiv w:val="1"/>
      <w:marLeft w:val="0"/>
      <w:marRight w:val="0"/>
      <w:marTop w:val="0"/>
      <w:marBottom w:val="0"/>
      <w:divBdr>
        <w:top w:val="none" w:sz="0" w:space="0" w:color="auto"/>
        <w:left w:val="none" w:sz="0" w:space="0" w:color="auto"/>
        <w:bottom w:val="none" w:sz="0" w:space="0" w:color="auto"/>
        <w:right w:val="none" w:sz="0" w:space="0" w:color="auto"/>
      </w:divBdr>
    </w:div>
    <w:div w:id="770205048">
      <w:bodyDiv w:val="1"/>
      <w:marLeft w:val="0"/>
      <w:marRight w:val="0"/>
      <w:marTop w:val="0"/>
      <w:marBottom w:val="0"/>
      <w:divBdr>
        <w:top w:val="none" w:sz="0" w:space="0" w:color="auto"/>
        <w:left w:val="none" w:sz="0" w:space="0" w:color="auto"/>
        <w:bottom w:val="none" w:sz="0" w:space="0" w:color="auto"/>
        <w:right w:val="none" w:sz="0" w:space="0" w:color="auto"/>
      </w:divBdr>
    </w:div>
    <w:div w:id="771701889">
      <w:bodyDiv w:val="1"/>
      <w:marLeft w:val="0"/>
      <w:marRight w:val="0"/>
      <w:marTop w:val="0"/>
      <w:marBottom w:val="0"/>
      <w:divBdr>
        <w:top w:val="none" w:sz="0" w:space="0" w:color="auto"/>
        <w:left w:val="none" w:sz="0" w:space="0" w:color="auto"/>
        <w:bottom w:val="none" w:sz="0" w:space="0" w:color="auto"/>
        <w:right w:val="none" w:sz="0" w:space="0" w:color="auto"/>
      </w:divBdr>
    </w:div>
    <w:div w:id="772408336">
      <w:bodyDiv w:val="1"/>
      <w:marLeft w:val="0"/>
      <w:marRight w:val="0"/>
      <w:marTop w:val="0"/>
      <w:marBottom w:val="0"/>
      <w:divBdr>
        <w:top w:val="none" w:sz="0" w:space="0" w:color="auto"/>
        <w:left w:val="none" w:sz="0" w:space="0" w:color="auto"/>
        <w:bottom w:val="none" w:sz="0" w:space="0" w:color="auto"/>
        <w:right w:val="none" w:sz="0" w:space="0" w:color="auto"/>
      </w:divBdr>
    </w:div>
    <w:div w:id="774904118">
      <w:bodyDiv w:val="1"/>
      <w:marLeft w:val="0"/>
      <w:marRight w:val="0"/>
      <w:marTop w:val="0"/>
      <w:marBottom w:val="0"/>
      <w:divBdr>
        <w:top w:val="none" w:sz="0" w:space="0" w:color="auto"/>
        <w:left w:val="none" w:sz="0" w:space="0" w:color="auto"/>
        <w:bottom w:val="none" w:sz="0" w:space="0" w:color="auto"/>
        <w:right w:val="none" w:sz="0" w:space="0" w:color="auto"/>
      </w:divBdr>
      <w:divsChild>
        <w:div w:id="135999019">
          <w:marLeft w:val="446"/>
          <w:marRight w:val="0"/>
          <w:marTop w:val="0"/>
          <w:marBottom w:val="0"/>
          <w:divBdr>
            <w:top w:val="none" w:sz="0" w:space="0" w:color="auto"/>
            <w:left w:val="none" w:sz="0" w:space="0" w:color="auto"/>
            <w:bottom w:val="none" w:sz="0" w:space="0" w:color="auto"/>
            <w:right w:val="none" w:sz="0" w:space="0" w:color="auto"/>
          </w:divBdr>
        </w:div>
        <w:div w:id="1220632417">
          <w:marLeft w:val="446"/>
          <w:marRight w:val="0"/>
          <w:marTop w:val="0"/>
          <w:marBottom w:val="0"/>
          <w:divBdr>
            <w:top w:val="none" w:sz="0" w:space="0" w:color="auto"/>
            <w:left w:val="none" w:sz="0" w:space="0" w:color="auto"/>
            <w:bottom w:val="none" w:sz="0" w:space="0" w:color="auto"/>
            <w:right w:val="none" w:sz="0" w:space="0" w:color="auto"/>
          </w:divBdr>
        </w:div>
        <w:div w:id="1585257621">
          <w:marLeft w:val="446"/>
          <w:marRight w:val="0"/>
          <w:marTop w:val="0"/>
          <w:marBottom w:val="0"/>
          <w:divBdr>
            <w:top w:val="none" w:sz="0" w:space="0" w:color="auto"/>
            <w:left w:val="none" w:sz="0" w:space="0" w:color="auto"/>
            <w:bottom w:val="none" w:sz="0" w:space="0" w:color="auto"/>
            <w:right w:val="none" w:sz="0" w:space="0" w:color="auto"/>
          </w:divBdr>
        </w:div>
        <w:div w:id="1987929309">
          <w:marLeft w:val="446"/>
          <w:marRight w:val="0"/>
          <w:marTop w:val="0"/>
          <w:marBottom w:val="0"/>
          <w:divBdr>
            <w:top w:val="none" w:sz="0" w:space="0" w:color="auto"/>
            <w:left w:val="none" w:sz="0" w:space="0" w:color="auto"/>
            <w:bottom w:val="none" w:sz="0" w:space="0" w:color="auto"/>
            <w:right w:val="none" w:sz="0" w:space="0" w:color="auto"/>
          </w:divBdr>
        </w:div>
      </w:divsChild>
    </w:div>
    <w:div w:id="789864649">
      <w:bodyDiv w:val="1"/>
      <w:marLeft w:val="0"/>
      <w:marRight w:val="0"/>
      <w:marTop w:val="0"/>
      <w:marBottom w:val="0"/>
      <w:divBdr>
        <w:top w:val="none" w:sz="0" w:space="0" w:color="auto"/>
        <w:left w:val="none" w:sz="0" w:space="0" w:color="auto"/>
        <w:bottom w:val="none" w:sz="0" w:space="0" w:color="auto"/>
        <w:right w:val="none" w:sz="0" w:space="0" w:color="auto"/>
      </w:divBdr>
      <w:divsChild>
        <w:div w:id="55780943">
          <w:marLeft w:val="547"/>
          <w:marRight w:val="0"/>
          <w:marTop w:val="0"/>
          <w:marBottom w:val="240"/>
          <w:divBdr>
            <w:top w:val="none" w:sz="0" w:space="0" w:color="auto"/>
            <w:left w:val="none" w:sz="0" w:space="0" w:color="auto"/>
            <w:bottom w:val="none" w:sz="0" w:space="0" w:color="auto"/>
            <w:right w:val="none" w:sz="0" w:space="0" w:color="auto"/>
          </w:divBdr>
        </w:div>
        <w:div w:id="1533692144">
          <w:marLeft w:val="547"/>
          <w:marRight w:val="0"/>
          <w:marTop w:val="0"/>
          <w:marBottom w:val="240"/>
          <w:divBdr>
            <w:top w:val="none" w:sz="0" w:space="0" w:color="auto"/>
            <w:left w:val="none" w:sz="0" w:space="0" w:color="auto"/>
            <w:bottom w:val="none" w:sz="0" w:space="0" w:color="auto"/>
            <w:right w:val="none" w:sz="0" w:space="0" w:color="auto"/>
          </w:divBdr>
        </w:div>
        <w:div w:id="1538666040">
          <w:marLeft w:val="547"/>
          <w:marRight w:val="0"/>
          <w:marTop w:val="0"/>
          <w:marBottom w:val="240"/>
          <w:divBdr>
            <w:top w:val="none" w:sz="0" w:space="0" w:color="auto"/>
            <w:left w:val="none" w:sz="0" w:space="0" w:color="auto"/>
            <w:bottom w:val="none" w:sz="0" w:space="0" w:color="auto"/>
            <w:right w:val="none" w:sz="0" w:space="0" w:color="auto"/>
          </w:divBdr>
        </w:div>
        <w:div w:id="1670282640">
          <w:marLeft w:val="547"/>
          <w:marRight w:val="0"/>
          <w:marTop w:val="0"/>
          <w:marBottom w:val="240"/>
          <w:divBdr>
            <w:top w:val="none" w:sz="0" w:space="0" w:color="auto"/>
            <w:left w:val="none" w:sz="0" w:space="0" w:color="auto"/>
            <w:bottom w:val="none" w:sz="0" w:space="0" w:color="auto"/>
            <w:right w:val="none" w:sz="0" w:space="0" w:color="auto"/>
          </w:divBdr>
        </w:div>
      </w:divsChild>
    </w:div>
    <w:div w:id="799230976">
      <w:bodyDiv w:val="1"/>
      <w:marLeft w:val="0"/>
      <w:marRight w:val="0"/>
      <w:marTop w:val="0"/>
      <w:marBottom w:val="0"/>
      <w:divBdr>
        <w:top w:val="none" w:sz="0" w:space="0" w:color="auto"/>
        <w:left w:val="none" w:sz="0" w:space="0" w:color="auto"/>
        <w:bottom w:val="none" w:sz="0" w:space="0" w:color="auto"/>
        <w:right w:val="none" w:sz="0" w:space="0" w:color="auto"/>
      </w:divBdr>
      <w:divsChild>
        <w:div w:id="1088186216">
          <w:marLeft w:val="0"/>
          <w:marRight w:val="0"/>
          <w:marTop w:val="0"/>
          <w:marBottom w:val="0"/>
          <w:divBdr>
            <w:top w:val="none" w:sz="0" w:space="0" w:color="auto"/>
            <w:left w:val="none" w:sz="0" w:space="0" w:color="auto"/>
            <w:bottom w:val="none" w:sz="0" w:space="0" w:color="auto"/>
            <w:right w:val="none" w:sz="0" w:space="0" w:color="auto"/>
          </w:divBdr>
        </w:div>
        <w:div w:id="1137800039">
          <w:marLeft w:val="0"/>
          <w:marRight w:val="0"/>
          <w:marTop w:val="0"/>
          <w:marBottom w:val="0"/>
          <w:divBdr>
            <w:top w:val="none" w:sz="0" w:space="0" w:color="auto"/>
            <w:left w:val="none" w:sz="0" w:space="0" w:color="auto"/>
            <w:bottom w:val="none" w:sz="0" w:space="0" w:color="auto"/>
            <w:right w:val="none" w:sz="0" w:space="0" w:color="auto"/>
          </w:divBdr>
        </w:div>
        <w:div w:id="1236823149">
          <w:marLeft w:val="0"/>
          <w:marRight w:val="0"/>
          <w:marTop w:val="0"/>
          <w:marBottom w:val="0"/>
          <w:divBdr>
            <w:top w:val="none" w:sz="0" w:space="0" w:color="auto"/>
            <w:left w:val="none" w:sz="0" w:space="0" w:color="auto"/>
            <w:bottom w:val="none" w:sz="0" w:space="0" w:color="auto"/>
            <w:right w:val="none" w:sz="0" w:space="0" w:color="auto"/>
          </w:divBdr>
        </w:div>
        <w:div w:id="1914509922">
          <w:marLeft w:val="0"/>
          <w:marRight w:val="0"/>
          <w:marTop w:val="0"/>
          <w:marBottom w:val="0"/>
          <w:divBdr>
            <w:top w:val="none" w:sz="0" w:space="0" w:color="auto"/>
            <w:left w:val="none" w:sz="0" w:space="0" w:color="auto"/>
            <w:bottom w:val="none" w:sz="0" w:space="0" w:color="auto"/>
            <w:right w:val="none" w:sz="0" w:space="0" w:color="auto"/>
          </w:divBdr>
        </w:div>
      </w:divsChild>
    </w:div>
    <w:div w:id="814028371">
      <w:bodyDiv w:val="1"/>
      <w:marLeft w:val="0"/>
      <w:marRight w:val="0"/>
      <w:marTop w:val="0"/>
      <w:marBottom w:val="0"/>
      <w:divBdr>
        <w:top w:val="none" w:sz="0" w:space="0" w:color="auto"/>
        <w:left w:val="none" w:sz="0" w:space="0" w:color="auto"/>
        <w:bottom w:val="none" w:sz="0" w:space="0" w:color="auto"/>
        <w:right w:val="none" w:sz="0" w:space="0" w:color="auto"/>
      </w:divBdr>
    </w:div>
    <w:div w:id="815488485">
      <w:bodyDiv w:val="1"/>
      <w:marLeft w:val="0"/>
      <w:marRight w:val="0"/>
      <w:marTop w:val="0"/>
      <w:marBottom w:val="0"/>
      <w:divBdr>
        <w:top w:val="none" w:sz="0" w:space="0" w:color="auto"/>
        <w:left w:val="none" w:sz="0" w:space="0" w:color="auto"/>
        <w:bottom w:val="none" w:sz="0" w:space="0" w:color="auto"/>
        <w:right w:val="none" w:sz="0" w:space="0" w:color="auto"/>
      </w:divBdr>
    </w:div>
    <w:div w:id="826478680">
      <w:bodyDiv w:val="1"/>
      <w:marLeft w:val="0"/>
      <w:marRight w:val="0"/>
      <w:marTop w:val="0"/>
      <w:marBottom w:val="0"/>
      <w:divBdr>
        <w:top w:val="none" w:sz="0" w:space="0" w:color="auto"/>
        <w:left w:val="none" w:sz="0" w:space="0" w:color="auto"/>
        <w:bottom w:val="none" w:sz="0" w:space="0" w:color="auto"/>
        <w:right w:val="none" w:sz="0" w:space="0" w:color="auto"/>
      </w:divBdr>
    </w:div>
    <w:div w:id="829252405">
      <w:bodyDiv w:val="1"/>
      <w:marLeft w:val="0"/>
      <w:marRight w:val="0"/>
      <w:marTop w:val="0"/>
      <w:marBottom w:val="0"/>
      <w:divBdr>
        <w:top w:val="none" w:sz="0" w:space="0" w:color="auto"/>
        <w:left w:val="none" w:sz="0" w:space="0" w:color="auto"/>
        <w:bottom w:val="none" w:sz="0" w:space="0" w:color="auto"/>
        <w:right w:val="none" w:sz="0" w:space="0" w:color="auto"/>
      </w:divBdr>
    </w:div>
    <w:div w:id="835073921">
      <w:bodyDiv w:val="1"/>
      <w:marLeft w:val="0"/>
      <w:marRight w:val="0"/>
      <w:marTop w:val="0"/>
      <w:marBottom w:val="0"/>
      <w:divBdr>
        <w:top w:val="none" w:sz="0" w:space="0" w:color="auto"/>
        <w:left w:val="none" w:sz="0" w:space="0" w:color="auto"/>
        <w:bottom w:val="none" w:sz="0" w:space="0" w:color="auto"/>
        <w:right w:val="none" w:sz="0" w:space="0" w:color="auto"/>
      </w:divBdr>
    </w:div>
    <w:div w:id="837161946">
      <w:bodyDiv w:val="1"/>
      <w:marLeft w:val="0"/>
      <w:marRight w:val="0"/>
      <w:marTop w:val="0"/>
      <w:marBottom w:val="0"/>
      <w:divBdr>
        <w:top w:val="none" w:sz="0" w:space="0" w:color="auto"/>
        <w:left w:val="none" w:sz="0" w:space="0" w:color="auto"/>
        <w:bottom w:val="none" w:sz="0" w:space="0" w:color="auto"/>
        <w:right w:val="none" w:sz="0" w:space="0" w:color="auto"/>
      </w:divBdr>
      <w:divsChild>
        <w:div w:id="54207244">
          <w:marLeft w:val="547"/>
          <w:marRight w:val="72"/>
          <w:marTop w:val="0"/>
          <w:marBottom w:val="240"/>
          <w:divBdr>
            <w:top w:val="none" w:sz="0" w:space="0" w:color="auto"/>
            <w:left w:val="none" w:sz="0" w:space="0" w:color="auto"/>
            <w:bottom w:val="none" w:sz="0" w:space="0" w:color="auto"/>
            <w:right w:val="none" w:sz="0" w:space="0" w:color="auto"/>
          </w:divBdr>
        </w:div>
        <w:div w:id="834153116">
          <w:marLeft w:val="547"/>
          <w:marRight w:val="72"/>
          <w:marTop w:val="0"/>
          <w:marBottom w:val="240"/>
          <w:divBdr>
            <w:top w:val="none" w:sz="0" w:space="0" w:color="auto"/>
            <w:left w:val="none" w:sz="0" w:space="0" w:color="auto"/>
            <w:bottom w:val="none" w:sz="0" w:space="0" w:color="auto"/>
            <w:right w:val="none" w:sz="0" w:space="0" w:color="auto"/>
          </w:divBdr>
        </w:div>
        <w:div w:id="1685472580">
          <w:marLeft w:val="547"/>
          <w:marRight w:val="72"/>
          <w:marTop w:val="0"/>
          <w:marBottom w:val="240"/>
          <w:divBdr>
            <w:top w:val="none" w:sz="0" w:space="0" w:color="auto"/>
            <w:left w:val="none" w:sz="0" w:space="0" w:color="auto"/>
            <w:bottom w:val="none" w:sz="0" w:space="0" w:color="auto"/>
            <w:right w:val="none" w:sz="0" w:space="0" w:color="auto"/>
          </w:divBdr>
        </w:div>
      </w:divsChild>
    </w:div>
    <w:div w:id="839582524">
      <w:bodyDiv w:val="1"/>
      <w:marLeft w:val="0"/>
      <w:marRight w:val="0"/>
      <w:marTop w:val="0"/>
      <w:marBottom w:val="0"/>
      <w:divBdr>
        <w:top w:val="none" w:sz="0" w:space="0" w:color="auto"/>
        <w:left w:val="none" w:sz="0" w:space="0" w:color="auto"/>
        <w:bottom w:val="none" w:sz="0" w:space="0" w:color="auto"/>
        <w:right w:val="none" w:sz="0" w:space="0" w:color="auto"/>
      </w:divBdr>
    </w:div>
    <w:div w:id="840774153">
      <w:bodyDiv w:val="1"/>
      <w:marLeft w:val="0"/>
      <w:marRight w:val="0"/>
      <w:marTop w:val="0"/>
      <w:marBottom w:val="0"/>
      <w:divBdr>
        <w:top w:val="none" w:sz="0" w:space="0" w:color="auto"/>
        <w:left w:val="none" w:sz="0" w:space="0" w:color="auto"/>
        <w:bottom w:val="none" w:sz="0" w:space="0" w:color="auto"/>
        <w:right w:val="none" w:sz="0" w:space="0" w:color="auto"/>
      </w:divBdr>
    </w:div>
    <w:div w:id="844050601">
      <w:bodyDiv w:val="1"/>
      <w:marLeft w:val="0"/>
      <w:marRight w:val="0"/>
      <w:marTop w:val="0"/>
      <w:marBottom w:val="0"/>
      <w:divBdr>
        <w:top w:val="none" w:sz="0" w:space="0" w:color="auto"/>
        <w:left w:val="none" w:sz="0" w:space="0" w:color="auto"/>
        <w:bottom w:val="none" w:sz="0" w:space="0" w:color="auto"/>
        <w:right w:val="none" w:sz="0" w:space="0" w:color="auto"/>
      </w:divBdr>
    </w:div>
    <w:div w:id="846136517">
      <w:bodyDiv w:val="1"/>
      <w:marLeft w:val="0"/>
      <w:marRight w:val="0"/>
      <w:marTop w:val="0"/>
      <w:marBottom w:val="0"/>
      <w:divBdr>
        <w:top w:val="none" w:sz="0" w:space="0" w:color="auto"/>
        <w:left w:val="none" w:sz="0" w:space="0" w:color="auto"/>
        <w:bottom w:val="none" w:sz="0" w:space="0" w:color="auto"/>
        <w:right w:val="none" w:sz="0" w:space="0" w:color="auto"/>
      </w:divBdr>
    </w:div>
    <w:div w:id="860897959">
      <w:bodyDiv w:val="1"/>
      <w:marLeft w:val="0"/>
      <w:marRight w:val="0"/>
      <w:marTop w:val="0"/>
      <w:marBottom w:val="0"/>
      <w:divBdr>
        <w:top w:val="none" w:sz="0" w:space="0" w:color="auto"/>
        <w:left w:val="none" w:sz="0" w:space="0" w:color="auto"/>
        <w:bottom w:val="none" w:sz="0" w:space="0" w:color="auto"/>
        <w:right w:val="none" w:sz="0" w:space="0" w:color="auto"/>
      </w:divBdr>
    </w:div>
    <w:div w:id="868417911">
      <w:bodyDiv w:val="1"/>
      <w:marLeft w:val="0"/>
      <w:marRight w:val="0"/>
      <w:marTop w:val="0"/>
      <w:marBottom w:val="0"/>
      <w:divBdr>
        <w:top w:val="none" w:sz="0" w:space="0" w:color="auto"/>
        <w:left w:val="none" w:sz="0" w:space="0" w:color="auto"/>
        <w:bottom w:val="none" w:sz="0" w:space="0" w:color="auto"/>
        <w:right w:val="none" w:sz="0" w:space="0" w:color="auto"/>
      </w:divBdr>
    </w:div>
    <w:div w:id="869489654">
      <w:bodyDiv w:val="1"/>
      <w:marLeft w:val="0"/>
      <w:marRight w:val="0"/>
      <w:marTop w:val="0"/>
      <w:marBottom w:val="0"/>
      <w:divBdr>
        <w:top w:val="none" w:sz="0" w:space="0" w:color="auto"/>
        <w:left w:val="none" w:sz="0" w:space="0" w:color="auto"/>
        <w:bottom w:val="none" w:sz="0" w:space="0" w:color="auto"/>
        <w:right w:val="none" w:sz="0" w:space="0" w:color="auto"/>
      </w:divBdr>
      <w:divsChild>
        <w:div w:id="1098404457">
          <w:marLeft w:val="547"/>
          <w:marRight w:val="0"/>
          <w:marTop w:val="0"/>
          <w:marBottom w:val="0"/>
          <w:divBdr>
            <w:top w:val="none" w:sz="0" w:space="0" w:color="auto"/>
            <w:left w:val="none" w:sz="0" w:space="0" w:color="auto"/>
            <w:bottom w:val="none" w:sz="0" w:space="0" w:color="auto"/>
            <w:right w:val="none" w:sz="0" w:space="0" w:color="auto"/>
          </w:divBdr>
        </w:div>
      </w:divsChild>
    </w:div>
    <w:div w:id="891234172">
      <w:bodyDiv w:val="1"/>
      <w:marLeft w:val="0"/>
      <w:marRight w:val="0"/>
      <w:marTop w:val="0"/>
      <w:marBottom w:val="0"/>
      <w:divBdr>
        <w:top w:val="none" w:sz="0" w:space="0" w:color="auto"/>
        <w:left w:val="none" w:sz="0" w:space="0" w:color="auto"/>
        <w:bottom w:val="none" w:sz="0" w:space="0" w:color="auto"/>
        <w:right w:val="none" w:sz="0" w:space="0" w:color="auto"/>
      </w:divBdr>
    </w:div>
    <w:div w:id="895237246">
      <w:bodyDiv w:val="1"/>
      <w:marLeft w:val="0"/>
      <w:marRight w:val="0"/>
      <w:marTop w:val="0"/>
      <w:marBottom w:val="0"/>
      <w:divBdr>
        <w:top w:val="none" w:sz="0" w:space="0" w:color="auto"/>
        <w:left w:val="none" w:sz="0" w:space="0" w:color="auto"/>
        <w:bottom w:val="none" w:sz="0" w:space="0" w:color="auto"/>
        <w:right w:val="none" w:sz="0" w:space="0" w:color="auto"/>
      </w:divBdr>
    </w:div>
    <w:div w:id="895552723">
      <w:bodyDiv w:val="1"/>
      <w:marLeft w:val="0"/>
      <w:marRight w:val="0"/>
      <w:marTop w:val="0"/>
      <w:marBottom w:val="0"/>
      <w:divBdr>
        <w:top w:val="none" w:sz="0" w:space="0" w:color="auto"/>
        <w:left w:val="none" w:sz="0" w:space="0" w:color="auto"/>
        <w:bottom w:val="none" w:sz="0" w:space="0" w:color="auto"/>
        <w:right w:val="none" w:sz="0" w:space="0" w:color="auto"/>
      </w:divBdr>
    </w:div>
    <w:div w:id="898200702">
      <w:bodyDiv w:val="1"/>
      <w:marLeft w:val="0"/>
      <w:marRight w:val="0"/>
      <w:marTop w:val="0"/>
      <w:marBottom w:val="0"/>
      <w:divBdr>
        <w:top w:val="none" w:sz="0" w:space="0" w:color="auto"/>
        <w:left w:val="none" w:sz="0" w:space="0" w:color="auto"/>
        <w:bottom w:val="none" w:sz="0" w:space="0" w:color="auto"/>
        <w:right w:val="none" w:sz="0" w:space="0" w:color="auto"/>
      </w:divBdr>
    </w:div>
    <w:div w:id="902717110">
      <w:bodyDiv w:val="1"/>
      <w:marLeft w:val="0"/>
      <w:marRight w:val="0"/>
      <w:marTop w:val="0"/>
      <w:marBottom w:val="0"/>
      <w:divBdr>
        <w:top w:val="none" w:sz="0" w:space="0" w:color="auto"/>
        <w:left w:val="none" w:sz="0" w:space="0" w:color="auto"/>
        <w:bottom w:val="none" w:sz="0" w:space="0" w:color="auto"/>
        <w:right w:val="none" w:sz="0" w:space="0" w:color="auto"/>
      </w:divBdr>
    </w:div>
    <w:div w:id="903834948">
      <w:bodyDiv w:val="1"/>
      <w:marLeft w:val="0"/>
      <w:marRight w:val="0"/>
      <w:marTop w:val="0"/>
      <w:marBottom w:val="0"/>
      <w:divBdr>
        <w:top w:val="none" w:sz="0" w:space="0" w:color="auto"/>
        <w:left w:val="none" w:sz="0" w:space="0" w:color="auto"/>
        <w:bottom w:val="none" w:sz="0" w:space="0" w:color="auto"/>
        <w:right w:val="none" w:sz="0" w:space="0" w:color="auto"/>
      </w:divBdr>
    </w:div>
    <w:div w:id="906376901">
      <w:bodyDiv w:val="1"/>
      <w:marLeft w:val="0"/>
      <w:marRight w:val="0"/>
      <w:marTop w:val="0"/>
      <w:marBottom w:val="0"/>
      <w:divBdr>
        <w:top w:val="none" w:sz="0" w:space="0" w:color="auto"/>
        <w:left w:val="none" w:sz="0" w:space="0" w:color="auto"/>
        <w:bottom w:val="none" w:sz="0" w:space="0" w:color="auto"/>
        <w:right w:val="none" w:sz="0" w:space="0" w:color="auto"/>
      </w:divBdr>
    </w:div>
    <w:div w:id="916205767">
      <w:bodyDiv w:val="1"/>
      <w:marLeft w:val="0"/>
      <w:marRight w:val="0"/>
      <w:marTop w:val="0"/>
      <w:marBottom w:val="0"/>
      <w:divBdr>
        <w:top w:val="none" w:sz="0" w:space="0" w:color="auto"/>
        <w:left w:val="none" w:sz="0" w:space="0" w:color="auto"/>
        <w:bottom w:val="none" w:sz="0" w:space="0" w:color="auto"/>
        <w:right w:val="none" w:sz="0" w:space="0" w:color="auto"/>
      </w:divBdr>
    </w:div>
    <w:div w:id="934020762">
      <w:bodyDiv w:val="1"/>
      <w:marLeft w:val="0"/>
      <w:marRight w:val="0"/>
      <w:marTop w:val="0"/>
      <w:marBottom w:val="0"/>
      <w:divBdr>
        <w:top w:val="none" w:sz="0" w:space="0" w:color="auto"/>
        <w:left w:val="none" w:sz="0" w:space="0" w:color="auto"/>
        <w:bottom w:val="none" w:sz="0" w:space="0" w:color="auto"/>
        <w:right w:val="none" w:sz="0" w:space="0" w:color="auto"/>
      </w:divBdr>
    </w:div>
    <w:div w:id="935134030">
      <w:bodyDiv w:val="1"/>
      <w:marLeft w:val="0"/>
      <w:marRight w:val="0"/>
      <w:marTop w:val="0"/>
      <w:marBottom w:val="0"/>
      <w:divBdr>
        <w:top w:val="none" w:sz="0" w:space="0" w:color="auto"/>
        <w:left w:val="none" w:sz="0" w:space="0" w:color="auto"/>
        <w:bottom w:val="none" w:sz="0" w:space="0" w:color="auto"/>
        <w:right w:val="none" w:sz="0" w:space="0" w:color="auto"/>
      </w:divBdr>
      <w:divsChild>
        <w:div w:id="283079196">
          <w:marLeft w:val="0"/>
          <w:marRight w:val="0"/>
          <w:marTop w:val="0"/>
          <w:marBottom w:val="600"/>
          <w:divBdr>
            <w:top w:val="none" w:sz="0" w:space="0" w:color="auto"/>
            <w:left w:val="none" w:sz="0" w:space="0" w:color="auto"/>
            <w:bottom w:val="none" w:sz="0" w:space="0" w:color="auto"/>
            <w:right w:val="none" w:sz="0" w:space="0" w:color="auto"/>
          </w:divBdr>
        </w:div>
      </w:divsChild>
    </w:div>
    <w:div w:id="941494375">
      <w:bodyDiv w:val="1"/>
      <w:marLeft w:val="0"/>
      <w:marRight w:val="0"/>
      <w:marTop w:val="0"/>
      <w:marBottom w:val="0"/>
      <w:divBdr>
        <w:top w:val="none" w:sz="0" w:space="0" w:color="auto"/>
        <w:left w:val="none" w:sz="0" w:space="0" w:color="auto"/>
        <w:bottom w:val="none" w:sz="0" w:space="0" w:color="auto"/>
        <w:right w:val="none" w:sz="0" w:space="0" w:color="auto"/>
      </w:divBdr>
    </w:div>
    <w:div w:id="942760962">
      <w:bodyDiv w:val="1"/>
      <w:marLeft w:val="0"/>
      <w:marRight w:val="0"/>
      <w:marTop w:val="0"/>
      <w:marBottom w:val="0"/>
      <w:divBdr>
        <w:top w:val="none" w:sz="0" w:space="0" w:color="auto"/>
        <w:left w:val="none" w:sz="0" w:space="0" w:color="auto"/>
        <w:bottom w:val="none" w:sz="0" w:space="0" w:color="auto"/>
        <w:right w:val="none" w:sz="0" w:space="0" w:color="auto"/>
      </w:divBdr>
    </w:div>
    <w:div w:id="944729474">
      <w:bodyDiv w:val="1"/>
      <w:marLeft w:val="0"/>
      <w:marRight w:val="0"/>
      <w:marTop w:val="0"/>
      <w:marBottom w:val="0"/>
      <w:divBdr>
        <w:top w:val="none" w:sz="0" w:space="0" w:color="auto"/>
        <w:left w:val="none" w:sz="0" w:space="0" w:color="auto"/>
        <w:bottom w:val="none" w:sz="0" w:space="0" w:color="auto"/>
        <w:right w:val="none" w:sz="0" w:space="0" w:color="auto"/>
      </w:divBdr>
    </w:div>
    <w:div w:id="947349060">
      <w:bodyDiv w:val="1"/>
      <w:marLeft w:val="0"/>
      <w:marRight w:val="0"/>
      <w:marTop w:val="0"/>
      <w:marBottom w:val="0"/>
      <w:divBdr>
        <w:top w:val="none" w:sz="0" w:space="0" w:color="auto"/>
        <w:left w:val="none" w:sz="0" w:space="0" w:color="auto"/>
        <w:bottom w:val="none" w:sz="0" w:space="0" w:color="auto"/>
        <w:right w:val="none" w:sz="0" w:space="0" w:color="auto"/>
      </w:divBdr>
    </w:div>
    <w:div w:id="948124035">
      <w:bodyDiv w:val="1"/>
      <w:marLeft w:val="0"/>
      <w:marRight w:val="0"/>
      <w:marTop w:val="0"/>
      <w:marBottom w:val="0"/>
      <w:divBdr>
        <w:top w:val="none" w:sz="0" w:space="0" w:color="auto"/>
        <w:left w:val="none" w:sz="0" w:space="0" w:color="auto"/>
        <w:bottom w:val="none" w:sz="0" w:space="0" w:color="auto"/>
        <w:right w:val="none" w:sz="0" w:space="0" w:color="auto"/>
      </w:divBdr>
    </w:div>
    <w:div w:id="950089430">
      <w:bodyDiv w:val="1"/>
      <w:marLeft w:val="0"/>
      <w:marRight w:val="0"/>
      <w:marTop w:val="0"/>
      <w:marBottom w:val="0"/>
      <w:divBdr>
        <w:top w:val="none" w:sz="0" w:space="0" w:color="auto"/>
        <w:left w:val="none" w:sz="0" w:space="0" w:color="auto"/>
        <w:bottom w:val="none" w:sz="0" w:space="0" w:color="auto"/>
        <w:right w:val="none" w:sz="0" w:space="0" w:color="auto"/>
      </w:divBdr>
    </w:div>
    <w:div w:id="951399198">
      <w:bodyDiv w:val="1"/>
      <w:marLeft w:val="0"/>
      <w:marRight w:val="0"/>
      <w:marTop w:val="0"/>
      <w:marBottom w:val="0"/>
      <w:divBdr>
        <w:top w:val="none" w:sz="0" w:space="0" w:color="auto"/>
        <w:left w:val="none" w:sz="0" w:space="0" w:color="auto"/>
        <w:bottom w:val="none" w:sz="0" w:space="0" w:color="auto"/>
        <w:right w:val="none" w:sz="0" w:space="0" w:color="auto"/>
      </w:divBdr>
    </w:div>
    <w:div w:id="954796751">
      <w:bodyDiv w:val="1"/>
      <w:marLeft w:val="0"/>
      <w:marRight w:val="0"/>
      <w:marTop w:val="0"/>
      <w:marBottom w:val="0"/>
      <w:divBdr>
        <w:top w:val="none" w:sz="0" w:space="0" w:color="auto"/>
        <w:left w:val="none" w:sz="0" w:space="0" w:color="auto"/>
        <w:bottom w:val="none" w:sz="0" w:space="0" w:color="auto"/>
        <w:right w:val="none" w:sz="0" w:space="0" w:color="auto"/>
      </w:divBdr>
    </w:div>
    <w:div w:id="960838343">
      <w:bodyDiv w:val="1"/>
      <w:marLeft w:val="0"/>
      <w:marRight w:val="0"/>
      <w:marTop w:val="0"/>
      <w:marBottom w:val="0"/>
      <w:divBdr>
        <w:top w:val="none" w:sz="0" w:space="0" w:color="auto"/>
        <w:left w:val="none" w:sz="0" w:space="0" w:color="auto"/>
        <w:bottom w:val="none" w:sz="0" w:space="0" w:color="auto"/>
        <w:right w:val="none" w:sz="0" w:space="0" w:color="auto"/>
      </w:divBdr>
    </w:div>
    <w:div w:id="964046306">
      <w:bodyDiv w:val="1"/>
      <w:marLeft w:val="0"/>
      <w:marRight w:val="0"/>
      <w:marTop w:val="0"/>
      <w:marBottom w:val="0"/>
      <w:divBdr>
        <w:top w:val="none" w:sz="0" w:space="0" w:color="auto"/>
        <w:left w:val="none" w:sz="0" w:space="0" w:color="auto"/>
        <w:bottom w:val="none" w:sz="0" w:space="0" w:color="auto"/>
        <w:right w:val="none" w:sz="0" w:space="0" w:color="auto"/>
      </w:divBdr>
    </w:div>
    <w:div w:id="967710341">
      <w:bodyDiv w:val="1"/>
      <w:marLeft w:val="0"/>
      <w:marRight w:val="0"/>
      <w:marTop w:val="0"/>
      <w:marBottom w:val="0"/>
      <w:divBdr>
        <w:top w:val="none" w:sz="0" w:space="0" w:color="auto"/>
        <w:left w:val="none" w:sz="0" w:space="0" w:color="auto"/>
        <w:bottom w:val="none" w:sz="0" w:space="0" w:color="auto"/>
        <w:right w:val="none" w:sz="0" w:space="0" w:color="auto"/>
      </w:divBdr>
    </w:div>
    <w:div w:id="972439950">
      <w:bodyDiv w:val="1"/>
      <w:marLeft w:val="0"/>
      <w:marRight w:val="0"/>
      <w:marTop w:val="0"/>
      <w:marBottom w:val="0"/>
      <w:divBdr>
        <w:top w:val="none" w:sz="0" w:space="0" w:color="auto"/>
        <w:left w:val="none" w:sz="0" w:space="0" w:color="auto"/>
        <w:bottom w:val="none" w:sz="0" w:space="0" w:color="auto"/>
        <w:right w:val="none" w:sz="0" w:space="0" w:color="auto"/>
      </w:divBdr>
    </w:div>
    <w:div w:id="981499043">
      <w:bodyDiv w:val="1"/>
      <w:marLeft w:val="0"/>
      <w:marRight w:val="0"/>
      <w:marTop w:val="0"/>
      <w:marBottom w:val="0"/>
      <w:divBdr>
        <w:top w:val="none" w:sz="0" w:space="0" w:color="auto"/>
        <w:left w:val="none" w:sz="0" w:space="0" w:color="auto"/>
        <w:bottom w:val="none" w:sz="0" w:space="0" w:color="auto"/>
        <w:right w:val="none" w:sz="0" w:space="0" w:color="auto"/>
      </w:divBdr>
      <w:divsChild>
        <w:div w:id="715471984">
          <w:marLeft w:val="547"/>
          <w:marRight w:val="0"/>
          <w:marTop w:val="0"/>
          <w:marBottom w:val="0"/>
          <w:divBdr>
            <w:top w:val="none" w:sz="0" w:space="0" w:color="auto"/>
            <w:left w:val="none" w:sz="0" w:space="0" w:color="auto"/>
            <w:bottom w:val="none" w:sz="0" w:space="0" w:color="auto"/>
            <w:right w:val="none" w:sz="0" w:space="0" w:color="auto"/>
          </w:divBdr>
        </w:div>
      </w:divsChild>
    </w:div>
    <w:div w:id="987050780">
      <w:bodyDiv w:val="1"/>
      <w:marLeft w:val="0"/>
      <w:marRight w:val="0"/>
      <w:marTop w:val="0"/>
      <w:marBottom w:val="0"/>
      <w:divBdr>
        <w:top w:val="none" w:sz="0" w:space="0" w:color="auto"/>
        <w:left w:val="none" w:sz="0" w:space="0" w:color="auto"/>
        <w:bottom w:val="none" w:sz="0" w:space="0" w:color="auto"/>
        <w:right w:val="none" w:sz="0" w:space="0" w:color="auto"/>
      </w:divBdr>
    </w:div>
    <w:div w:id="989363190">
      <w:bodyDiv w:val="1"/>
      <w:marLeft w:val="0"/>
      <w:marRight w:val="0"/>
      <w:marTop w:val="0"/>
      <w:marBottom w:val="0"/>
      <w:divBdr>
        <w:top w:val="none" w:sz="0" w:space="0" w:color="auto"/>
        <w:left w:val="none" w:sz="0" w:space="0" w:color="auto"/>
        <w:bottom w:val="none" w:sz="0" w:space="0" w:color="auto"/>
        <w:right w:val="none" w:sz="0" w:space="0" w:color="auto"/>
      </w:divBdr>
    </w:div>
    <w:div w:id="992217633">
      <w:bodyDiv w:val="1"/>
      <w:marLeft w:val="0"/>
      <w:marRight w:val="0"/>
      <w:marTop w:val="0"/>
      <w:marBottom w:val="0"/>
      <w:divBdr>
        <w:top w:val="none" w:sz="0" w:space="0" w:color="auto"/>
        <w:left w:val="none" w:sz="0" w:space="0" w:color="auto"/>
        <w:bottom w:val="none" w:sz="0" w:space="0" w:color="auto"/>
        <w:right w:val="none" w:sz="0" w:space="0" w:color="auto"/>
      </w:divBdr>
    </w:div>
    <w:div w:id="996807424">
      <w:bodyDiv w:val="1"/>
      <w:marLeft w:val="0"/>
      <w:marRight w:val="0"/>
      <w:marTop w:val="0"/>
      <w:marBottom w:val="0"/>
      <w:divBdr>
        <w:top w:val="none" w:sz="0" w:space="0" w:color="auto"/>
        <w:left w:val="none" w:sz="0" w:space="0" w:color="auto"/>
        <w:bottom w:val="none" w:sz="0" w:space="0" w:color="auto"/>
        <w:right w:val="none" w:sz="0" w:space="0" w:color="auto"/>
      </w:divBdr>
    </w:div>
    <w:div w:id="1002465039">
      <w:bodyDiv w:val="1"/>
      <w:marLeft w:val="0"/>
      <w:marRight w:val="0"/>
      <w:marTop w:val="0"/>
      <w:marBottom w:val="0"/>
      <w:divBdr>
        <w:top w:val="none" w:sz="0" w:space="0" w:color="auto"/>
        <w:left w:val="none" w:sz="0" w:space="0" w:color="auto"/>
        <w:bottom w:val="none" w:sz="0" w:space="0" w:color="auto"/>
        <w:right w:val="none" w:sz="0" w:space="0" w:color="auto"/>
      </w:divBdr>
    </w:div>
    <w:div w:id="1004238233">
      <w:bodyDiv w:val="1"/>
      <w:marLeft w:val="0"/>
      <w:marRight w:val="0"/>
      <w:marTop w:val="0"/>
      <w:marBottom w:val="0"/>
      <w:divBdr>
        <w:top w:val="none" w:sz="0" w:space="0" w:color="auto"/>
        <w:left w:val="none" w:sz="0" w:space="0" w:color="auto"/>
        <w:bottom w:val="none" w:sz="0" w:space="0" w:color="auto"/>
        <w:right w:val="none" w:sz="0" w:space="0" w:color="auto"/>
      </w:divBdr>
    </w:div>
    <w:div w:id="1005353857">
      <w:bodyDiv w:val="1"/>
      <w:marLeft w:val="0"/>
      <w:marRight w:val="0"/>
      <w:marTop w:val="0"/>
      <w:marBottom w:val="0"/>
      <w:divBdr>
        <w:top w:val="none" w:sz="0" w:space="0" w:color="auto"/>
        <w:left w:val="none" w:sz="0" w:space="0" w:color="auto"/>
        <w:bottom w:val="none" w:sz="0" w:space="0" w:color="auto"/>
        <w:right w:val="none" w:sz="0" w:space="0" w:color="auto"/>
      </w:divBdr>
    </w:div>
    <w:div w:id="1018968254">
      <w:bodyDiv w:val="1"/>
      <w:marLeft w:val="0"/>
      <w:marRight w:val="0"/>
      <w:marTop w:val="0"/>
      <w:marBottom w:val="0"/>
      <w:divBdr>
        <w:top w:val="none" w:sz="0" w:space="0" w:color="auto"/>
        <w:left w:val="none" w:sz="0" w:space="0" w:color="auto"/>
        <w:bottom w:val="none" w:sz="0" w:space="0" w:color="auto"/>
        <w:right w:val="none" w:sz="0" w:space="0" w:color="auto"/>
      </w:divBdr>
    </w:div>
    <w:div w:id="1019744773">
      <w:bodyDiv w:val="1"/>
      <w:marLeft w:val="0"/>
      <w:marRight w:val="0"/>
      <w:marTop w:val="0"/>
      <w:marBottom w:val="0"/>
      <w:divBdr>
        <w:top w:val="none" w:sz="0" w:space="0" w:color="auto"/>
        <w:left w:val="none" w:sz="0" w:space="0" w:color="auto"/>
        <w:bottom w:val="none" w:sz="0" w:space="0" w:color="auto"/>
        <w:right w:val="none" w:sz="0" w:space="0" w:color="auto"/>
      </w:divBdr>
    </w:div>
    <w:div w:id="1032608437">
      <w:bodyDiv w:val="1"/>
      <w:marLeft w:val="0"/>
      <w:marRight w:val="0"/>
      <w:marTop w:val="0"/>
      <w:marBottom w:val="0"/>
      <w:divBdr>
        <w:top w:val="none" w:sz="0" w:space="0" w:color="auto"/>
        <w:left w:val="none" w:sz="0" w:space="0" w:color="auto"/>
        <w:bottom w:val="none" w:sz="0" w:space="0" w:color="auto"/>
        <w:right w:val="none" w:sz="0" w:space="0" w:color="auto"/>
      </w:divBdr>
    </w:div>
    <w:div w:id="1037655508">
      <w:bodyDiv w:val="1"/>
      <w:marLeft w:val="0"/>
      <w:marRight w:val="0"/>
      <w:marTop w:val="0"/>
      <w:marBottom w:val="0"/>
      <w:divBdr>
        <w:top w:val="none" w:sz="0" w:space="0" w:color="auto"/>
        <w:left w:val="none" w:sz="0" w:space="0" w:color="auto"/>
        <w:bottom w:val="none" w:sz="0" w:space="0" w:color="auto"/>
        <w:right w:val="none" w:sz="0" w:space="0" w:color="auto"/>
      </w:divBdr>
    </w:div>
    <w:div w:id="1044987323">
      <w:bodyDiv w:val="1"/>
      <w:marLeft w:val="0"/>
      <w:marRight w:val="0"/>
      <w:marTop w:val="0"/>
      <w:marBottom w:val="0"/>
      <w:divBdr>
        <w:top w:val="none" w:sz="0" w:space="0" w:color="auto"/>
        <w:left w:val="none" w:sz="0" w:space="0" w:color="auto"/>
        <w:bottom w:val="none" w:sz="0" w:space="0" w:color="auto"/>
        <w:right w:val="none" w:sz="0" w:space="0" w:color="auto"/>
      </w:divBdr>
    </w:div>
    <w:div w:id="1051878358">
      <w:bodyDiv w:val="1"/>
      <w:marLeft w:val="0"/>
      <w:marRight w:val="0"/>
      <w:marTop w:val="0"/>
      <w:marBottom w:val="0"/>
      <w:divBdr>
        <w:top w:val="none" w:sz="0" w:space="0" w:color="auto"/>
        <w:left w:val="none" w:sz="0" w:space="0" w:color="auto"/>
        <w:bottom w:val="none" w:sz="0" w:space="0" w:color="auto"/>
        <w:right w:val="none" w:sz="0" w:space="0" w:color="auto"/>
      </w:divBdr>
    </w:div>
    <w:div w:id="1052654252">
      <w:bodyDiv w:val="1"/>
      <w:marLeft w:val="0"/>
      <w:marRight w:val="0"/>
      <w:marTop w:val="0"/>
      <w:marBottom w:val="0"/>
      <w:divBdr>
        <w:top w:val="none" w:sz="0" w:space="0" w:color="auto"/>
        <w:left w:val="none" w:sz="0" w:space="0" w:color="auto"/>
        <w:bottom w:val="none" w:sz="0" w:space="0" w:color="auto"/>
        <w:right w:val="none" w:sz="0" w:space="0" w:color="auto"/>
      </w:divBdr>
    </w:div>
    <w:div w:id="1053773620">
      <w:bodyDiv w:val="1"/>
      <w:marLeft w:val="0"/>
      <w:marRight w:val="0"/>
      <w:marTop w:val="0"/>
      <w:marBottom w:val="0"/>
      <w:divBdr>
        <w:top w:val="none" w:sz="0" w:space="0" w:color="auto"/>
        <w:left w:val="none" w:sz="0" w:space="0" w:color="auto"/>
        <w:bottom w:val="none" w:sz="0" w:space="0" w:color="auto"/>
        <w:right w:val="none" w:sz="0" w:space="0" w:color="auto"/>
      </w:divBdr>
      <w:divsChild>
        <w:div w:id="2106267795">
          <w:marLeft w:val="547"/>
          <w:marRight w:val="0"/>
          <w:marTop w:val="0"/>
          <w:marBottom w:val="0"/>
          <w:divBdr>
            <w:top w:val="none" w:sz="0" w:space="0" w:color="auto"/>
            <w:left w:val="none" w:sz="0" w:space="0" w:color="auto"/>
            <w:bottom w:val="none" w:sz="0" w:space="0" w:color="auto"/>
            <w:right w:val="none" w:sz="0" w:space="0" w:color="auto"/>
          </w:divBdr>
        </w:div>
      </w:divsChild>
    </w:div>
    <w:div w:id="1055471085">
      <w:bodyDiv w:val="1"/>
      <w:marLeft w:val="0"/>
      <w:marRight w:val="0"/>
      <w:marTop w:val="0"/>
      <w:marBottom w:val="0"/>
      <w:divBdr>
        <w:top w:val="none" w:sz="0" w:space="0" w:color="auto"/>
        <w:left w:val="none" w:sz="0" w:space="0" w:color="auto"/>
        <w:bottom w:val="none" w:sz="0" w:space="0" w:color="auto"/>
        <w:right w:val="none" w:sz="0" w:space="0" w:color="auto"/>
      </w:divBdr>
    </w:div>
    <w:div w:id="1060909608">
      <w:bodyDiv w:val="1"/>
      <w:marLeft w:val="0"/>
      <w:marRight w:val="0"/>
      <w:marTop w:val="0"/>
      <w:marBottom w:val="0"/>
      <w:divBdr>
        <w:top w:val="none" w:sz="0" w:space="0" w:color="auto"/>
        <w:left w:val="none" w:sz="0" w:space="0" w:color="auto"/>
        <w:bottom w:val="none" w:sz="0" w:space="0" w:color="auto"/>
        <w:right w:val="none" w:sz="0" w:space="0" w:color="auto"/>
      </w:divBdr>
    </w:div>
    <w:div w:id="1064064793">
      <w:bodyDiv w:val="1"/>
      <w:marLeft w:val="0"/>
      <w:marRight w:val="0"/>
      <w:marTop w:val="0"/>
      <w:marBottom w:val="0"/>
      <w:divBdr>
        <w:top w:val="none" w:sz="0" w:space="0" w:color="auto"/>
        <w:left w:val="none" w:sz="0" w:space="0" w:color="auto"/>
        <w:bottom w:val="none" w:sz="0" w:space="0" w:color="auto"/>
        <w:right w:val="none" w:sz="0" w:space="0" w:color="auto"/>
      </w:divBdr>
    </w:div>
    <w:div w:id="1072658581">
      <w:bodyDiv w:val="1"/>
      <w:marLeft w:val="0"/>
      <w:marRight w:val="0"/>
      <w:marTop w:val="0"/>
      <w:marBottom w:val="0"/>
      <w:divBdr>
        <w:top w:val="none" w:sz="0" w:space="0" w:color="auto"/>
        <w:left w:val="none" w:sz="0" w:space="0" w:color="auto"/>
        <w:bottom w:val="none" w:sz="0" w:space="0" w:color="auto"/>
        <w:right w:val="none" w:sz="0" w:space="0" w:color="auto"/>
      </w:divBdr>
    </w:div>
    <w:div w:id="1073503069">
      <w:bodyDiv w:val="1"/>
      <w:marLeft w:val="0"/>
      <w:marRight w:val="0"/>
      <w:marTop w:val="0"/>
      <w:marBottom w:val="0"/>
      <w:divBdr>
        <w:top w:val="none" w:sz="0" w:space="0" w:color="auto"/>
        <w:left w:val="none" w:sz="0" w:space="0" w:color="auto"/>
        <w:bottom w:val="none" w:sz="0" w:space="0" w:color="auto"/>
        <w:right w:val="none" w:sz="0" w:space="0" w:color="auto"/>
      </w:divBdr>
    </w:div>
    <w:div w:id="1074664941">
      <w:bodyDiv w:val="1"/>
      <w:marLeft w:val="0"/>
      <w:marRight w:val="0"/>
      <w:marTop w:val="0"/>
      <w:marBottom w:val="0"/>
      <w:divBdr>
        <w:top w:val="none" w:sz="0" w:space="0" w:color="auto"/>
        <w:left w:val="none" w:sz="0" w:space="0" w:color="auto"/>
        <w:bottom w:val="none" w:sz="0" w:space="0" w:color="auto"/>
        <w:right w:val="none" w:sz="0" w:space="0" w:color="auto"/>
      </w:divBdr>
    </w:div>
    <w:div w:id="1076518574">
      <w:bodyDiv w:val="1"/>
      <w:marLeft w:val="0"/>
      <w:marRight w:val="0"/>
      <w:marTop w:val="0"/>
      <w:marBottom w:val="0"/>
      <w:divBdr>
        <w:top w:val="none" w:sz="0" w:space="0" w:color="auto"/>
        <w:left w:val="none" w:sz="0" w:space="0" w:color="auto"/>
        <w:bottom w:val="none" w:sz="0" w:space="0" w:color="auto"/>
        <w:right w:val="none" w:sz="0" w:space="0" w:color="auto"/>
      </w:divBdr>
      <w:divsChild>
        <w:div w:id="1084452129">
          <w:marLeft w:val="547"/>
          <w:marRight w:val="0"/>
          <w:marTop w:val="0"/>
          <w:marBottom w:val="0"/>
          <w:divBdr>
            <w:top w:val="none" w:sz="0" w:space="0" w:color="auto"/>
            <w:left w:val="none" w:sz="0" w:space="0" w:color="auto"/>
            <w:bottom w:val="none" w:sz="0" w:space="0" w:color="auto"/>
            <w:right w:val="none" w:sz="0" w:space="0" w:color="auto"/>
          </w:divBdr>
        </w:div>
      </w:divsChild>
    </w:div>
    <w:div w:id="1080523332">
      <w:bodyDiv w:val="1"/>
      <w:marLeft w:val="0"/>
      <w:marRight w:val="0"/>
      <w:marTop w:val="0"/>
      <w:marBottom w:val="0"/>
      <w:divBdr>
        <w:top w:val="none" w:sz="0" w:space="0" w:color="auto"/>
        <w:left w:val="none" w:sz="0" w:space="0" w:color="auto"/>
        <w:bottom w:val="none" w:sz="0" w:space="0" w:color="auto"/>
        <w:right w:val="none" w:sz="0" w:space="0" w:color="auto"/>
      </w:divBdr>
    </w:div>
    <w:div w:id="1086153522">
      <w:bodyDiv w:val="1"/>
      <w:marLeft w:val="0"/>
      <w:marRight w:val="0"/>
      <w:marTop w:val="0"/>
      <w:marBottom w:val="0"/>
      <w:divBdr>
        <w:top w:val="none" w:sz="0" w:space="0" w:color="auto"/>
        <w:left w:val="none" w:sz="0" w:space="0" w:color="auto"/>
        <w:bottom w:val="none" w:sz="0" w:space="0" w:color="auto"/>
        <w:right w:val="none" w:sz="0" w:space="0" w:color="auto"/>
      </w:divBdr>
    </w:div>
    <w:div w:id="1087774694">
      <w:bodyDiv w:val="1"/>
      <w:marLeft w:val="0"/>
      <w:marRight w:val="0"/>
      <w:marTop w:val="0"/>
      <w:marBottom w:val="0"/>
      <w:divBdr>
        <w:top w:val="none" w:sz="0" w:space="0" w:color="auto"/>
        <w:left w:val="none" w:sz="0" w:space="0" w:color="auto"/>
        <w:bottom w:val="none" w:sz="0" w:space="0" w:color="auto"/>
        <w:right w:val="none" w:sz="0" w:space="0" w:color="auto"/>
      </w:divBdr>
    </w:div>
    <w:div w:id="1100491097">
      <w:bodyDiv w:val="1"/>
      <w:marLeft w:val="0"/>
      <w:marRight w:val="0"/>
      <w:marTop w:val="0"/>
      <w:marBottom w:val="0"/>
      <w:divBdr>
        <w:top w:val="none" w:sz="0" w:space="0" w:color="auto"/>
        <w:left w:val="none" w:sz="0" w:space="0" w:color="auto"/>
        <w:bottom w:val="none" w:sz="0" w:space="0" w:color="auto"/>
        <w:right w:val="none" w:sz="0" w:space="0" w:color="auto"/>
      </w:divBdr>
    </w:div>
    <w:div w:id="1107576581">
      <w:bodyDiv w:val="1"/>
      <w:marLeft w:val="0"/>
      <w:marRight w:val="0"/>
      <w:marTop w:val="0"/>
      <w:marBottom w:val="0"/>
      <w:divBdr>
        <w:top w:val="none" w:sz="0" w:space="0" w:color="auto"/>
        <w:left w:val="none" w:sz="0" w:space="0" w:color="auto"/>
        <w:bottom w:val="none" w:sz="0" w:space="0" w:color="auto"/>
        <w:right w:val="none" w:sz="0" w:space="0" w:color="auto"/>
      </w:divBdr>
      <w:divsChild>
        <w:div w:id="1923178795">
          <w:marLeft w:val="547"/>
          <w:marRight w:val="0"/>
          <w:marTop w:val="0"/>
          <w:marBottom w:val="0"/>
          <w:divBdr>
            <w:top w:val="none" w:sz="0" w:space="0" w:color="auto"/>
            <w:left w:val="none" w:sz="0" w:space="0" w:color="auto"/>
            <w:bottom w:val="none" w:sz="0" w:space="0" w:color="auto"/>
            <w:right w:val="none" w:sz="0" w:space="0" w:color="auto"/>
          </w:divBdr>
        </w:div>
      </w:divsChild>
    </w:div>
    <w:div w:id="1108697630">
      <w:bodyDiv w:val="1"/>
      <w:marLeft w:val="0"/>
      <w:marRight w:val="0"/>
      <w:marTop w:val="0"/>
      <w:marBottom w:val="0"/>
      <w:divBdr>
        <w:top w:val="none" w:sz="0" w:space="0" w:color="auto"/>
        <w:left w:val="none" w:sz="0" w:space="0" w:color="auto"/>
        <w:bottom w:val="none" w:sz="0" w:space="0" w:color="auto"/>
        <w:right w:val="none" w:sz="0" w:space="0" w:color="auto"/>
      </w:divBdr>
    </w:div>
    <w:div w:id="1114053407">
      <w:bodyDiv w:val="1"/>
      <w:marLeft w:val="0"/>
      <w:marRight w:val="0"/>
      <w:marTop w:val="0"/>
      <w:marBottom w:val="0"/>
      <w:divBdr>
        <w:top w:val="none" w:sz="0" w:space="0" w:color="auto"/>
        <w:left w:val="none" w:sz="0" w:space="0" w:color="auto"/>
        <w:bottom w:val="none" w:sz="0" w:space="0" w:color="auto"/>
        <w:right w:val="none" w:sz="0" w:space="0" w:color="auto"/>
      </w:divBdr>
    </w:div>
    <w:div w:id="1118911815">
      <w:bodyDiv w:val="1"/>
      <w:marLeft w:val="0"/>
      <w:marRight w:val="0"/>
      <w:marTop w:val="0"/>
      <w:marBottom w:val="0"/>
      <w:divBdr>
        <w:top w:val="none" w:sz="0" w:space="0" w:color="auto"/>
        <w:left w:val="none" w:sz="0" w:space="0" w:color="auto"/>
        <w:bottom w:val="none" w:sz="0" w:space="0" w:color="auto"/>
        <w:right w:val="none" w:sz="0" w:space="0" w:color="auto"/>
      </w:divBdr>
    </w:div>
    <w:div w:id="1124233190">
      <w:bodyDiv w:val="1"/>
      <w:marLeft w:val="0"/>
      <w:marRight w:val="0"/>
      <w:marTop w:val="0"/>
      <w:marBottom w:val="0"/>
      <w:divBdr>
        <w:top w:val="none" w:sz="0" w:space="0" w:color="auto"/>
        <w:left w:val="none" w:sz="0" w:space="0" w:color="auto"/>
        <w:bottom w:val="none" w:sz="0" w:space="0" w:color="auto"/>
        <w:right w:val="none" w:sz="0" w:space="0" w:color="auto"/>
      </w:divBdr>
      <w:divsChild>
        <w:div w:id="300812717">
          <w:marLeft w:val="0"/>
          <w:marRight w:val="0"/>
          <w:marTop w:val="0"/>
          <w:marBottom w:val="0"/>
          <w:divBdr>
            <w:top w:val="none" w:sz="0" w:space="0" w:color="auto"/>
            <w:left w:val="none" w:sz="0" w:space="0" w:color="auto"/>
            <w:bottom w:val="none" w:sz="0" w:space="0" w:color="auto"/>
            <w:right w:val="none" w:sz="0" w:space="0" w:color="auto"/>
          </w:divBdr>
        </w:div>
      </w:divsChild>
    </w:div>
    <w:div w:id="1125662328">
      <w:bodyDiv w:val="1"/>
      <w:marLeft w:val="0"/>
      <w:marRight w:val="0"/>
      <w:marTop w:val="0"/>
      <w:marBottom w:val="0"/>
      <w:divBdr>
        <w:top w:val="none" w:sz="0" w:space="0" w:color="auto"/>
        <w:left w:val="none" w:sz="0" w:space="0" w:color="auto"/>
        <w:bottom w:val="none" w:sz="0" w:space="0" w:color="auto"/>
        <w:right w:val="none" w:sz="0" w:space="0" w:color="auto"/>
      </w:divBdr>
    </w:div>
    <w:div w:id="1132601222">
      <w:bodyDiv w:val="1"/>
      <w:marLeft w:val="0"/>
      <w:marRight w:val="0"/>
      <w:marTop w:val="0"/>
      <w:marBottom w:val="0"/>
      <w:divBdr>
        <w:top w:val="none" w:sz="0" w:space="0" w:color="auto"/>
        <w:left w:val="none" w:sz="0" w:space="0" w:color="auto"/>
        <w:bottom w:val="none" w:sz="0" w:space="0" w:color="auto"/>
        <w:right w:val="none" w:sz="0" w:space="0" w:color="auto"/>
      </w:divBdr>
    </w:div>
    <w:div w:id="1137839423">
      <w:bodyDiv w:val="1"/>
      <w:marLeft w:val="0"/>
      <w:marRight w:val="0"/>
      <w:marTop w:val="0"/>
      <w:marBottom w:val="0"/>
      <w:divBdr>
        <w:top w:val="none" w:sz="0" w:space="0" w:color="auto"/>
        <w:left w:val="none" w:sz="0" w:space="0" w:color="auto"/>
        <w:bottom w:val="none" w:sz="0" w:space="0" w:color="auto"/>
        <w:right w:val="none" w:sz="0" w:space="0" w:color="auto"/>
      </w:divBdr>
    </w:div>
    <w:div w:id="1139808390">
      <w:bodyDiv w:val="1"/>
      <w:marLeft w:val="0"/>
      <w:marRight w:val="0"/>
      <w:marTop w:val="0"/>
      <w:marBottom w:val="0"/>
      <w:divBdr>
        <w:top w:val="none" w:sz="0" w:space="0" w:color="auto"/>
        <w:left w:val="none" w:sz="0" w:space="0" w:color="auto"/>
        <w:bottom w:val="none" w:sz="0" w:space="0" w:color="auto"/>
        <w:right w:val="none" w:sz="0" w:space="0" w:color="auto"/>
      </w:divBdr>
    </w:div>
    <w:div w:id="1147631327">
      <w:bodyDiv w:val="1"/>
      <w:marLeft w:val="0"/>
      <w:marRight w:val="0"/>
      <w:marTop w:val="0"/>
      <w:marBottom w:val="0"/>
      <w:divBdr>
        <w:top w:val="none" w:sz="0" w:space="0" w:color="auto"/>
        <w:left w:val="none" w:sz="0" w:space="0" w:color="auto"/>
        <w:bottom w:val="none" w:sz="0" w:space="0" w:color="auto"/>
        <w:right w:val="none" w:sz="0" w:space="0" w:color="auto"/>
      </w:divBdr>
      <w:divsChild>
        <w:div w:id="185022730">
          <w:marLeft w:val="547"/>
          <w:marRight w:val="0"/>
          <w:marTop w:val="0"/>
          <w:marBottom w:val="0"/>
          <w:divBdr>
            <w:top w:val="none" w:sz="0" w:space="0" w:color="auto"/>
            <w:left w:val="none" w:sz="0" w:space="0" w:color="auto"/>
            <w:bottom w:val="none" w:sz="0" w:space="0" w:color="auto"/>
            <w:right w:val="none" w:sz="0" w:space="0" w:color="auto"/>
          </w:divBdr>
        </w:div>
      </w:divsChild>
    </w:div>
    <w:div w:id="1154835413">
      <w:bodyDiv w:val="1"/>
      <w:marLeft w:val="0"/>
      <w:marRight w:val="0"/>
      <w:marTop w:val="0"/>
      <w:marBottom w:val="0"/>
      <w:divBdr>
        <w:top w:val="none" w:sz="0" w:space="0" w:color="auto"/>
        <w:left w:val="none" w:sz="0" w:space="0" w:color="auto"/>
        <w:bottom w:val="none" w:sz="0" w:space="0" w:color="auto"/>
        <w:right w:val="none" w:sz="0" w:space="0" w:color="auto"/>
      </w:divBdr>
    </w:div>
    <w:div w:id="1163817836">
      <w:bodyDiv w:val="1"/>
      <w:marLeft w:val="0"/>
      <w:marRight w:val="0"/>
      <w:marTop w:val="0"/>
      <w:marBottom w:val="0"/>
      <w:divBdr>
        <w:top w:val="none" w:sz="0" w:space="0" w:color="auto"/>
        <w:left w:val="none" w:sz="0" w:space="0" w:color="auto"/>
        <w:bottom w:val="none" w:sz="0" w:space="0" w:color="auto"/>
        <w:right w:val="none" w:sz="0" w:space="0" w:color="auto"/>
      </w:divBdr>
    </w:div>
    <w:div w:id="1164970470">
      <w:bodyDiv w:val="1"/>
      <w:marLeft w:val="0"/>
      <w:marRight w:val="0"/>
      <w:marTop w:val="0"/>
      <w:marBottom w:val="0"/>
      <w:divBdr>
        <w:top w:val="none" w:sz="0" w:space="0" w:color="auto"/>
        <w:left w:val="none" w:sz="0" w:space="0" w:color="auto"/>
        <w:bottom w:val="none" w:sz="0" w:space="0" w:color="auto"/>
        <w:right w:val="none" w:sz="0" w:space="0" w:color="auto"/>
      </w:divBdr>
    </w:div>
    <w:div w:id="1166435853">
      <w:bodyDiv w:val="1"/>
      <w:marLeft w:val="0"/>
      <w:marRight w:val="0"/>
      <w:marTop w:val="0"/>
      <w:marBottom w:val="0"/>
      <w:divBdr>
        <w:top w:val="none" w:sz="0" w:space="0" w:color="auto"/>
        <w:left w:val="none" w:sz="0" w:space="0" w:color="auto"/>
        <w:bottom w:val="none" w:sz="0" w:space="0" w:color="auto"/>
        <w:right w:val="none" w:sz="0" w:space="0" w:color="auto"/>
      </w:divBdr>
      <w:divsChild>
        <w:div w:id="979770729">
          <w:marLeft w:val="547"/>
          <w:marRight w:val="0"/>
          <w:marTop w:val="0"/>
          <w:marBottom w:val="0"/>
          <w:divBdr>
            <w:top w:val="none" w:sz="0" w:space="0" w:color="auto"/>
            <w:left w:val="none" w:sz="0" w:space="0" w:color="auto"/>
            <w:bottom w:val="none" w:sz="0" w:space="0" w:color="auto"/>
            <w:right w:val="none" w:sz="0" w:space="0" w:color="auto"/>
          </w:divBdr>
        </w:div>
      </w:divsChild>
    </w:div>
    <w:div w:id="1168322123">
      <w:bodyDiv w:val="1"/>
      <w:marLeft w:val="0"/>
      <w:marRight w:val="0"/>
      <w:marTop w:val="0"/>
      <w:marBottom w:val="0"/>
      <w:divBdr>
        <w:top w:val="none" w:sz="0" w:space="0" w:color="auto"/>
        <w:left w:val="none" w:sz="0" w:space="0" w:color="auto"/>
        <w:bottom w:val="none" w:sz="0" w:space="0" w:color="auto"/>
        <w:right w:val="none" w:sz="0" w:space="0" w:color="auto"/>
      </w:divBdr>
      <w:divsChild>
        <w:div w:id="144976688">
          <w:marLeft w:val="446"/>
          <w:marRight w:val="0"/>
          <w:marTop w:val="0"/>
          <w:marBottom w:val="0"/>
          <w:divBdr>
            <w:top w:val="none" w:sz="0" w:space="0" w:color="auto"/>
            <w:left w:val="none" w:sz="0" w:space="0" w:color="auto"/>
            <w:bottom w:val="none" w:sz="0" w:space="0" w:color="auto"/>
            <w:right w:val="none" w:sz="0" w:space="0" w:color="auto"/>
          </w:divBdr>
        </w:div>
        <w:div w:id="1417894807">
          <w:marLeft w:val="446"/>
          <w:marRight w:val="0"/>
          <w:marTop w:val="0"/>
          <w:marBottom w:val="0"/>
          <w:divBdr>
            <w:top w:val="none" w:sz="0" w:space="0" w:color="auto"/>
            <w:left w:val="none" w:sz="0" w:space="0" w:color="auto"/>
            <w:bottom w:val="none" w:sz="0" w:space="0" w:color="auto"/>
            <w:right w:val="none" w:sz="0" w:space="0" w:color="auto"/>
          </w:divBdr>
        </w:div>
        <w:div w:id="2039500230">
          <w:marLeft w:val="446"/>
          <w:marRight w:val="0"/>
          <w:marTop w:val="0"/>
          <w:marBottom w:val="0"/>
          <w:divBdr>
            <w:top w:val="none" w:sz="0" w:space="0" w:color="auto"/>
            <w:left w:val="none" w:sz="0" w:space="0" w:color="auto"/>
            <w:bottom w:val="none" w:sz="0" w:space="0" w:color="auto"/>
            <w:right w:val="none" w:sz="0" w:space="0" w:color="auto"/>
          </w:divBdr>
        </w:div>
      </w:divsChild>
    </w:div>
    <w:div w:id="1172258440">
      <w:bodyDiv w:val="1"/>
      <w:marLeft w:val="0"/>
      <w:marRight w:val="0"/>
      <w:marTop w:val="0"/>
      <w:marBottom w:val="0"/>
      <w:divBdr>
        <w:top w:val="none" w:sz="0" w:space="0" w:color="auto"/>
        <w:left w:val="none" w:sz="0" w:space="0" w:color="auto"/>
        <w:bottom w:val="none" w:sz="0" w:space="0" w:color="auto"/>
        <w:right w:val="none" w:sz="0" w:space="0" w:color="auto"/>
      </w:divBdr>
    </w:div>
    <w:div w:id="1179734789">
      <w:bodyDiv w:val="1"/>
      <w:marLeft w:val="0"/>
      <w:marRight w:val="0"/>
      <w:marTop w:val="0"/>
      <w:marBottom w:val="0"/>
      <w:divBdr>
        <w:top w:val="none" w:sz="0" w:space="0" w:color="auto"/>
        <w:left w:val="none" w:sz="0" w:space="0" w:color="auto"/>
        <w:bottom w:val="none" w:sz="0" w:space="0" w:color="auto"/>
        <w:right w:val="none" w:sz="0" w:space="0" w:color="auto"/>
      </w:divBdr>
    </w:div>
    <w:div w:id="1180120814">
      <w:bodyDiv w:val="1"/>
      <w:marLeft w:val="0"/>
      <w:marRight w:val="0"/>
      <w:marTop w:val="0"/>
      <w:marBottom w:val="0"/>
      <w:divBdr>
        <w:top w:val="none" w:sz="0" w:space="0" w:color="auto"/>
        <w:left w:val="none" w:sz="0" w:space="0" w:color="auto"/>
        <w:bottom w:val="none" w:sz="0" w:space="0" w:color="auto"/>
        <w:right w:val="none" w:sz="0" w:space="0" w:color="auto"/>
      </w:divBdr>
    </w:div>
    <w:div w:id="1197088177">
      <w:bodyDiv w:val="1"/>
      <w:marLeft w:val="0"/>
      <w:marRight w:val="0"/>
      <w:marTop w:val="0"/>
      <w:marBottom w:val="0"/>
      <w:divBdr>
        <w:top w:val="none" w:sz="0" w:space="0" w:color="auto"/>
        <w:left w:val="none" w:sz="0" w:space="0" w:color="auto"/>
        <w:bottom w:val="none" w:sz="0" w:space="0" w:color="auto"/>
        <w:right w:val="none" w:sz="0" w:space="0" w:color="auto"/>
      </w:divBdr>
    </w:div>
    <w:div w:id="1202018053">
      <w:bodyDiv w:val="1"/>
      <w:marLeft w:val="0"/>
      <w:marRight w:val="0"/>
      <w:marTop w:val="0"/>
      <w:marBottom w:val="0"/>
      <w:divBdr>
        <w:top w:val="none" w:sz="0" w:space="0" w:color="auto"/>
        <w:left w:val="none" w:sz="0" w:space="0" w:color="auto"/>
        <w:bottom w:val="none" w:sz="0" w:space="0" w:color="auto"/>
        <w:right w:val="none" w:sz="0" w:space="0" w:color="auto"/>
      </w:divBdr>
    </w:div>
    <w:div w:id="1202591734">
      <w:bodyDiv w:val="1"/>
      <w:marLeft w:val="0"/>
      <w:marRight w:val="0"/>
      <w:marTop w:val="0"/>
      <w:marBottom w:val="0"/>
      <w:divBdr>
        <w:top w:val="none" w:sz="0" w:space="0" w:color="auto"/>
        <w:left w:val="none" w:sz="0" w:space="0" w:color="auto"/>
        <w:bottom w:val="none" w:sz="0" w:space="0" w:color="auto"/>
        <w:right w:val="none" w:sz="0" w:space="0" w:color="auto"/>
      </w:divBdr>
    </w:div>
    <w:div w:id="1203909708">
      <w:bodyDiv w:val="1"/>
      <w:marLeft w:val="0"/>
      <w:marRight w:val="0"/>
      <w:marTop w:val="0"/>
      <w:marBottom w:val="0"/>
      <w:divBdr>
        <w:top w:val="none" w:sz="0" w:space="0" w:color="auto"/>
        <w:left w:val="none" w:sz="0" w:space="0" w:color="auto"/>
        <w:bottom w:val="none" w:sz="0" w:space="0" w:color="auto"/>
        <w:right w:val="none" w:sz="0" w:space="0" w:color="auto"/>
      </w:divBdr>
    </w:div>
    <w:div w:id="1205293293">
      <w:bodyDiv w:val="1"/>
      <w:marLeft w:val="0"/>
      <w:marRight w:val="0"/>
      <w:marTop w:val="0"/>
      <w:marBottom w:val="0"/>
      <w:divBdr>
        <w:top w:val="none" w:sz="0" w:space="0" w:color="auto"/>
        <w:left w:val="none" w:sz="0" w:space="0" w:color="auto"/>
        <w:bottom w:val="none" w:sz="0" w:space="0" w:color="auto"/>
        <w:right w:val="none" w:sz="0" w:space="0" w:color="auto"/>
      </w:divBdr>
    </w:div>
    <w:div w:id="1211650003">
      <w:bodyDiv w:val="1"/>
      <w:marLeft w:val="0"/>
      <w:marRight w:val="0"/>
      <w:marTop w:val="0"/>
      <w:marBottom w:val="0"/>
      <w:divBdr>
        <w:top w:val="none" w:sz="0" w:space="0" w:color="auto"/>
        <w:left w:val="none" w:sz="0" w:space="0" w:color="auto"/>
        <w:bottom w:val="none" w:sz="0" w:space="0" w:color="auto"/>
        <w:right w:val="none" w:sz="0" w:space="0" w:color="auto"/>
      </w:divBdr>
      <w:divsChild>
        <w:div w:id="1576431725">
          <w:marLeft w:val="0"/>
          <w:marRight w:val="0"/>
          <w:marTop w:val="0"/>
          <w:marBottom w:val="450"/>
          <w:divBdr>
            <w:top w:val="none" w:sz="0" w:space="0" w:color="auto"/>
            <w:left w:val="none" w:sz="0" w:space="0" w:color="auto"/>
            <w:bottom w:val="none" w:sz="0" w:space="0" w:color="auto"/>
            <w:right w:val="none" w:sz="0" w:space="0" w:color="auto"/>
          </w:divBdr>
        </w:div>
        <w:div w:id="1953049739">
          <w:marLeft w:val="0"/>
          <w:marRight w:val="0"/>
          <w:marTop w:val="0"/>
          <w:marBottom w:val="300"/>
          <w:divBdr>
            <w:top w:val="none" w:sz="0" w:space="0" w:color="auto"/>
            <w:left w:val="none" w:sz="0" w:space="0" w:color="auto"/>
            <w:bottom w:val="none" w:sz="0" w:space="0" w:color="auto"/>
            <w:right w:val="none" w:sz="0" w:space="0" w:color="auto"/>
          </w:divBdr>
        </w:div>
      </w:divsChild>
    </w:div>
    <w:div w:id="1218859273">
      <w:bodyDiv w:val="1"/>
      <w:marLeft w:val="0"/>
      <w:marRight w:val="0"/>
      <w:marTop w:val="0"/>
      <w:marBottom w:val="0"/>
      <w:divBdr>
        <w:top w:val="none" w:sz="0" w:space="0" w:color="auto"/>
        <w:left w:val="none" w:sz="0" w:space="0" w:color="auto"/>
        <w:bottom w:val="none" w:sz="0" w:space="0" w:color="auto"/>
        <w:right w:val="none" w:sz="0" w:space="0" w:color="auto"/>
      </w:divBdr>
    </w:div>
    <w:div w:id="1226330846">
      <w:bodyDiv w:val="1"/>
      <w:marLeft w:val="0"/>
      <w:marRight w:val="0"/>
      <w:marTop w:val="0"/>
      <w:marBottom w:val="0"/>
      <w:divBdr>
        <w:top w:val="none" w:sz="0" w:space="0" w:color="auto"/>
        <w:left w:val="none" w:sz="0" w:space="0" w:color="auto"/>
        <w:bottom w:val="none" w:sz="0" w:space="0" w:color="auto"/>
        <w:right w:val="none" w:sz="0" w:space="0" w:color="auto"/>
      </w:divBdr>
    </w:div>
    <w:div w:id="1231690349">
      <w:bodyDiv w:val="1"/>
      <w:marLeft w:val="0"/>
      <w:marRight w:val="0"/>
      <w:marTop w:val="0"/>
      <w:marBottom w:val="0"/>
      <w:divBdr>
        <w:top w:val="none" w:sz="0" w:space="0" w:color="auto"/>
        <w:left w:val="none" w:sz="0" w:space="0" w:color="auto"/>
        <w:bottom w:val="none" w:sz="0" w:space="0" w:color="auto"/>
        <w:right w:val="none" w:sz="0" w:space="0" w:color="auto"/>
      </w:divBdr>
    </w:div>
    <w:div w:id="1234663060">
      <w:bodyDiv w:val="1"/>
      <w:marLeft w:val="0"/>
      <w:marRight w:val="0"/>
      <w:marTop w:val="0"/>
      <w:marBottom w:val="0"/>
      <w:divBdr>
        <w:top w:val="none" w:sz="0" w:space="0" w:color="auto"/>
        <w:left w:val="none" w:sz="0" w:space="0" w:color="auto"/>
        <w:bottom w:val="none" w:sz="0" w:space="0" w:color="auto"/>
        <w:right w:val="none" w:sz="0" w:space="0" w:color="auto"/>
      </w:divBdr>
    </w:div>
    <w:div w:id="1240628593">
      <w:bodyDiv w:val="1"/>
      <w:marLeft w:val="0"/>
      <w:marRight w:val="0"/>
      <w:marTop w:val="0"/>
      <w:marBottom w:val="0"/>
      <w:divBdr>
        <w:top w:val="none" w:sz="0" w:space="0" w:color="auto"/>
        <w:left w:val="none" w:sz="0" w:space="0" w:color="auto"/>
        <w:bottom w:val="none" w:sz="0" w:space="0" w:color="auto"/>
        <w:right w:val="none" w:sz="0" w:space="0" w:color="auto"/>
      </w:divBdr>
    </w:div>
    <w:div w:id="1244795348">
      <w:bodyDiv w:val="1"/>
      <w:marLeft w:val="0"/>
      <w:marRight w:val="0"/>
      <w:marTop w:val="0"/>
      <w:marBottom w:val="0"/>
      <w:divBdr>
        <w:top w:val="none" w:sz="0" w:space="0" w:color="auto"/>
        <w:left w:val="none" w:sz="0" w:space="0" w:color="auto"/>
        <w:bottom w:val="none" w:sz="0" w:space="0" w:color="auto"/>
        <w:right w:val="none" w:sz="0" w:space="0" w:color="auto"/>
      </w:divBdr>
    </w:div>
    <w:div w:id="1244992952">
      <w:bodyDiv w:val="1"/>
      <w:marLeft w:val="0"/>
      <w:marRight w:val="0"/>
      <w:marTop w:val="0"/>
      <w:marBottom w:val="0"/>
      <w:divBdr>
        <w:top w:val="none" w:sz="0" w:space="0" w:color="auto"/>
        <w:left w:val="none" w:sz="0" w:space="0" w:color="auto"/>
        <w:bottom w:val="none" w:sz="0" w:space="0" w:color="auto"/>
        <w:right w:val="none" w:sz="0" w:space="0" w:color="auto"/>
      </w:divBdr>
    </w:div>
    <w:div w:id="1245606301">
      <w:bodyDiv w:val="1"/>
      <w:marLeft w:val="0"/>
      <w:marRight w:val="0"/>
      <w:marTop w:val="0"/>
      <w:marBottom w:val="0"/>
      <w:divBdr>
        <w:top w:val="none" w:sz="0" w:space="0" w:color="auto"/>
        <w:left w:val="none" w:sz="0" w:space="0" w:color="auto"/>
        <w:bottom w:val="none" w:sz="0" w:space="0" w:color="auto"/>
        <w:right w:val="none" w:sz="0" w:space="0" w:color="auto"/>
      </w:divBdr>
      <w:divsChild>
        <w:div w:id="1749765581">
          <w:marLeft w:val="360"/>
          <w:marRight w:val="0"/>
          <w:marTop w:val="90"/>
          <w:marBottom w:val="90"/>
          <w:divBdr>
            <w:top w:val="none" w:sz="0" w:space="0" w:color="auto"/>
            <w:left w:val="none" w:sz="0" w:space="0" w:color="auto"/>
            <w:bottom w:val="none" w:sz="0" w:space="0" w:color="auto"/>
            <w:right w:val="none" w:sz="0" w:space="0" w:color="auto"/>
          </w:divBdr>
          <w:divsChild>
            <w:div w:id="3370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7969">
      <w:bodyDiv w:val="1"/>
      <w:marLeft w:val="0"/>
      <w:marRight w:val="0"/>
      <w:marTop w:val="0"/>
      <w:marBottom w:val="0"/>
      <w:divBdr>
        <w:top w:val="none" w:sz="0" w:space="0" w:color="auto"/>
        <w:left w:val="none" w:sz="0" w:space="0" w:color="auto"/>
        <w:bottom w:val="none" w:sz="0" w:space="0" w:color="auto"/>
        <w:right w:val="none" w:sz="0" w:space="0" w:color="auto"/>
      </w:divBdr>
    </w:div>
    <w:div w:id="1250852583">
      <w:bodyDiv w:val="1"/>
      <w:marLeft w:val="0"/>
      <w:marRight w:val="0"/>
      <w:marTop w:val="0"/>
      <w:marBottom w:val="0"/>
      <w:divBdr>
        <w:top w:val="none" w:sz="0" w:space="0" w:color="auto"/>
        <w:left w:val="none" w:sz="0" w:space="0" w:color="auto"/>
        <w:bottom w:val="none" w:sz="0" w:space="0" w:color="auto"/>
        <w:right w:val="none" w:sz="0" w:space="0" w:color="auto"/>
      </w:divBdr>
    </w:div>
    <w:div w:id="1254970552">
      <w:bodyDiv w:val="1"/>
      <w:marLeft w:val="0"/>
      <w:marRight w:val="0"/>
      <w:marTop w:val="0"/>
      <w:marBottom w:val="0"/>
      <w:divBdr>
        <w:top w:val="none" w:sz="0" w:space="0" w:color="auto"/>
        <w:left w:val="none" w:sz="0" w:space="0" w:color="auto"/>
        <w:bottom w:val="none" w:sz="0" w:space="0" w:color="auto"/>
        <w:right w:val="none" w:sz="0" w:space="0" w:color="auto"/>
      </w:divBdr>
    </w:div>
    <w:div w:id="1258951376">
      <w:bodyDiv w:val="1"/>
      <w:marLeft w:val="0"/>
      <w:marRight w:val="0"/>
      <w:marTop w:val="0"/>
      <w:marBottom w:val="0"/>
      <w:divBdr>
        <w:top w:val="none" w:sz="0" w:space="0" w:color="auto"/>
        <w:left w:val="none" w:sz="0" w:space="0" w:color="auto"/>
        <w:bottom w:val="none" w:sz="0" w:space="0" w:color="auto"/>
        <w:right w:val="none" w:sz="0" w:space="0" w:color="auto"/>
      </w:divBdr>
    </w:div>
    <w:div w:id="1263685728">
      <w:bodyDiv w:val="1"/>
      <w:marLeft w:val="0"/>
      <w:marRight w:val="0"/>
      <w:marTop w:val="0"/>
      <w:marBottom w:val="0"/>
      <w:divBdr>
        <w:top w:val="none" w:sz="0" w:space="0" w:color="auto"/>
        <w:left w:val="none" w:sz="0" w:space="0" w:color="auto"/>
        <w:bottom w:val="none" w:sz="0" w:space="0" w:color="auto"/>
        <w:right w:val="none" w:sz="0" w:space="0" w:color="auto"/>
      </w:divBdr>
    </w:div>
    <w:div w:id="1270091786">
      <w:bodyDiv w:val="1"/>
      <w:marLeft w:val="0"/>
      <w:marRight w:val="0"/>
      <w:marTop w:val="0"/>
      <w:marBottom w:val="0"/>
      <w:divBdr>
        <w:top w:val="none" w:sz="0" w:space="0" w:color="auto"/>
        <w:left w:val="none" w:sz="0" w:space="0" w:color="auto"/>
        <w:bottom w:val="none" w:sz="0" w:space="0" w:color="auto"/>
        <w:right w:val="none" w:sz="0" w:space="0" w:color="auto"/>
      </w:divBdr>
    </w:div>
    <w:div w:id="1273899893">
      <w:bodyDiv w:val="1"/>
      <w:marLeft w:val="0"/>
      <w:marRight w:val="0"/>
      <w:marTop w:val="0"/>
      <w:marBottom w:val="0"/>
      <w:divBdr>
        <w:top w:val="none" w:sz="0" w:space="0" w:color="auto"/>
        <w:left w:val="none" w:sz="0" w:space="0" w:color="auto"/>
        <w:bottom w:val="none" w:sz="0" w:space="0" w:color="auto"/>
        <w:right w:val="none" w:sz="0" w:space="0" w:color="auto"/>
      </w:divBdr>
    </w:div>
    <w:div w:id="1277373716">
      <w:bodyDiv w:val="1"/>
      <w:marLeft w:val="0"/>
      <w:marRight w:val="0"/>
      <w:marTop w:val="0"/>
      <w:marBottom w:val="0"/>
      <w:divBdr>
        <w:top w:val="none" w:sz="0" w:space="0" w:color="auto"/>
        <w:left w:val="none" w:sz="0" w:space="0" w:color="auto"/>
        <w:bottom w:val="none" w:sz="0" w:space="0" w:color="auto"/>
        <w:right w:val="none" w:sz="0" w:space="0" w:color="auto"/>
      </w:divBdr>
    </w:div>
    <w:div w:id="1278878997">
      <w:bodyDiv w:val="1"/>
      <w:marLeft w:val="0"/>
      <w:marRight w:val="0"/>
      <w:marTop w:val="0"/>
      <w:marBottom w:val="0"/>
      <w:divBdr>
        <w:top w:val="none" w:sz="0" w:space="0" w:color="auto"/>
        <w:left w:val="none" w:sz="0" w:space="0" w:color="auto"/>
        <w:bottom w:val="none" w:sz="0" w:space="0" w:color="auto"/>
        <w:right w:val="none" w:sz="0" w:space="0" w:color="auto"/>
      </w:divBdr>
    </w:div>
    <w:div w:id="1282036949">
      <w:bodyDiv w:val="1"/>
      <w:marLeft w:val="0"/>
      <w:marRight w:val="0"/>
      <w:marTop w:val="0"/>
      <w:marBottom w:val="0"/>
      <w:divBdr>
        <w:top w:val="none" w:sz="0" w:space="0" w:color="auto"/>
        <w:left w:val="none" w:sz="0" w:space="0" w:color="auto"/>
        <w:bottom w:val="none" w:sz="0" w:space="0" w:color="auto"/>
        <w:right w:val="none" w:sz="0" w:space="0" w:color="auto"/>
      </w:divBdr>
    </w:div>
    <w:div w:id="1283220829">
      <w:bodyDiv w:val="1"/>
      <w:marLeft w:val="0"/>
      <w:marRight w:val="0"/>
      <w:marTop w:val="0"/>
      <w:marBottom w:val="0"/>
      <w:divBdr>
        <w:top w:val="none" w:sz="0" w:space="0" w:color="auto"/>
        <w:left w:val="none" w:sz="0" w:space="0" w:color="auto"/>
        <w:bottom w:val="none" w:sz="0" w:space="0" w:color="auto"/>
        <w:right w:val="none" w:sz="0" w:space="0" w:color="auto"/>
      </w:divBdr>
    </w:div>
    <w:div w:id="1293974062">
      <w:bodyDiv w:val="1"/>
      <w:marLeft w:val="0"/>
      <w:marRight w:val="0"/>
      <w:marTop w:val="0"/>
      <w:marBottom w:val="0"/>
      <w:divBdr>
        <w:top w:val="none" w:sz="0" w:space="0" w:color="auto"/>
        <w:left w:val="none" w:sz="0" w:space="0" w:color="auto"/>
        <w:bottom w:val="none" w:sz="0" w:space="0" w:color="auto"/>
        <w:right w:val="none" w:sz="0" w:space="0" w:color="auto"/>
      </w:divBdr>
    </w:div>
    <w:div w:id="1296374617">
      <w:bodyDiv w:val="1"/>
      <w:marLeft w:val="0"/>
      <w:marRight w:val="0"/>
      <w:marTop w:val="0"/>
      <w:marBottom w:val="0"/>
      <w:divBdr>
        <w:top w:val="none" w:sz="0" w:space="0" w:color="auto"/>
        <w:left w:val="none" w:sz="0" w:space="0" w:color="auto"/>
        <w:bottom w:val="none" w:sz="0" w:space="0" w:color="auto"/>
        <w:right w:val="none" w:sz="0" w:space="0" w:color="auto"/>
      </w:divBdr>
    </w:div>
    <w:div w:id="1296570587">
      <w:bodyDiv w:val="1"/>
      <w:marLeft w:val="0"/>
      <w:marRight w:val="0"/>
      <w:marTop w:val="0"/>
      <w:marBottom w:val="0"/>
      <w:divBdr>
        <w:top w:val="none" w:sz="0" w:space="0" w:color="auto"/>
        <w:left w:val="none" w:sz="0" w:space="0" w:color="auto"/>
        <w:bottom w:val="none" w:sz="0" w:space="0" w:color="auto"/>
        <w:right w:val="none" w:sz="0" w:space="0" w:color="auto"/>
      </w:divBdr>
      <w:divsChild>
        <w:div w:id="264966087">
          <w:marLeft w:val="994"/>
          <w:marRight w:val="0"/>
          <w:marTop w:val="0"/>
          <w:marBottom w:val="0"/>
          <w:divBdr>
            <w:top w:val="none" w:sz="0" w:space="0" w:color="auto"/>
            <w:left w:val="none" w:sz="0" w:space="0" w:color="auto"/>
            <w:bottom w:val="none" w:sz="0" w:space="0" w:color="auto"/>
            <w:right w:val="none" w:sz="0" w:space="0" w:color="auto"/>
          </w:divBdr>
        </w:div>
        <w:div w:id="594094372">
          <w:marLeft w:val="994"/>
          <w:marRight w:val="0"/>
          <w:marTop w:val="0"/>
          <w:marBottom w:val="0"/>
          <w:divBdr>
            <w:top w:val="none" w:sz="0" w:space="0" w:color="auto"/>
            <w:left w:val="none" w:sz="0" w:space="0" w:color="auto"/>
            <w:bottom w:val="none" w:sz="0" w:space="0" w:color="auto"/>
            <w:right w:val="none" w:sz="0" w:space="0" w:color="auto"/>
          </w:divBdr>
        </w:div>
        <w:div w:id="1033457424">
          <w:marLeft w:val="547"/>
          <w:marRight w:val="0"/>
          <w:marTop w:val="0"/>
          <w:marBottom w:val="0"/>
          <w:divBdr>
            <w:top w:val="none" w:sz="0" w:space="0" w:color="auto"/>
            <w:left w:val="none" w:sz="0" w:space="0" w:color="auto"/>
            <w:bottom w:val="none" w:sz="0" w:space="0" w:color="auto"/>
            <w:right w:val="none" w:sz="0" w:space="0" w:color="auto"/>
          </w:divBdr>
        </w:div>
        <w:div w:id="1181119198">
          <w:marLeft w:val="994"/>
          <w:marRight w:val="0"/>
          <w:marTop w:val="0"/>
          <w:marBottom w:val="0"/>
          <w:divBdr>
            <w:top w:val="none" w:sz="0" w:space="0" w:color="auto"/>
            <w:left w:val="none" w:sz="0" w:space="0" w:color="auto"/>
            <w:bottom w:val="none" w:sz="0" w:space="0" w:color="auto"/>
            <w:right w:val="none" w:sz="0" w:space="0" w:color="auto"/>
          </w:divBdr>
        </w:div>
        <w:div w:id="1440444314">
          <w:marLeft w:val="547"/>
          <w:marRight w:val="0"/>
          <w:marTop w:val="0"/>
          <w:marBottom w:val="0"/>
          <w:divBdr>
            <w:top w:val="none" w:sz="0" w:space="0" w:color="auto"/>
            <w:left w:val="none" w:sz="0" w:space="0" w:color="auto"/>
            <w:bottom w:val="none" w:sz="0" w:space="0" w:color="auto"/>
            <w:right w:val="none" w:sz="0" w:space="0" w:color="auto"/>
          </w:divBdr>
        </w:div>
        <w:div w:id="1586721152">
          <w:marLeft w:val="547"/>
          <w:marRight w:val="0"/>
          <w:marTop w:val="0"/>
          <w:marBottom w:val="0"/>
          <w:divBdr>
            <w:top w:val="none" w:sz="0" w:space="0" w:color="auto"/>
            <w:left w:val="none" w:sz="0" w:space="0" w:color="auto"/>
            <w:bottom w:val="none" w:sz="0" w:space="0" w:color="auto"/>
            <w:right w:val="none" w:sz="0" w:space="0" w:color="auto"/>
          </w:divBdr>
        </w:div>
        <w:div w:id="1677533366">
          <w:marLeft w:val="994"/>
          <w:marRight w:val="0"/>
          <w:marTop w:val="0"/>
          <w:marBottom w:val="0"/>
          <w:divBdr>
            <w:top w:val="none" w:sz="0" w:space="0" w:color="auto"/>
            <w:left w:val="none" w:sz="0" w:space="0" w:color="auto"/>
            <w:bottom w:val="none" w:sz="0" w:space="0" w:color="auto"/>
            <w:right w:val="none" w:sz="0" w:space="0" w:color="auto"/>
          </w:divBdr>
        </w:div>
        <w:div w:id="1790391757">
          <w:marLeft w:val="994"/>
          <w:marRight w:val="0"/>
          <w:marTop w:val="0"/>
          <w:marBottom w:val="0"/>
          <w:divBdr>
            <w:top w:val="none" w:sz="0" w:space="0" w:color="auto"/>
            <w:left w:val="none" w:sz="0" w:space="0" w:color="auto"/>
            <w:bottom w:val="none" w:sz="0" w:space="0" w:color="auto"/>
            <w:right w:val="none" w:sz="0" w:space="0" w:color="auto"/>
          </w:divBdr>
        </w:div>
        <w:div w:id="2083215857">
          <w:marLeft w:val="547"/>
          <w:marRight w:val="0"/>
          <w:marTop w:val="0"/>
          <w:marBottom w:val="0"/>
          <w:divBdr>
            <w:top w:val="none" w:sz="0" w:space="0" w:color="auto"/>
            <w:left w:val="none" w:sz="0" w:space="0" w:color="auto"/>
            <w:bottom w:val="none" w:sz="0" w:space="0" w:color="auto"/>
            <w:right w:val="none" w:sz="0" w:space="0" w:color="auto"/>
          </w:divBdr>
        </w:div>
        <w:div w:id="2106145244">
          <w:marLeft w:val="994"/>
          <w:marRight w:val="0"/>
          <w:marTop w:val="0"/>
          <w:marBottom w:val="0"/>
          <w:divBdr>
            <w:top w:val="none" w:sz="0" w:space="0" w:color="auto"/>
            <w:left w:val="none" w:sz="0" w:space="0" w:color="auto"/>
            <w:bottom w:val="none" w:sz="0" w:space="0" w:color="auto"/>
            <w:right w:val="none" w:sz="0" w:space="0" w:color="auto"/>
          </w:divBdr>
        </w:div>
        <w:div w:id="2109302433">
          <w:marLeft w:val="994"/>
          <w:marRight w:val="0"/>
          <w:marTop w:val="0"/>
          <w:marBottom w:val="0"/>
          <w:divBdr>
            <w:top w:val="none" w:sz="0" w:space="0" w:color="auto"/>
            <w:left w:val="none" w:sz="0" w:space="0" w:color="auto"/>
            <w:bottom w:val="none" w:sz="0" w:space="0" w:color="auto"/>
            <w:right w:val="none" w:sz="0" w:space="0" w:color="auto"/>
          </w:divBdr>
        </w:div>
      </w:divsChild>
    </w:div>
    <w:div w:id="1297299789">
      <w:bodyDiv w:val="1"/>
      <w:marLeft w:val="0"/>
      <w:marRight w:val="0"/>
      <w:marTop w:val="0"/>
      <w:marBottom w:val="0"/>
      <w:divBdr>
        <w:top w:val="none" w:sz="0" w:space="0" w:color="auto"/>
        <w:left w:val="none" w:sz="0" w:space="0" w:color="auto"/>
        <w:bottom w:val="none" w:sz="0" w:space="0" w:color="auto"/>
        <w:right w:val="none" w:sz="0" w:space="0" w:color="auto"/>
      </w:divBdr>
    </w:div>
    <w:div w:id="1302613407">
      <w:bodyDiv w:val="1"/>
      <w:marLeft w:val="0"/>
      <w:marRight w:val="0"/>
      <w:marTop w:val="0"/>
      <w:marBottom w:val="0"/>
      <w:divBdr>
        <w:top w:val="none" w:sz="0" w:space="0" w:color="auto"/>
        <w:left w:val="none" w:sz="0" w:space="0" w:color="auto"/>
        <w:bottom w:val="none" w:sz="0" w:space="0" w:color="auto"/>
        <w:right w:val="none" w:sz="0" w:space="0" w:color="auto"/>
      </w:divBdr>
    </w:div>
    <w:div w:id="1302881263">
      <w:bodyDiv w:val="1"/>
      <w:marLeft w:val="0"/>
      <w:marRight w:val="0"/>
      <w:marTop w:val="0"/>
      <w:marBottom w:val="0"/>
      <w:divBdr>
        <w:top w:val="none" w:sz="0" w:space="0" w:color="auto"/>
        <w:left w:val="none" w:sz="0" w:space="0" w:color="auto"/>
        <w:bottom w:val="none" w:sz="0" w:space="0" w:color="auto"/>
        <w:right w:val="none" w:sz="0" w:space="0" w:color="auto"/>
      </w:divBdr>
      <w:divsChild>
        <w:div w:id="41946529">
          <w:marLeft w:val="0"/>
          <w:marRight w:val="0"/>
          <w:marTop w:val="0"/>
          <w:marBottom w:val="0"/>
          <w:divBdr>
            <w:top w:val="none" w:sz="0" w:space="0" w:color="auto"/>
            <w:left w:val="none" w:sz="0" w:space="0" w:color="auto"/>
            <w:bottom w:val="none" w:sz="0" w:space="0" w:color="auto"/>
            <w:right w:val="none" w:sz="0" w:space="0" w:color="auto"/>
          </w:divBdr>
          <w:divsChild>
            <w:div w:id="490678775">
              <w:marLeft w:val="0"/>
              <w:marRight w:val="0"/>
              <w:marTop w:val="0"/>
              <w:marBottom w:val="0"/>
              <w:divBdr>
                <w:top w:val="none" w:sz="0" w:space="0" w:color="auto"/>
                <w:left w:val="none" w:sz="0" w:space="0" w:color="auto"/>
                <w:bottom w:val="none" w:sz="0" w:space="0" w:color="auto"/>
                <w:right w:val="none" w:sz="0" w:space="0" w:color="auto"/>
              </w:divBdr>
              <w:divsChild>
                <w:div w:id="1451630004">
                  <w:marLeft w:val="0"/>
                  <w:marRight w:val="0"/>
                  <w:marTop w:val="0"/>
                  <w:marBottom w:val="0"/>
                  <w:divBdr>
                    <w:top w:val="none" w:sz="0" w:space="0" w:color="auto"/>
                    <w:left w:val="none" w:sz="0" w:space="0" w:color="auto"/>
                    <w:bottom w:val="none" w:sz="0" w:space="0" w:color="auto"/>
                    <w:right w:val="none" w:sz="0" w:space="0" w:color="auto"/>
                  </w:divBdr>
                </w:div>
                <w:div w:id="17034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556">
          <w:marLeft w:val="0"/>
          <w:marRight w:val="0"/>
          <w:marTop w:val="0"/>
          <w:marBottom w:val="0"/>
          <w:divBdr>
            <w:top w:val="none" w:sz="0" w:space="0" w:color="auto"/>
            <w:left w:val="none" w:sz="0" w:space="0" w:color="auto"/>
            <w:bottom w:val="none" w:sz="0" w:space="0" w:color="auto"/>
            <w:right w:val="none" w:sz="0" w:space="0" w:color="auto"/>
          </w:divBdr>
          <w:divsChild>
            <w:div w:id="179515051">
              <w:marLeft w:val="0"/>
              <w:marRight w:val="0"/>
              <w:marTop w:val="0"/>
              <w:marBottom w:val="0"/>
              <w:divBdr>
                <w:top w:val="none" w:sz="0" w:space="0" w:color="auto"/>
                <w:left w:val="none" w:sz="0" w:space="0" w:color="auto"/>
                <w:bottom w:val="none" w:sz="0" w:space="0" w:color="auto"/>
                <w:right w:val="none" w:sz="0" w:space="0" w:color="auto"/>
              </w:divBdr>
              <w:divsChild>
                <w:div w:id="1796564456">
                  <w:marLeft w:val="0"/>
                  <w:marRight w:val="0"/>
                  <w:marTop w:val="0"/>
                  <w:marBottom w:val="0"/>
                  <w:divBdr>
                    <w:top w:val="none" w:sz="0" w:space="0" w:color="auto"/>
                    <w:left w:val="none" w:sz="0" w:space="0" w:color="auto"/>
                    <w:bottom w:val="none" w:sz="0" w:space="0" w:color="auto"/>
                    <w:right w:val="none" w:sz="0" w:space="0" w:color="auto"/>
                  </w:divBdr>
                </w:div>
                <w:div w:id="19782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25022">
      <w:bodyDiv w:val="1"/>
      <w:marLeft w:val="0"/>
      <w:marRight w:val="0"/>
      <w:marTop w:val="0"/>
      <w:marBottom w:val="0"/>
      <w:divBdr>
        <w:top w:val="none" w:sz="0" w:space="0" w:color="auto"/>
        <w:left w:val="none" w:sz="0" w:space="0" w:color="auto"/>
        <w:bottom w:val="none" w:sz="0" w:space="0" w:color="auto"/>
        <w:right w:val="none" w:sz="0" w:space="0" w:color="auto"/>
      </w:divBdr>
    </w:div>
    <w:div w:id="1311517295">
      <w:bodyDiv w:val="1"/>
      <w:marLeft w:val="0"/>
      <w:marRight w:val="0"/>
      <w:marTop w:val="0"/>
      <w:marBottom w:val="0"/>
      <w:divBdr>
        <w:top w:val="none" w:sz="0" w:space="0" w:color="auto"/>
        <w:left w:val="none" w:sz="0" w:space="0" w:color="auto"/>
        <w:bottom w:val="none" w:sz="0" w:space="0" w:color="auto"/>
        <w:right w:val="none" w:sz="0" w:space="0" w:color="auto"/>
      </w:divBdr>
    </w:div>
    <w:div w:id="1312128653">
      <w:bodyDiv w:val="1"/>
      <w:marLeft w:val="0"/>
      <w:marRight w:val="0"/>
      <w:marTop w:val="0"/>
      <w:marBottom w:val="0"/>
      <w:divBdr>
        <w:top w:val="none" w:sz="0" w:space="0" w:color="auto"/>
        <w:left w:val="none" w:sz="0" w:space="0" w:color="auto"/>
        <w:bottom w:val="none" w:sz="0" w:space="0" w:color="auto"/>
        <w:right w:val="none" w:sz="0" w:space="0" w:color="auto"/>
      </w:divBdr>
    </w:div>
    <w:div w:id="1313024256">
      <w:bodyDiv w:val="1"/>
      <w:marLeft w:val="0"/>
      <w:marRight w:val="0"/>
      <w:marTop w:val="0"/>
      <w:marBottom w:val="0"/>
      <w:divBdr>
        <w:top w:val="none" w:sz="0" w:space="0" w:color="auto"/>
        <w:left w:val="none" w:sz="0" w:space="0" w:color="auto"/>
        <w:bottom w:val="none" w:sz="0" w:space="0" w:color="auto"/>
        <w:right w:val="none" w:sz="0" w:space="0" w:color="auto"/>
      </w:divBdr>
    </w:div>
    <w:div w:id="1320303821">
      <w:bodyDiv w:val="1"/>
      <w:marLeft w:val="0"/>
      <w:marRight w:val="0"/>
      <w:marTop w:val="0"/>
      <w:marBottom w:val="0"/>
      <w:divBdr>
        <w:top w:val="none" w:sz="0" w:space="0" w:color="auto"/>
        <w:left w:val="none" w:sz="0" w:space="0" w:color="auto"/>
        <w:bottom w:val="none" w:sz="0" w:space="0" w:color="auto"/>
        <w:right w:val="none" w:sz="0" w:space="0" w:color="auto"/>
      </w:divBdr>
    </w:div>
    <w:div w:id="1326857441">
      <w:bodyDiv w:val="1"/>
      <w:marLeft w:val="0"/>
      <w:marRight w:val="0"/>
      <w:marTop w:val="0"/>
      <w:marBottom w:val="0"/>
      <w:divBdr>
        <w:top w:val="none" w:sz="0" w:space="0" w:color="auto"/>
        <w:left w:val="none" w:sz="0" w:space="0" w:color="auto"/>
        <w:bottom w:val="none" w:sz="0" w:space="0" w:color="auto"/>
        <w:right w:val="none" w:sz="0" w:space="0" w:color="auto"/>
      </w:divBdr>
    </w:div>
    <w:div w:id="1326858896">
      <w:bodyDiv w:val="1"/>
      <w:marLeft w:val="0"/>
      <w:marRight w:val="0"/>
      <w:marTop w:val="0"/>
      <w:marBottom w:val="0"/>
      <w:divBdr>
        <w:top w:val="none" w:sz="0" w:space="0" w:color="auto"/>
        <w:left w:val="none" w:sz="0" w:space="0" w:color="auto"/>
        <w:bottom w:val="none" w:sz="0" w:space="0" w:color="auto"/>
        <w:right w:val="none" w:sz="0" w:space="0" w:color="auto"/>
      </w:divBdr>
    </w:div>
    <w:div w:id="1333338314">
      <w:bodyDiv w:val="1"/>
      <w:marLeft w:val="0"/>
      <w:marRight w:val="0"/>
      <w:marTop w:val="0"/>
      <w:marBottom w:val="0"/>
      <w:divBdr>
        <w:top w:val="none" w:sz="0" w:space="0" w:color="auto"/>
        <w:left w:val="none" w:sz="0" w:space="0" w:color="auto"/>
        <w:bottom w:val="none" w:sz="0" w:space="0" w:color="auto"/>
        <w:right w:val="none" w:sz="0" w:space="0" w:color="auto"/>
      </w:divBdr>
    </w:div>
    <w:div w:id="1337806475">
      <w:bodyDiv w:val="1"/>
      <w:marLeft w:val="0"/>
      <w:marRight w:val="0"/>
      <w:marTop w:val="0"/>
      <w:marBottom w:val="0"/>
      <w:divBdr>
        <w:top w:val="none" w:sz="0" w:space="0" w:color="auto"/>
        <w:left w:val="none" w:sz="0" w:space="0" w:color="auto"/>
        <w:bottom w:val="none" w:sz="0" w:space="0" w:color="auto"/>
        <w:right w:val="none" w:sz="0" w:space="0" w:color="auto"/>
      </w:divBdr>
    </w:div>
    <w:div w:id="1338264326">
      <w:bodyDiv w:val="1"/>
      <w:marLeft w:val="0"/>
      <w:marRight w:val="0"/>
      <w:marTop w:val="0"/>
      <w:marBottom w:val="0"/>
      <w:divBdr>
        <w:top w:val="none" w:sz="0" w:space="0" w:color="auto"/>
        <w:left w:val="none" w:sz="0" w:space="0" w:color="auto"/>
        <w:bottom w:val="none" w:sz="0" w:space="0" w:color="auto"/>
        <w:right w:val="none" w:sz="0" w:space="0" w:color="auto"/>
      </w:divBdr>
    </w:div>
    <w:div w:id="1338313545">
      <w:bodyDiv w:val="1"/>
      <w:marLeft w:val="0"/>
      <w:marRight w:val="0"/>
      <w:marTop w:val="0"/>
      <w:marBottom w:val="0"/>
      <w:divBdr>
        <w:top w:val="none" w:sz="0" w:space="0" w:color="auto"/>
        <w:left w:val="none" w:sz="0" w:space="0" w:color="auto"/>
        <w:bottom w:val="none" w:sz="0" w:space="0" w:color="auto"/>
        <w:right w:val="none" w:sz="0" w:space="0" w:color="auto"/>
      </w:divBdr>
    </w:div>
    <w:div w:id="1339306981">
      <w:bodyDiv w:val="1"/>
      <w:marLeft w:val="0"/>
      <w:marRight w:val="0"/>
      <w:marTop w:val="0"/>
      <w:marBottom w:val="0"/>
      <w:divBdr>
        <w:top w:val="none" w:sz="0" w:space="0" w:color="auto"/>
        <w:left w:val="none" w:sz="0" w:space="0" w:color="auto"/>
        <w:bottom w:val="none" w:sz="0" w:space="0" w:color="auto"/>
        <w:right w:val="none" w:sz="0" w:space="0" w:color="auto"/>
      </w:divBdr>
    </w:div>
    <w:div w:id="1341203934">
      <w:bodyDiv w:val="1"/>
      <w:marLeft w:val="0"/>
      <w:marRight w:val="0"/>
      <w:marTop w:val="0"/>
      <w:marBottom w:val="0"/>
      <w:divBdr>
        <w:top w:val="none" w:sz="0" w:space="0" w:color="auto"/>
        <w:left w:val="none" w:sz="0" w:space="0" w:color="auto"/>
        <w:bottom w:val="none" w:sz="0" w:space="0" w:color="auto"/>
        <w:right w:val="none" w:sz="0" w:space="0" w:color="auto"/>
      </w:divBdr>
    </w:div>
    <w:div w:id="1341927951">
      <w:bodyDiv w:val="1"/>
      <w:marLeft w:val="0"/>
      <w:marRight w:val="0"/>
      <w:marTop w:val="0"/>
      <w:marBottom w:val="0"/>
      <w:divBdr>
        <w:top w:val="none" w:sz="0" w:space="0" w:color="auto"/>
        <w:left w:val="none" w:sz="0" w:space="0" w:color="auto"/>
        <w:bottom w:val="none" w:sz="0" w:space="0" w:color="auto"/>
        <w:right w:val="none" w:sz="0" w:space="0" w:color="auto"/>
      </w:divBdr>
    </w:div>
    <w:div w:id="1342969678">
      <w:bodyDiv w:val="1"/>
      <w:marLeft w:val="0"/>
      <w:marRight w:val="0"/>
      <w:marTop w:val="0"/>
      <w:marBottom w:val="0"/>
      <w:divBdr>
        <w:top w:val="none" w:sz="0" w:space="0" w:color="auto"/>
        <w:left w:val="none" w:sz="0" w:space="0" w:color="auto"/>
        <w:bottom w:val="none" w:sz="0" w:space="0" w:color="auto"/>
        <w:right w:val="none" w:sz="0" w:space="0" w:color="auto"/>
      </w:divBdr>
      <w:divsChild>
        <w:div w:id="439956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316419">
      <w:bodyDiv w:val="1"/>
      <w:marLeft w:val="0"/>
      <w:marRight w:val="0"/>
      <w:marTop w:val="0"/>
      <w:marBottom w:val="0"/>
      <w:divBdr>
        <w:top w:val="none" w:sz="0" w:space="0" w:color="auto"/>
        <w:left w:val="none" w:sz="0" w:space="0" w:color="auto"/>
        <w:bottom w:val="none" w:sz="0" w:space="0" w:color="auto"/>
        <w:right w:val="none" w:sz="0" w:space="0" w:color="auto"/>
      </w:divBdr>
    </w:div>
    <w:div w:id="1347096742">
      <w:bodyDiv w:val="1"/>
      <w:marLeft w:val="0"/>
      <w:marRight w:val="0"/>
      <w:marTop w:val="0"/>
      <w:marBottom w:val="0"/>
      <w:divBdr>
        <w:top w:val="none" w:sz="0" w:space="0" w:color="auto"/>
        <w:left w:val="none" w:sz="0" w:space="0" w:color="auto"/>
        <w:bottom w:val="none" w:sz="0" w:space="0" w:color="auto"/>
        <w:right w:val="none" w:sz="0" w:space="0" w:color="auto"/>
      </w:divBdr>
      <w:divsChild>
        <w:div w:id="1492329270">
          <w:marLeft w:val="547"/>
          <w:marRight w:val="0"/>
          <w:marTop w:val="0"/>
          <w:marBottom w:val="0"/>
          <w:divBdr>
            <w:top w:val="none" w:sz="0" w:space="0" w:color="auto"/>
            <w:left w:val="none" w:sz="0" w:space="0" w:color="auto"/>
            <w:bottom w:val="none" w:sz="0" w:space="0" w:color="auto"/>
            <w:right w:val="none" w:sz="0" w:space="0" w:color="auto"/>
          </w:divBdr>
        </w:div>
      </w:divsChild>
    </w:div>
    <w:div w:id="1349334609">
      <w:bodyDiv w:val="1"/>
      <w:marLeft w:val="0"/>
      <w:marRight w:val="0"/>
      <w:marTop w:val="0"/>
      <w:marBottom w:val="0"/>
      <w:divBdr>
        <w:top w:val="none" w:sz="0" w:space="0" w:color="auto"/>
        <w:left w:val="none" w:sz="0" w:space="0" w:color="auto"/>
        <w:bottom w:val="none" w:sz="0" w:space="0" w:color="auto"/>
        <w:right w:val="none" w:sz="0" w:space="0" w:color="auto"/>
      </w:divBdr>
    </w:div>
    <w:div w:id="1352992879">
      <w:bodyDiv w:val="1"/>
      <w:marLeft w:val="0"/>
      <w:marRight w:val="0"/>
      <w:marTop w:val="0"/>
      <w:marBottom w:val="0"/>
      <w:divBdr>
        <w:top w:val="none" w:sz="0" w:space="0" w:color="auto"/>
        <w:left w:val="none" w:sz="0" w:space="0" w:color="auto"/>
        <w:bottom w:val="none" w:sz="0" w:space="0" w:color="auto"/>
        <w:right w:val="none" w:sz="0" w:space="0" w:color="auto"/>
      </w:divBdr>
      <w:divsChild>
        <w:div w:id="733040654">
          <w:marLeft w:val="590"/>
          <w:marRight w:val="0"/>
          <w:marTop w:val="0"/>
          <w:marBottom w:val="120"/>
          <w:divBdr>
            <w:top w:val="none" w:sz="0" w:space="0" w:color="auto"/>
            <w:left w:val="none" w:sz="0" w:space="0" w:color="auto"/>
            <w:bottom w:val="none" w:sz="0" w:space="0" w:color="auto"/>
            <w:right w:val="none" w:sz="0" w:space="0" w:color="auto"/>
          </w:divBdr>
        </w:div>
        <w:div w:id="961765778">
          <w:marLeft w:val="590"/>
          <w:marRight w:val="0"/>
          <w:marTop w:val="0"/>
          <w:marBottom w:val="120"/>
          <w:divBdr>
            <w:top w:val="none" w:sz="0" w:space="0" w:color="auto"/>
            <w:left w:val="none" w:sz="0" w:space="0" w:color="auto"/>
            <w:bottom w:val="none" w:sz="0" w:space="0" w:color="auto"/>
            <w:right w:val="none" w:sz="0" w:space="0" w:color="auto"/>
          </w:divBdr>
        </w:div>
        <w:div w:id="998926751">
          <w:marLeft w:val="590"/>
          <w:marRight w:val="0"/>
          <w:marTop w:val="0"/>
          <w:marBottom w:val="120"/>
          <w:divBdr>
            <w:top w:val="none" w:sz="0" w:space="0" w:color="auto"/>
            <w:left w:val="none" w:sz="0" w:space="0" w:color="auto"/>
            <w:bottom w:val="none" w:sz="0" w:space="0" w:color="auto"/>
            <w:right w:val="none" w:sz="0" w:space="0" w:color="auto"/>
          </w:divBdr>
        </w:div>
        <w:div w:id="1640069015">
          <w:marLeft w:val="590"/>
          <w:marRight w:val="0"/>
          <w:marTop w:val="0"/>
          <w:marBottom w:val="120"/>
          <w:divBdr>
            <w:top w:val="none" w:sz="0" w:space="0" w:color="auto"/>
            <w:left w:val="none" w:sz="0" w:space="0" w:color="auto"/>
            <w:bottom w:val="none" w:sz="0" w:space="0" w:color="auto"/>
            <w:right w:val="none" w:sz="0" w:space="0" w:color="auto"/>
          </w:divBdr>
        </w:div>
        <w:div w:id="1665284477">
          <w:marLeft w:val="590"/>
          <w:marRight w:val="0"/>
          <w:marTop w:val="0"/>
          <w:marBottom w:val="120"/>
          <w:divBdr>
            <w:top w:val="none" w:sz="0" w:space="0" w:color="auto"/>
            <w:left w:val="none" w:sz="0" w:space="0" w:color="auto"/>
            <w:bottom w:val="none" w:sz="0" w:space="0" w:color="auto"/>
            <w:right w:val="none" w:sz="0" w:space="0" w:color="auto"/>
          </w:divBdr>
        </w:div>
      </w:divsChild>
    </w:div>
    <w:div w:id="1354845610">
      <w:bodyDiv w:val="1"/>
      <w:marLeft w:val="0"/>
      <w:marRight w:val="0"/>
      <w:marTop w:val="0"/>
      <w:marBottom w:val="0"/>
      <w:divBdr>
        <w:top w:val="none" w:sz="0" w:space="0" w:color="auto"/>
        <w:left w:val="none" w:sz="0" w:space="0" w:color="auto"/>
        <w:bottom w:val="none" w:sz="0" w:space="0" w:color="auto"/>
        <w:right w:val="none" w:sz="0" w:space="0" w:color="auto"/>
      </w:divBdr>
    </w:div>
    <w:div w:id="1357266403">
      <w:bodyDiv w:val="1"/>
      <w:marLeft w:val="0"/>
      <w:marRight w:val="0"/>
      <w:marTop w:val="0"/>
      <w:marBottom w:val="0"/>
      <w:divBdr>
        <w:top w:val="none" w:sz="0" w:space="0" w:color="auto"/>
        <w:left w:val="none" w:sz="0" w:space="0" w:color="auto"/>
        <w:bottom w:val="none" w:sz="0" w:space="0" w:color="auto"/>
        <w:right w:val="none" w:sz="0" w:space="0" w:color="auto"/>
      </w:divBdr>
    </w:div>
    <w:div w:id="1357459927">
      <w:bodyDiv w:val="1"/>
      <w:marLeft w:val="0"/>
      <w:marRight w:val="0"/>
      <w:marTop w:val="0"/>
      <w:marBottom w:val="0"/>
      <w:divBdr>
        <w:top w:val="none" w:sz="0" w:space="0" w:color="auto"/>
        <w:left w:val="none" w:sz="0" w:space="0" w:color="auto"/>
        <w:bottom w:val="none" w:sz="0" w:space="0" w:color="auto"/>
        <w:right w:val="none" w:sz="0" w:space="0" w:color="auto"/>
      </w:divBdr>
    </w:div>
    <w:div w:id="1359233275">
      <w:bodyDiv w:val="1"/>
      <w:marLeft w:val="0"/>
      <w:marRight w:val="0"/>
      <w:marTop w:val="0"/>
      <w:marBottom w:val="0"/>
      <w:divBdr>
        <w:top w:val="none" w:sz="0" w:space="0" w:color="auto"/>
        <w:left w:val="none" w:sz="0" w:space="0" w:color="auto"/>
        <w:bottom w:val="none" w:sz="0" w:space="0" w:color="auto"/>
        <w:right w:val="none" w:sz="0" w:space="0" w:color="auto"/>
      </w:divBdr>
    </w:div>
    <w:div w:id="1360815246">
      <w:bodyDiv w:val="1"/>
      <w:marLeft w:val="0"/>
      <w:marRight w:val="0"/>
      <w:marTop w:val="0"/>
      <w:marBottom w:val="0"/>
      <w:divBdr>
        <w:top w:val="none" w:sz="0" w:space="0" w:color="auto"/>
        <w:left w:val="none" w:sz="0" w:space="0" w:color="auto"/>
        <w:bottom w:val="none" w:sz="0" w:space="0" w:color="auto"/>
        <w:right w:val="none" w:sz="0" w:space="0" w:color="auto"/>
      </w:divBdr>
      <w:divsChild>
        <w:div w:id="1134178960">
          <w:marLeft w:val="706"/>
          <w:marRight w:val="0"/>
          <w:marTop w:val="0"/>
          <w:marBottom w:val="120"/>
          <w:divBdr>
            <w:top w:val="none" w:sz="0" w:space="0" w:color="auto"/>
            <w:left w:val="none" w:sz="0" w:space="0" w:color="auto"/>
            <w:bottom w:val="none" w:sz="0" w:space="0" w:color="auto"/>
            <w:right w:val="none" w:sz="0" w:space="0" w:color="auto"/>
          </w:divBdr>
        </w:div>
      </w:divsChild>
    </w:div>
    <w:div w:id="1365906702">
      <w:bodyDiv w:val="1"/>
      <w:marLeft w:val="0"/>
      <w:marRight w:val="0"/>
      <w:marTop w:val="0"/>
      <w:marBottom w:val="0"/>
      <w:divBdr>
        <w:top w:val="none" w:sz="0" w:space="0" w:color="auto"/>
        <w:left w:val="none" w:sz="0" w:space="0" w:color="auto"/>
        <w:bottom w:val="none" w:sz="0" w:space="0" w:color="auto"/>
        <w:right w:val="none" w:sz="0" w:space="0" w:color="auto"/>
      </w:divBdr>
    </w:div>
    <w:div w:id="1380478403">
      <w:bodyDiv w:val="1"/>
      <w:marLeft w:val="0"/>
      <w:marRight w:val="0"/>
      <w:marTop w:val="0"/>
      <w:marBottom w:val="0"/>
      <w:divBdr>
        <w:top w:val="none" w:sz="0" w:space="0" w:color="auto"/>
        <w:left w:val="none" w:sz="0" w:space="0" w:color="auto"/>
        <w:bottom w:val="none" w:sz="0" w:space="0" w:color="auto"/>
        <w:right w:val="none" w:sz="0" w:space="0" w:color="auto"/>
      </w:divBdr>
    </w:div>
    <w:div w:id="1383091010">
      <w:bodyDiv w:val="1"/>
      <w:marLeft w:val="0"/>
      <w:marRight w:val="0"/>
      <w:marTop w:val="0"/>
      <w:marBottom w:val="0"/>
      <w:divBdr>
        <w:top w:val="none" w:sz="0" w:space="0" w:color="auto"/>
        <w:left w:val="none" w:sz="0" w:space="0" w:color="auto"/>
        <w:bottom w:val="none" w:sz="0" w:space="0" w:color="auto"/>
        <w:right w:val="none" w:sz="0" w:space="0" w:color="auto"/>
      </w:divBdr>
    </w:div>
    <w:div w:id="1383942324">
      <w:bodyDiv w:val="1"/>
      <w:marLeft w:val="0"/>
      <w:marRight w:val="0"/>
      <w:marTop w:val="0"/>
      <w:marBottom w:val="0"/>
      <w:divBdr>
        <w:top w:val="none" w:sz="0" w:space="0" w:color="auto"/>
        <w:left w:val="none" w:sz="0" w:space="0" w:color="auto"/>
        <w:bottom w:val="none" w:sz="0" w:space="0" w:color="auto"/>
        <w:right w:val="none" w:sz="0" w:space="0" w:color="auto"/>
      </w:divBdr>
    </w:div>
    <w:div w:id="1390957553">
      <w:bodyDiv w:val="1"/>
      <w:marLeft w:val="0"/>
      <w:marRight w:val="0"/>
      <w:marTop w:val="0"/>
      <w:marBottom w:val="0"/>
      <w:divBdr>
        <w:top w:val="none" w:sz="0" w:space="0" w:color="auto"/>
        <w:left w:val="none" w:sz="0" w:space="0" w:color="auto"/>
        <w:bottom w:val="none" w:sz="0" w:space="0" w:color="auto"/>
        <w:right w:val="none" w:sz="0" w:space="0" w:color="auto"/>
      </w:divBdr>
    </w:div>
    <w:div w:id="1392968780">
      <w:bodyDiv w:val="1"/>
      <w:marLeft w:val="0"/>
      <w:marRight w:val="0"/>
      <w:marTop w:val="0"/>
      <w:marBottom w:val="0"/>
      <w:divBdr>
        <w:top w:val="none" w:sz="0" w:space="0" w:color="auto"/>
        <w:left w:val="none" w:sz="0" w:space="0" w:color="auto"/>
        <w:bottom w:val="none" w:sz="0" w:space="0" w:color="auto"/>
        <w:right w:val="none" w:sz="0" w:space="0" w:color="auto"/>
      </w:divBdr>
    </w:div>
    <w:div w:id="1395545294">
      <w:bodyDiv w:val="1"/>
      <w:marLeft w:val="0"/>
      <w:marRight w:val="0"/>
      <w:marTop w:val="0"/>
      <w:marBottom w:val="0"/>
      <w:divBdr>
        <w:top w:val="none" w:sz="0" w:space="0" w:color="auto"/>
        <w:left w:val="none" w:sz="0" w:space="0" w:color="auto"/>
        <w:bottom w:val="none" w:sz="0" w:space="0" w:color="auto"/>
        <w:right w:val="none" w:sz="0" w:space="0" w:color="auto"/>
      </w:divBdr>
    </w:div>
    <w:div w:id="1397509293">
      <w:bodyDiv w:val="1"/>
      <w:marLeft w:val="0"/>
      <w:marRight w:val="0"/>
      <w:marTop w:val="0"/>
      <w:marBottom w:val="0"/>
      <w:divBdr>
        <w:top w:val="none" w:sz="0" w:space="0" w:color="auto"/>
        <w:left w:val="none" w:sz="0" w:space="0" w:color="auto"/>
        <w:bottom w:val="none" w:sz="0" w:space="0" w:color="auto"/>
        <w:right w:val="none" w:sz="0" w:space="0" w:color="auto"/>
      </w:divBdr>
    </w:div>
    <w:div w:id="1397971722">
      <w:bodyDiv w:val="1"/>
      <w:marLeft w:val="0"/>
      <w:marRight w:val="0"/>
      <w:marTop w:val="0"/>
      <w:marBottom w:val="0"/>
      <w:divBdr>
        <w:top w:val="none" w:sz="0" w:space="0" w:color="auto"/>
        <w:left w:val="none" w:sz="0" w:space="0" w:color="auto"/>
        <w:bottom w:val="none" w:sz="0" w:space="0" w:color="auto"/>
        <w:right w:val="none" w:sz="0" w:space="0" w:color="auto"/>
      </w:divBdr>
    </w:div>
    <w:div w:id="1400323893">
      <w:bodyDiv w:val="1"/>
      <w:marLeft w:val="0"/>
      <w:marRight w:val="0"/>
      <w:marTop w:val="0"/>
      <w:marBottom w:val="0"/>
      <w:divBdr>
        <w:top w:val="none" w:sz="0" w:space="0" w:color="auto"/>
        <w:left w:val="none" w:sz="0" w:space="0" w:color="auto"/>
        <w:bottom w:val="none" w:sz="0" w:space="0" w:color="auto"/>
        <w:right w:val="none" w:sz="0" w:space="0" w:color="auto"/>
      </w:divBdr>
    </w:div>
    <w:div w:id="1401555568">
      <w:bodyDiv w:val="1"/>
      <w:marLeft w:val="0"/>
      <w:marRight w:val="0"/>
      <w:marTop w:val="0"/>
      <w:marBottom w:val="0"/>
      <w:divBdr>
        <w:top w:val="none" w:sz="0" w:space="0" w:color="auto"/>
        <w:left w:val="none" w:sz="0" w:space="0" w:color="auto"/>
        <w:bottom w:val="none" w:sz="0" w:space="0" w:color="auto"/>
        <w:right w:val="none" w:sz="0" w:space="0" w:color="auto"/>
      </w:divBdr>
    </w:div>
    <w:div w:id="1403792952">
      <w:bodyDiv w:val="1"/>
      <w:marLeft w:val="0"/>
      <w:marRight w:val="0"/>
      <w:marTop w:val="0"/>
      <w:marBottom w:val="0"/>
      <w:divBdr>
        <w:top w:val="none" w:sz="0" w:space="0" w:color="auto"/>
        <w:left w:val="none" w:sz="0" w:space="0" w:color="auto"/>
        <w:bottom w:val="none" w:sz="0" w:space="0" w:color="auto"/>
        <w:right w:val="none" w:sz="0" w:space="0" w:color="auto"/>
      </w:divBdr>
    </w:div>
    <w:div w:id="1404065143">
      <w:bodyDiv w:val="1"/>
      <w:marLeft w:val="0"/>
      <w:marRight w:val="0"/>
      <w:marTop w:val="0"/>
      <w:marBottom w:val="0"/>
      <w:divBdr>
        <w:top w:val="none" w:sz="0" w:space="0" w:color="auto"/>
        <w:left w:val="none" w:sz="0" w:space="0" w:color="auto"/>
        <w:bottom w:val="none" w:sz="0" w:space="0" w:color="auto"/>
        <w:right w:val="none" w:sz="0" w:space="0" w:color="auto"/>
      </w:divBdr>
    </w:div>
    <w:div w:id="1404110715">
      <w:bodyDiv w:val="1"/>
      <w:marLeft w:val="0"/>
      <w:marRight w:val="0"/>
      <w:marTop w:val="0"/>
      <w:marBottom w:val="0"/>
      <w:divBdr>
        <w:top w:val="none" w:sz="0" w:space="0" w:color="auto"/>
        <w:left w:val="none" w:sz="0" w:space="0" w:color="auto"/>
        <w:bottom w:val="none" w:sz="0" w:space="0" w:color="auto"/>
        <w:right w:val="none" w:sz="0" w:space="0" w:color="auto"/>
      </w:divBdr>
    </w:div>
    <w:div w:id="1409232520">
      <w:bodyDiv w:val="1"/>
      <w:marLeft w:val="0"/>
      <w:marRight w:val="0"/>
      <w:marTop w:val="0"/>
      <w:marBottom w:val="0"/>
      <w:divBdr>
        <w:top w:val="none" w:sz="0" w:space="0" w:color="auto"/>
        <w:left w:val="none" w:sz="0" w:space="0" w:color="auto"/>
        <w:bottom w:val="none" w:sz="0" w:space="0" w:color="auto"/>
        <w:right w:val="none" w:sz="0" w:space="0" w:color="auto"/>
      </w:divBdr>
    </w:div>
    <w:div w:id="1413358820">
      <w:bodyDiv w:val="1"/>
      <w:marLeft w:val="0"/>
      <w:marRight w:val="0"/>
      <w:marTop w:val="0"/>
      <w:marBottom w:val="0"/>
      <w:divBdr>
        <w:top w:val="none" w:sz="0" w:space="0" w:color="auto"/>
        <w:left w:val="none" w:sz="0" w:space="0" w:color="auto"/>
        <w:bottom w:val="none" w:sz="0" w:space="0" w:color="auto"/>
        <w:right w:val="none" w:sz="0" w:space="0" w:color="auto"/>
      </w:divBdr>
    </w:div>
    <w:div w:id="1418556539">
      <w:bodyDiv w:val="1"/>
      <w:marLeft w:val="0"/>
      <w:marRight w:val="0"/>
      <w:marTop w:val="0"/>
      <w:marBottom w:val="0"/>
      <w:divBdr>
        <w:top w:val="none" w:sz="0" w:space="0" w:color="auto"/>
        <w:left w:val="none" w:sz="0" w:space="0" w:color="auto"/>
        <w:bottom w:val="none" w:sz="0" w:space="0" w:color="auto"/>
        <w:right w:val="none" w:sz="0" w:space="0" w:color="auto"/>
      </w:divBdr>
    </w:div>
    <w:div w:id="1427462539">
      <w:bodyDiv w:val="1"/>
      <w:marLeft w:val="0"/>
      <w:marRight w:val="0"/>
      <w:marTop w:val="0"/>
      <w:marBottom w:val="0"/>
      <w:divBdr>
        <w:top w:val="none" w:sz="0" w:space="0" w:color="auto"/>
        <w:left w:val="none" w:sz="0" w:space="0" w:color="auto"/>
        <w:bottom w:val="none" w:sz="0" w:space="0" w:color="auto"/>
        <w:right w:val="none" w:sz="0" w:space="0" w:color="auto"/>
      </w:divBdr>
    </w:div>
    <w:div w:id="1436558956">
      <w:bodyDiv w:val="1"/>
      <w:marLeft w:val="0"/>
      <w:marRight w:val="0"/>
      <w:marTop w:val="0"/>
      <w:marBottom w:val="0"/>
      <w:divBdr>
        <w:top w:val="none" w:sz="0" w:space="0" w:color="auto"/>
        <w:left w:val="none" w:sz="0" w:space="0" w:color="auto"/>
        <w:bottom w:val="none" w:sz="0" w:space="0" w:color="auto"/>
        <w:right w:val="none" w:sz="0" w:space="0" w:color="auto"/>
      </w:divBdr>
    </w:div>
    <w:div w:id="1436830021">
      <w:bodyDiv w:val="1"/>
      <w:marLeft w:val="0"/>
      <w:marRight w:val="0"/>
      <w:marTop w:val="0"/>
      <w:marBottom w:val="0"/>
      <w:divBdr>
        <w:top w:val="none" w:sz="0" w:space="0" w:color="auto"/>
        <w:left w:val="none" w:sz="0" w:space="0" w:color="auto"/>
        <w:bottom w:val="none" w:sz="0" w:space="0" w:color="auto"/>
        <w:right w:val="none" w:sz="0" w:space="0" w:color="auto"/>
      </w:divBdr>
    </w:div>
    <w:div w:id="1439255252">
      <w:bodyDiv w:val="1"/>
      <w:marLeft w:val="0"/>
      <w:marRight w:val="0"/>
      <w:marTop w:val="0"/>
      <w:marBottom w:val="0"/>
      <w:divBdr>
        <w:top w:val="none" w:sz="0" w:space="0" w:color="auto"/>
        <w:left w:val="none" w:sz="0" w:space="0" w:color="auto"/>
        <w:bottom w:val="none" w:sz="0" w:space="0" w:color="auto"/>
        <w:right w:val="none" w:sz="0" w:space="0" w:color="auto"/>
      </w:divBdr>
    </w:div>
    <w:div w:id="1440219300">
      <w:bodyDiv w:val="1"/>
      <w:marLeft w:val="0"/>
      <w:marRight w:val="0"/>
      <w:marTop w:val="0"/>
      <w:marBottom w:val="0"/>
      <w:divBdr>
        <w:top w:val="none" w:sz="0" w:space="0" w:color="auto"/>
        <w:left w:val="none" w:sz="0" w:space="0" w:color="auto"/>
        <w:bottom w:val="none" w:sz="0" w:space="0" w:color="auto"/>
        <w:right w:val="none" w:sz="0" w:space="0" w:color="auto"/>
      </w:divBdr>
    </w:div>
    <w:div w:id="1442453437">
      <w:bodyDiv w:val="1"/>
      <w:marLeft w:val="0"/>
      <w:marRight w:val="0"/>
      <w:marTop w:val="0"/>
      <w:marBottom w:val="0"/>
      <w:divBdr>
        <w:top w:val="none" w:sz="0" w:space="0" w:color="auto"/>
        <w:left w:val="none" w:sz="0" w:space="0" w:color="auto"/>
        <w:bottom w:val="none" w:sz="0" w:space="0" w:color="auto"/>
        <w:right w:val="none" w:sz="0" w:space="0" w:color="auto"/>
      </w:divBdr>
    </w:div>
    <w:div w:id="1443770305">
      <w:bodyDiv w:val="1"/>
      <w:marLeft w:val="0"/>
      <w:marRight w:val="0"/>
      <w:marTop w:val="0"/>
      <w:marBottom w:val="0"/>
      <w:divBdr>
        <w:top w:val="none" w:sz="0" w:space="0" w:color="auto"/>
        <w:left w:val="none" w:sz="0" w:space="0" w:color="auto"/>
        <w:bottom w:val="none" w:sz="0" w:space="0" w:color="auto"/>
        <w:right w:val="none" w:sz="0" w:space="0" w:color="auto"/>
      </w:divBdr>
    </w:div>
    <w:div w:id="1444809643">
      <w:bodyDiv w:val="1"/>
      <w:marLeft w:val="0"/>
      <w:marRight w:val="0"/>
      <w:marTop w:val="0"/>
      <w:marBottom w:val="0"/>
      <w:divBdr>
        <w:top w:val="none" w:sz="0" w:space="0" w:color="auto"/>
        <w:left w:val="none" w:sz="0" w:space="0" w:color="auto"/>
        <w:bottom w:val="none" w:sz="0" w:space="0" w:color="auto"/>
        <w:right w:val="none" w:sz="0" w:space="0" w:color="auto"/>
      </w:divBdr>
    </w:div>
    <w:div w:id="1448231086">
      <w:bodyDiv w:val="1"/>
      <w:marLeft w:val="0"/>
      <w:marRight w:val="0"/>
      <w:marTop w:val="0"/>
      <w:marBottom w:val="0"/>
      <w:divBdr>
        <w:top w:val="none" w:sz="0" w:space="0" w:color="auto"/>
        <w:left w:val="none" w:sz="0" w:space="0" w:color="auto"/>
        <w:bottom w:val="none" w:sz="0" w:space="0" w:color="auto"/>
        <w:right w:val="none" w:sz="0" w:space="0" w:color="auto"/>
      </w:divBdr>
    </w:div>
    <w:div w:id="1459298249">
      <w:bodyDiv w:val="1"/>
      <w:marLeft w:val="0"/>
      <w:marRight w:val="0"/>
      <w:marTop w:val="0"/>
      <w:marBottom w:val="0"/>
      <w:divBdr>
        <w:top w:val="none" w:sz="0" w:space="0" w:color="auto"/>
        <w:left w:val="none" w:sz="0" w:space="0" w:color="auto"/>
        <w:bottom w:val="none" w:sz="0" w:space="0" w:color="auto"/>
        <w:right w:val="none" w:sz="0" w:space="0" w:color="auto"/>
      </w:divBdr>
    </w:div>
    <w:div w:id="1460107360">
      <w:bodyDiv w:val="1"/>
      <w:marLeft w:val="0"/>
      <w:marRight w:val="0"/>
      <w:marTop w:val="0"/>
      <w:marBottom w:val="0"/>
      <w:divBdr>
        <w:top w:val="none" w:sz="0" w:space="0" w:color="auto"/>
        <w:left w:val="none" w:sz="0" w:space="0" w:color="auto"/>
        <w:bottom w:val="none" w:sz="0" w:space="0" w:color="auto"/>
        <w:right w:val="none" w:sz="0" w:space="0" w:color="auto"/>
      </w:divBdr>
    </w:div>
    <w:div w:id="1460145080">
      <w:bodyDiv w:val="1"/>
      <w:marLeft w:val="0"/>
      <w:marRight w:val="0"/>
      <w:marTop w:val="0"/>
      <w:marBottom w:val="0"/>
      <w:divBdr>
        <w:top w:val="none" w:sz="0" w:space="0" w:color="auto"/>
        <w:left w:val="none" w:sz="0" w:space="0" w:color="auto"/>
        <w:bottom w:val="none" w:sz="0" w:space="0" w:color="auto"/>
        <w:right w:val="none" w:sz="0" w:space="0" w:color="auto"/>
      </w:divBdr>
    </w:div>
    <w:div w:id="1465583914">
      <w:bodyDiv w:val="1"/>
      <w:marLeft w:val="0"/>
      <w:marRight w:val="0"/>
      <w:marTop w:val="0"/>
      <w:marBottom w:val="0"/>
      <w:divBdr>
        <w:top w:val="none" w:sz="0" w:space="0" w:color="auto"/>
        <w:left w:val="none" w:sz="0" w:space="0" w:color="auto"/>
        <w:bottom w:val="none" w:sz="0" w:space="0" w:color="auto"/>
        <w:right w:val="none" w:sz="0" w:space="0" w:color="auto"/>
      </w:divBdr>
      <w:divsChild>
        <w:div w:id="106317905">
          <w:marLeft w:val="547"/>
          <w:marRight w:val="0"/>
          <w:marTop w:val="0"/>
          <w:marBottom w:val="0"/>
          <w:divBdr>
            <w:top w:val="none" w:sz="0" w:space="0" w:color="auto"/>
            <w:left w:val="none" w:sz="0" w:space="0" w:color="auto"/>
            <w:bottom w:val="none" w:sz="0" w:space="0" w:color="auto"/>
            <w:right w:val="none" w:sz="0" w:space="0" w:color="auto"/>
          </w:divBdr>
        </w:div>
      </w:divsChild>
    </w:div>
    <w:div w:id="1466393444">
      <w:bodyDiv w:val="1"/>
      <w:marLeft w:val="0"/>
      <w:marRight w:val="0"/>
      <w:marTop w:val="0"/>
      <w:marBottom w:val="0"/>
      <w:divBdr>
        <w:top w:val="none" w:sz="0" w:space="0" w:color="auto"/>
        <w:left w:val="none" w:sz="0" w:space="0" w:color="auto"/>
        <w:bottom w:val="none" w:sz="0" w:space="0" w:color="auto"/>
        <w:right w:val="none" w:sz="0" w:space="0" w:color="auto"/>
      </w:divBdr>
    </w:div>
    <w:div w:id="1469665897">
      <w:bodyDiv w:val="1"/>
      <w:marLeft w:val="0"/>
      <w:marRight w:val="0"/>
      <w:marTop w:val="0"/>
      <w:marBottom w:val="0"/>
      <w:divBdr>
        <w:top w:val="none" w:sz="0" w:space="0" w:color="auto"/>
        <w:left w:val="none" w:sz="0" w:space="0" w:color="auto"/>
        <w:bottom w:val="none" w:sz="0" w:space="0" w:color="auto"/>
        <w:right w:val="none" w:sz="0" w:space="0" w:color="auto"/>
      </w:divBdr>
    </w:div>
    <w:div w:id="1470050336">
      <w:bodyDiv w:val="1"/>
      <w:marLeft w:val="0"/>
      <w:marRight w:val="0"/>
      <w:marTop w:val="0"/>
      <w:marBottom w:val="0"/>
      <w:divBdr>
        <w:top w:val="none" w:sz="0" w:space="0" w:color="auto"/>
        <w:left w:val="none" w:sz="0" w:space="0" w:color="auto"/>
        <w:bottom w:val="none" w:sz="0" w:space="0" w:color="auto"/>
        <w:right w:val="none" w:sz="0" w:space="0" w:color="auto"/>
      </w:divBdr>
      <w:divsChild>
        <w:div w:id="148446442">
          <w:marLeft w:val="0"/>
          <w:marRight w:val="0"/>
          <w:marTop w:val="225"/>
          <w:marBottom w:val="0"/>
          <w:divBdr>
            <w:top w:val="none" w:sz="0" w:space="0" w:color="auto"/>
            <w:left w:val="none" w:sz="0" w:space="0" w:color="auto"/>
            <w:bottom w:val="none" w:sz="0" w:space="0" w:color="auto"/>
            <w:right w:val="none" w:sz="0" w:space="0" w:color="auto"/>
          </w:divBdr>
          <w:divsChild>
            <w:div w:id="754594353">
              <w:marLeft w:val="0"/>
              <w:marRight w:val="0"/>
              <w:marTop w:val="0"/>
              <w:marBottom w:val="0"/>
              <w:divBdr>
                <w:top w:val="none" w:sz="0" w:space="0" w:color="auto"/>
                <w:left w:val="none" w:sz="0" w:space="0" w:color="auto"/>
                <w:bottom w:val="none" w:sz="0" w:space="0" w:color="auto"/>
                <w:right w:val="none" w:sz="0" w:space="0" w:color="auto"/>
              </w:divBdr>
            </w:div>
          </w:divsChild>
        </w:div>
        <w:div w:id="1012531668">
          <w:marLeft w:val="0"/>
          <w:marRight w:val="0"/>
          <w:marTop w:val="0"/>
          <w:marBottom w:val="0"/>
          <w:divBdr>
            <w:top w:val="none" w:sz="0" w:space="0" w:color="auto"/>
            <w:left w:val="none" w:sz="0" w:space="0" w:color="auto"/>
            <w:bottom w:val="none" w:sz="0" w:space="0" w:color="auto"/>
            <w:right w:val="none" w:sz="0" w:space="0" w:color="auto"/>
          </w:divBdr>
          <w:divsChild>
            <w:div w:id="191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27">
      <w:bodyDiv w:val="1"/>
      <w:marLeft w:val="0"/>
      <w:marRight w:val="0"/>
      <w:marTop w:val="0"/>
      <w:marBottom w:val="0"/>
      <w:divBdr>
        <w:top w:val="none" w:sz="0" w:space="0" w:color="auto"/>
        <w:left w:val="none" w:sz="0" w:space="0" w:color="auto"/>
        <w:bottom w:val="none" w:sz="0" w:space="0" w:color="auto"/>
        <w:right w:val="none" w:sz="0" w:space="0" w:color="auto"/>
      </w:divBdr>
    </w:div>
    <w:div w:id="1477911677">
      <w:bodyDiv w:val="1"/>
      <w:marLeft w:val="0"/>
      <w:marRight w:val="0"/>
      <w:marTop w:val="0"/>
      <w:marBottom w:val="0"/>
      <w:divBdr>
        <w:top w:val="none" w:sz="0" w:space="0" w:color="auto"/>
        <w:left w:val="none" w:sz="0" w:space="0" w:color="auto"/>
        <w:bottom w:val="none" w:sz="0" w:space="0" w:color="auto"/>
        <w:right w:val="none" w:sz="0" w:space="0" w:color="auto"/>
      </w:divBdr>
    </w:div>
    <w:div w:id="1478258290">
      <w:bodyDiv w:val="1"/>
      <w:marLeft w:val="0"/>
      <w:marRight w:val="0"/>
      <w:marTop w:val="0"/>
      <w:marBottom w:val="0"/>
      <w:divBdr>
        <w:top w:val="none" w:sz="0" w:space="0" w:color="auto"/>
        <w:left w:val="none" w:sz="0" w:space="0" w:color="auto"/>
        <w:bottom w:val="none" w:sz="0" w:space="0" w:color="auto"/>
        <w:right w:val="none" w:sz="0" w:space="0" w:color="auto"/>
      </w:divBdr>
    </w:div>
    <w:div w:id="1480614499">
      <w:bodyDiv w:val="1"/>
      <w:marLeft w:val="0"/>
      <w:marRight w:val="0"/>
      <w:marTop w:val="0"/>
      <w:marBottom w:val="0"/>
      <w:divBdr>
        <w:top w:val="none" w:sz="0" w:space="0" w:color="auto"/>
        <w:left w:val="none" w:sz="0" w:space="0" w:color="auto"/>
        <w:bottom w:val="none" w:sz="0" w:space="0" w:color="auto"/>
        <w:right w:val="none" w:sz="0" w:space="0" w:color="auto"/>
      </w:divBdr>
    </w:div>
    <w:div w:id="1482116674">
      <w:bodyDiv w:val="1"/>
      <w:marLeft w:val="0"/>
      <w:marRight w:val="0"/>
      <w:marTop w:val="0"/>
      <w:marBottom w:val="0"/>
      <w:divBdr>
        <w:top w:val="none" w:sz="0" w:space="0" w:color="auto"/>
        <w:left w:val="none" w:sz="0" w:space="0" w:color="auto"/>
        <w:bottom w:val="none" w:sz="0" w:space="0" w:color="auto"/>
        <w:right w:val="none" w:sz="0" w:space="0" w:color="auto"/>
      </w:divBdr>
    </w:div>
    <w:div w:id="1482843847">
      <w:bodyDiv w:val="1"/>
      <w:marLeft w:val="0"/>
      <w:marRight w:val="0"/>
      <w:marTop w:val="0"/>
      <w:marBottom w:val="0"/>
      <w:divBdr>
        <w:top w:val="none" w:sz="0" w:space="0" w:color="auto"/>
        <w:left w:val="none" w:sz="0" w:space="0" w:color="auto"/>
        <w:bottom w:val="none" w:sz="0" w:space="0" w:color="auto"/>
        <w:right w:val="none" w:sz="0" w:space="0" w:color="auto"/>
      </w:divBdr>
    </w:div>
    <w:div w:id="1484008055">
      <w:bodyDiv w:val="1"/>
      <w:marLeft w:val="0"/>
      <w:marRight w:val="0"/>
      <w:marTop w:val="0"/>
      <w:marBottom w:val="0"/>
      <w:divBdr>
        <w:top w:val="none" w:sz="0" w:space="0" w:color="auto"/>
        <w:left w:val="none" w:sz="0" w:space="0" w:color="auto"/>
        <w:bottom w:val="none" w:sz="0" w:space="0" w:color="auto"/>
        <w:right w:val="none" w:sz="0" w:space="0" w:color="auto"/>
      </w:divBdr>
    </w:div>
    <w:div w:id="1496411431">
      <w:bodyDiv w:val="1"/>
      <w:marLeft w:val="0"/>
      <w:marRight w:val="0"/>
      <w:marTop w:val="0"/>
      <w:marBottom w:val="0"/>
      <w:divBdr>
        <w:top w:val="none" w:sz="0" w:space="0" w:color="auto"/>
        <w:left w:val="none" w:sz="0" w:space="0" w:color="auto"/>
        <w:bottom w:val="none" w:sz="0" w:space="0" w:color="auto"/>
        <w:right w:val="none" w:sz="0" w:space="0" w:color="auto"/>
      </w:divBdr>
    </w:div>
    <w:div w:id="1502114780">
      <w:bodyDiv w:val="1"/>
      <w:marLeft w:val="0"/>
      <w:marRight w:val="0"/>
      <w:marTop w:val="0"/>
      <w:marBottom w:val="0"/>
      <w:divBdr>
        <w:top w:val="none" w:sz="0" w:space="0" w:color="auto"/>
        <w:left w:val="none" w:sz="0" w:space="0" w:color="auto"/>
        <w:bottom w:val="none" w:sz="0" w:space="0" w:color="auto"/>
        <w:right w:val="none" w:sz="0" w:space="0" w:color="auto"/>
      </w:divBdr>
    </w:div>
    <w:div w:id="1503543445">
      <w:bodyDiv w:val="1"/>
      <w:marLeft w:val="0"/>
      <w:marRight w:val="0"/>
      <w:marTop w:val="0"/>
      <w:marBottom w:val="0"/>
      <w:divBdr>
        <w:top w:val="none" w:sz="0" w:space="0" w:color="auto"/>
        <w:left w:val="none" w:sz="0" w:space="0" w:color="auto"/>
        <w:bottom w:val="none" w:sz="0" w:space="0" w:color="auto"/>
        <w:right w:val="none" w:sz="0" w:space="0" w:color="auto"/>
      </w:divBdr>
    </w:div>
    <w:div w:id="1503660677">
      <w:bodyDiv w:val="1"/>
      <w:marLeft w:val="0"/>
      <w:marRight w:val="0"/>
      <w:marTop w:val="0"/>
      <w:marBottom w:val="0"/>
      <w:divBdr>
        <w:top w:val="none" w:sz="0" w:space="0" w:color="auto"/>
        <w:left w:val="none" w:sz="0" w:space="0" w:color="auto"/>
        <w:bottom w:val="none" w:sz="0" w:space="0" w:color="auto"/>
        <w:right w:val="none" w:sz="0" w:space="0" w:color="auto"/>
      </w:divBdr>
    </w:div>
    <w:div w:id="1504465305">
      <w:bodyDiv w:val="1"/>
      <w:marLeft w:val="0"/>
      <w:marRight w:val="0"/>
      <w:marTop w:val="0"/>
      <w:marBottom w:val="0"/>
      <w:divBdr>
        <w:top w:val="none" w:sz="0" w:space="0" w:color="auto"/>
        <w:left w:val="none" w:sz="0" w:space="0" w:color="auto"/>
        <w:bottom w:val="none" w:sz="0" w:space="0" w:color="auto"/>
        <w:right w:val="none" w:sz="0" w:space="0" w:color="auto"/>
      </w:divBdr>
    </w:div>
    <w:div w:id="1511793868">
      <w:bodyDiv w:val="1"/>
      <w:marLeft w:val="0"/>
      <w:marRight w:val="0"/>
      <w:marTop w:val="0"/>
      <w:marBottom w:val="0"/>
      <w:divBdr>
        <w:top w:val="none" w:sz="0" w:space="0" w:color="auto"/>
        <w:left w:val="none" w:sz="0" w:space="0" w:color="auto"/>
        <w:bottom w:val="none" w:sz="0" w:space="0" w:color="auto"/>
        <w:right w:val="none" w:sz="0" w:space="0" w:color="auto"/>
      </w:divBdr>
    </w:div>
    <w:div w:id="1521504057">
      <w:bodyDiv w:val="1"/>
      <w:marLeft w:val="0"/>
      <w:marRight w:val="0"/>
      <w:marTop w:val="0"/>
      <w:marBottom w:val="0"/>
      <w:divBdr>
        <w:top w:val="none" w:sz="0" w:space="0" w:color="auto"/>
        <w:left w:val="none" w:sz="0" w:space="0" w:color="auto"/>
        <w:bottom w:val="none" w:sz="0" w:space="0" w:color="auto"/>
        <w:right w:val="none" w:sz="0" w:space="0" w:color="auto"/>
      </w:divBdr>
    </w:div>
    <w:div w:id="1522236562">
      <w:bodyDiv w:val="1"/>
      <w:marLeft w:val="0"/>
      <w:marRight w:val="0"/>
      <w:marTop w:val="0"/>
      <w:marBottom w:val="0"/>
      <w:divBdr>
        <w:top w:val="none" w:sz="0" w:space="0" w:color="auto"/>
        <w:left w:val="none" w:sz="0" w:space="0" w:color="auto"/>
        <w:bottom w:val="none" w:sz="0" w:space="0" w:color="auto"/>
        <w:right w:val="none" w:sz="0" w:space="0" w:color="auto"/>
      </w:divBdr>
      <w:divsChild>
        <w:div w:id="1821801940">
          <w:marLeft w:val="0"/>
          <w:marRight w:val="0"/>
          <w:marTop w:val="0"/>
          <w:marBottom w:val="300"/>
          <w:divBdr>
            <w:top w:val="none" w:sz="0" w:space="0" w:color="auto"/>
            <w:left w:val="none" w:sz="0" w:space="0" w:color="auto"/>
            <w:bottom w:val="none" w:sz="0" w:space="0" w:color="auto"/>
            <w:right w:val="none" w:sz="0" w:space="0" w:color="auto"/>
          </w:divBdr>
        </w:div>
      </w:divsChild>
    </w:div>
    <w:div w:id="1527793551">
      <w:bodyDiv w:val="1"/>
      <w:marLeft w:val="0"/>
      <w:marRight w:val="0"/>
      <w:marTop w:val="0"/>
      <w:marBottom w:val="0"/>
      <w:divBdr>
        <w:top w:val="none" w:sz="0" w:space="0" w:color="auto"/>
        <w:left w:val="none" w:sz="0" w:space="0" w:color="auto"/>
        <w:bottom w:val="none" w:sz="0" w:space="0" w:color="auto"/>
        <w:right w:val="none" w:sz="0" w:space="0" w:color="auto"/>
      </w:divBdr>
    </w:div>
    <w:div w:id="1529413636">
      <w:bodyDiv w:val="1"/>
      <w:marLeft w:val="0"/>
      <w:marRight w:val="0"/>
      <w:marTop w:val="0"/>
      <w:marBottom w:val="0"/>
      <w:divBdr>
        <w:top w:val="none" w:sz="0" w:space="0" w:color="auto"/>
        <w:left w:val="none" w:sz="0" w:space="0" w:color="auto"/>
        <w:bottom w:val="none" w:sz="0" w:space="0" w:color="auto"/>
        <w:right w:val="none" w:sz="0" w:space="0" w:color="auto"/>
      </w:divBdr>
    </w:div>
    <w:div w:id="1530996492">
      <w:bodyDiv w:val="1"/>
      <w:marLeft w:val="0"/>
      <w:marRight w:val="0"/>
      <w:marTop w:val="0"/>
      <w:marBottom w:val="0"/>
      <w:divBdr>
        <w:top w:val="none" w:sz="0" w:space="0" w:color="auto"/>
        <w:left w:val="none" w:sz="0" w:space="0" w:color="auto"/>
        <w:bottom w:val="none" w:sz="0" w:space="0" w:color="auto"/>
        <w:right w:val="none" w:sz="0" w:space="0" w:color="auto"/>
      </w:divBdr>
      <w:divsChild>
        <w:div w:id="1045564552">
          <w:marLeft w:val="547"/>
          <w:marRight w:val="0"/>
          <w:marTop w:val="0"/>
          <w:marBottom w:val="0"/>
          <w:divBdr>
            <w:top w:val="none" w:sz="0" w:space="0" w:color="auto"/>
            <w:left w:val="none" w:sz="0" w:space="0" w:color="auto"/>
            <w:bottom w:val="none" w:sz="0" w:space="0" w:color="auto"/>
            <w:right w:val="none" w:sz="0" w:space="0" w:color="auto"/>
          </w:divBdr>
        </w:div>
      </w:divsChild>
    </w:div>
    <w:div w:id="1532379855">
      <w:bodyDiv w:val="1"/>
      <w:marLeft w:val="0"/>
      <w:marRight w:val="0"/>
      <w:marTop w:val="0"/>
      <w:marBottom w:val="0"/>
      <w:divBdr>
        <w:top w:val="none" w:sz="0" w:space="0" w:color="auto"/>
        <w:left w:val="none" w:sz="0" w:space="0" w:color="auto"/>
        <w:bottom w:val="none" w:sz="0" w:space="0" w:color="auto"/>
        <w:right w:val="none" w:sz="0" w:space="0" w:color="auto"/>
      </w:divBdr>
    </w:div>
    <w:div w:id="1533810466">
      <w:bodyDiv w:val="1"/>
      <w:marLeft w:val="0"/>
      <w:marRight w:val="0"/>
      <w:marTop w:val="0"/>
      <w:marBottom w:val="0"/>
      <w:divBdr>
        <w:top w:val="none" w:sz="0" w:space="0" w:color="auto"/>
        <w:left w:val="none" w:sz="0" w:space="0" w:color="auto"/>
        <w:bottom w:val="none" w:sz="0" w:space="0" w:color="auto"/>
        <w:right w:val="none" w:sz="0" w:space="0" w:color="auto"/>
      </w:divBdr>
    </w:div>
    <w:div w:id="1537813879">
      <w:bodyDiv w:val="1"/>
      <w:marLeft w:val="0"/>
      <w:marRight w:val="0"/>
      <w:marTop w:val="0"/>
      <w:marBottom w:val="0"/>
      <w:divBdr>
        <w:top w:val="none" w:sz="0" w:space="0" w:color="auto"/>
        <w:left w:val="none" w:sz="0" w:space="0" w:color="auto"/>
        <w:bottom w:val="none" w:sz="0" w:space="0" w:color="auto"/>
        <w:right w:val="none" w:sz="0" w:space="0" w:color="auto"/>
      </w:divBdr>
    </w:div>
    <w:div w:id="1548569821">
      <w:bodyDiv w:val="1"/>
      <w:marLeft w:val="0"/>
      <w:marRight w:val="0"/>
      <w:marTop w:val="0"/>
      <w:marBottom w:val="0"/>
      <w:divBdr>
        <w:top w:val="none" w:sz="0" w:space="0" w:color="auto"/>
        <w:left w:val="none" w:sz="0" w:space="0" w:color="auto"/>
        <w:bottom w:val="none" w:sz="0" w:space="0" w:color="auto"/>
        <w:right w:val="none" w:sz="0" w:space="0" w:color="auto"/>
      </w:divBdr>
    </w:div>
    <w:div w:id="1549679731">
      <w:bodyDiv w:val="1"/>
      <w:marLeft w:val="0"/>
      <w:marRight w:val="0"/>
      <w:marTop w:val="0"/>
      <w:marBottom w:val="0"/>
      <w:divBdr>
        <w:top w:val="none" w:sz="0" w:space="0" w:color="auto"/>
        <w:left w:val="none" w:sz="0" w:space="0" w:color="auto"/>
        <w:bottom w:val="none" w:sz="0" w:space="0" w:color="auto"/>
        <w:right w:val="none" w:sz="0" w:space="0" w:color="auto"/>
      </w:divBdr>
    </w:div>
    <w:div w:id="1552033716">
      <w:bodyDiv w:val="1"/>
      <w:marLeft w:val="0"/>
      <w:marRight w:val="0"/>
      <w:marTop w:val="0"/>
      <w:marBottom w:val="0"/>
      <w:divBdr>
        <w:top w:val="none" w:sz="0" w:space="0" w:color="auto"/>
        <w:left w:val="none" w:sz="0" w:space="0" w:color="auto"/>
        <w:bottom w:val="none" w:sz="0" w:space="0" w:color="auto"/>
        <w:right w:val="none" w:sz="0" w:space="0" w:color="auto"/>
      </w:divBdr>
    </w:div>
    <w:div w:id="1552038875">
      <w:bodyDiv w:val="1"/>
      <w:marLeft w:val="0"/>
      <w:marRight w:val="0"/>
      <w:marTop w:val="0"/>
      <w:marBottom w:val="0"/>
      <w:divBdr>
        <w:top w:val="none" w:sz="0" w:space="0" w:color="auto"/>
        <w:left w:val="none" w:sz="0" w:space="0" w:color="auto"/>
        <w:bottom w:val="none" w:sz="0" w:space="0" w:color="auto"/>
        <w:right w:val="none" w:sz="0" w:space="0" w:color="auto"/>
      </w:divBdr>
    </w:div>
    <w:div w:id="1554349909">
      <w:bodyDiv w:val="1"/>
      <w:marLeft w:val="0"/>
      <w:marRight w:val="0"/>
      <w:marTop w:val="0"/>
      <w:marBottom w:val="0"/>
      <w:divBdr>
        <w:top w:val="none" w:sz="0" w:space="0" w:color="auto"/>
        <w:left w:val="none" w:sz="0" w:space="0" w:color="auto"/>
        <w:bottom w:val="none" w:sz="0" w:space="0" w:color="auto"/>
        <w:right w:val="none" w:sz="0" w:space="0" w:color="auto"/>
      </w:divBdr>
    </w:div>
    <w:div w:id="1557665318">
      <w:bodyDiv w:val="1"/>
      <w:marLeft w:val="0"/>
      <w:marRight w:val="0"/>
      <w:marTop w:val="0"/>
      <w:marBottom w:val="0"/>
      <w:divBdr>
        <w:top w:val="none" w:sz="0" w:space="0" w:color="auto"/>
        <w:left w:val="none" w:sz="0" w:space="0" w:color="auto"/>
        <w:bottom w:val="none" w:sz="0" w:space="0" w:color="auto"/>
        <w:right w:val="none" w:sz="0" w:space="0" w:color="auto"/>
      </w:divBdr>
    </w:div>
    <w:div w:id="1561361579">
      <w:bodyDiv w:val="1"/>
      <w:marLeft w:val="0"/>
      <w:marRight w:val="0"/>
      <w:marTop w:val="0"/>
      <w:marBottom w:val="0"/>
      <w:divBdr>
        <w:top w:val="none" w:sz="0" w:space="0" w:color="auto"/>
        <w:left w:val="none" w:sz="0" w:space="0" w:color="auto"/>
        <w:bottom w:val="none" w:sz="0" w:space="0" w:color="auto"/>
        <w:right w:val="none" w:sz="0" w:space="0" w:color="auto"/>
      </w:divBdr>
    </w:div>
    <w:div w:id="1563179633">
      <w:bodyDiv w:val="1"/>
      <w:marLeft w:val="0"/>
      <w:marRight w:val="0"/>
      <w:marTop w:val="0"/>
      <w:marBottom w:val="0"/>
      <w:divBdr>
        <w:top w:val="none" w:sz="0" w:space="0" w:color="auto"/>
        <w:left w:val="none" w:sz="0" w:space="0" w:color="auto"/>
        <w:bottom w:val="none" w:sz="0" w:space="0" w:color="auto"/>
        <w:right w:val="none" w:sz="0" w:space="0" w:color="auto"/>
      </w:divBdr>
    </w:div>
    <w:div w:id="1565532655">
      <w:bodyDiv w:val="1"/>
      <w:marLeft w:val="0"/>
      <w:marRight w:val="0"/>
      <w:marTop w:val="0"/>
      <w:marBottom w:val="0"/>
      <w:divBdr>
        <w:top w:val="none" w:sz="0" w:space="0" w:color="auto"/>
        <w:left w:val="none" w:sz="0" w:space="0" w:color="auto"/>
        <w:bottom w:val="none" w:sz="0" w:space="0" w:color="auto"/>
        <w:right w:val="none" w:sz="0" w:space="0" w:color="auto"/>
      </w:divBdr>
    </w:div>
    <w:div w:id="1565992595">
      <w:bodyDiv w:val="1"/>
      <w:marLeft w:val="0"/>
      <w:marRight w:val="0"/>
      <w:marTop w:val="0"/>
      <w:marBottom w:val="0"/>
      <w:divBdr>
        <w:top w:val="none" w:sz="0" w:space="0" w:color="auto"/>
        <w:left w:val="none" w:sz="0" w:space="0" w:color="auto"/>
        <w:bottom w:val="none" w:sz="0" w:space="0" w:color="auto"/>
        <w:right w:val="none" w:sz="0" w:space="0" w:color="auto"/>
      </w:divBdr>
    </w:div>
    <w:div w:id="1572036241">
      <w:bodyDiv w:val="1"/>
      <w:marLeft w:val="0"/>
      <w:marRight w:val="0"/>
      <w:marTop w:val="0"/>
      <w:marBottom w:val="0"/>
      <w:divBdr>
        <w:top w:val="none" w:sz="0" w:space="0" w:color="auto"/>
        <w:left w:val="none" w:sz="0" w:space="0" w:color="auto"/>
        <w:bottom w:val="none" w:sz="0" w:space="0" w:color="auto"/>
        <w:right w:val="none" w:sz="0" w:space="0" w:color="auto"/>
      </w:divBdr>
    </w:div>
    <w:div w:id="1572304550">
      <w:bodyDiv w:val="1"/>
      <w:marLeft w:val="0"/>
      <w:marRight w:val="0"/>
      <w:marTop w:val="0"/>
      <w:marBottom w:val="0"/>
      <w:divBdr>
        <w:top w:val="none" w:sz="0" w:space="0" w:color="auto"/>
        <w:left w:val="none" w:sz="0" w:space="0" w:color="auto"/>
        <w:bottom w:val="none" w:sz="0" w:space="0" w:color="auto"/>
        <w:right w:val="none" w:sz="0" w:space="0" w:color="auto"/>
      </w:divBdr>
    </w:div>
    <w:div w:id="1576280842">
      <w:bodyDiv w:val="1"/>
      <w:marLeft w:val="0"/>
      <w:marRight w:val="0"/>
      <w:marTop w:val="0"/>
      <w:marBottom w:val="0"/>
      <w:divBdr>
        <w:top w:val="none" w:sz="0" w:space="0" w:color="auto"/>
        <w:left w:val="none" w:sz="0" w:space="0" w:color="auto"/>
        <w:bottom w:val="none" w:sz="0" w:space="0" w:color="auto"/>
        <w:right w:val="none" w:sz="0" w:space="0" w:color="auto"/>
      </w:divBdr>
    </w:div>
    <w:div w:id="1576815157">
      <w:bodyDiv w:val="1"/>
      <w:marLeft w:val="0"/>
      <w:marRight w:val="0"/>
      <w:marTop w:val="0"/>
      <w:marBottom w:val="0"/>
      <w:divBdr>
        <w:top w:val="none" w:sz="0" w:space="0" w:color="auto"/>
        <w:left w:val="none" w:sz="0" w:space="0" w:color="auto"/>
        <w:bottom w:val="none" w:sz="0" w:space="0" w:color="auto"/>
        <w:right w:val="none" w:sz="0" w:space="0" w:color="auto"/>
      </w:divBdr>
      <w:divsChild>
        <w:div w:id="690836054">
          <w:marLeft w:val="0"/>
          <w:marRight w:val="0"/>
          <w:marTop w:val="0"/>
          <w:marBottom w:val="0"/>
          <w:divBdr>
            <w:top w:val="none" w:sz="0" w:space="0" w:color="auto"/>
            <w:left w:val="none" w:sz="0" w:space="0" w:color="auto"/>
            <w:bottom w:val="none" w:sz="0" w:space="0" w:color="auto"/>
            <w:right w:val="none" w:sz="0" w:space="0" w:color="auto"/>
          </w:divBdr>
          <w:divsChild>
            <w:div w:id="17564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27416">
      <w:bodyDiv w:val="1"/>
      <w:marLeft w:val="0"/>
      <w:marRight w:val="0"/>
      <w:marTop w:val="0"/>
      <w:marBottom w:val="0"/>
      <w:divBdr>
        <w:top w:val="none" w:sz="0" w:space="0" w:color="auto"/>
        <w:left w:val="none" w:sz="0" w:space="0" w:color="auto"/>
        <w:bottom w:val="none" w:sz="0" w:space="0" w:color="auto"/>
        <w:right w:val="none" w:sz="0" w:space="0" w:color="auto"/>
      </w:divBdr>
    </w:div>
    <w:div w:id="1581477377">
      <w:bodyDiv w:val="1"/>
      <w:marLeft w:val="0"/>
      <w:marRight w:val="0"/>
      <w:marTop w:val="0"/>
      <w:marBottom w:val="0"/>
      <w:divBdr>
        <w:top w:val="none" w:sz="0" w:space="0" w:color="auto"/>
        <w:left w:val="none" w:sz="0" w:space="0" w:color="auto"/>
        <w:bottom w:val="none" w:sz="0" w:space="0" w:color="auto"/>
        <w:right w:val="none" w:sz="0" w:space="0" w:color="auto"/>
      </w:divBdr>
    </w:div>
    <w:div w:id="1581527647">
      <w:bodyDiv w:val="1"/>
      <w:marLeft w:val="0"/>
      <w:marRight w:val="0"/>
      <w:marTop w:val="0"/>
      <w:marBottom w:val="0"/>
      <w:divBdr>
        <w:top w:val="none" w:sz="0" w:space="0" w:color="auto"/>
        <w:left w:val="none" w:sz="0" w:space="0" w:color="auto"/>
        <w:bottom w:val="none" w:sz="0" w:space="0" w:color="auto"/>
        <w:right w:val="none" w:sz="0" w:space="0" w:color="auto"/>
      </w:divBdr>
    </w:div>
    <w:div w:id="1588345103">
      <w:bodyDiv w:val="1"/>
      <w:marLeft w:val="0"/>
      <w:marRight w:val="0"/>
      <w:marTop w:val="0"/>
      <w:marBottom w:val="0"/>
      <w:divBdr>
        <w:top w:val="none" w:sz="0" w:space="0" w:color="auto"/>
        <w:left w:val="none" w:sz="0" w:space="0" w:color="auto"/>
        <w:bottom w:val="none" w:sz="0" w:space="0" w:color="auto"/>
        <w:right w:val="none" w:sz="0" w:space="0" w:color="auto"/>
      </w:divBdr>
    </w:div>
    <w:div w:id="1589776949">
      <w:bodyDiv w:val="1"/>
      <w:marLeft w:val="0"/>
      <w:marRight w:val="0"/>
      <w:marTop w:val="0"/>
      <w:marBottom w:val="0"/>
      <w:divBdr>
        <w:top w:val="none" w:sz="0" w:space="0" w:color="auto"/>
        <w:left w:val="none" w:sz="0" w:space="0" w:color="auto"/>
        <w:bottom w:val="none" w:sz="0" w:space="0" w:color="auto"/>
        <w:right w:val="none" w:sz="0" w:space="0" w:color="auto"/>
      </w:divBdr>
    </w:div>
    <w:div w:id="1593926351">
      <w:bodyDiv w:val="1"/>
      <w:marLeft w:val="0"/>
      <w:marRight w:val="0"/>
      <w:marTop w:val="0"/>
      <w:marBottom w:val="0"/>
      <w:divBdr>
        <w:top w:val="none" w:sz="0" w:space="0" w:color="auto"/>
        <w:left w:val="none" w:sz="0" w:space="0" w:color="auto"/>
        <w:bottom w:val="none" w:sz="0" w:space="0" w:color="auto"/>
        <w:right w:val="none" w:sz="0" w:space="0" w:color="auto"/>
      </w:divBdr>
    </w:div>
    <w:div w:id="1600330029">
      <w:bodyDiv w:val="1"/>
      <w:marLeft w:val="0"/>
      <w:marRight w:val="0"/>
      <w:marTop w:val="0"/>
      <w:marBottom w:val="0"/>
      <w:divBdr>
        <w:top w:val="none" w:sz="0" w:space="0" w:color="auto"/>
        <w:left w:val="none" w:sz="0" w:space="0" w:color="auto"/>
        <w:bottom w:val="none" w:sz="0" w:space="0" w:color="auto"/>
        <w:right w:val="none" w:sz="0" w:space="0" w:color="auto"/>
      </w:divBdr>
      <w:divsChild>
        <w:div w:id="1172841560">
          <w:marLeft w:val="547"/>
          <w:marRight w:val="0"/>
          <w:marTop w:val="0"/>
          <w:marBottom w:val="0"/>
          <w:divBdr>
            <w:top w:val="none" w:sz="0" w:space="0" w:color="auto"/>
            <w:left w:val="none" w:sz="0" w:space="0" w:color="auto"/>
            <w:bottom w:val="none" w:sz="0" w:space="0" w:color="auto"/>
            <w:right w:val="none" w:sz="0" w:space="0" w:color="auto"/>
          </w:divBdr>
        </w:div>
      </w:divsChild>
    </w:div>
    <w:div w:id="1603756841">
      <w:bodyDiv w:val="1"/>
      <w:marLeft w:val="0"/>
      <w:marRight w:val="0"/>
      <w:marTop w:val="0"/>
      <w:marBottom w:val="0"/>
      <w:divBdr>
        <w:top w:val="none" w:sz="0" w:space="0" w:color="auto"/>
        <w:left w:val="none" w:sz="0" w:space="0" w:color="auto"/>
        <w:bottom w:val="none" w:sz="0" w:space="0" w:color="auto"/>
        <w:right w:val="none" w:sz="0" w:space="0" w:color="auto"/>
      </w:divBdr>
      <w:divsChild>
        <w:div w:id="1711149620">
          <w:marLeft w:val="547"/>
          <w:marRight w:val="0"/>
          <w:marTop w:val="0"/>
          <w:marBottom w:val="0"/>
          <w:divBdr>
            <w:top w:val="none" w:sz="0" w:space="0" w:color="auto"/>
            <w:left w:val="none" w:sz="0" w:space="0" w:color="auto"/>
            <w:bottom w:val="none" w:sz="0" w:space="0" w:color="auto"/>
            <w:right w:val="none" w:sz="0" w:space="0" w:color="auto"/>
          </w:divBdr>
        </w:div>
      </w:divsChild>
    </w:div>
    <w:div w:id="1603762624">
      <w:bodyDiv w:val="1"/>
      <w:marLeft w:val="0"/>
      <w:marRight w:val="0"/>
      <w:marTop w:val="0"/>
      <w:marBottom w:val="0"/>
      <w:divBdr>
        <w:top w:val="none" w:sz="0" w:space="0" w:color="auto"/>
        <w:left w:val="none" w:sz="0" w:space="0" w:color="auto"/>
        <w:bottom w:val="none" w:sz="0" w:space="0" w:color="auto"/>
        <w:right w:val="none" w:sz="0" w:space="0" w:color="auto"/>
      </w:divBdr>
    </w:div>
    <w:div w:id="1606957125">
      <w:bodyDiv w:val="1"/>
      <w:marLeft w:val="0"/>
      <w:marRight w:val="0"/>
      <w:marTop w:val="0"/>
      <w:marBottom w:val="0"/>
      <w:divBdr>
        <w:top w:val="none" w:sz="0" w:space="0" w:color="auto"/>
        <w:left w:val="none" w:sz="0" w:space="0" w:color="auto"/>
        <w:bottom w:val="none" w:sz="0" w:space="0" w:color="auto"/>
        <w:right w:val="none" w:sz="0" w:space="0" w:color="auto"/>
      </w:divBdr>
    </w:div>
    <w:div w:id="1610888310">
      <w:bodyDiv w:val="1"/>
      <w:marLeft w:val="0"/>
      <w:marRight w:val="0"/>
      <w:marTop w:val="0"/>
      <w:marBottom w:val="0"/>
      <w:divBdr>
        <w:top w:val="none" w:sz="0" w:space="0" w:color="auto"/>
        <w:left w:val="none" w:sz="0" w:space="0" w:color="auto"/>
        <w:bottom w:val="none" w:sz="0" w:space="0" w:color="auto"/>
        <w:right w:val="none" w:sz="0" w:space="0" w:color="auto"/>
      </w:divBdr>
    </w:div>
    <w:div w:id="1617374136">
      <w:bodyDiv w:val="1"/>
      <w:marLeft w:val="0"/>
      <w:marRight w:val="0"/>
      <w:marTop w:val="0"/>
      <w:marBottom w:val="0"/>
      <w:divBdr>
        <w:top w:val="none" w:sz="0" w:space="0" w:color="auto"/>
        <w:left w:val="none" w:sz="0" w:space="0" w:color="auto"/>
        <w:bottom w:val="none" w:sz="0" w:space="0" w:color="auto"/>
        <w:right w:val="none" w:sz="0" w:space="0" w:color="auto"/>
      </w:divBdr>
    </w:div>
    <w:div w:id="1619406527">
      <w:bodyDiv w:val="1"/>
      <w:marLeft w:val="0"/>
      <w:marRight w:val="0"/>
      <w:marTop w:val="0"/>
      <w:marBottom w:val="0"/>
      <w:divBdr>
        <w:top w:val="none" w:sz="0" w:space="0" w:color="auto"/>
        <w:left w:val="none" w:sz="0" w:space="0" w:color="auto"/>
        <w:bottom w:val="none" w:sz="0" w:space="0" w:color="auto"/>
        <w:right w:val="none" w:sz="0" w:space="0" w:color="auto"/>
      </w:divBdr>
      <w:divsChild>
        <w:div w:id="1391730212">
          <w:marLeft w:val="547"/>
          <w:marRight w:val="0"/>
          <w:marTop w:val="0"/>
          <w:marBottom w:val="0"/>
          <w:divBdr>
            <w:top w:val="none" w:sz="0" w:space="0" w:color="auto"/>
            <w:left w:val="none" w:sz="0" w:space="0" w:color="auto"/>
            <w:bottom w:val="none" w:sz="0" w:space="0" w:color="auto"/>
            <w:right w:val="none" w:sz="0" w:space="0" w:color="auto"/>
          </w:divBdr>
        </w:div>
      </w:divsChild>
    </w:div>
    <w:div w:id="1622759100">
      <w:bodyDiv w:val="1"/>
      <w:marLeft w:val="0"/>
      <w:marRight w:val="0"/>
      <w:marTop w:val="0"/>
      <w:marBottom w:val="0"/>
      <w:divBdr>
        <w:top w:val="none" w:sz="0" w:space="0" w:color="auto"/>
        <w:left w:val="none" w:sz="0" w:space="0" w:color="auto"/>
        <w:bottom w:val="none" w:sz="0" w:space="0" w:color="auto"/>
        <w:right w:val="none" w:sz="0" w:space="0" w:color="auto"/>
      </w:divBdr>
    </w:div>
    <w:div w:id="1626353171">
      <w:bodyDiv w:val="1"/>
      <w:marLeft w:val="0"/>
      <w:marRight w:val="0"/>
      <w:marTop w:val="0"/>
      <w:marBottom w:val="0"/>
      <w:divBdr>
        <w:top w:val="none" w:sz="0" w:space="0" w:color="auto"/>
        <w:left w:val="none" w:sz="0" w:space="0" w:color="auto"/>
        <w:bottom w:val="none" w:sz="0" w:space="0" w:color="auto"/>
        <w:right w:val="none" w:sz="0" w:space="0" w:color="auto"/>
      </w:divBdr>
      <w:divsChild>
        <w:div w:id="124398463">
          <w:marLeft w:val="0"/>
          <w:marRight w:val="0"/>
          <w:marTop w:val="0"/>
          <w:marBottom w:val="300"/>
          <w:divBdr>
            <w:top w:val="none" w:sz="0" w:space="0" w:color="auto"/>
            <w:left w:val="none" w:sz="0" w:space="0" w:color="auto"/>
            <w:bottom w:val="none" w:sz="0" w:space="0" w:color="auto"/>
            <w:right w:val="none" w:sz="0" w:space="0" w:color="auto"/>
          </w:divBdr>
        </w:div>
        <w:div w:id="1088385285">
          <w:marLeft w:val="0"/>
          <w:marRight w:val="0"/>
          <w:marTop w:val="0"/>
          <w:marBottom w:val="450"/>
          <w:divBdr>
            <w:top w:val="none" w:sz="0" w:space="0" w:color="auto"/>
            <w:left w:val="none" w:sz="0" w:space="0" w:color="auto"/>
            <w:bottom w:val="none" w:sz="0" w:space="0" w:color="auto"/>
            <w:right w:val="none" w:sz="0" w:space="0" w:color="auto"/>
          </w:divBdr>
        </w:div>
      </w:divsChild>
    </w:div>
    <w:div w:id="1631276471">
      <w:bodyDiv w:val="1"/>
      <w:marLeft w:val="0"/>
      <w:marRight w:val="0"/>
      <w:marTop w:val="0"/>
      <w:marBottom w:val="0"/>
      <w:divBdr>
        <w:top w:val="none" w:sz="0" w:space="0" w:color="auto"/>
        <w:left w:val="none" w:sz="0" w:space="0" w:color="auto"/>
        <w:bottom w:val="none" w:sz="0" w:space="0" w:color="auto"/>
        <w:right w:val="none" w:sz="0" w:space="0" w:color="auto"/>
      </w:divBdr>
      <w:divsChild>
        <w:div w:id="430245178">
          <w:marLeft w:val="1714"/>
          <w:marRight w:val="0"/>
          <w:marTop w:val="60"/>
          <w:marBottom w:val="120"/>
          <w:divBdr>
            <w:top w:val="none" w:sz="0" w:space="0" w:color="auto"/>
            <w:left w:val="none" w:sz="0" w:space="0" w:color="auto"/>
            <w:bottom w:val="none" w:sz="0" w:space="0" w:color="auto"/>
            <w:right w:val="none" w:sz="0" w:space="0" w:color="auto"/>
          </w:divBdr>
        </w:div>
        <w:div w:id="937174558">
          <w:marLeft w:val="1714"/>
          <w:marRight w:val="0"/>
          <w:marTop w:val="60"/>
          <w:marBottom w:val="120"/>
          <w:divBdr>
            <w:top w:val="none" w:sz="0" w:space="0" w:color="auto"/>
            <w:left w:val="none" w:sz="0" w:space="0" w:color="auto"/>
            <w:bottom w:val="none" w:sz="0" w:space="0" w:color="auto"/>
            <w:right w:val="none" w:sz="0" w:space="0" w:color="auto"/>
          </w:divBdr>
        </w:div>
        <w:div w:id="1474829031">
          <w:marLeft w:val="994"/>
          <w:marRight w:val="0"/>
          <w:marTop w:val="60"/>
          <w:marBottom w:val="120"/>
          <w:divBdr>
            <w:top w:val="none" w:sz="0" w:space="0" w:color="auto"/>
            <w:left w:val="none" w:sz="0" w:space="0" w:color="auto"/>
            <w:bottom w:val="none" w:sz="0" w:space="0" w:color="auto"/>
            <w:right w:val="none" w:sz="0" w:space="0" w:color="auto"/>
          </w:divBdr>
        </w:div>
        <w:div w:id="1819028532">
          <w:marLeft w:val="1714"/>
          <w:marRight w:val="0"/>
          <w:marTop w:val="60"/>
          <w:marBottom w:val="120"/>
          <w:divBdr>
            <w:top w:val="none" w:sz="0" w:space="0" w:color="auto"/>
            <w:left w:val="none" w:sz="0" w:space="0" w:color="auto"/>
            <w:bottom w:val="none" w:sz="0" w:space="0" w:color="auto"/>
            <w:right w:val="none" w:sz="0" w:space="0" w:color="auto"/>
          </w:divBdr>
        </w:div>
      </w:divsChild>
    </w:div>
    <w:div w:id="1638410762">
      <w:bodyDiv w:val="1"/>
      <w:marLeft w:val="0"/>
      <w:marRight w:val="0"/>
      <w:marTop w:val="0"/>
      <w:marBottom w:val="0"/>
      <w:divBdr>
        <w:top w:val="none" w:sz="0" w:space="0" w:color="auto"/>
        <w:left w:val="none" w:sz="0" w:space="0" w:color="auto"/>
        <w:bottom w:val="none" w:sz="0" w:space="0" w:color="auto"/>
        <w:right w:val="none" w:sz="0" w:space="0" w:color="auto"/>
      </w:divBdr>
    </w:div>
    <w:div w:id="1639917192">
      <w:bodyDiv w:val="1"/>
      <w:marLeft w:val="0"/>
      <w:marRight w:val="0"/>
      <w:marTop w:val="0"/>
      <w:marBottom w:val="0"/>
      <w:divBdr>
        <w:top w:val="none" w:sz="0" w:space="0" w:color="auto"/>
        <w:left w:val="none" w:sz="0" w:space="0" w:color="auto"/>
        <w:bottom w:val="none" w:sz="0" w:space="0" w:color="auto"/>
        <w:right w:val="none" w:sz="0" w:space="0" w:color="auto"/>
      </w:divBdr>
    </w:div>
    <w:div w:id="1641808341">
      <w:bodyDiv w:val="1"/>
      <w:marLeft w:val="0"/>
      <w:marRight w:val="0"/>
      <w:marTop w:val="0"/>
      <w:marBottom w:val="0"/>
      <w:divBdr>
        <w:top w:val="none" w:sz="0" w:space="0" w:color="auto"/>
        <w:left w:val="none" w:sz="0" w:space="0" w:color="auto"/>
        <w:bottom w:val="none" w:sz="0" w:space="0" w:color="auto"/>
        <w:right w:val="none" w:sz="0" w:space="0" w:color="auto"/>
      </w:divBdr>
    </w:div>
    <w:div w:id="1648051220">
      <w:bodyDiv w:val="1"/>
      <w:marLeft w:val="0"/>
      <w:marRight w:val="0"/>
      <w:marTop w:val="0"/>
      <w:marBottom w:val="0"/>
      <w:divBdr>
        <w:top w:val="none" w:sz="0" w:space="0" w:color="auto"/>
        <w:left w:val="none" w:sz="0" w:space="0" w:color="auto"/>
        <w:bottom w:val="none" w:sz="0" w:space="0" w:color="auto"/>
        <w:right w:val="none" w:sz="0" w:space="0" w:color="auto"/>
      </w:divBdr>
    </w:div>
    <w:div w:id="1649553346">
      <w:bodyDiv w:val="1"/>
      <w:marLeft w:val="0"/>
      <w:marRight w:val="0"/>
      <w:marTop w:val="0"/>
      <w:marBottom w:val="0"/>
      <w:divBdr>
        <w:top w:val="none" w:sz="0" w:space="0" w:color="auto"/>
        <w:left w:val="none" w:sz="0" w:space="0" w:color="auto"/>
        <w:bottom w:val="none" w:sz="0" w:space="0" w:color="auto"/>
        <w:right w:val="none" w:sz="0" w:space="0" w:color="auto"/>
      </w:divBdr>
    </w:div>
    <w:div w:id="1651013178">
      <w:bodyDiv w:val="1"/>
      <w:marLeft w:val="0"/>
      <w:marRight w:val="0"/>
      <w:marTop w:val="0"/>
      <w:marBottom w:val="0"/>
      <w:divBdr>
        <w:top w:val="none" w:sz="0" w:space="0" w:color="auto"/>
        <w:left w:val="none" w:sz="0" w:space="0" w:color="auto"/>
        <w:bottom w:val="none" w:sz="0" w:space="0" w:color="auto"/>
        <w:right w:val="none" w:sz="0" w:space="0" w:color="auto"/>
      </w:divBdr>
    </w:div>
    <w:div w:id="1652518545">
      <w:bodyDiv w:val="1"/>
      <w:marLeft w:val="0"/>
      <w:marRight w:val="0"/>
      <w:marTop w:val="0"/>
      <w:marBottom w:val="0"/>
      <w:divBdr>
        <w:top w:val="none" w:sz="0" w:space="0" w:color="auto"/>
        <w:left w:val="none" w:sz="0" w:space="0" w:color="auto"/>
        <w:bottom w:val="none" w:sz="0" w:space="0" w:color="auto"/>
        <w:right w:val="none" w:sz="0" w:space="0" w:color="auto"/>
      </w:divBdr>
    </w:div>
    <w:div w:id="1652783401">
      <w:bodyDiv w:val="1"/>
      <w:marLeft w:val="0"/>
      <w:marRight w:val="0"/>
      <w:marTop w:val="0"/>
      <w:marBottom w:val="0"/>
      <w:divBdr>
        <w:top w:val="none" w:sz="0" w:space="0" w:color="auto"/>
        <w:left w:val="none" w:sz="0" w:space="0" w:color="auto"/>
        <w:bottom w:val="none" w:sz="0" w:space="0" w:color="auto"/>
        <w:right w:val="none" w:sz="0" w:space="0" w:color="auto"/>
      </w:divBdr>
    </w:div>
    <w:div w:id="1658068567">
      <w:bodyDiv w:val="1"/>
      <w:marLeft w:val="0"/>
      <w:marRight w:val="0"/>
      <w:marTop w:val="0"/>
      <w:marBottom w:val="0"/>
      <w:divBdr>
        <w:top w:val="none" w:sz="0" w:space="0" w:color="auto"/>
        <w:left w:val="none" w:sz="0" w:space="0" w:color="auto"/>
        <w:bottom w:val="none" w:sz="0" w:space="0" w:color="auto"/>
        <w:right w:val="none" w:sz="0" w:space="0" w:color="auto"/>
      </w:divBdr>
    </w:div>
    <w:div w:id="1658486783">
      <w:bodyDiv w:val="1"/>
      <w:marLeft w:val="0"/>
      <w:marRight w:val="0"/>
      <w:marTop w:val="0"/>
      <w:marBottom w:val="0"/>
      <w:divBdr>
        <w:top w:val="none" w:sz="0" w:space="0" w:color="auto"/>
        <w:left w:val="none" w:sz="0" w:space="0" w:color="auto"/>
        <w:bottom w:val="none" w:sz="0" w:space="0" w:color="auto"/>
        <w:right w:val="none" w:sz="0" w:space="0" w:color="auto"/>
      </w:divBdr>
      <w:divsChild>
        <w:div w:id="1136413123">
          <w:marLeft w:val="706"/>
          <w:marRight w:val="0"/>
          <w:marTop w:val="0"/>
          <w:marBottom w:val="120"/>
          <w:divBdr>
            <w:top w:val="none" w:sz="0" w:space="0" w:color="auto"/>
            <w:left w:val="none" w:sz="0" w:space="0" w:color="auto"/>
            <w:bottom w:val="none" w:sz="0" w:space="0" w:color="auto"/>
            <w:right w:val="none" w:sz="0" w:space="0" w:color="auto"/>
          </w:divBdr>
        </w:div>
      </w:divsChild>
    </w:div>
    <w:div w:id="1660159149">
      <w:bodyDiv w:val="1"/>
      <w:marLeft w:val="0"/>
      <w:marRight w:val="0"/>
      <w:marTop w:val="0"/>
      <w:marBottom w:val="0"/>
      <w:divBdr>
        <w:top w:val="none" w:sz="0" w:space="0" w:color="auto"/>
        <w:left w:val="none" w:sz="0" w:space="0" w:color="auto"/>
        <w:bottom w:val="none" w:sz="0" w:space="0" w:color="auto"/>
        <w:right w:val="none" w:sz="0" w:space="0" w:color="auto"/>
      </w:divBdr>
    </w:div>
    <w:div w:id="1660578076">
      <w:bodyDiv w:val="1"/>
      <w:marLeft w:val="0"/>
      <w:marRight w:val="0"/>
      <w:marTop w:val="0"/>
      <w:marBottom w:val="0"/>
      <w:divBdr>
        <w:top w:val="none" w:sz="0" w:space="0" w:color="auto"/>
        <w:left w:val="none" w:sz="0" w:space="0" w:color="auto"/>
        <w:bottom w:val="none" w:sz="0" w:space="0" w:color="auto"/>
        <w:right w:val="none" w:sz="0" w:space="0" w:color="auto"/>
      </w:divBdr>
    </w:div>
    <w:div w:id="1663587456">
      <w:bodyDiv w:val="1"/>
      <w:marLeft w:val="0"/>
      <w:marRight w:val="0"/>
      <w:marTop w:val="0"/>
      <w:marBottom w:val="0"/>
      <w:divBdr>
        <w:top w:val="none" w:sz="0" w:space="0" w:color="auto"/>
        <w:left w:val="none" w:sz="0" w:space="0" w:color="auto"/>
        <w:bottom w:val="none" w:sz="0" w:space="0" w:color="auto"/>
        <w:right w:val="none" w:sz="0" w:space="0" w:color="auto"/>
      </w:divBdr>
    </w:div>
    <w:div w:id="1666202011">
      <w:bodyDiv w:val="1"/>
      <w:marLeft w:val="0"/>
      <w:marRight w:val="0"/>
      <w:marTop w:val="0"/>
      <w:marBottom w:val="0"/>
      <w:divBdr>
        <w:top w:val="none" w:sz="0" w:space="0" w:color="auto"/>
        <w:left w:val="none" w:sz="0" w:space="0" w:color="auto"/>
        <w:bottom w:val="none" w:sz="0" w:space="0" w:color="auto"/>
        <w:right w:val="none" w:sz="0" w:space="0" w:color="auto"/>
      </w:divBdr>
    </w:div>
    <w:div w:id="1668904413">
      <w:bodyDiv w:val="1"/>
      <w:marLeft w:val="0"/>
      <w:marRight w:val="0"/>
      <w:marTop w:val="0"/>
      <w:marBottom w:val="0"/>
      <w:divBdr>
        <w:top w:val="none" w:sz="0" w:space="0" w:color="auto"/>
        <w:left w:val="none" w:sz="0" w:space="0" w:color="auto"/>
        <w:bottom w:val="none" w:sz="0" w:space="0" w:color="auto"/>
        <w:right w:val="none" w:sz="0" w:space="0" w:color="auto"/>
      </w:divBdr>
      <w:divsChild>
        <w:div w:id="594556887">
          <w:marLeft w:val="0"/>
          <w:marRight w:val="0"/>
          <w:marTop w:val="0"/>
          <w:marBottom w:val="0"/>
          <w:divBdr>
            <w:top w:val="none" w:sz="0" w:space="0" w:color="auto"/>
            <w:left w:val="none" w:sz="0" w:space="0" w:color="auto"/>
            <w:bottom w:val="none" w:sz="0" w:space="0" w:color="auto"/>
            <w:right w:val="none" w:sz="0" w:space="0" w:color="auto"/>
          </w:divBdr>
          <w:divsChild>
            <w:div w:id="639961077">
              <w:marLeft w:val="0"/>
              <w:marRight w:val="0"/>
              <w:marTop w:val="0"/>
              <w:marBottom w:val="0"/>
              <w:divBdr>
                <w:top w:val="none" w:sz="0" w:space="0" w:color="auto"/>
                <w:left w:val="none" w:sz="0" w:space="0" w:color="auto"/>
                <w:bottom w:val="none" w:sz="0" w:space="0" w:color="auto"/>
                <w:right w:val="none" w:sz="0" w:space="0" w:color="auto"/>
              </w:divBdr>
            </w:div>
            <w:div w:id="1129013174">
              <w:marLeft w:val="0"/>
              <w:marRight w:val="0"/>
              <w:marTop w:val="0"/>
              <w:marBottom w:val="0"/>
              <w:divBdr>
                <w:top w:val="none" w:sz="0" w:space="0" w:color="auto"/>
                <w:left w:val="none" w:sz="0" w:space="0" w:color="auto"/>
                <w:bottom w:val="none" w:sz="0" w:space="0" w:color="auto"/>
                <w:right w:val="none" w:sz="0" w:space="0" w:color="auto"/>
              </w:divBdr>
            </w:div>
            <w:div w:id="2081902615">
              <w:marLeft w:val="0"/>
              <w:marRight w:val="0"/>
              <w:marTop w:val="0"/>
              <w:marBottom w:val="0"/>
              <w:divBdr>
                <w:top w:val="none" w:sz="0" w:space="0" w:color="auto"/>
                <w:left w:val="none" w:sz="0" w:space="0" w:color="auto"/>
                <w:bottom w:val="none" w:sz="0" w:space="0" w:color="auto"/>
                <w:right w:val="none" w:sz="0" w:space="0" w:color="auto"/>
              </w:divBdr>
            </w:div>
          </w:divsChild>
        </w:div>
        <w:div w:id="1711420182">
          <w:marLeft w:val="0"/>
          <w:marRight w:val="0"/>
          <w:marTop w:val="0"/>
          <w:marBottom w:val="0"/>
          <w:divBdr>
            <w:top w:val="none" w:sz="0" w:space="0" w:color="auto"/>
            <w:left w:val="none" w:sz="0" w:space="0" w:color="auto"/>
            <w:bottom w:val="none" w:sz="0" w:space="0" w:color="auto"/>
            <w:right w:val="none" w:sz="0" w:space="0" w:color="auto"/>
          </w:divBdr>
          <w:divsChild>
            <w:div w:id="1185444128">
              <w:marLeft w:val="0"/>
              <w:marRight w:val="0"/>
              <w:marTop w:val="0"/>
              <w:marBottom w:val="0"/>
              <w:divBdr>
                <w:top w:val="none" w:sz="0" w:space="0" w:color="auto"/>
                <w:left w:val="none" w:sz="0" w:space="0" w:color="auto"/>
                <w:bottom w:val="none" w:sz="0" w:space="0" w:color="auto"/>
                <w:right w:val="none" w:sz="0" w:space="0" w:color="auto"/>
              </w:divBdr>
            </w:div>
            <w:div w:id="1225488389">
              <w:marLeft w:val="0"/>
              <w:marRight w:val="0"/>
              <w:marTop w:val="450"/>
              <w:marBottom w:val="0"/>
              <w:divBdr>
                <w:top w:val="none" w:sz="0" w:space="0" w:color="auto"/>
                <w:left w:val="none" w:sz="0" w:space="0" w:color="auto"/>
                <w:bottom w:val="none" w:sz="0" w:space="0" w:color="auto"/>
                <w:right w:val="none" w:sz="0" w:space="0" w:color="auto"/>
              </w:divBdr>
            </w:div>
            <w:div w:id="1393237847">
              <w:marLeft w:val="0"/>
              <w:marRight w:val="0"/>
              <w:marTop w:val="0"/>
              <w:marBottom w:val="0"/>
              <w:divBdr>
                <w:top w:val="none" w:sz="0" w:space="0" w:color="auto"/>
                <w:left w:val="none" w:sz="0" w:space="0" w:color="auto"/>
                <w:bottom w:val="none" w:sz="0" w:space="0" w:color="auto"/>
                <w:right w:val="none" w:sz="0" w:space="0" w:color="auto"/>
              </w:divBdr>
            </w:div>
            <w:div w:id="1890065338">
              <w:marLeft w:val="0"/>
              <w:marRight w:val="0"/>
              <w:marTop w:val="0"/>
              <w:marBottom w:val="0"/>
              <w:divBdr>
                <w:top w:val="none" w:sz="0" w:space="0" w:color="auto"/>
                <w:left w:val="none" w:sz="0" w:space="0" w:color="auto"/>
                <w:bottom w:val="none" w:sz="0" w:space="0" w:color="auto"/>
                <w:right w:val="none" w:sz="0" w:space="0" w:color="auto"/>
              </w:divBdr>
            </w:div>
            <w:div w:id="1932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1054">
      <w:bodyDiv w:val="1"/>
      <w:marLeft w:val="0"/>
      <w:marRight w:val="0"/>
      <w:marTop w:val="0"/>
      <w:marBottom w:val="0"/>
      <w:divBdr>
        <w:top w:val="none" w:sz="0" w:space="0" w:color="auto"/>
        <w:left w:val="none" w:sz="0" w:space="0" w:color="auto"/>
        <w:bottom w:val="none" w:sz="0" w:space="0" w:color="auto"/>
        <w:right w:val="none" w:sz="0" w:space="0" w:color="auto"/>
      </w:divBdr>
    </w:div>
    <w:div w:id="1683315707">
      <w:bodyDiv w:val="1"/>
      <w:marLeft w:val="0"/>
      <w:marRight w:val="0"/>
      <w:marTop w:val="0"/>
      <w:marBottom w:val="0"/>
      <w:divBdr>
        <w:top w:val="none" w:sz="0" w:space="0" w:color="auto"/>
        <w:left w:val="none" w:sz="0" w:space="0" w:color="auto"/>
        <w:bottom w:val="none" w:sz="0" w:space="0" w:color="auto"/>
        <w:right w:val="none" w:sz="0" w:space="0" w:color="auto"/>
      </w:divBdr>
    </w:div>
    <w:div w:id="1691566091">
      <w:bodyDiv w:val="1"/>
      <w:marLeft w:val="0"/>
      <w:marRight w:val="0"/>
      <w:marTop w:val="0"/>
      <w:marBottom w:val="0"/>
      <w:divBdr>
        <w:top w:val="none" w:sz="0" w:space="0" w:color="auto"/>
        <w:left w:val="none" w:sz="0" w:space="0" w:color="auto"/>
        <w:bottom w:val="none" w:sz="0" w:space="0" w:color="auto"/>
        <w:right w:val="none" w:sz="0" w:space="0" w:color="auto"/>
      </w:divBdr>
    </w:div>
    <w:div w:id="1699312481">
      <w:bodyDiv w:val="1"/>
      <w:marLeft w:val="0"/>
      <w:marRight w:val="0"/>
      <w:marTop w:val="0"/>
      <w:marBottom w:val="0"/>
      <w:divBdr>
        <w:top w:val="none" w:sz="0" w:space="0" w:color="auto"/>
        <w:left w:val="none" w:sz="0" w:space="0" w:color="auto"/>
        <w:bottom w:val="none" w:sz="0" w:space="0" w:color="auto"/>
        <w:right w:val="none" w:sz="0" w:space="0" w:color="auto"/>
      </w:divBdr>
    </w:div>
    <w:div w:id="1701320760">
      <w:bodyDiv w:val="1"/>
      <w:marLeft w:val="0"/>
      <w:marRight w:val="0"/>
      <w:marTop w:val="0"/>
      <w:marBottom w:val="0"/>
      <w:divBdr>
        <w:top w:val="none" w:sz="0" w:space="0" w:color="auto"/>
        <w:left w:val="none" w:sz="0" w:space="0" w:color="auto"/>
        <w:bottom w:val="none" w:sz="0" w:space="0" w:color="auto"/>
        <w:right w:val="none" w:sz="0" w:space="0" w:color="auto"/>
      </w:divBdr>
      <w:divsChild>
        <w:div w:id="407505526">
          <w:marLeft w:val="547"/>
          <w:marRight w:val="0"/>
          <w:marTop w:val="0"/>
          <w:marBottom w:val="0"/>
          <w:divBdr>
            <w:top w:val="none" w:sz="0" w:space="0" w:color="auto"/>
            <w:left w:val="none" w:sz="0" w:space="0" w:color="auto"/>
            <w:bottom w:val="none" w:sz="0" w:space="0" w:color="auto"/>
            <w:right w:val="none" w:sz="0" w:space="0" w:color="auto"/>
          </w:divBdr>
        </w:div>
      </w:divsChild>
    </w:div>
    <w:div w:id="1702172057">
      <w:bodyDiv w:val="1"/>
      <w:marLeft w:val="0"/>
      <w:marRight w:val="0"/>
      <w:marTop w:val="0"/>
      <w:marBottom w:val="0"/>
      <w:divBdr>
        <w:top w:val="none" w:sz="0" w:space="0" w:color="auto"/>
        <w:left w:val="none" w:sz="0" w:space="0" w:color="auto"/>
        <w:bottom w:val="none" w:sz="0" w:space="0" w:color="auto"/>
        <w:right w:val="none" w:sz="0" w:space="0" w:color="auto"/>
      </w:divBdr>
    </w:div>
    <w:div w:id="1710495672">
      <w:bodyDiv w:val="1"/>
      <w:marLeft w:val="0"/>
      <w:marRight w:val="0"/>
      <w:marTop w:val="0"/>
      <w:marBottom w:val="0"/>
      <w:divBdr>
        <w:top w:val="none" w:sz="0" w:space="0" w:color="auto"/>
        <w:left w:val="none" w:sz="0" w:space="0" w:color="auto"/>
        <w:bottom w:val="none" w:sz="0" w:space="0" w:color="auto"/>
        <w:right w:val="none" w:sz="0" w:space="0" w:color="auto"/>
      </w:divBdr>
    </w:div>
    <w:div w:id="1718313581">
      <w:bodyDiv w:val="1"/>
      <w:marLeft w:val="0"/>
      <w:marRight w:val="0"/>
      <w:marTop w:val="0"/>
      <w:marBottom w:val="0"/>
      <w:divBdr>
        <w:top w:val="none" w:sz="0" w:space="0" w:color="auto"/>
        <w:left w:val="none" w:sz="0" w:space="0" w:color="auto"/>
        <w:bottom w:val="none" w:sz="0" w:space="0" w:color="auto"/>
        <w:right w:val="none" w:sz="0" w:space="0" w:color="auto"/>
      </w:divBdr>
    </w:div>
    <w:div w:id="1723288052">
      <w:bodyDiv w:val="1"/>
      <w:marLeft w:val="0"/>
      <w:marRight w:val="0"/>
      <w:marTop w:val="0"/>
      <w:marBottom w:val="0"/>
      <w:divBdr>
        <w:top w:val="none" w:sz="0" w:space="0" w:color="auto"/>
        <w:left w:val="none" w:sz="0" w:space="0" w:color="auto"/>
        <w:bottom w:val="none" w:sz="0" w:space="0" w:color="auto"/>
        <w:right w:val="none" w:sz="0" w:space="0" w:color="auto"/>
      </w:divBdr>
    </w:div>
    <w:div w:id="1724521016">
      <w:bodyDiv w:val="1"/>
      <w:marLeft w:val="0"/>
      <w:marRight w:val="0"/>
      <w:marTop w:val="0"/>
      <w:marBottom w:val="0"/>
      <w:divBdr>
        <w:top w:val="none" w:sz="0" w:space="0" w:color="auto"/>
        <w:left w:val="none" w:sz="0" w:space="0" w:color="auto"/>
        <w:bottom w:val="none" w:sz="0" w:space="0" w:color="auto"/>
        <w:right w:val="none" w:sz="0" w:space="0" w:color="auto"/>
      </w:divBdr>
    </w:div>
    <w:div w:id="1729574600">
      <w:bodyDiv w:val="1"/>
      <w:marLeft w:val="0"/>
      <w:marRight w:val="0"/>
      <w:marTop w:val="0"/>
      <w:marBottom w:val="0"/>
      <w:divBdr>
        <w:top w:val="none" w:sz="0" w:space="0" w:color="auto"/>
        <w:left w:val="none" w:sz="0" w:space="0" w:color="auto"/>
        <w:bottom w:val="none" w:sz="0" w:space="0" w:color="auto"/>
        <w:right w:val="none" w:sz="0" w:space="0" w:color="auto"/>
      </w:divBdr>
      <w:divsChild>
        <w:div w:id="43018902">
          <w:marLeft w:val="547"/>
          <w:marRight w:val="0"/>
          <w:marTop w:val="0"/>
          <w:marBottom w:val="0"/>
          <w:divBdr>
            <w:top w:val="none" w:sz="0" w:space="0" w:color="auto"/>
            <w:left w:val="none" w:sz="0" w:space="0" w:color="auto"/>
            <w:bottom w:val="none" w:sz="0" w:space="0" w:color="auto"/>
            <w:right w:val="none" w:sz="0" w:space="0" w:color="auto"/>
          </w:divBdr>
        </w:div>
        <w:div w:id="296951982">
          <w:marLeft w:val="994"/>
          <w:marRight w:val="0"/>
          <w:marTop w:val="0"/>
          <w:marBottom w:val="0"/>
          <w:divBdr>
            <w:top w:val="none" w:sz="0" w:space="0" w:color="auto"/>
            <w:left w:val="none" w:sz="0" w:space="0" w:color="auto"/>
            <w:bottom w:val="none" w:sz="0" w:space="0" w:color="auto"/>
            <w:right w:val="none" w:sz="0" w:space="0" w:color="auto"/>
          </w:divBdr>
        </w:div>
        <w:div w:id="460850062">
          <w:marLeft w:val="994"/>
          <w:marRight w:val="0"/>
          <w:marTop w:val="0"/>
          <w:marBottom w:val="0"/>
          <w:divBdr>
            <w:top w:val="none" w:sz="0" w:space="0" w:color="auto"/>
            <w:left w:val="none" w:sz="0" w:space="0" w:color="auto"/>
            <w:bottom w:val="none" w:sz="0" w:space="0" w:color="auto"/>
            <w:right w:val="none" w:sz="0" w:space="0" w:color="auto"/>
          </w:divBdr>
        </w:div>
        <w:div w:id="507064324">
          <w:marLeft w:val="994"/>
          <w:marRight w:val="0"/>
          <w:marTop w:val="0"/>
          <w:marBottom w:val="0"/>
          <w:divBdr>
            <w:top w:val="none" w:sz="0" w:space="0" w:color="auto"/>
            <w:left w:val="none" w:sz="0" w:space="0" w:color="auto"/>
            <w:bottom w:val="none" w:sz="0" w:space="0" w:color="auto"/>
            <w:right w:val="none" w:sz="0" w:space="0" w:color="auto"/>
          </w:divBdr>
        </w:div>
        <w:div w:id="522984979">
          <w:marLeft w:val="994"/>
          <w:marRight w:val="0"/>
          <w:marTop w:val="0"/>
          <w:marBottom w:val="0"/>
          <w:divBdr>
            <w:top w:val="none" w:sz="0" w:space="0" w:color="auto"/>
            <w:left w:val="none" w:sz="0" w:space="0" w:color="auto"/>
            <w:bottom w:val="none" w:sz="0" w:space="0" w:color="auto"/>
            <w:right w:val="none" w:sz="0" w:space="0" w:color="auto"/>
          </w:divBdr>
        </w:div>
        <w:div w:id="627441935">
          <w:marLeft w:val="994"/>
          <w:marRight w:val="0"/>
          <w:marTop w:val="0"/>
          <w:marBottom w:val="0"/>
          <w:divBdr>
            <w:top w:val="none" w:sz="0" w:space="0" w:color="auto"/>
            <w:left w:val="none" w:sz="0" w:space="0" w:color="auto"/>
            <w:bottom w:val="none" w:sz="0" w:space="0" w:color="auto"/>
            <w:right w:val="none" w:sz="0" w:space="0" w:color="auto"/>
          </w:divBdr>
        </w:div>
        <w:div w:id="1068377669">
          <w:marLeft w:val="994"/>
          <w:marRight w:val="0"/>
          <w:marTop w:val="0"/>
          <w:marBottom w:val="0"/>
          <w:divBdr>
            <w:top w:val="none" w:sz="0" w:space="0" w:color="auto"/>
            <w:left w:val="none" w:sz="0" w:space="0" w:color="auto"/>
            <w:bottom w:val="none" w:sz="0" w:space="0" w:color="auto"/>
            <w:right w:val="none" w:sz="0" w:space="0" w:color="auto"/>
          </w:divBdr>
        </w:div>
        <w:div w:id="1737777278">
          <w:marLeft w:val="994"/>
          <w:marRight w:val="0"/>
          <w:marTop w:val="0"/>
          <w:marBottom w:val="0"/>
          <w:divBdr>
            <w:top w:val="none" w:sz="0" w:space="0" w:color="auto"/>
            <w:left w:val="none" w:sz="0" w:space="0" w:color="auto"/>
            <w:bottom w:val="none" w:sz="0" w:space="0" w:color="auto"/>
            <w:right w:val="none" w:sz="0" w:space="0" w:color="auto"/>
          </w:divBdr>
        </w:div>
        <w:div w:id="1982341846">
          <w:marLeft w:val="994"/>
          <w:marRight w:val="0"/>
          <w:marTop w:val="0"/>
          <w:marBottom w:val="0"/>
          <w:divBdr>
            <w:top w:val="none" w:sz="0" w:space="0" w:color="auto"/>
            <w:left w:val="none" w:sz="0" w:space="0" w:color="auto"/>
            <w:bottom w:val="none" w:sz="0" w:space="0" w:color="auto"/>
            <w:right w:val="none" w:sz="0" w:space="0" w:color="auto"/>
          </w:divBdr>
        </w:div>
      </w:divsChild>
    </w:div>
    <w:div w:id="1735547180">
      <w:bodyDiv w:val="1"/>
      <w:marLeft w:val="0"/>
      <w:marRight w:val="0"/>
      <w:marTop w:val="0"/>
      <w:marBottom w:val="0"/>
      <w:divBdr>
        <w:top w:val="none" w:sz="0" w:space="0" w:color="auto"/>
        <w:left w:val="none" w:sz="0" w:space="0" w:color="auto"/>
        <w:bottom w:val="none" w:sz="0" w:space="0" w:color="auto"/>
        <w:right w:val="none" w:sz="0" w:space="0" w:color="auto"/>
      </w:divBdr>
    </w:div>
    <w:div w:id="1736397396">
      <w:bodyDiv w:val="1"/>
      <w:marLeft w:val="0"/>
      <w:marRight w:val="0"/>
      <w:marTop w:val="0"/>
      <w:marBottom w:val="0"/>
      <w:divBdr>
        <w:top w:val="none" w:sz="0" w:space="0" w:color="auto"/>
        <w:left w:val="none" w:sz="0" w:space="0" w:color="auto"/>
        <w:bottom w:val="none" w:sz="0" w:space="0" w:color="auto"/>
        <w:right w:val="none" w:sz="0" w:space="0" w:color="auto"/>
      </w:divBdr>
    </w:div>
    <w:div w:id="1739668061">
      <w:bodyDiv w:val="1"/>
      <w:marLeft w:val="0"/>
      <w:marRight w:val="0"/>
      <w:marTop w:val="0"/>
      <w:marBottom w:val="0"/>
      <w:divBdr>
        <w:top w:val="none" w:sz="0" w:space="0" w:color="auto"/>
        <w:left w:val="none" w:sz="0" w:space="0" w:color="auto"/>
        <w:bottom w:val="none" w:sz="0" w:space="0" w:color="auto"/>
        <w:right w:val="none" w:sz="0" w:space="0" w:color="auto"/>
      </w:divBdr>
    </w:div>
    <w:div w:id="1742554264">
      <w:bodyDiv w:val="1"/>
      <w:marLeft w:val="0"/>
      <w:marRight w:val="0"/>
      <w:marTop w:val="0"/>
      <w:marBottom w:val="0"/>
      <w:divBdr>
        <w:top w:val="none" w:sz="0" w:space="0" w:color="auto"/>
        <w:left w:val="none" w:sz="0" w:space="0" w:color="auto"/>
        <w:bottom w:val="none" w:sz="0" w:space="0" w:color="auto"/>
        <w:right w:val="none" w:sz="0" w:space="0" w:color="auto"/>
      </w:divBdr>
    </w:div>
    <w:div w:id="1743211491">
      <w:bodyDiv w:val="1"/>
      <w:marLeft w:val="0"/>
      <w:marRight w:val="0"/>
      <w:marTop w:val="0"/>
      <w:marBottom w:val="0"/>
      <w:divBdr>
        <w:top w:val="none" w:sz="0" w:space="0" w:color="auto"/>
        <w:left w:val="none" w:sz="0" w:space="0" w:color="auto"/>
        <w:bottom w:val="none" w:sz="0" w:space="0" w:color="auto"/>
        <w:right w:val="none" w:sz="0" w:space="0" w:color="auto"/>
      </w:divBdr>
    </w:div>
    <w:div w:id="1746221733">
      <w:bodyDiv w:val="1"/>
      <w:marLeft w:val="0"/>
      <w:marRight w:val="0"/>
      <w:marTop w:val="0"/>
      <w:marBottom w:val="0"/>
      <w:divBdr>
        <w:top w:val="none" w:sz="0" w:space="0" w:color="auto"/>
        <w:left w:val="none" w:sz="0" w:space="0" w:color="auto"/>
        <w:bottom w:val="none" w:sz="0" w:space="0" w:color="auto"/>
        <w:right w:val="none" w:sz="0" w:space="0" w:color="auto"/>
      </w:divBdr>
    </w:div>
    <w:div w:id="1749693253">
      <w:bodyDiv w:val="1"/>
      <w:marLeft w:val="0"/>
      <w:marRight w:val="0"/>
      <w:marTop w:val="0"/>
      <w:marBottom w:val="0"/>
      <w:divBdr>
        <w:top w:val="none" w:sz="0" w:space="0" w:color="auto"/>
        <w:left w:val="none" w:sz="0" w:space="0" w:color="auto"/>
        <w:bottom w:val="none" w:sz="0" w:space="0" w:color="auto"/>
        <w:right w:val="none" w:sz="0" w:space="0" w:color="auto"/>
      </w:divBdr>
    </w:div>
    <w:div w:id="1751999281">
      <w:bodyDiv w:val="1"/>
      <w:marLeft w:val="0"/>
      <w:marRight w:val="0"/>
      <w:marTop w:val="0"/>
      <w:marBottom w:val="0"/>
      <w:divBdr>
        <w:top w:val="none" w:sz="0" w:space="0" w:color="auto"/>
        <w:left w:val="none" w:sz="0" w:space="0" w:color="auto"/>
        <w:bottom w:val="none" w:sz="0" w:space="0" w:color="auto"/>
        <w:right w:val="none" w:sz="0" w:space="0" w:color="auto"/>
      </w:divBdr>
    </w:div>
    <w:div w:id="1768034920">
      <w:bodyDiv w:val="1"/>
      <w:marLeft w:val="0"/>
      <w:marRight w:val="0"/>
      <w:marTop w:val="0"/>
      <w:marBottom w:val="0"/>
      <w:divBdr>
        <w:top w:val="none" w:sz="0" w:space="0" w:color="auto"/>
        <w:left w:val="none" w:sz="0" w:space="0" w:color="auto"/>
        <w:bottom w:val="none" w:sz="0" w:space="0" w:color="auto"/>
        <w:right w:val="none" w:sz="0" w:space="0" w:color="auto"/>
      </w:divBdr>
    </w:div>
    <w:div w:id="1768774284">
      <w:bodyDiv w:val="1"/>
      <w:marLeft w:val="0"/>
      <w:marRight w:val="0"/>
      <w:marTop w:val="0"/>
      <w:marBottom w:val="0"/>
      <w:divBdr>
        <w:top w:val="none" w:sz="0" w:space="0" w:color="auto"/>
        <w:left w:val="none" w:sz="0" w:space="0" w:color="auto"/>
        <w:bottom w:val="none" w:sz="0" w:space="0" w:color="auto"/>
        <w:right w:val="none" w:sz="0" w:space="0" w:color="auto"/>
      </w:divBdr>
    </w:div>
    <w:div w:id="1769233249">
      <w:bodyDiv w:val="1"/>
      <w:marLeft w:val="0"/>
      <w:marRight w:val="0"/>
      <w:marTop w:val="0"/>
      <w:marBottom w:val="0"/>
      <w:divBdr>
        <w:top w:val="none" w:sz="0" w:space="0" w:color="auto"/>
        <w:left w:val="none" w:sz="0" w:space="0" w:color="auto"/>
        <w:bottom w:val="none" w:sz="0" w:space="0" w:color="auto"/>
        <w:right w:val="none" w:sz="0" w:space="0" w:color="auto"/>
      </w:divBdr>
    </w:div>
    <w:div w:id="1777024374">
      <w:bodyDiv w:val="1"/>
      <w:marLeft w:val="0"/>
      <w:marRight w:val="0"/>
      <w:marTop w:val="0"/>
      <w:marBottom w:val="0"/>
      <w:divBdr>
        <w:top w:val="none" w:sz="0" w:space="0" w:color="auto"/>
        <w:left w:val="none" w:sz="0" w:space="0" w:color="auto"/>
        <w:bottom w:val="none" w:sz="0" w:space="0" w:color="auto"/>
        <w:right w:val="none" w:sz="0" w:space="0" w:color="auto"/>
      </w:divBdr>
    </w:div>
    <w:div w:id="1777676435">
      <w:bodyDiv w:val="1"/>
      <w:marLeft w:val="0"/>
      <w:marRight w:val="0"/>
      <w:marTop w:val="0"/>
      <w:marBottom w:val="0"/>
      <w:divBdr>
        <w:top w:val="none" w:sz="0" w:space="0" w:color="auto"/>
        <w:left w:val="none" w:sz="0" w:space="0" w:color="auto"/>
        <w:bottom w:val="none" w:sz="0" w:space="0" w:color="auto"/>
        <w:right w:val="none" w:sz="0" w:space="0" w:color="auto"/>
      </w:divBdr>
    </w:div>
    <w:div w:id="1778986286">
      <w:bodyDiv w:val="1"/>
      <w:marLeft w:val="0"/>
      <w:marRight w:val="0"/>
      <w:marTop w:val="0"/>
      <w:marBottom w:val="0"/>
      <w:divBdr>
        <w:top w:val="none" w:sz="0" w:space="0" w:color="auto"/>
        <w:left w:val="none" w:sz="0" w:space="0" w:color="auto"/>
        <w:bottom w:val="none" w:sz="0" w:space="0" w:color="auto"/>
        <w:right w:val="none" w:sz="0" w:space="0" w:color="auto"/>
      </w:divBdr>
    </w:div>
    <w:div w:id="1780637127">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82452356">
      <w:bodyDiv w:val="1"/>
      <w:marLeft w:val="0"/>
      <w:marRight w:val="0"/>
      <w:marTop w:val="0"/>
      <w:marBottom w:val="0"/>
      <w:divBdr>
        <w:top w:val="none" w:sz="0" w:space="0" w:color="auto"/>
        <w:left w:val="none" w:sz="0" w:space="0" w:color="auto"/>
        <w:bottom w:val="none" w:sz="0" w:space="0" w:color="auto"/>
        <w:right w:val="none" w:sz="0" w:space="0" w:color="auto"/>
      </w:divBdr>
    </w:div>
    <w:div w:id="1782873854">
      <w:bodyDiv w:val="1"/>
      <w:marLeft w:val="0"/>
      <w:marRight w:val="0"/>
      <w:marTop w:val="0"/>
      <w:marBottom w:val="0"/>
      <w:divBdr>
        <w:top w:val="none" w:sz="0" w:space="0" w:color="auto"/>
        <w:left w:val="none" w:sz="0" w:space="0" w:color="auto"/>
        <w:bottom w:val="none" w:sz="0" w:space="0" w:color="auto"/>
        <w:right w:val="none" w:sz="0" w:space="0" w:color="auto"/>
      </w:divBdr>
    </w:div>
    <w:div w:id="1784617687">
      <w:bodyDiv w:val="1"/>
      <w:marLeft w:val="0"/>
      <w:marRight w:val="0"/>
      <w:marTop w:val="0"/>
      <w:marBottom w:val="0"/>
      <w:divBdr>
        <w:top w:val="none" w:sz="0" w:space="0" w:color="auto"/>
        <w:left w:val="none" w:sz="0" w:space="0" w:color="auto"/>
        <w:bottom w:val="none" w:sz="0" w:space="0" w:color="auto"/>
        <w:right w:val="none" w:sz="0" w:space="0" w:color="auto"/>
      </w:divBdr>
    </w:div>
    <w:div w:id="1784765514">
      <w:bodyDiv w:val="1"/>
      <w:marLeft w:val="0"/>
      <w:marRight w:val="0"/>
      <w:marTop w:val="0"/>
      <w:marBottom w:val="0"/>
      <w:divBdr>
        <w:top w:val="none" w:sz="0" w:space="0" w:color="auto"/>
        <w:left w:val="none" w:sz="0" w:space="0" w:color="auto"/>
        <w:bottom w:val="none" w:sz="0" w:space="0" w:color="auto"/>
        <w:right w:val="none" w:sz="0" w:space="0" w:color="auto"/>
      </w:divBdr>
    </w:div>
    <w:div w:id="1785419118">
      <w:bodyDiv w:val="1"/>
      <w:marLeft w:val="0"/>
      <w:marRight w:val="0"/>
      <w:marTop w:val="0"/>
      <w:marBottom w:val="0"/>
      <w:divBdr>
        <w:top w:val="none" w:sz="0" w:space="0" w:color="auto"/>
        <w:left w:val="none" w:sz="0" w:space="0" w:color="auto"/>
        <w:bottom w:val="none" w:sz="0" w:space="0" w:color="auto"/>
        <w:right w:val="none" w:sz="0" w:space="0" w:color="auto"/>
      </w:divBdr>
    </w:div>
    <w:div w:id="1789855059">
      <w:bodyDiv w:val="1"/>
      <w:marLeft w:val="0"/>
      <w:marRight w:val="0"/>
      <w:marTop w:val="0"/>
      <w:marBottom w:val="0"/>
      <w:divBdr>
        <w:top w:val="none" w:sz="0" w:space="0" w:color="auto"/>
        <w:left w:val="none" w:sz="0" w:space="0" w:color="auto"/>
        <w:bottom w:val="none" w:sz="0" w:space="0" w:color="auto"/>
        <w:right w:val="none" w:sz="0" w:space="0" w:color="auto"/>
      </w:divBdr>
    </w:div>
    <w:div w:id="1792437187">
      <w:bodyDiv w:val="1"/>
      <w:marLeft w:val="0"/>
      <w:marRight w:val="0"/>
      <w:marTop w:val="0"/>
      <w:marBottom w:val="0"/>
      <w:divBdr>
        <w:top w:val="none" w:sz="0" w:space="0" w:color="auto"/>
        <w:left w:val="none" w:sz="0" w:space="0" w:color="auto"/>
        <w:bottom w:val="none" w:sz="0" w:space="0" w:color="auto"/>
        <w:right w:val="none" w:sz="0" w:space="0" w:color="auto"/>
      </w:divBdr>
    </w:div>
    <w:div w:id="1792479973">
      <w:bodyDiv w:val="1"/>
      <w:marLeft w:val="0"/>
      <w:marRight w:val="0"/>
      <w:marTop w:val="0"/>
      <w:marBottom w:val="0"/>
      <w:divBdr>
        <w:top w:val="none" w:sz="0" w:space="0" w:color="auto"/>
        <w:left w:val="none" w:sz="0" w:space="0" w:color="auto"/>
        <w:bottom w:val="none" w:sz="0" w:space="0" w:color="auto"/>
        <w:right w:val="none" w:sz="0" w:space="0" w:color="auto"/>
      </w:divBdr>
      <w:divsChild>
        <w:div w:id="1718622521">
          <w:marLeft w:val="0"/>
          <w:marRight w:val="0"/>
          <w:marTop w:val="0"/>
          <w:marBottom w:val="0"/>
          <w:divBdr>
            <w:top w:val="none" w:sz="0" w:space="0" w:color="auto"/>
            <w:left w:val="none" w:sz="0" w:space="0" w:color="auto"/>
            <w:bottom w:val="none" w:sz="0" w:space="0" w:color="auto"/>
            <w:right w:val="none" w:sz="0" w:space="0" w:color="auto"/>
          </w:divBdr>
          <w:divsChild>
            <w:div w:id="16403065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4711609">
      <w:bodyDiv w:val="1"/>
      <w:marLeft w:val="0"/>
      <w:marRight w:val="0"/>
      <w:marTop w:val="0"/>
      <w:marBottom w:val="0"/>
      <w:divBdr>
        <w:top w:val="none" w:sz="0" w:space="0" w:color="auto"/>
        <w:left w:val="none" w:sz="0" w:space="0" w:color="auto"/>
        <w:bottom w:val="none" w:sz="0" w:space="0" w:color="auto"/>
        <w:right w:val="none" w:sz="0" w:space="0" w:color="auto"/>
      </w:divBdr>
    </w:div>
    <w:div w:id="1795975248">
      <w:bodyDiv w:val="1"/>
      <w:marLeft w:val="0"/>
      <w:marRight w:val="0"/>
      <w:marTop w:val="0"/>
      <w:marBottom w:val="0"/>
      <w:divBdr>
        <w:top w:val="none" w:sz="0" w:space="0" w:color="auto"/>
        <w:left w:val="none" w:sz="0" w:space="0" w:color="auto"/>
        <w:bottom w:val="none" w:sz="0" w:space="0" w:color="auto"/>
        <w:right w:val="none" w:sz="0" w:space="0" w:color="auto"/>
      </w:divBdr>
    </w:div>
    <w:div w:id="1801609007">
      <w:bodyDiv w:val="1"/>
      <w:marLeft w:val="0"/>
      <w:marRight w:val="0"/>
      <w:marTop w:val="0"/>
      <w:marBottom w:val="0"/>
      <w:divBdr>
        <w:top w:val="none" w:sz="0" w:space="0" w:color="auto"/>
        <w:left w:val="none" w:sz="0" w:space="0" w:color="auto"/>
        <w:bottom w:val="none" w:sz="0" w:space="0" w:color="auto"/>
        <w:right w:val="none" w:sz="0" w:space="0" w:color="auto"/>
      </w:divBdr>
    </w:div>
    <w:div w:id="1804930206">
      <w:bodyDiv w:val="1"/>
      <w:marLeft w:val="0"/>
      <w:marRight w:val="0"/>
      <w:marTop w:val="0"/>
      <w:marBottom w:val="0"/>
      <w:divBdr>
        <w:top w:val="none" w:sz="0" w:space="0" w:color="auto"/>
        <w:left w:val="none" w:sz="0" w:space="0" w:color="auto"/>
        <w:bottom w:val="none" w:sz="0" w:space="0" w:color="auto"/>
        <w:right w:val="none" w:sz="0" w:space="0" w:color="auto"/>
      </w:divBdr>
      <w:divsChild>
        <w:div w:id="129448748">
          <w:marLeft w:val="562"/>
          <w:marRight w:val="0"/>
          <w:marTop w:val="150"/>
          <w:marBottom w:val="0"/>
          <w:divBdr>
            <w:top w:val="none" w:sz="0" w:space="0" w:color="auto"/>
            <w:left w:val="none" w:sz="0" w:space="0" w:color="auto"/>
            <w:bottom w:val="none" w:sz="0" w:space="0" w:color="auto"/>
            <w:right w:val="none" w:sz="0" w:space="0" w:color="auto"/>
          </w:divBdr>
        </w:div>
        <w:div w:id="189492530">
          <w:marLeft w:val="562"/>
          <w:marRight w:val="0"/>
          <w:marTop w:val="150"/>
          <w:marBottom w:val="0"/>
          <w:divBdr>
            <w:top w:val="none" w:sz="0" w:space="0" w:color="auto"/>
            <w:left w:val="none" w:sz="0" w:space="0" w:color="auto"/>
            <w:bottom w:val="none" w:sz="0" w:space="0" w:color="auto"/>
            <w:right w:val="none" w:sz="0" w:space="0" w:color="auto"/>
          </w:divBdr>
        </w:div>
        <w:div w:id="534151106">
          <w:marLeft w:val="562"/>
          <w:marRight w:val="0"/>
          <w:marTop w:val="150"/>
          <w:marBottom w:val="0"/>
          <w:divBdr>
            <w:top w:val="none" w:sz="0" w:space="0" w:color="auto"/>
            <w:left w:val="none" w:sz="0" w:space="0" w:color="auto"/>
            <w:bottom w:val="none" w:sz="0" w:space="0" w:color="auto"/>
            <w:right w:val="none" w:sz="0" w:space="0" w:color="auto"/>
          </w:divBdr>
        </w:div>
        <w:div w:id="649671798">
          <w:marLeft w:val="562"/>
          <w:marRight w:val="0"/>
          <w:marTop w:val="150"/>
          <w:marBottom w:val="0"/>
          <w:divBdr>
            <w:top w:val="none" w:sz="0" w:space="0" w:color="auto"/>
            <w:left w:val="none" w:sz="0" w:space="0" w:color="auto"/>
            <w:bottom w:val="none" w:sz="0" w:space="0" w:color="auto"/>
            <w:right w:val="none" w:sz="0" w:space="0" w:color="auto"/>
          </w:divBdr>
        </w:div>
        <w:div w:id="1078557437">
          <w:marLeft w:val="562"/>
          <w:marRight w:val="0"/>
          <w:marTop w:val="150"/>
          <w:marBottom w:val="0"/>
          <w:divBdr>
            <w:top w:val="none" w:sz="0" w:space="0" w:color="auto"/>
            <w:left w:val="none" w:sz="0" w:space="0" w:color="auto"/>
            <w:bottom w:val="none" w:sz="0" w:space="0" w:color="auto"/>
            <w:right w:val="none" w:sz="0" w:space="0" w:color="auto"/>
          </w:divBdr>
        </w:div>
        <w:div w:id="1078675341">
          <w:marLeft w:val="562"/>
          <w:marRight w:val="0"/>
          <w:marTop w:val="150"/>
          <w:marBottom w:val="0"/>
          <w:divBdr>
            <w:top w:val="none" w:sz="0" w:space="0" w:color="auto"/>
            <w:left w:val="none" w:sz="0" w:space="0" w:color="auto"/>
            <w:bottom w:val="none" w:sz="0" w:space="0" w:color="auto"/>
            <w:right w:val="none" w:sz="0" w:space="0" w:color="auto"/>
          </w:divBdr>
        </w:div>
        <w:div w:id="1256524437">
          <w:marLeft w:val="562"/>
          <w:marRight w:val="0"/>
          <w:marTop w:val="150"/>
          <w:marBottom w:val="0"/>
          <w:divBdr>
            <w:top w:val="none" w:sz="0" w:space="0" w:color="auto"/>
            <w:left w:val="none" w:sz="0" w:space="0" w:color="auto"/>
            <w:bottom w:val="none" w:sz="0" w:space="0" w:color="auto"/>
            <w:right w:val="none" w:sz="0" w:space="0" w:color="auto"/>
          </w:divBdr>
        </w:div>
      </w:divsChild>
    </w:div>
    <w:div w:id="1804999198">
      <w:bodyDiv w:val="1"/>
      <w:marLeft w:val="0"/>
      <w:marRight w:val="0"/>
      <w:marTop w:val="0"/>
      <w:marBottom w:val="0"/>
      <w:divBdr>
        <w:top w:val="none" w:sz="0" w:space="0" w:color="auto"/>
        <w:left w:val="none" w:sz="0" w:space="0" w:color="auto"/>
        <w:bottom w:val="none" w:sz="0" w:space="0" w:color="auto"/>
        <w:right w:val="none" w:sz="0" w:space="0" w:color="auto"/>
      </w:divBdr>
      <w:divsChild>
        <w:div w:id="1299646827">
          <w:marLeft w:val="0"/>
          <w:marRight w:val="0"/>
          <w:marTop w:val="0"/>
          <w:marBottom w:val="450"/>
          <w:divBdr>
            <w:top w:val="none" w:sz="0" w:space="0" w:color="auto"/>
            <w:left w:val="none" w:sz="0" w:space="0" w:color="auto"/>
            <w:bottom w:val="none" w:sz="0" w:space="0" w:color="auto"/>
            <w:right w:val="none" w:sz="0" w:space="0" w:color="auto"/>
          </w:divBdr>
        </w:div>
      </w:divsChild>
    </w:div>
    <w:div w:id="1809545785">
      <w:bodyDiv w:val="1"/>
      <w:marLeft w:val="0"/>
      <w:marRight w:val="0"/>
      <w:marTop w:val="0"/>
      <w:marBottom w:val="0"/>
      <w:divBdr>
        <w:top w:val="none" w:sz="0" w:space="0" w:color="auto"/>
        <w:left w:val="none" w:sz="0" w:space="0" w:color="auto"/>
        <w:bottom w:val="none" w:sz="0" w:space="0" w:color="auto"/>
        <w:right w:val="none" w:sz="0" w:space="0" w:color="auto"/>
      </w:divBdr>
    </w:div>
    <w:div w:id="1811095846">
      <w:bodyDiv w:val="1"/>
      <w:marLeft w:val="0"/>
      <w:marRight w:val="0"/>
      <w:marTop w:val="0"/>
      <w:marBottom w:val="0"/>
      <w:divBdr>
        <w:top w:val="none" w:sz="0" w:space="0" w:color="auto"/>
        <w:left w:val="none" w:sz="0" w:space="0" w:color="auto"/>
        <w:bottom w:val="none" w:sz="0" w:space="0" w:color="auto"/>
        <w:right w:val="none" w:sz="0" w:space="0" w:color="auto"/>
      </w:divBdr>
      <w:divsChild>
        <w:div w:id="1255745154">
          <w:marLeft w:val="547"/>
          <w:marRight w:val="0"/>
          <w:marTop w:val="0"/>
          <w:marBottom w:val="0"/>
          <w:divBdr>
            <w:top w:val="none" w:sz="0" w:space="0" w:color="auto"/>
            <w:left w:val="none" w:sz="0" w:space="0" w:color="auto"/>
            <w:bottom w:val="none" w:sz="0" w:space="0" w:color="auto"/>
            <w:right w:val="none" w:sz="0" w:space="0" w:color="auto"/>
          </w:divBdr>
        </w:div>
      </w:divsChild>
    </w:div>
    <w:div w:id="1811286711">
      <w:bodyDiv w:val="1"/>
      <w:marLeft w:val="0"/>
      <w:marRight w:val="0"/>
      <w:marTop w:val="0"/>
      <w:marBottom w:val="0"/>
      <w:divBdr>
        <w:top w:val="none" w:sz="0" w:space="0" w:color="auto"/>
        <w:left w:val="none" w:sz="0" w:space="0" w:color="auto"/>
        <w:bottom w:val="none" w:sz="0" w:space="0" w:color="auto"/>
        <w:right w:val="none" w:sz="0" w:space="0" w:color="auto"/>
      </w:divBdr>
    </w:div>
    <w:div w:id="1811745620">
      <w:bodyDiv w:val="1"/>
      <w:marLeft w:val="0"/>
      <w:marRight w:val="0"/>
      <w:marTop w:val="0"/>
      <w:marBottom w:val="0"/>
      <w:divBdr>
        <w:top w:val="none" w:sz="0" w:space="0" w:color="auto"/>
        <w:left w:val="none" w:sz="0" w:space="0" w:color="auto"/>
        <w:bottom w:val="none" w:sz="0" w:space="0" w:color="auto"/>
        <w:right w:val="none" w:sz="0" w:space="0" w:color="auto"/>
      </w:divBdr>
    </w:div>
    <w:div w:id="1817915323">
      <w:bodyDiv w:val="1"/>
      <w:marLeft w:val="0"/>
      <w:marRight w:val="0"/>
      <w:marTop w:val="0"/>
      <w:marBottom w:val="0"/>
      <w:divBdr>
        <w:top w:val="none" w:sz="0" w:space="0" w:color="auto"/>
        <w:left w:val="none" w:sz="0" w:space="0" w:color="auto"/>
        <w:bottom w:val="none" w:sz="0" w:space="0" w:color="auto"/>
        <w:right w:val="none" w:sz="0" w:space="0" w:color="auto"/>
      </w:divBdr>
    </w:div>
    <w:div w:id="1824663349">
      <w:bodyDiv w:val="1"/>
      <w:marLeft w:val="0"/>
      <w:marRight w:val="0"/>
      <w:marTop w:val="0"/>
      <w:marBottom w:val="0"/>
      <w:divBdr>
        <w:top w:val="none" w:sz="0" w:space="0" w:color="auto"/>
        <w:left w:val="none" w:sz="0" w:space="0" w:color="auto"/>
        <w:bottom w:val="none" w:sz="0" w:space="0" w:color="auto"/>
        <w:right w:val="none" w:sz="0" w:space="0" w:color="auto"/>
      </w:divBdr>
    </w:div>
    <w:div w:id="1825046621">
      <w:bodyDiv w:val="1"/>
      <w:marLeft w:val="0"/>
      <w:marRight w:val="0"/>
      <w:marTop w:val="0"/>
      <w:marBottom w:val="0"/>
      <w:divBdr>
        <w:top w:val="none" w:sz="0" w:space="0" w:color="auto"/>
        <w:left w:val="none" w:sz="0" w:space="0" w:color="auto"/>
        <w:bottom w:val="none" w:sz="0" w:space="0" w:color="auto"/>
        <w:right w:val="none" w:sz="0" w:space="0" w:color="auto"/>
      </w:divBdr>
    </w:div>
    <w:div w:id="1829401287">
      <w:bodyDiv w:val="1"/>
      <w:marLeft w:val="0"/>
      <w:marRight w:val="0"/>
      <w:marTop w:val="0"/>
      <w:marBottom w:val="0"/>
      <w:divBdr>
        <w:top w:val="none" w:sz="0" w:space="0" w:color="auto"/>
        <w:left w:val="none" w:sz="0" w:space="0" w:color="auto"/>
        <w:bottom w:val="none" w:sz="0" w:space="0" w:color="auto"/>
        <w:right w:val="none" w:sz="0" w:space="0" w:color="auto"/>
      </w:divBdr>
    </w:div>
    <w:div w:id="1830050665">
      <w:bodyDiv w:val="1"/>
      <w:marLeft w:val="0"/>
      <w:marRight w:val="0"/>
      <w:marTop w:val="0"/>
      <w:marBottom w:val="0"/>
      <w:divBdr>
        <w:top w:val="none" w:sz="0" w:space="0" w:color="auto"/>
        <w:left w:val="none" w:sz="0" w:space="0" w:color="auto"/>
        <w:bottom w:val="none" w:sz="0" w:space="0" w:color="auto"/>
        <w:right w:val="none" w:sz="0" w:space="0" w:color="auto"/>
      </w:divBdr>
    </w:div>
    <w:div w:id="1830756338">
      <w:bodyDiv w:val="1"/>
      <w:marLeft w:val="0"/>
      <w:marRight w:val="0"/>
      <w:marTop w:val="0"/>
      <w:marBottom w:val="0"/>
      <w:divBdr>
        <w:top w:val="none" w:sz="0" w:space="0" w:color="auto"/>
        <w:left w:val="none" w:sz="0" w:space="0" w:color="auto"/>
        <w:bottom w:val="none" w:sz="0" w:space="0" w:color="auto"/>
        <w:right w:val="none" w:sz="0" w:space="0" w:color="auto"/>
      </w:divBdr>
    </w:div>
    <w:div w:id="1831216305">
      <w:bodyDiv w:val="1"/>
      <w:marLeft w:val="0"/>
      <w:marRight w:val="0"/>
      <w:marTop w:val="0"/>
      <w:marBottom w:val="0"/>
      <w:divBdr>
        <w:top w:val="none" w:sz="0" w:space="0" w:color="auto"/>
        <w:left w:val="none" w:sz="0" w:space="0" w:color="auto"/>
        <w:bottom w:val="none" w:sz="0" w:space="0" w:color="auto"/>
        <w:right w:val="none" w:sz="0" w:space="0" w:color="auto"/>
      </w:divBdr>
    </w:div>
    <w:div w:id="1832022326">
      <w:bodyDiv w:val="1"/>
      <w:marLeft w:val="0"/>
      <w:marRight w:val="0"/>
      <w:marTop w:val="0"/>
      <w:marBottom w:val="0"/>
      <w:divBdr>
        <w:top w:val="none" w:sz="0" w:space="0" w:color="auto"/>
        <w:left w:val="none" w:sz="0" w:space="0" w:color="auto"/>
        <w:bottom w:val="none" w:sz="0" w:space="0" w:color="auto"/>
        <w:right w:val="none" w:sz="0" w:space="0" w:color="auto"/>
      </w:divBdr>
    </w:div>
    <w:div w:id="1836720442">
      <w:bodyDiv w:val="1"/>
      <w:marLeft w:val="0"/>
      <w:marRight w:val="0"/>
      <w:marTop w:val="0"/>
      <w:marBottom w:val="0"/>
      <w:divBdr>
        <w:top w:val="none" w:sz="0" w:space="0" w:color="auto"/>
        <w:left w:val="none" w:sz="0" w:space="0" w:color="auto"/>
        <w:bottom w:val="none" w:sz="0" w:space="0" w:color="auto"/>
        <w:right w:val="none" w:sz="0" w:space="0" w:color="auto"/>
      </w:divBdr>
    </w:div>
    <w:div w:id="1844203864">
      <w:bodyDiv w:val="1"/>
      <w:marLeft w:val="0"/>
      <w:marRight w:val="0"/>
      <w:marTop w:val="0"/>
      <w:marBottom w:val="0"/>
      <w:divBdr>
        <w:top w:val="none" w:sz="0" w:space="0" w:color="auto"/>
        <w:left w:val="none" w:sz="0" w:space="0" w:color="auto"/>
        <w:bottom w:val="none" w:sz="0" w:space="0" w:color="auto"/>
        <w:right w:val="none" w:sz="0" w:space="0" w:color="auto"/>
      </w:divBdr>
      <w:divsChild>
        <w:div w:id="1392536042">
          <w:marLeft w:val="547"/>
          <w:marRight w:val="0"/>
          <w:marTop w:val="0"/>
          <w:marBottom w:val="0"/>
          <w:divBdr>
            <w:top w:val="none" w:sz="0" w:space="0" w:color="auto"/>
            <w:left w:val="none" w:sz="0" w:space="0" w:color="auto"/>
            <w:bottom w:val="none" w:sz="0" w:space="0" w:color="auto"/>
            <w:right w:val="none" w:sz="0" w:space="0" w:color="auto"/>
          </w:divBdr>
        </w:div>
      </w:divsChild>
    </w:div>
    <w:div w:id="1845850792">
      <w:bodyDiv w:val="1"/>
      <w:marLeft w:val="0"/>
      <w:marRight w:val="0"/>
      <w:marTop w:val="0"/>
      <w:marBottom w:val="0"/>
      <w:divBdr>
        <w:top w:val="none" w:sz="0" w:space="0" w:color="auto"/>
        <w:left w:val="none" w:sz="0" w:space="0" w:color="auto"/>
        <w:bottom w:val="none" w:sz="0" w:space="0" w:color="auto"/>
        <w:right w:val="none" w:sz="0" w:space="0" w:color="auto"/>
      </w:divBdr>
    </w:div>
    <w:div w:id="1847475678">
      <w:bodyDiv w:val="1"/>
      <w:marLeft w:val="0"/>
      <w:marRight w:val="0"/>
      <w:marTop w:val="0"/>
      <w:marBottom w:val="0"/>
      <w:divBdr>
        <w:top w:val="none" w:sz="0" w:space="0" w:color="auto"/>
        <w:left w:val="none" w:sz="0" w:space="0" w:color="auto"/>
        <w:bottom w:val="none" w:sz="0" w:space="0" w:color="auto"/>
        <w:right w:val="none" w:sz="0" w:space="0" w:color="auto"/>
      </w:divBdr>
    </w:div>
    <w:div w:id="1850213417">
      <w:bodyDiv w:val="1"/>
      <w:marLeft w:val="0"/>
      <w:marRight w:val="0"/>
      <w:marTop w:val="0"/>
      <w:marBottom w:val="0"/>
      <w:divBdr>
        <w:top w:val="none" w:sz="0" w:space="0" w:color="auto"/>
        <w:left w:val="none" w:sz="0" w:space="0" w:color="auto"/>
        <w:bottom w:val="none" w:sz="0" w:space="0" w:color="auto"/>
        <w:right w:val="none" w:sz="0" w:space="0" w:color="auto"/>
      </w:divBdr>
    </w:div>
    <w:div w:id="1851067409">
      <w:bodyDiv w:val="1"/>
      <w:marLeft w:val="0"/>
      <w:marRight w:val="0"/>
      <w:marTop w:val="0"/>
      <w:marBottom w:val="0"/>
      <w:divBdr>
        <w:top w:val="none" w:sz="0" w:space="0" w:color="auto"/>
        <w:left w:val="none" w:sz="0" w:space="0" w:color="auto"/>
        <w:bottom w:val="none" w:sz="0" w:space="0" w:color="auto"/>
        <w:right w:val="none" w:sz="0" w:space="0" w:color="auto"/>
      </w:divBdr>
    </w:div>
    <w:div w:id="1851261747">
      <w:bodyDiv w:val="1"/>
      <w:marLeft w:val="0"/>
      <w:marRight w:val="0"/>
      <w:marTop w:val="0"/>
      <w:marBottom w:val="0"/>
      <w:divBdr>
        <w:top w:val="none" w:sz="0" w:space="0" w:color="auto"/>
        <w:left w:val="none" w:sz="0" w:space="0" w:color="auto"/>
        <w:bottom w:val="none" w:sz="0" w:space="0" w:color="auto"/>
        <w:right w:val="none" w:sz="0" w:space="0" w:color="auto"/>
      </w:divBdr>
      <w:divsChild>
        <w:div w:id="283537545">
          <w:marLeft w:val="0"/>
          <w:marRight w:val="0"/>
          <w:marTop w:val="390"/>
          <w:marBottom w:val="0"/>
          <w:divBdr>
            <w:top w:val="none" w:sz="0" w:space="0" w:color="auto"/>
            <w:left w:val="none" w:sz="0" w:space="0" w:color="auto"/>
            <w:bottom w:val="none" w:sz="0" w:space="0" w:color="auto"/>
            <w:right w:val="none" w:sz="0" w:space="0" w:color="auto"/>
          </w:divBdr>
          <w:divsChild>
            <w:div w:id="713232943">
              <w:marLeft w:val="0"/>
              <w:marRight w:val="0"/>
              <w:marTop w:val="390"/>
              <w:marBottom w:val="0"/>
              <w:divBdr>
                <w:top w:val="none" w:sz="0" w:space="0" w:color="auto"/>
                <w:left w:val="none" w:sz="0" w:space="0" w:color="auto"/>
                <w:bottom w:val="none" w:sz="0" w:space="0" w:color="auto"/>
                <w:right w:val="none" w:sz="0" w:space="0" w:color="auto"/>
              </w:divBdr>
              <w:divsChild>
                <w:div w:id="1207335509">
                  <w:marLeft w:val="0"/>
                  <w:marRight w:val="0"/>
                  <w:marTop w:val="0"/>
                  <w:marBottom w:val="0"/>
                  <w:divBdr>
                    <w:top w:val="none" w:sz="0" w:space="0" w:color="auto"/>
                    <w:left w:val="none" w:sz="0" w:space="0" w:color="auto"/>
                    <w:bottom w:val="none" w:sz="0" w:space="0" w:color="auto"/>
                    <w:right w:val="none" w:sz="0" w:space="0" w:color="auto"/>
                  </w:divBdr>
                  <w:divsChild>
                    <w:div w:id="10164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2371">
          <w:marLeft w:val="0"/>
          <w:marRight w:val="0"/>
          <w:marTop w:val="0"/>
          <w:marBottom w:val="0"/>
          <w:divBdr>
            <w:top w:val="none" w:sz="0" w:space="0" w:color="auto"/>
            <w:left w:val="none" w:sz="0" w:space="0" w:color="auto"/>
            <w:bottom w:val="none" w:sz="0" w:space="0" w:color="auto"/>
            <w:right w:val="none" w:sz="0" w:space="0" w:color="auto"/>
          </w:divBdr>
          <w:divsChild>
            <w:div w:id="1304459789">
              <w:marLeft w:val="0"/>
              <w:marRight w:val="0"/>
              <w:marTop w:val="0"/>
              <w:marBottom w:val="0"/>
              <w:divBdr>
                <w:top w:val="none" w:sz="0" w:space="0" w:color="auto"/>
                <w:left w:val="none" w:sz="0" w:space="0" w:color="auto"/>
                <w:bottom w:val="none" w:sz="0" w:space="0" w:color="auto"/>
                <w:right w:val="none" w:sz="0" w:space="0" w:color="auto"/>
              </w:divBdr>
              <w:divsChild>
                <w:div w:id="595401556">
                  <w:marLeft w:val="0"/>
                  <w:marRight w:val="0"/>
                  <w:marTop w:val="0"/>
                  <w:marBottom w:val="0"/>
                  <w:divBdr>
                    <w:top w:val="none" w:sz="0" w:space="0" w:color="auto"/>
                    <w:left w:val="none" w:sz="0" w:space="0" w:color="auto"/>
                    <w:bottom w:val="none" w:sz="0" w:space="0" w:color="auto"/>
                    <w:right w:val="none" w:sz="0" w:space="0" w:color="auto"/>
                  </w:divBdr>
                </w:div>
                <w:div w:id="17696927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3951816">
      <w:bodyDiv w:val="1"/>
      <w:marLeft w:val="0"/>
      <w:marRight w:val="0"/>
      <w:marTop w:val="0"/>
      <w:marBottom w:val="0"/>
      <w:divBdr>
        <w:top w:val="none" w:sz="0" w:space="0" w:color="auto"/>
        <w:left w:val="none" w:sz="0" w:space="0" w:color="auto"/>
        <w:bottom w:val="none" w:sz="0" w:space="0" w:color="auto"/>
        <w:right w:val="none" w:sz="0" w:space="0" w:color="auto"/>
      </w:divBdr>
    </w:div>
    <w:div w:id="1855999956">
      <w:bodyDiv w:val="1"/>
      <w:marLeft w:val="0"/>
      <w:marRight w:val="0"/>
      <w:marTop w:val="0"/>
      <w:marBottom w:val="0"/>
      <w:divBdr>
        <w:top w:val="none" w:sz="0" w:space="0" w:color="auto"/>
        <w:left w:val="none" w:sz="0" w:space="0" w:color="auto"/>
        <w:bottom w:val="none" w:sz="0" w:space="0" w:color="auto"/>
        <w:right w:val="none" w:sz="0" w:space="0" w:color="auto"/>
      </w:divBdr>
    </w:div>
    <w:div w:id="1856920508">
      <w:bodyDiv w:val="1"/>
      <w:marLeft w:val="0"/>
      <w:marRight w:val="0"/>
      <w:marTop w:val="0"/>
      <w:marBottom w:val="0"/>
      <w:divBdr>
        <w:top w:val="none" w:sz="0" w:space="0" w:color="auto"/>
        <w:left w:val="none" w:sz="0" w:space="0" w:color="auto"/>
        <w:bottom w:val="none" w:sz="0" w:space="0" w:color="auto"/>
        <w:right w:val="none" w:sz="0" w:space="0" w:color="auto"/>
      </w:divBdr>
    </w:div>
    <w:div w:id="1858882583">
      <w:bodyDiv w:val="1"/>
      <w:marLeft w:val="0"/>
      <w:marRight w:val="0"/>
      <w:marTop w:val="0"/>
      <w:marBottom w:val="0"/>
      <w:divBdr>
        <w:top w:val="none" w:sz="0" w:space="0" w:color="auto"/>
        <w:left w:val="none" w:sz="0" w:space="0" w:color="auto"/>
        <w:bottom w:val="none" w:sz="0" w:space="0" w:color="auto"/>
        <w:right w:val="none" w:sz="0" w:space="0" w:color="auto"/>
      </w:divBdr>
    </w:div>
    <w:div w:id="1866868360">
      <w:bodyDiv w:val="1"/>
      <w:marLeft w:val="0"/>
      <w:marRight w:val="0"/>
      <w:marTop w:val="0"/>
      <w:marBottom w:val="0"/>
      <w:divBdr>
        <w:top w:val="none" w:sz="0" w:space="0" w:color="auto"/>
        <w:left w:val="none" w:sz="0" w:space="0" w:color="auto"/>
        <w:bottom w:val="none" w:sz="0" w:space="0" w:color="auto"/>
        <w:right w:val="none" w:sz="0" w:space="0" w:color="auto"/>
      </w:divBdr>
    </w:div>
    <w:div w:id="1867674256">
      <w:bodyDiv w:val="1"/>
      <w:marLeft w:val="0"/>
      <w:marRight w:val="0"/>
      <w:marTop w:val="0"/>
      <w:marBottom w:val="0"/>
      <w:divBdr>
        <w:top w:val="none" w:sz="0" w:space="0" w:color="auto"/>
        <w:left w:val="none" w:sz="0" w:space="0" w:color="auto"/>
        <w:bottom w:val="none" w:sz="0" w:space="0" w:color="auto"/>
        <w:right w:val="none" w:sz="0" w:space="0" w:color="auto"/>
      </w:divBdr>
    </w:div>
    <w:div w:id="1873037564">
      <w:bodyDiv w:val="1"/>
      <w:marLeft w:val="0"/>
      <w:marRight w:val="0"/>
      <w:marTop w:val="0"/>
      <w:marBottom w:val="0"/>
      <w:divBdr>
        <w:top w:val="none" w:sz="0" w:space="0" w:color="auto"/>
        <w:left w:val="none" w:sz="0" w:space="0" w:color="auto"/>
        <w:bottom w:val="none" w:sz="0" w:space="0" w:color="auto"/>
        <w:right w:val="none" w:sz="0" w:space="0" w:color="auto"/>
      </w:divBdr>
    </w:div>
    <w:div w:id="1875846903">
      <w:bodyDiv w:val="1"/>
      <w:marLeft w:val="0"/>
      <w:marRight w:val="0"/>
      <w:marTop w:val="0"/>
      <w:marBottom w:val="0"/>
      <w:divBdr>
        <w:top w:val="none" w:sz="0" w:space="0" w:color="auto"/>
        <w:left w:val="none" w:sz="0" w:space="0" w:color="auto"/>
        <w:bottom w:val="none" w:sz="0" w:space="0" w:color="auto"/>
        <w:right w:val="none" w:sz="0" w:space="0" w:color="auto"/>
      </w:divBdr>
    </w:div>
    <w:div w:id="1877083164">
      <w:bodyDiv w:val="1"/>
      <w:marLeft w:val="0"/>
      <w:marRight w:val="0"/>
      <w:marTop w:val="0"/>
      <w:marBottom w:val="0"/>
      <w:divBdr>
        <w:top w:val="none" w:sz="0" w:space="0" w:color="auto"/>
        <w:left w:val="none" w:sz="0" w:space="0" w:color="auto"/>
        <w:bottom w:val="none" w:sz="0" w:space="0" w:color="auto"/>
        <w:right w:val="none" w:sz="0" w:space="0" w:color="auto"/>
      </w:divBdr>
    </w:div>
    <w:div w:id="1884294596">
      <w:bodyDiv w:val="1"/>
      <w:marLeft w:val="0"/>
      <w:marRight w:val="0"/>
      <w:marTop w:val="0"/>
      <w:marBottom w:val="0"/>
      <w:divBdr>
        <w:top w:val="none" w:sz="0" w:space="0" w:color="auto"/>
        <w:left w:val="none" w:sz="0" w:space="0" w:color="auto"/>
        <w:bottom w:val="none" w:sz="0" w:space="0" w:color="auto"/>
        <w:right w:val="none" w:sz="0" w:space="0" w:color="auto"/>
      </w:divBdr>
    </w:div>
    <w:div w:id="1888175880">
      <w:bodyDiv w:val="1"/>
      <w:marLeft w:val="0"/>
      <w:marRight w:val="0"/>
      <w:marTop w:val="0"/>
      <w:marBottom w:val="0"/>
      <w:divBdr>
        <w:top w:val="none" w:sz="0" w:space="0" w:color="auto"/>
        <w:left w:val="none" w:sz="0" w:space="0" w:color="auto"/>
        <w:bottom w:val="none" w:sz="0" w:space="0" w:color="auto"/>
        <w:right w:val="none" w:sz="0" w:space="0" w:color="auto"/>
      </w:divBdr>
    </w:div>
    <w:div w:id="1889489440">
      <w:bodyDiv w:val="1"/>
      <w:marLeft w:val="0"/>
      <w:marRight w:val="0"/>
      <w:marTop w:val="0"/>
      <w:marBottom w:val="0"/>
      <w:divBdr>
        <w:top w:val="none" w:sz="0" w:space="0" w:color="auto"/>
        <w:left w:val="none" w:sz="0" w:space="0" w:color="auto"/>
        <w:bottom w:val="none" w:sz="0" w:space="0" w:color="auto"/>
        <w:right w:val="none" w:sz="0" w:space="0" w:color="auto"/>
      </w:divBdr>
    </w:div>
    <w:div w:id="1894658023">
      <w:bodyDiv w:val="1"/>
      <w:marLeft w:val="0"/>
      <w:marRight w:val="0"/>
      <w:marTop w:val="0"/>
      <w:marBottom w:val="0"/>
      <w:divBdr>
        <w:top w:val="none" w:sz="0" w:space="0" w:color="auto"/>
        <w:left w:val="none" w:sz="0" w:space="0" w:color="auto"/>
        <w:bottom w:val="none" w:sz="0" w:space="0" w:color="auto"/>
        <w:right w:val="none" w:sz="0" w:space="0" w:color="auto"/>
      </w:divBdr>
    </w:div>
    <w:div w:id="1899393283">
      <w:bodyDiv w:val="1"/>
      <w:marLeft w:val="0"/>
      <w:marRight w:val="0"/>
      <w:marTop w:val="0"/>
      <w:marBottom w:val="0"/>
      <w:divBdr>
        <w:top w:val="none" w:sz="0" w:space="0" w:color="auto"/>
        <w:left w:val="none" w:sz="0" w:space="0" w:color="auto"/>
        <w:bottom w:val="none" w:sz="0" w:space="0" w:color="auto"/>
        <w:right w:val="none" w:sz="0" w:space="0" w:color="auto"/>
      </w:divBdr>
    </w:div>
    <w:div w:id="1899632332">
      <w:bodyDiv w:val="1"/>
      <w:marLeft w:val="0"/>
      <w:marRight w:val="0"/>
      <w:marTop w:val="0"/>
      <w:marBottom w:val="0"/>
      <w:divBdr>
        <w:top w:val="none" w:sz="0" w:space="0" w:color="auto"/>
        <w:left w:val="none" w:sz="0" w:space="0" w:color="auto"/>
        <w:bottom w:val="none" w:sz="0" w:space="0" w:color="auto"/>
        <w:right w:val="none" w:sz="0" w:space="0" w:color="auto"/>
      </w:divBdr>
    </w:div>
    <w:div w:id="1900549169">
      <w:bodyDiv w:val="1"/>
      <w:marLeft w:val="0"/>
      <w:marRight w:val="0"/>
      <w:marTop w:val="0"/>
      <w:marBottom w:val="0"/>
      <w:divBdr>
        <w:top w:val="none" w:sz="0" w:space="0" w:color="auto"/>
        <w:left w:val="none" w:sz="0" w:space="0" w:color="auto"/>
        <w:bottom w:val="none" w:sz="0" w:space="0" w:color="auto"/>
        <w:right w:val="none" w:sz="0" w:space="0" w:color="auto"/>
      </w:divBdr>
      <w:divsChild>
        <w:div w:id="654457039">
          <w:marLeft w:val="0"/>
          <w:marRight w:val="0"/>
          <w:marTop w:val="0"/>
          <w:marBottom w:val="0"/>
          <w:divBdr>
            <w:top w:val="none" w:sz="0" w:space="0" w:color="auto"/>
            <w:left w:val="none" w:sz="0" w:space="0" w:color="auto"/>
            <w:bottom w:val="none" w:sz="0" w:space="0" w:color="auto"/>
            <w:right w:val="none" w:sz="0" w:space="0" w:color="auto"/>
          </w:divBdr>
          <w:divsChild>
            <w:div w:id="864441311">
              <w:marLeft w:val="0"/>
              <w:marRight w:val="0"/>
              <w:marTop w:val="0"/>
              <w:marBottom w:val="0"/>
              <w:divBdr>
                <w:top w:val="none" w:sz="0" w:space="0" w:color="auto"/>
                <w:left w:val="none" w:sz="0" w:space="0" w:color="auto"/>
                <w:bottom w:val="none" w:sz="0" w:space="0" w:color="auto"/>
                <w:right w:val="none" w:sz="0" w:space="0" w:color="auto"/>
              </w:divBdr>
            </w:div>
            <w:div w:id="1160971375">
              <w:marLeft w:val="0"/>
              <w:marRight w:val="0"/>
              <w:marTop w:val="0"/>
              <w:marBottom w:val="0"/>
              <w:divBdr>
                <w:top w:val="none" w:sz="0" w:space="0" w:color="auto"/>
                <w:left w:val="none" w:sz="0" w:space="0" w:color="auto"/>
                <w:bottom w:val="none" w:sz="0" w:space="0" w:color="auto"/>
                <w:right w:val="none" w:sz="0" w:space="0" w:color="auto"/>
              </w:divBdr>
            </w:div>
          </w:divsChild>
        </w:div>
        <w:div w:id="743375596">
          <w:marLeft w:val="0"/>
          <w:marRight w:val="0"/>
          <w:marTop w:val="0"/>
          <w:marBottom w:val="0"/>
          <w:divBdr>
            <w:top w:val="none" w:sz="0" w:space="0" w:color="auto"/>
            <w:left w:val="none" w:sz="0" w:space="0" w:color="auto"/>
            <w:bottom w:val="none" w:sz="0" w:space="0" w:color="auto"/>
            <w:right w:val="none" w:sz="0" w:space="0" w:color="auto"/>
          </w:divBdr>
          <w:divsChild>
            <w:div w:id="1998075292">
              <w:marLeft w:val="0"/>
              <w:marRight w:val="0"/>
              <w:marTop w:val="0"/>
              <w:marBottom w:val="0"/>
              <w:divBdr>
                <w:top w:val="none" w:sz="0" w:space="0" w:color="auto"/>
                <w:left w:val="none" w:sz="0" w:space="0" w:color="auto"/>
                <w:bottom w:val="none" w:sz="0" w:space="0" w:color="auto"/>
                <w:right w:val="none" w:sz="0" w:space="0" w:color="auto"/>
              </w:divBdr>
            </w:div>
            <w:div w:id="2034766172">
              <w:marLeft w:val="0"/>
              <w:marRight w:val="0"/>
              <w:marTop w:val="0"/>
              <w:marBottom w:val="0"/>
              <w:divBdr>
                <w:top w:val="none" w:sz="0" w:space="0" w:color="auto"/>
                <w:left w:val="none" w:sz="0" w:space="0" w:color="auto"/>
                <w:bottom w:val="none" w:sz="0" w:space="0" w:color="auto"/>
                <w:right w:val="none" w:sz="0" w:space="0" w:color="auto"/>
              </w:divBdr>
            </w:div>
          </w:divsChild>
        </w:div>
        <w:div w:id="1211696240">
          <w:marLeft w:val="0"/>
          <w:marRight w:val="0"/>
          <w:marTop w:val="0"/>
          <w:marBottom w:val="0"/>
          <w:divBdr>
            <w:top w:val="none" w:sz="0" w:space="0" w:color="auto"/>
            <w:left w:val="none" w:sz="0" w:space="0" w:color="auto"/>
            <w:bottom w:val="none" w:sz="0" w:space="0" w:color="auto"/>
            <w:right w:val="none" w:sz="0" w:space="0" w:color="auto"/>
          </w:divBdr>
          <w:divsChild>
            <w:div w:id="396825179">
              <w:marLeft w:val="0"/>
              <w:marRight w:val="0"/>
              <w:marTop w:val="0"/>
              <w:marBottom w:val="0"/>
              <w:divBdr>
                <w:top w:val="none" w:sz="0" w:space="0" w:color="auto"/>
                <w:left w:val="none" w:sz="0" w:space="0" w:color="auto"/>
                <w:bottom w:val="none" w:sz="0" w:space="0" w:color="auto"/>
                <w:right w:val="none" w:sz="0" w:space="0" w:color="auto"/>
              </w:divBdr>
            </w:div>
            <w:div w:id="6646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9021">
      <w:bodyDiv w:val="1"/>
      <w:marLeft w:val="0"/>
      <w:marRight w:val="0"/>
      <w:marTop w:val="0"/>
      <w:marBottom w:val="0"/>
      <w:divBdr>
        <w:top w:val="none" w:sz="0" w:space="0" w:color="auto"/>
        <w:left w:val="none" w:sz="0" w:space="0" w:color="auto"/>
        <w:bottom w:val="none" w:sz="0" w:space="0" w:color="auto"/>
        <w:right w:val="none" w:sz="0" w:space="0" w:color="auto"/>
      </w:divBdr>
    </w:div>
    <w:div w:id="1903757667">
      <w:bodyDiv w:val="1"/>
      <w:marLeft w:val="0"/>
      <w:marRight w:val="0"/>
      <w:marTop w:val="0"/>
      <w:marBottom w:val="0"/>
      <w:divBdr>
        <w:top w:val="none" w:sz="0" w:space="0" w:color="auto"/>
        <w:left w:val="none" w:sz="0" w:space="0" w:color="auto"/>
        <w:bottom w:val="none" w:sz="0" w:space="0" w:color="auto"/>
        <w:right w:val="none" w:sz="0" w:space="0" w:color="auto"/>
      </w:divBdr>
    </w:div>
    <w:div w:id="1904874328">
      <w:bodyDiv w:val="1"/>
      <w:marLeft w:val="0"/>
      <w:marRight w:val="0"/>
      <w:marTop w:val="0"/>
      <w:marBottom w:val="0"/>
      <w:divBdr>
        <w:top w:val="none" w:sz="0" w:space="0" w:color="auto"/>
        <w:left w:val="none" w:sz="0" w:space="0" w:color="auto"/>
        <w:bottom w:val="none" w:sz="0" w:space="0" w:color="auto"/>
        <w:right w:val="none" w:sz="0" w:space="0" w:color="auto"/>
      </w:divBdr>
    </w:div>
    <w:div w:id="1905410086">
      <w:bodyDiv w:val="1"/>
      <w:marLeft w:val="0"/>
      <w:marRight w:val="0"/>
      <w:marTop w:val="0"/>
      <w:marBottom w:val="0"/>
      <w:divBdr>
        <w:top w:val="none" w:sz="0" w:space="0" w:color="auto"/>
        <w:left w:val="none" w:sz="0" w:space="0" w:color="auto"/>
        <w:bottom w:val="none" w:sz="0" w:space="0" w:color="auto"/>
        <w:right w:val="none" w:sz="0" w:space="0" w:color="auto"/>
      </w:divBdr>
    </w:div>
    <w:div w:id="1915894978">
      <w:bodyDiv w:val="1"/>
      <w:marLeft w:val="0"/>
      <w:marRight w:val="0"/>
      <w:marTop w:val="0"/>
      <w:marBottom w:val="0"/>
      <w:divBdr>
        <w:top w:val="none" w:sz="0" w:space="0" w:color="auto"/>
        <w:left w:val="none" w:sz="0" w:space="0" w:color="auto"/>
        <w:bottom w:val="none" w:sz="0" w:space="0" w:color="auto"/>
        <w:right w:val="none" w:sz="0" w:space="0" w:color="auto"/>
      </w:divBdr>
    </w:div>
    <w:div w:id="1916282215">
      <w:bodyDiv w:val="1"/>
      <w:marLeft w:val="0"/>
      <w:marRight w:val="0"/>
      <w:marTop w:val="0"/>
      <w:marBottom w:val="0"/>
      <w:divBdr>
        <w:top w:val="none" w:sz="0" w:space="0" w:color="auto"/>
        <w:left w:val="none" w:sz="0" w:space="0" w:color="auto"/>
        <w:bottom w:val="none" w:sz="0" w:space="0" w:color="auto"/>
        <w:right w:val="none" w:sz="0" w:space="0" w:color="auto"/>
      </w:divBdr>
    </w:div>
    <w:div w:id="1918781837">
      <w:bodyDiv w:val="1"/>
      <w:marLeft w:val="0"/>
      <w:marRight w:val="0"/>
      <w:marTop w:val="0"/>
      <w:marBottom w:val="0"/>
      <w:divBdr>
        <w:top w:val="none" w:sz="0" w:space="0" w:color="auto"/>
        <w:left w:val="none" w:sz="0" w:space="0" w:color="auto"/>
        <w:bottom w:val="none" w:sz="0" w:space="0" w:color="auto"/>
        <w:right w:val="none" w:sz="0" w:space="0" w:color="auto"/>
      </w:divBdr>
    </w:div>
    <w:div w:id="1918859418">
      <w:bodyDiv w:val="1"/>
      <w:marLeft w:val="0"/>
      <w:marRight w:val="0"/>
      <w:marTop w:val="0"/>
      <w:marBottom w:val="0"/>
      <w:divBdr>
        <w:top w:val="none" w:sz="0" w:space="0" w:color="auto"/>
        <w:left w:val="none" w:sz="0" w:space="0" w:color="auto"/>
        <w:bottom w:val="none" w:sz="0" w:space="0" w:color="auto"/>
        <w:right w:val="none" w:sz="0" w:space="0" w:color="auto"/>
      </w:divBdr>
    </w:div>
    <w:div w:id="1928346897">
      <w:bodyDiv w:val="1"/>
      <w:marLeft w:val="0"/>
      <w:marRight w:val="0"/>
      <w:marTop w:val="0"/>
      <w:marBottom w:val="0"/>
      <w:divBdr>
        <w:top w:val="none" w:sz="0" w:space="0" w:color="auto"/>
        <w:left w:val="none" w:sz="0" w:space="0" w:color="auto"/>
        <w:bottom w:val="none" w:sz="0" w:space="0" w:color="auto"/>
        <w:right w:val="none" w:sz="0" w:space="0" w:color="auto"/>
      </w:divBdr>
      <w:divsChild>
        <w:div w:id="1340043312">
          <w:marLeft w:val="547"/>
          <w:marRight w:val="0"/>
          <w:marTop w:val="0"/>
          <w:marBottom w:val="240"/>
          <w:divBdr>
            <w:top w:val="none" w:sz="0" w:space="0" w:color="auto"/>
            <w:left w:val="none" w:sz="0" w:space="0" w:color="auto"/>
            <w:bottom w:val="none" w:sz="0" w:space="0" w:color="auto"/>
            <w:right w:val="none" w:sz="0" w:space="0" w:color="auto"/>
          </w:divBdr>
        </w:div>
        <w:div w:id="1471286533">
          <w:marLeft w:val="547"/>
          <w:marRight w:val="0"/>
          <w:marTop w:val="0"/>
          <w:marBottom w:val="240"/>
          <w:divBdr>
            <w:top w:val="none" w:sz="0" w:space="0" w:color="auto"/>
            <w:left w:val="none" w:sz="0" w:space="0" w:color="auto"/>
            <w:bottom w:val="none" w:sz="0" w:space="0" w:color="auto"/>
            <w:right w:val="none" w:sz="0" w:space="0" w:color="auto"/>
          </w:divBdr>
        </w:div>
        <w:div w:id="1524710695">
          <w:marLeft w:val="547"/>
          <w:marRight w:val="0"/>
          <w:marTop w:val="0"/>
          <w:marBottom w:val="240"/>
          <w:divBdr>
            <w:top w:val="none" w:sz="0" w:space="0" w:color="auto"/>
            <w:left w:val="none" w:sz="0" w:space="0" w:color="auto"/>
            <w:bottom w:val="none" w:sz="0" w:space="0" w:color="auto"/>
            <w:right w:val="none" w:sz="0" w:space="0" w:color="auto"/>
          </w:divBdr>
        </w:div>
        <w:div w:id="1582258750">
          <w:marLeft w:val="547"/>
          <w:marRight w:val="0"/>
          <w:marTop w:val="0"/>
          <w:marBottom w:val="240"/>
          <w:divBdr>
            <w:top w:val="none" w:sz="0" w:space="0" w:color="auto"/>
            <w:left w:val="none" w:sz="0" w:space="0" w:color="auto"/>
            <w:bottom w:val="none" w:sz="0" w:space="0" w:color="auto"/>
            <w:right w:val="none" w:sz="0" w:space="0" w:color="auto"/>
          </w:divBdr>
        </w:div>
      </w:divsChild>
    </w:div>
    <w:div w:id="1931962618">
      <w:bodyDiv w:val="1"/>
      <w:marLeft w:val="0"/>
      <w:marRight w:val="0"/>
      <w:marTop w:val="0"/>
      <w:marBottom w:val="0"/>
      <w:divBdr>
        <w:top w:val="none" w:sz="0" w:space="0" w:color="auto"/>
        <w:left w:val="none" w:sz="0" w:space="0" w:color="auto"/>
        <w:bottom w:val="none" w:sz="0" w:space="0" w:color="auto"/>
        <w:right w:val="none" w:sz="0" w:space="0" w:color="auto"/>
      </w:divBdr>
    </w:div>
    <w:div w:id="1932854887">
      <w:bodyDiv w:val="1"/>
      <w:marLeft w:val="0"/>
      <w:marRight w:val="0"/>
      <w:marTop w:val="0"/>
      <w:marBottom w:val="0"/>
      <w:divBdr>
        <w:top w:val="none" w:sz="0" w:space="0" w:color="auto"/>
        <w:left w:val="none" w:sz="0" w:space="0" w:color="auto"/>
        <w:bottom w:val="none" w:sz="0" w:space="0" w:color="auto"/>
        <w:right w:val="none" w:sz="0" w:space="0" w:color="auto"/>
      </w:divBdr>
    </w:div>
    <w:div w:id="1932859083">
      <w:bodyDiv w:val="1"/>
      <w:marLeft w:val="0"/>
      <w:marRight w:val="0"/>
      <w:marTop w:val="0"/>
      <w:marBottom w:val="0"/>
      <w:divBdr>
        <w:top w:val="none" w:sz="0" w:space="0" w:color="auto"/>
        <w:left w:val="none" w:sz="0" w:space="0" w:color="auto"/>
        <w:bottom w:val="none" w:sz="0" w:space="0" w:color="auto"/>
        <w:right w:val="none" w:sz="0" w:space="0" w:color="auto"/>
      </w:divBdr>
    </w:div>
    <w:div w:id="1933195995">
      <w:bodyDiv w:val="1"/>
      <w:marLeft w:val="0"/>
      <w:marRight w:val="0"/>
      <w:marTop w:val="0"/>
      <w:marBottom w:val="0"/>
      <w:divBdr>
        <w:top w:val="none" w:sz="0" w:space="0" w:color="auto"/>
        <w:left w:val="none" w:sz="0" w:space="0" w:color="auto"/>
        <w:bottom w:val="none" w:sz="0" w:space="0" w:color="auto"/>
        <w:right w:val="none" w:sz="0" w:space="0" w:color="auto"/>
      </w:divBdr>
    </w:div>
    <w:div w:id="1933471637">
      <w:bodyDiv w:val="1"/>
      <w:marLeft w:val="0"/>
      <w:marRight w:val="0"/>
      <w:marTop w:val="0"/>
      <w:marBottom w:val="0"/>
      <w:divBdr>
        <w:top w:val="none" w:sz="0" w:space="0" w:color="auto"/>
        <w:left w:val="none" w:sz="0" w:space="0" w:color="auto"/>
        <w:bottom w:val="none" w:sz="0" w:space="0" w:color="auto"/>
        <w:right w:val="none" w:sz="0" w:space="0" w:color="auto"/>
      </w:divBdr>
    </w:div>
    <w:div w:id="1943805166">
      <w:bodyDiv w:val="1"/>
      <w:marLeft w:val="0"/>
      <w:marRight w:val="0"/>
      <w:marTop w:val="0"/>
      <w:marBottom w:val="0"/>
      <w:divBdr>
        <w:top w:val="none" w:sz="0" w:space="0" w:color="auto"/>
        <w:left w:val="none" w:sz="0" w:space="0" w:color="auto"/>
        <w:bottom w:val="none" w:sz="0" w:space="0" w:color="auto"/>
        <w:right w:val="none" w:sz="0" w:space="0" w:color="auto"/>
      </w:divBdr>
    </w:div>
    <w:div w:id="1948806110">
      <w:bodyDiv w:val="1"/>
      <w:marLeft w:val="0"/>
      <w:marRight w:val="0"/>
      <w:marTop w:val="0"/>
      <w:marBottom w:val="0"/>
      <w:divBdr>
        <w:top w:val="none" w:sz="0" w:space="0" w:color="auto"/>
        <w:left w:val="none" w:sz="0" w:space="0" w:color="auto"/>
        <w:bottom w:val="none" w:sz="0" w:space="0" w:color="auto"/>
        <w:right w:val="none" w:sz="0" w:space="0" w:color="auto"/>
      </w:divBdr>
    </w:div>
    <w:div w:id="1954707964">
      <w:bodyDiv w:val="1"/>
      <w:marLeft w:val="0"/>
      <w:marRight w:val="0"/>
      <w:marTop w:val="0"/>
      <w:marBottom w:val="0"/>
      <w:divBdr>
        <w:top w:val="none" w:sz="0" w:space="0" w:color="auto"/>
        <w:left w:val="none" w:sz="0" w:space="0" w:color="auto"/>
        <w:bottom w:val="none" w:sz="0" w:space="0" w:color="auto"/>
        <w:right w:val="none" w:sz="0" w:space="0" w:color="auto"/>
      </w:divBdr>
    </w:div>
    <w:div w:id="1972057730">
      <w:bodyDiv w:val="1"/>
      <w:marLeft w:val="0"/>
      <w:marRight w:val="0"/>
      <w:marTop w:val="0"/>
      <w:marBottom w:val="0"/>
      <w:divBdr>
        <w:top w:val="none" w:sz="0" w:space="0" w:color="auto"/>
        <w:left w:val="none" w:sz="0" w:space="0" w:color="auto"/>
        <w:bottom w:val="none" w:sz="0" w:space="0" w:color="auto"/>
        <w:right w:val="none" w:sz="0" w:space="0" w:color="auto"/>
      </w:divBdr>
    </w:div>
    <w:div w:id="1986351812">
      <w:bodyDiv w:val="1"/>
      <w:marLeft w:val="0"/>
      <w:marRight w:val="0"/>
      <w:marTop w:val="0"/>
      <w:marBottom w:val="0"/>
      <w:divBdr>
        <w:top w:val="none" w:sz="0" w:space="0" w:color="auto"/>
        <w:left w:val="none" w:sz="0" w:space="0" w:color="auto"/>
        <w:bottom w:val="none" w:sz="0" w:space="0" w:color="auto"/>
        <w:right w:val="none" w:sz="0" w:space="0" w:color="auto"/>
      </w:divBdr>
    </w:div>
    <w:div w:id="1987465399">
      <w:bodyDiv w:val="1"/>
      <w:marLeft w:val="0"/>
      <w:marRight w:val="0"/>
      <w:marTop w:val="0"/>
      <w:marBottom w:val="0"/>
      <w:divBdr>
        <w:top w:val="none" w:sz="0" w:space="0" w:color="auto"/>
        <w:left w:val="none" w:sz="0" w:space="0" w:color="auto"/>
        <w:bottom w:val="none" w:sz="0" w:space="0" w:color="auto"/>
        <w:right w:val="none" w:sz="0" w:space="0" w:color="auto"/>
      </w:divBdr>
    </w:div>
    <w:div w:id="1994677844">
      <w:bodyDiv w:val="1"/>
      <w:marLeft w:val="0"/>
      <w:marRight w:val="0"/>
      <w:marTop w:val="0"/>
      <w:marBottom w:val="0"/>
      <w:divBdr>
        <w:top w:val="none" w:sz="0" w:space="0" w:color="auto"/>
        <w:left w:val="none" w:sz="0" w:space="0" w:color="auto"/>
        <w:bottom w:val="none" w:sz="0" w:space="0" w:color="auto"/>
        <w:right w:val="none" w:sz="0" w:space="0" w:color="auto"/>
      </w:divBdr>
      <w:divsChild>
        <w:div w:id="313413068">
          <w:marLeft w:val="0"/>
          <w:marRight w:val="0"/>
          <w:marTop w:val="0"/>
          <w:marBottom w:val="0"/>
          <w:divBdr>
            <w:top w:val="none" w:sz="0" w:space="0" w:color="auto"/>
            <w:left w:val="none" w:sz="0" w:space="0" w:color="auto"/>
            <w:bottom w:val="none" w:sz="0" w:space="0" w:color="auto"/>
            <w:right w:val="none" w:sz="0" w:space="0" w:color="auto"/>
          </w:divBdr>
          <w:divsChild>
            <w:div w:id="2095125873">
              <w:marLeft w:val="0"/>
              <w:marRight w:val="0"/>
              <w:marTop w:val="0"/>
              <w:marBottom w:val="0"/>
              <w:divBdr>
                <w:top w:val="none" w:sz="0" w:space="0" w:color="auto"/>
                <w:left w:val="none" w:sz="0" w:space="0" w:color="auto"/>
                <w:bottom w:val="none" w:sz="0" w:space="0" w:color="auto"/>
                <w:right w:val="none" w:sz="0" w:space="0" w:color="auto"/>
              </w:divBdr>
              <w:divsChild>
                <w:div w:id="1720741509">
                  <w:marLeft w:val="0"/>
                  <w:marRight w:val="0"/>
                  <w:marTop w:val="0"/>
                  <w:marBottom w:val="0"/>
                  <w:divBdr>
                    <w:top w:val="none" w:sz="0" w:space="0" w:color="auto"/>
                    <w:left w:val="none" w:sz="0" w:space="0" w:color="auto"/>
                    <w:bottom w:val="none" w:sz="0" w:space="0" w:color="auto"/>
                    <w:right w:val="none" w:sz="0" w:space="0" w:color="auto"/>
                  </w:divBdr>
                  <w:divsChild>
                    <w:div w:id="610090815">
                      <w:marLeft w:val="0"/>
                      <w:marRight w:val="0"/>
                      <w:marTop w:val="0"/>
                      <w:marBottom w:val="0"/>
                      <w:divBdr>
                        <w:top w:val="none" w:sz="0" w:space="0" w:color="auto"/>
                        <w:left w:val="none" w:sz="0" w:space="0" w:color="auto"/>
                        <w:bottom w:val="none" w:sz="0" w:space="0" w:color="auto"/>
                        <w:right w:val="none" w:sz="0" w:space="0" w:color="auto"/>
                      </w:divBdr>
                      <w:divsChild>
                        <w:div w:id="1511481091">
                          <w:marLeft w:val="0"/>
                          <w:marRight w:val="0"/>
                          <w:marTop w:val="0"/>
                          <w:marBottom w:val="0"/>
                          <w:divBdr>
                            <w:top w:val="none" w:sz="0" w:space="0" w:color="auto"/>
                            <w:left w:val="none" w:sz="0" w:space="0" w:color="auto"/>
                            <w:bottom w:val="none" w:sz="0" w:space="0" w:color="auto"/>
                            <w:right w:val="none" w:sz="0" w:space="0" w:color="auto"/>
                          </w:divBdr>
                          <w:divsChild>
                            <w:div w:id="2081827855">
                              <w:marLeft w:val="0"/>
                              <w:marRight w:val="0"/>
                              <w:marTop w:val="0"/>
                              <w:marBottom w:val="0"/>
                              <w:divBdr>
                                <w:top w:val="none" w:sz="0" w:space="0" w:color="auto"/>
                                <w:left w:val="none" w:sz="0" w:space="0" w:color="auto"/>
                                <w:bottom w:val="none" w:sz="0" w:space="0" w:color="auto"/>
                                <w:right w:val="none" w:sz="0" w:space="0" w:color="auto"/>
                              </w:divBdr>
                              <w:divsChild>
                                <w:div w:id="1733503029">
                                  <w:marLeft w:val="0"/>
                                  <w:marRight w:val="0"/>
                                  <w:marTop w:val="0"/>
                                  <w:marBottom w:val="0"/>
                                  <w:divBdr>
                                    <w:top w:val="none" w:sz="0" w:space="0" w:color="auto"/>
                                    <w:left w:val="none" w:sz="0" w:space="0" w:color="auto"/>
                                    <w:bottom w:val="none" w:sz="0" w:space="0" w:color="auto"/>
                                    <w:right w:val="none" w:sz="0" w:space="0" w:color="auto"/>
                                  </w:divBdr>
                                  <w:divsChild>
                                    <w:div w:id="376704684">
                                      <w:marLeft w:val="0"/>
                                      <w:marRight w:val="0"/>
                                      <w:marTop w:val="0"/>
                                      <w:marBottom w:val="0"/>
                                      <w:divBdr>
                                        <w:top w:val="none" w:sz="0" w:space="0" w:color="auto"/>
                                        <w:left w:val="none" w:sz="0" w:space="0" w:color="auto"/>
                                        <w:bottom w:val="none" w:sz="0" w:space="0" w:color="auto"/>
                                        <w:right w:val="none" w:sz="0" w:space="0" w:color="auto"/>
                                      </w:divBdr>
                                      <w:divsChild>
                                        <w:div w:id="1390807665">
                                          <w:marLeft w:val="0"/>
                                          <w:marRight w:val="0"/>
                                          <w:marTop w:val="0"/>
                                          <w:marBottom w:val="0"/>
                                          <w:divBdr>
                                            <w:top w:val="none" w:sz="0" w:space="0" w:color="auto"/>
                                            <w:left w:val="none" w:sz="0" w:space="0" w:color="auto"/>
                                            <w:bottom w:val="none" w:sz="0" w:space="0" w:color="auto"/>
                                            <w:right w:val="none" w:sz="0" w:space="0" w:color="auto"/>
                                          </w:divBdr>
                                          <w:divsChild>
                                            <w:div w:id="851991804">
                                              <w:marLeft w:val="0"/>
                                              <w:marRight w:val="0"/>
                                              <w:marTop w:val="0"/>
                                              <w:marBottom w:val="0"/>
                                              <w:divBdr>
                                                <w:top w:val="none" w:sz="0" w:space="0" w:color="auto"/>
                                                <w:left w:val="none" w:sz="0" w:space="0" w:color="auto"/>
                                                <w:bottom w:val="none" w:sz="0" w:space="0" w:color="auto"/>
                                                <w:right w:val="none" w:sz="0" w:space="0" w:color="auto"/>
                                              </w:divBdr>
                                              <w:divsChild>
                                                <w:div w:id="348484947">
                                                  <w:marLeft w:val="0"/>
                                                  <w:marRight w:val="0"/>
                                                  <w:marTop w:val="90"/>
                                                  <w:marBottom w:val="60"/>
                                                  <w:divBdr>
                                                    <w:top w:val="none" w:sz="0" w:space="0" w:color="auto"/>
                                                    <w:left w:val="none" w:sz="0" w:space="0" w:color="auto"/>
                                                    <w:bottom w:val="none" w:sz="0" w:space="0" w:color="auto"/>
                                                    <w:right w:val="none" w:sz="0" w:space="0" w:color="auto"/>
                                                  </w:divBdr>
                                                  <w:divsChild>
                                                    <w:div w:id="1725325469">
                                                      <w:marLeft w:val="0"/>
                                                      <w:marRight w:val="0"/>
                                                      <w:marTop w:val="0"/>
                                                      <w:marBottom w:val="0"/>
                                                      <w:divBdr>
                                                        <w:top w:val="none" w:sz="0" w:space="0" w:color="auto"/>
                                                        <w:left w:val="none" w:sz="0" w:space="0" w:color="auto"/>
                                                        <w:bottom w:val="none" w:sz="0" w:space="0" w:color="auto"/>
                                                        <w:right w:val="none" w:sz="0" w:space="0" w:color="auto"/>
                                                      </w:divBdr>
                                                      <w:divsChild>
                                                        <w:div w:id="910964239">
                                                          <w:marLeft w:val="0"/>
                                                          <w:marRight w:val="0"/>
                                                          <w:marTop w:val="0"/>
                                                          <w:marBottom w:val="0"/>
                                                          <w:divBdr>
                                                            <w:top w:val="none" w:sz="0" w:space="0" w:color="auto"/>
                                                            <w:left w:val="none" w:sz="0" w:space="0" w:color="auto"/>
                                                            <w:bottom w:val="none" w:sz="0" w:space="0" w:color="auto"/>
                                                            <w:right w:val="none" w:sz="0" w:space="0" w:color="auto"/>
                                                          </w:divBdr>
                                                          <w:divsChild>
                                                            <w:div w:id="77363453">
                                                              <w:marLeft w:val="0"/>
                                                              <w:marRight w:val="0"/>
                                                              <w:marTop w:val="0"/>
                                                              <w:marBottom w:val="0"/>
                                                              <w:divBdr>
                                                                <w:top w:val="none" w:sz="0" w:space="0" w:color="auto"/>
                                                                <w:left w:val="none" w:sz="0" w:space="0" w:color="auto"/>
                                                                <w:bottom w:val="none" w:sz="0" w:space="0" w:color="auto"/>
                                                                <w:right w:val="none" w:sz="0" w:space="0" w:color="auto"/>
                                                              </w:divBdr>
                                                              <w:divsChild>
                                                                <w:div w:id="1276597264">
                                                                  <w:marLeft w:val="0"/>
                                                                  <w:marRight w:val="0"/>
                                                                  <w:marTop w:val="0"/>
                                                                  <w:marBottom w:val="0"/>
                                                                  <w:divBdr>
                                                                    <w:top w:val="none" w:sz="0" w:space="0" w:color="auto"/>
                                                                    <w:left w:val="none" w:sz="0" w:space="0" w:color="auto"/>
                                                                    <w:bottom w:val="none" w:sz="0" w:space="0" w:color="auto"/>
                                                                    <w:right w:val="none" w:sz="0" w:space="0" w:color="auto"/>
                                                                  </w:divBdr>
                                                                  <w:divsChild>
                                                                    <w:div w:id="585727977">
                                                                      <w:marLeft w:val="700"/>
                                                                      <w:marRight w:val="0"/>
                                                                      <w:marTop w:val="0"/>
                                                                      <w:marBottom w:val="0"/>
                                                                      <w:divBdr>
                                                                        <w:top w:val="none" w:sz="0" w:space="0" w:color="auto"/>
                                                                        <w:left w:val="none" w:sz="0" w:space="0" w:color="auto"/>
                                                                        <w:bottom w:val="none" w:sz="0" w:space="0" w:color="auto"/>
                                                                        <w:right w:val="none" w:sz="0" w:space="0" w:color="auto"/>
                                                                      </w:divBdr>
                                                                      <w:divsChild>
                                                                        <w:div w:id="1177765400">
                                                                          <w:marLeft w:val="0"/>
                                                                          <w:marRight w:val="0"/>
                                                                          <w:marTop w:val="0"/>
                                                                          <w:marBottom w:val="0"/>
                                                                          <w:divBdr>
                                                                            <w:top w:val="none" w:sz="0" w:space="0" w:color="auto"/>
                                                                            <w:left w:val="none" w:sz="0" w:space="0" w:color="auto"/>
                                                                            <w:bottom w:val="none" w:sz="0" w:space="0" w:color="auto"/>
                                                                            <w:right w:val="none" w:sz="0" w:space="0" w:color="auto"/>
                                                                          </w:divBdr>
                                                                          <w:divsChild>
                                                                            <w:div w:id="1607032784">
                                                                              <w:marLeft w:val="0"/>
                                                                              <w:marRight w:val="0"/>
                                                                              <w:marTop w:val="0"/>
                                                                              <w:marBottom w:val="0"/>
                                                                              <w:divBdr>
                                                                                <w:top w:val="none" w:sz="0" w:space="0" w:color="auto"/>
                                                                                <w:left w:val="none" w:sz="0" w:space="0" w:color="auto"/>
                                                                                <w:bottom w:val="none" w:sz="0" w:space="0" w:color="auto"/>
                                                                                <w:right w:val="none" w:sz="0" w:space="0" w:color="auto"/>
                                                                              </w:divBdr>
                                                                            </w:div>
                                                                          </w:divsChild>
                                                                        </w:div>
                                                                        <w:div w:id="1762482410">
                                                                          <w:marLeft w:val="0"/>
                                                                          <w:marRight w:val="195"/>
                                                                          <w:marTop w:val="0"/>
                                                                          <w:marBottom w:val="0"/>
                                                                          <w:divBdr>
                                                                            <w:top w:val="none" w:sz="0" w:space="0" w:color="auto"/>
                                                                            <w:left w:val="none" w:sz="0" w:space="0" w:color="auto"/>
                                                                            <w:bottom w:val="none" w:sz="0" w:space="0" w:color="auto"/>
                                                                            <w:right w:val="none" w:sz="0" w:space="0" w:color="auto"/>
                                                                          </w:divBdr>
                                                                          <w:divsChild>
                                                                            <w:div w:id="192958429">
                                                                              <w:marLeft w:val="0"/>
                                                                              <w:marRight w:val="0"/>
                                                                              <w:marTop w:val="0"/>
                                                                              <w:marBottom w:val="0"/>
                                                                              <w:divBdr>
                                                                                <w:top w:val="none" w:sz="0" w:space="0" w:color="auto"/>
                                                                                <w:left w:val="none" w:sz="0" w:space="0" w:color="auto"/>
                                                                                <w:bottom w:val="none" w:sz="0" w:space="0" w:color="auto"/>
                                                                                <w:right w:val="none" w:sz="0" w:space="0" w:color="auto"/>
                                                                              </w:divBdr>
                                                                            </w:div>
                                                                            <w:div w:id="12872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282194">
                                                  <w:marLeft w:val="0"/>
                                                  <w:marRight w:val="0"/>
                                                  <w:marTop w:val="0"/>
                                                  <w:marBottom w:val="0"/>
                                                  <w:divBdr>
                                                    <w:top w:val="none" w:sz="0" w:space="0" w:color="auto"/>
                                                    <w:left w:val="none" w:sz="0" w:space="0" w:color="auto"/>
                                                    <w:bottom w:val="none" w:sz="0" w:space="0" w:color="auto"/>
                                                    <w:right w:val="none" w:sz="0" w:space="0" w:color="auto"/>
                                                  </w:divBdr>
                                                  <w:divsChild>
                                                    <w:div w:id="585699205">
                                                      <w:marLeft w:val="0"/>
                                                      <w:marRight w:val="0"/>
                                                      <w:marTop w:val="0"/>
                                                      <w:marBottom w:val="0"/>
                                                      <w:divBdr>
                                                        <w:top w:val="none" w:sz="0" w:space="0" w:color="auto"/>
                                                        <w:left w:val="none" w:sz="0" w:space="0" w:color="auto"/>
                                                        <w:bottom w:val="none" w:sz="0" w:space="0" w:color="auto"/>
                                                        <w:right w:val="none" w:sz="0" w:space="0" w:color="auto"/>
                                                      </w:divBdr>
                                                      <w:divsChild>
                                                        <w:div w:id="617565834">
                                                          <w:marLeft w:val="0"/>
                                                          <w:marRight w:val="0"/>
                                                          <w:marTop w:val="0"/>
                                                          <w:marBottom w:val="0"/>
                                                          <w:divBdr>
                                                            <w:top w:val="none" w:sz="0" w:space="0" w:color="auto"/>
                                                            <w:left w:val="none" w:sz="0" w:space="0" w:color="auto"/>
                                                            <w:bottom w:val="none" w:sz="0" w:space="0" w:color="auto"/>
                                                            <w:right w:val="none" w:sz="0" w:space="0" w:color="auto"/>
                                                          </w:divBdr>
                                                          <w:divsChild>
                                                            <w:div w:id="719937690">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0530285">
          <w:marLeft w:val="0"/>
          <w:marRight w:val="0"/>
          <w:marTop w:val="0"/>
          <w:marBottom w:val="0"/>
          <w:divBdr>
            <w:top w:val="none" w:sz="0" w:space="0" w:color="auto"/>
            <w:left w:val="none" w:sz="0" w:space="0" w:color="auto"/>
            <w:bottom w:val="none" w:sz="0" w:space="0" w:color="auto"/>
            <w:right w:val="none" w:sz="0" w:space="0" w:color="auto"/>
          </w:divBdr>
          <w:divsChild>
            <w:div w:id="1132602208">
              <w:marLeft w:val="0"/>
              <w:marRight w:val="0"/>
              <w:marTop w:val="0"/>
              <w:marBottom w:val="0"/>
              <w:divBdr>
                <w:top w:val="none" w:sz="0" w:space="0" w:color="auto"/>
                <w:left w:val="none" w:sz="0" w:space="0" w:color="auto"/>
                <w:bottom w:val="none" w:sz="0" w:space="0" w:color="auto"/>
                <w:right w:val="none" w:sz="0" w:space="0" w:color="auto"/>
              </w:divBdr>
              <w:divsChild>
                <w:div w:id="786776207">
                  <w:marLeft w:val="0"/>
                  <w:marRight w:val="0"/>
                  <w:marTop w:val="0"/>
                  <w:marBottom w:val="0"/>
                  <w:divBdr>
                    <w:top w:val="none" w:sz="0" w:space="0" w:color="auto"/>
                    <w:left w:val="none" w:sz="0" w:space="0" w:color="auto"/>
                    <w:bottom w:val="none" w:sz="0" w:space="0" w:color="auto"/>
                    <w:right w:val="none" w:sz="0" w:space="0" w:color="auto"/>
                  </w:divBdr>
                  <w:divsChild>
                    <w:div w:id="706570228">
                      <w:marLeft w:val="0"/>
                      <w:marRight w:val="0"/>
                      <w:marTop w:val="0"/>
                      <w:marBottom w:val="0"/>
                      <w:divBdr>
                        <w:top w:val="none" w:sz="0" w:space="0" w:color="auto"/>
                        <w:left w:val="none" w:sz="0" w:space="0" w:color="auto"/>
                        <w:bottom w:val="none" w:sz="0" w:space="0" w:color="auto"/>
                        <w:right w:val="none" w:sz="0" w:space="0" w:color="auto"/>
                      </w:divBdr>
                      <w:divsChild>
                        <w:div w:id="1070427161">
                          <w:marLeft w:val="0"/>
                          <w:marRight w:val="0"/>
                          <w:marTop w:val="0"/>
                          <w:marBottom w:val="0"/>
                          <w:divBdr>
                            <w:top w:val="none" w:sz="0" w:space="0" w:color="auto"/>
                            <w:left w:val="none" w:sz="0" w:space="0" w:color="auto"/>
                            <w:bottom w:val="none" w:sz="0" w:space="0" w:color="auto"/>
                            <w:right w:val="none" w:sz="0" w:space="0" w:color="auto"/>
                          </w:divBdr>
                          <w:divsChild>
                            <w:div w:id="2050641230">
                              <w:marLeft w:val="0"/>
                              <w:marRight w:val="0"/>
                              <w:marTop w:val="0"/>
                              <w:marBottom w:val="0"/>
                              <w:divBdr>
                                <w:top w:val="none" w:sz="0" w:space="0" w:color="auto"/>
                                <w:left w:val="none" w:sz="0" w:space="0" w:color="auto"/>
                                <w:bottom w:val="none" w:sz="0" w:space="0" w:color="auto"/>
                                <w:right w:val="none" w:sz="0" w:space="0" w:color="auto"/>
                              </w:divBdr>
                              <w:divsChild>
                                <w:div w:id="1018969169">
                                  <w:marLeft w:val="0"/>
                                  <w:marRight w:val="0"/>
                                  <w:marTop w:val="0"/>
                                  <w:marBottom w:val="0"/>
                                  <w:divBdr>
                                    <w:top w:val="none" w:sz="0" w:space="0" w:color="auto"/>
                                    <w:left w:val="none" w:sz="0" w:space="0" w:color="auto"/>
                                    <w:bottom w:val="none" w:sz="0" w:space="0" w:color="auto"/>
                                    <w:right w:val="none" w:sz="0" w:space="0" w:color="auto"/>
                                  </w:divBdr>
                                  <w:divsChild>
                                    <w:div w:id="2025085296">
                                      <w:marLeft w:val="0"/>
                                      <w:marRight w:val="0"/>
                                      <w:marTop w:val="0"/>
                                      <w:marBottom w:val="0"/>
                                      <w:divBdr>
                                        <w:top w:val="none" w:sz="0" w:space="0" w:color="auto"/>
                                        <w:left w:val="none" w:sz="0" w:space="0" w:color="auto"/>
                                        <w:bottom w:val="none" w:sz="0" w:space="0" w:color="auto"/>
                                        <w:right w:val="none" w:sz="0" w:space="0" w:color="auto"/>
                                      </w:divBdr>
                                      <w:divsChild>
                                        <w:div w:id="7606356">
                                          <w:marLeft w:val="0"/>
                                          <w:marRight w:val="0"/>
                                          <w:marTop w:val="0"/>
                                          <w:marBottom w:val="0"/>
                                          <w:divBdr>
                                            <w:top w:val="none" w:sz="0" w:space="0" w:color="auto"/>
                                            <w:left w:val="none" w:sz="0" w:space="0" w:color="auto"/>
                                            <w:bottom w:val="none" w:sz="0" w:space="0" w:color="auto"/>
                                            <w:right w:val="none" w:sz="0" w:space="0" w:color="auto"/>
                                          </w:divBdr>
                                          <w:divsChild>
                                            <w:div w:id="15541604">
                                              <w:marLeft w:val="0"/>
                                              <w:marRight w:val="0"/>
                                              <w:marTop w:val="0"/>
                                              <w:marBottom w:val="0"/>
                                              <w:divBdr>
                                                <w:top w:val="none" w:sz="0" w:space="0" w:color="auto"/>
                                                <w:left w:val="none" w:sz="0" w:space="0" w:color="auto"/>
                                                <w:bottom w:val="none" w:sz="0" w:space="0" w:color="auto"/>
                                                <w:right w:val="none" w:sz="0" w:space="0" w:color="auto"/>
                                              </w:divBdr>
                                              <w:divsChild>
                                                <w:div w:id="723870047">
                                                  <w:marLeft w:val="0"/>
                                                  <w:marRight w:val="0"/>
                                                  <w:marTop w:val="90"/>
                                                  <w:marBottom w:val="60"/>
                                                  <w:divBdr>
                                                    <w:top w:val="none" w:sz="0" w:space="0" w:color="auto"/>
                                                    <w:left w:val="none" w:sz="0" w:space="0" w:color="auto"/>
                                                    <w:bottom w:val="none" w:sz="0" w:space="0" w:color="auto"/>
                                                    <w:right w:val="none" w:sz="0" w:space="0" w:color="auto"/>
                                                  </w:divBdr>
                                                  <w:divsChild>
                                                    <w:div w:id="1618636969">
                                                      <w:marLeft w:val="0"/>
                                                      <w:marRight w:val="0"/>
                                                      <w:marTop w:val="0"/>
                                                      <w:marBottom w:val="0"/>
                                                      <w:divBdr>
                                                        <w:top w:val="none" w:sz="0" w:space="0" w:color="auto"/>
                                                        <w:left w:val="none" w:sz="0" w:space="0" w:color="auto"/>
                                                        <w:bottom w:val="none" w:sz="0" w:space="0" w:color="auto"/>
                                                        <w:right w:val="none" w:sz="0" w:space="0" w:color="auto"/>
                                                      </w:divBdr>
                                                      <w:divsChild>
                                                        <w:div w:id="539050788">
                                                          <w:marLeft w:val="0"/>
                                                          <w:marRight w:val="0"/>
                                                          <w:marTop w:val="0"/>
                                                          <w:marBottom w:val="0"/>
                                                          <w:divBdr>
                                                            <w:top w:val="none" w:sz="0" w:space="0" w:color="auto"/>
                                                            <w:left w:val="none" w:sz="0" w:space="0" w:color="auto"/>
                                                            <w:bottom w:val="none" w:sz="0" w:space="0" w:color="auto"/>
                                                            <w:right w:val="none" w:sz="0" w:space="0" w:color="auto"/>
                                                          </w:divBdr>
                                                          <w:divsChild>
                                                            <w:div w:id="1959067782">
                                                              <w:marLeft w:val="0"/>
                                                              <w:marRight w:val="0"/>
                                                              <w:marTop w:val="0"/>
                                                              <w:marBottom w:val="0"/>
                                                              <w:divBdr>
                                                                <w:top w:val="none" w:sz="0" w:space="0" w:color="auto"/>
                                                                <w:left w:val="none" w:sz="0" w:space="0" w:color="auto"/>
                                                                <w:bottom w:val="none" w:sz="0" w:space="0" w:color="auto"/>
                                                                <w:right w:val="none" w:sz="0" w:space="0" w:color="auto"/>
                                                              </w:divBdr>
                                                              <w:divsChild>
                                                                <w:div w:id="190652700">
                                                                  <w:marLeft w:val="0"/>
                                                                  <w:marRight w:val="0"/>
                                                                  <w:marTop w:val="0"/>
                                                                  <w:marBottom w:val="0"/>
                                                                  <w:divBdr>
                                                                    <w:top w:val="none" w:sz="0" w:space="0" w:color="auto"/>
                                                                    <w:left w:val="none" w:sz="0" w:space="0" w:color="auto"/>
                                                                    <w:bottom w:val="none" w:sz="0" w:space="0" w:color="auto"/>
                                                                    <w:right w:val="none" w:sz="0" w:space="0" w:color="auto"/>
                                                                  </w:divBdr>
                                                                  <w:divsChild>
                                                                    <w:div w:id="1447697780">
                                                                      <w:marLeft w:val="700"/>
                                                                      <w:marRight w:val="0"/>
                                                                      <w:marTop w:val="0"/>
                                                                      <w:marBottom w:val="0"/>
                                                                      <w:divBdr>
                                                                        <w:top w:val="none" w:sz="0" w:space="0" w:color="auto"/>
                                                                        <w:left w:val="none" w:sz="0" w:space="0" w:color="auto"/>
                                                                        <w:bottom w:val="none" w:sz="0" w:space="0" w:color="auto"/>
                                                                        <w:right w:val="none" w:sz="0" w:space="0" w:color="auto"/>
                                                                      </w:divBdr>
                                                                      <w:divsChild>
                                                                        <w:div w:id="845285906">
                                                                          <w:marLeft w:val="0"/>
                                                                          <w:marRight w:val="195"/>
                                                                          <w:marTop w:val="0"/>
                                                                          <w:marBottom w:val="0"/>
                                                                          <w:divBdr>
                                                                            <w:top w:val="none" w:sz="0" w:space="0" w:color="auto"/>
                                                                            <w:left w:val="none" w:sz="0" w:space="0" w:color="auto"/>
                                                                            <w:bottom w:val="none" w:sz="0" w:space="0" w:color="auto"/>
                                                                            <w:right w:val="none" w:sz="0" w:space="0" w:color="auto"/>
                                                                          </w:divBdr>
                                                                          <w:divsChild>
                                                                            <w:div w:id="336005002">
                                                                              <w:marLeft w:val="0"/>
                                                                              <w:marRight w:val="0"/>
                                                                              <w:marTop w:val="0"/>
                                                                              <w:marBottom w:val="0"/>
                                                                              <w:divBdr>
                                                                                <w:top w:val="none" w:sz="0" w:space="0" w:color="auto"/>
                                                                                <w:left w:val="none" w:sz="0" w:space="0" w:color="auto"/>
                                                                                <w:bottom w:val="none" w:sz="0" w:space="0" w:color="auto"/>
                                                                                <w:right w:val="none" w:sz="0" w:space="0" w:color="auto"/>
                                                                              </w:divBdr>
                                                                            </w:div>
                                                                            <w:div w:id="1000505034">
                                                                              <w:marLeft w:val="0"/>
                                                                              <w:marRight w:val="0"/>
                                                                              <w:marTop w:val="0"/>
                                                                              <w:marBottom w:val="0"/>
                                                                              <w:divBdr>
                                                                                <w:top w:val="none" w:sz="0" w:space="0" w:color="auto"/>
                                                                                <w:left w:val="none" w:sz="0" w:space="0" w:color="auto"/>
                                                                                <w:bottom w:val="none" w:sz="0" w:space="0" w:color="auto"/>
                                                                                <w:right w:val="none" w:sz="0" w:space="0" w:color="auto"/>
                                                                              </w:divBdr>
                                                                            </w:div>
                                                                          </w:divsChild>
                                                                        </w:div>
                                                                        <w:div w:id="1513766715">
                                                                          <w:marLeft w:val="0"/>
                                                                          <w:marRight w:val="0"/>
                                                                          <w:marTop w:val="0"/>
                                                                          <w:marBottom w:val="0"/>
                                                                          <w:divBdr>
                                                                            <w:top w:val="none" w:sz="0" w:space="0" w:color="auto"/>
                                                                            <w:left w:val="none" w:sz="0" w:space="0" w:color="auto"/>
                                                                            <w:bottom w:val="none" w:sz="0" w:space="0" w:color="auto"/>
                                                                            <w:right w:val="none" w:sz="0" w:space="0" w:color="auto"/>
                                                                          </w:divBdr>
                                                                          <w:divsChild>
                                                                            <w:div w:id="6718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16201">
                                                  <w:marLeft w:val="0"/>
                                                  <w:marRight w:val="0"/>
                                                  <w:marTop w:val="0"/>
                                                  <w:marBottom w:val="0"/>
                                                  <w:divBdr>
                                                    <w:top w:val="none" w:sz="0" w:space="0" w:color="auto"/>
                                                    <w:left w:val="none" w:sz="0" w:space="0" w:color="auto"/>
                                                    <w:bottom w:val="none" w:sz="0" w:space="0" w:color="auto"/>
                                                    <w:right w:val="none" w:sz="0" w:space="0" w:color="auto"/>
                                                  </w:divBdr>
                                                  <w:divsChild>
                                                    <w:div w:id="335155841">
                                                      <w:marLeft w:val="0"/>
                                                      <w:marRight w:val="0"/>
                                                      <w:marTop w:val="0"/>
                                                      <w:marBottom w:val="0"/>
                                                      <w:divBdr>
                                                        <w:top w:val="none" w:sz="0" w:space="0" w:color="auto"/>
                                                        <w:left w:val="none" w:sz="0" w:space="0" w:color="auto"/>
                                                        <w:bottom w:val="none" w:sz="0" w:space="0" w:color="auto"/>
                                                        <w:right w:val="none" w:sz="0" w:space="0" w:color="auto"/>
                                                      </w:divBdr>
                                                      <w:divsChild>
                                                        <w:div w:id="842859841">
                                                          <w:marLeft w:val="0"/>
                                                          <w:marRight w:val="0"/>
                                                          <w:marTop w:val="0"/>
                                                          <w:marBottom w:val="0"/>
                                                          <w:divBdr>
                                                            <w:top w:val="none" w:sz="0" w:space="0" w:color="auto"/>
                                                            <w:left w:val="none" w:sz="0" w:space="0" w:color="auto"/>
                                                            <w:bottom w:val="none" w:sz="0" w:space="0" w:color="auto"/>
                                                            <w:right w:val="none" w:sz="0" w:space="0" w:color="auto"/>
                                                          </w:divBdr>
                                                          <w:divsChild>
                                                            <w:div w:id="44029747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4234856">
      <w:bodyDiv w:val="1"/>
      <w:marLeft w:val="0"/>
      <w:marRight w:val="0"/>
      <w:marTop w:val="0"/>
      <w:marBottom w:val="0"/>
      <w:divBdr>
        <w:top w:val="none" w:sz="0" w:space="0" w:color="auto"/>
        <w:left w:val="none" w:sz="0" w:space="0" w:color="auto"/>
        <w:bottom w:val="none" w:sz="0" w:space="0" w:color="auto"/>
        <w:right w:val="none" w:sz="0" w:space="0" w:color="auto"/>
      </w:divBdr>
      <w:divsChild>
        <w:div w:id="255595588">
          <w:marLeft w:val="547"/>
          <w:marRight w:val="0"/>
          <w:marTop w:val="0"/>
          <w:marBottom w:val="0"/>
          <w:divBdr>
            <w:top w:val="none" w:sz="0" w:space="0" w:color="auto"/>
            <w:left w:val="none" w:sz="0" w:space="0" w:color="auto"/>
            <w:bottom w:val="none" w:sz="0" w:space="0" w:color="auto"/>
            <w:right w:val="none" w:sz="0" w:space="0" w:color="auto"/>
          </w:divBdr>
        </w:div>
      </w:divsChild>
    </w:div>
    <w:div w:id="2007051073">
      <w:bodyDiv w:val="1"/>
      <w:marLeft w:val="0"/>
      <w:marRight w:val="0"/>
      <w:marTop w:val="0"/>
      <w:marBottom w:val="0"/>
      <w:divBdr>
        <w:top w:val="none" w:sz="0" w:space="0" w:color="auto"/>
        <w:left w:val="none" w:sz="0" w:space="0" w:color="auto"/>
        <w:bottom w:val="none" w:sz="0" w:space="0" w:color="auto"/>
        <w:right w:val="none" w:sz="0" w:space="0" w:color="auto"/>
      </w:divBdr>
    </w:div>
    <w:div w:id="2011563836">
      <w:bodyDiv w:val="1"/>
      <w:marLeft w:val="0"/>
      <w:marRight w:val="0"/>
      <w:marTop w:val="0"/>
      <w:marBottom w:val="0"/>
      <w:divBdr>
        <w:top w:val="none" w:sz="0" w:space="0" w:color="auto"/>
        <w:left w:val="none" w:sz="0" w:space="0" w:color="auto"/>
        <w:bottom w:val="none" w:sz="0" w:space="0" w:color="auto"/>
        <w:right w:val="none" w:sz="0" w:space="0" w:color="auto"/>
      </w:divBdr>
      <w:divsChild>
        <w:div w:id="1012148720">
          <w:marLeft w:val="547"/>
          <w:marRight w:val="0"/>
          <w:marTop w:val="0"/>
          <w:marBottom w:val="0"/>
          <w:divBdr>
            <w:top w:val="none" w:sz="0" w:space="0" w:color="auto"/>
            <w:left w:val="none" w:sz="0" w:space="0" w:color="auto"/>
            <w:bottom w:val="none" w:sz="0" w:space="0" w:color="auto"/>
            <w:right w:val="none" w:sz="0" w:space="0" w:color="auto"/>
          </w:divBdr>
        </w:div>
        <w:div w:id="1579242718">
          <w:marLeft w:val="547"/>
          <w:marRight w:val="0"/>
          <w:marTop w:val="0"/>
          <w:marBottom w:val="0"/>
          <w:divBdr>
            <w:top w:val="none" w:sz="0" w:space="0" w:color="auto"/>
            <w:left w:val="none" w:sz="0" w:space="0" w:color="auto"/>
            <w:bottom w:val="none" w:sz="0" w:space="0" w:color="auto"/>
            <w:right w:val="none" w:sz="0" w:space="0" w:color="auto"/>
          </w:divBdr>
        </w:div>
      </w:divsChild>
    </w:div>
    <w:div w:id="2015297920">
      <w:bodyDiv w:val="1"/>
      <w:marLeft w:val="0"/>
      <w:marRight w:val="0"/>
      <w:marTop w:val="0"/>
      <w:marBottom w:val="0"/>
      <w:divBdr>
        <w:top w:val="none" w:sz="0" w:space="0" w:color="auto"/>
        <w:left w:val="none" w:sz="0" w:space="0" w:color="auto"/>
        <w:bottom w:val="none" w:sz="0" w:space="0" w:color="auto"/>
        <w:right w:val="none" w:sz="0" w:space="0" w:color="auto"/>
      </w:divBdr>
    </w:div>
    <w:div w:id="2017727619">
      <w:bodyDiv w:val="1"/>
      <w:marLeft w:val="0"/>
      <w:marRight w:val="0"/>
      <w:marTop w:val="0"/>
      <w:marBottom w:val="0"/>
      <w:divBdr>
        <w:top w:val="none" w:sz="0" w:space="0" w:color="auto"/>
        <w:left w:val="none" w:sz="0" w:space="0" w:color="auto"/>
        <w:bottom w:val="none" w:sz="0" w:space="0" w:color="auto"/>
        <w:right w:val="none" w:sz="0" w:space="0" w:color="auto"/>
      </w:divBdr>
    </w:div>
    <w:div w:id="2019693139">
      <w:bodyDiv w:val="1"/>
      <w:marLeft w:val="0"/>
      <w:marRight w:val="0"/>
      <w:marTop w:val="0"/>
      <w:marBottom w:val="0"/>
      <w:divBdr>
        <w:top w:val="none" w:sz="0" w:space="0" w:color="auto"/>
        <w:left w:val="none" w:sz="0" w:space="0" w:color="auto"/>
        <w:bottom w:val="none" w:sz="0" w:space="0" w:color="auto"/>
        <w:right w:val="none" w:sz="0" w:space="0" w:color="auto"/>
      </w:divBdr>
    </w:div>
    <w:div w:id="2031637258">
      <w:bodyDiv w:val="1"/>
      <w:marLeft w:val="0"/>
      <w:marRight w:val="0"/>
      <w:marTop w:val="0"/>
      <w:marBottom w:val="0"/>
      <w:divBdr>
        <w:top w:val="none" w:sz="0" w:space="0" w:color="auto"/>
        <w:left w:val="none" w:sz="0" w:space="0" w:color="auto"/>
        <w:bottom w:val="none" w:sz="0" w:space="0" w:color="auto"/>
        <w:right w:val="none" w:sz="0" w:space="0" w:color="auto"/>
      </w:divBdr>
    </w:div>
    <w:div w:id="2034962058">
      <w:bodyDiv w:val="1"/>
      <w:marLeft w:val="0"/>
      <w:marRight w:val="0"/>
      <w:marTop w:val="0"/>
      <w:marBottom w:val="0"/>
      <w:divBdr>
        <w:top w:val="none" w:sz="0" w:space="0" w:color="auto"/>
        <w:left w:val="none" w:sz="0" w:space="0" w:color="auto"/>
        <w:bottom w:val="none" w:sz="0" w:space="0" w:color="auto"/>
        <w:right w:val="none" w:sz="0" w:space="0" w:color="auto"/>
      </w:divBdr>
    </w:div>
    <w:div w:id="2035618468">
      <w:bodyDiv w:val="1"/>
      <w:marLeft w:val="0"/>
      <w:marRight w:val="0"/>
      <w:marTop w:val="0"/>
      <w:marBottom w:val="0"/>
      <w:divBdr>
        <w:top w:val="none" w:sz="0" w:space="0" w:color="auto"/>
        <w:left w:val="none" w:sz="0" w:space="0" w:color="auto"/>
        <w:bottom w:val="none" w:sz="0" w:space="0" w:color="auto"/>
        <w:right w:val="none" w:sz="0" w:space="0" w:color="auto"/>
      </w:divBdr>
    </w:div>
    <w:div w:id="2041513605">
      <w:bodyDiv w:val="1"/>
      <w:marLeft w:val="0"/>
      <w:marRight w:val="0"/>
      <w:marTop w:val="0"/>
      <w:marBottom w:val="0"/>
      <w:divBdr>
        <w:top w:val="none" w:sz="0" w:space="0" w:color="auto"/>
        <w:left w:val="none" w:sz="0" w:space="0" w:color="auto"/>
        <w:bottom w:val="none" w:sz="0" w:space="0" w:color="auto"/>
        <w:right w:val="none" w:sz="0" w:space="0" w:color="auto"/>
      </w:divBdr>
    </w:div>
    <w:div w:id="2043439261">
      <w:bodyDiv w:val="1"/>
      <w:marLeft w:val="0"/>
      <w:marRight w:val="0"/>
      <w:marTop w:val="0"/>
      <w:marBottom w:val="0"/>
      <w:divBdr>
        <w:top w:val="none" w:sz="0" w:space="0" w:color="auto"/>
        <w:left w:val="none" w:sz="0" w:space="0" w:color="auto"/>
        <w:bottom w:val="none" w:sz="0" w:space="0" w:color="auto"/>
        <w:right w:val="none" w:sz="0" w:space="0" w:color="auto"/>
      </w:divBdr>
    </w:div>
    <w:div w:id="2043507306">
      <w:bodyDiv w:val="1"/>
      <w:marLeft w:val="0"/>
      <w:marRight w:val="0"/>
      <w:marTop w:val="0"/>
      <w:marBottom w:val="0"/>
      <w:divBdr>
        <w:top w:val="none" w:sz="0" w:space="0" w:color="auto"/>
        <w:left w:val="none" w:sz="0" w:space="0" w:color="auto"/>
        <w:bottom w:val="none" w:sz="0" w:space="0" w:color="auto"/>
        <w:right w:val="none" w:sz="0" w:space="0" w:color="auto"/>
      </w:divBdr>
    </w:div>
    <w:div w:id="2044018909">
      <w:bodyDiv w:val="1"/>
      <w:marLeft w:val="0"/>
      <w:marRight w:val="0"/>
      <w:marTop w:val="0"/>
      <w:marBottom w:val="0"/>
      <w:divBdr>
        <w:top w:val="none" w:sz="0" w:space="0" w:color="auto"/>
        <w:left w:val="none" w:sz="0" w:space="0" w:color="auto"/>
        <w:bottom w:val="none" w:sz="0" w:space="0" w:color="auto"/>
        <w:right w:val="none" w:sz="0" w:space="0" w:color="auto"/>
      </w:divBdr>
    </w:div>
    <w:div w:id="2047749573">
      <w:bodyDiv w:val="1"/>
      <w:marLeft w:val="0"/>
      <w:marRight w:val="0"/>
      <w:marTop w:val="0"/>
      <w:marBottom w:val="0"/>
      <w:divBdr>
        <w:top w:val="none" w:sz="0" w:space="0" w:color="auto"/>
        <w:left w:val="none" w:sz="0" w:space="0" w:color="auto"/>
        <w:bottom w:val="none" w:sz="0" w:space="0" w:color="auto"/>
        <w:right w:val="none" w:sz="0" w:space="0" w:color="auto"/>
      </w:divBdr>
      <w:divsChild>
        <w:div w:id="322465567">
          <w:marLeft w:val="300"/>
          <w:marRight w:val="300"/>
          <w:marTop w:val="0"/>
          <w:marBottom w:val="0"/>
          <w:divBdr>
            <w:top w:val="none" w:sz="0" w:space="0" w:color="auto"/>
            <w:left w:val="none" w:sz="0" w:space="0" w:color="auto"/>
            <w:bottom w:val="none" w:sz="0" w:space="0" w:color="auto"/>
            <w:right w:val="none" w:sz="0" w:space="0" w:color="auto"/>
          </w:divBdr>
          <w:divsChild>
            <w:div w:id="929777746">
              <w:marLeft w:val="0"/>
              <w:marRight w:val="0"/>
              <w:marTop w:val="0"/>
              <w:marBottom w:val="0"/>
              <w:divBdr>
                <w:top w:val="none" w:sz="0" w:space="0" w:color="auto"/>
                <w:left w:val="none" w:sz="0" w:space="0" w:color="auto"/>
                <w:bottom w:val="none" w:sz="0" w:space="0" w:color="auto"/>
                <w:right w:val="none" w:sz="0" w:space="0" w:color="auto"/>
              </w:divBdr>
            </w:div>
            <w:div w:id="2021422189">
              <w:marLeft w:val="0"/>
              <w:marRight w:val="0"/>
              <w:marTop w:val="0"/>
              <w:marBottom w:val="0"/>
              <w:divBdr>
                <w:top w:val="none" w:sz="0" w:space="0" w:color="auto"/>
                <w:left w:val="none" w:sz="0" w:space="0" w:color="auto"/>
                <w:bottom w:val="none" w:sz="0" w:space="0" w:color="auto"/>
                <w:right w:val="none" w:sz="0" w:space="0" w:color="auto"/>
              </w:divBdr>
            </w:div>
          </w:divsChild>
        </w:div>
        <w:div w:id="821585660">
          <w:marLeft w:val="300"/>
          <w:marRight w:val="300"/>
          <w:marTop w:val="0"/>
          <w:marBottom w:val="0"/>
          <w:divBdr>
            <w:top w:val="none" w:sz="0" w:space="0" w:color="auto"/>
            <w:left w:val="none" w:sz="0" w:space="0" w:color="auto"/>
            <w:bottom w:val="none" w:sz="0" w:space="0" w:color="auto"/>
            <w:right w:val="none" w:sz="0" w:space="0" w:color="auto"/>
          </w:divBdr>
          <w:divsChild>
            <w:div w:id="5137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149">
      <w:bodyDiv w:val="1"/>
      <w:marLeft w:val="0"/>
      <w:marRight w:val="0"/>
      <w:marTop w:val="0"/>
      <w:marBottom w:val="0"/>
      <w:divBdr>
        <w:top w:val="none" w:sz="0" w:space="0" w:color="auto"/>
        <w:left w:val="none" w:sz="0" w:space="0" w:color="auto"/>
        <w:bottom w:val="none" w:sz="0" w:space="0" w:color="auto"/>
        <w:right w:val="none" w:sz="0" w:space="0" w:color="auto"/>
      </w:divBdr>
    </w:div>
    <w:div w:id="2052806553">
      <w:bodyDiv w:val="1"/>
      <w:marLeft w:val="0"/>
      <w:marRight w:val="0"/>
      <w:marTop w:val="0"/>
      <w:marBottom w:val="0"/>
      <w:divBdr>
        <w:top w:val="none" w:sz="0" w:space="0" w:color="auto"/>
        <w:left w:val="none" w:sz="0" w:space="0" w:color="auto"/>
        <w:bottom w:val="none" w:sz="0" w:space="0" w:color="auto"/>
        <w:right w:val="none" w:sz="0" w:space="0" w:color="auto"/>
      </w:divBdr>
      <w:divsChild>
        <w:div w:id="172575072">
          <w:marLeft w:val="547"/>
          <w:marRight w:val="0"/>
          <w:marTop w:val="0"/>
          <w:marBottom w:val="0"/>
          <w:divBdr>
            <w:top w:val="none" w:sz="0" w:space="0" w:color="auto"/>
            <w:left w:val="none" w:sz="0" w:space="0" w:color="auto"/>
            <w:bottom w:val="none" w:sz="0" w:space="0" w:color="auto"/>
            <w:right w:val="none" w:sz="0" w:space="0" w:color="auto"/>
          </w:divBdr>
        </w:div>
      </w:divsChild>
    </w:div>
    <w:div w:id="2062318457">
      <w:bodyDiv w:val="1"/>
      <w:marLeft w:val="0"/>
      <w:marRight w:val="0"/>
      <w:marTop w:val="0"/>
      <w:marBottom w:val="0"/>
      <w:divBdr>
        <w:top w:val="none" w:sz="0" w:space="0" w:color="auto"/>
        <w:left w:val="none" w:sz="0" w:space="0" w:color="auto"/>
        <w:bottom w:val="none" w:sz="0" w:space="0" w:color="auto"/>
        <w:right w:val="none" w:sz="0" w:space="0" w:color="auto"/>
      </w:divBdr>
    </w:div>
    <w:div w:id="2070112116">
      <w:bodyDiv w:val="1"/>
      <w:marLeft w:val="0"/>
      <w:marRight w:val="0"/>
      <w:marTop w:val="0"/>
      <w:marBottom w:val="0"/>
      <w:divBdr>
        <w:top w:val="none" w:sz="0" w:space="0" w:color="auto"/>
        <w:left w:val="none" w:sz="0" w:space="0" w:color="auto"/>
        <w:bottom w:val="none" w:sz="0" w:space="0" w:color="auto"/>
        <w:right w:val="none" w:sz="0" w:space="0" w:color="auto"/>
      </w:divBdr>
    </w:div>
    <w:div w:id="2075426284">
      <w:bodyDiv w:val="1"/>
      <w:marLeft w:val="0"/>
      <w:marRight w:val="0"/>
      <w:marTop w:val="0"/>
      <w:marBottom w:val="0"/>
      <w:divBdr>
        <w:top w:val="none" w:sz="0" w:space="0" w:color="auto"/>
        <w:left w:val="none" w:sz="0" w:space="0" w:color="auto"/>
        <w:bottom w:val="none" w:sz="0" w:space="0" w:color="auto"/>
        <w:right w:val="none" w:sz="0" w:space="0" w:color="auto"/>
      </w:divBdr>
      <w:divsChild>
        <w:div w:id="863055174">
          <w:marLeft w:val="547"/>
          <w:marRight w:val="0"/>
          <w:marTop w:val="0"/>
          <w:marBottom w:val="0"/>
          <w:divBdr>
            <w:top w:val="none" w:sz="0" w:space="0" w:color="auto"/>
            <w:left w:val="none" w:sz="0" w:space="0" w:color="auto"/>
            <w:bottom w:val="none" w:sz="0" w:space="0" w:color="auto"/>
            <w:right w:val="none" w:sz="0" w:space="0" w:color="auto"/>
          </w:divBdr>
        </w:div>
      </w:divsChild>
    </w:div>
    <w:div w:id="2077126677">
      <w:bodyDiv w:val="1"/>
      <w:marLeft w:val="0"/>
      <w:marRight w:val="0"/>
      <w:marTop w:val="0"/>
      <w:marBottom w:val="0"/>
      <w:divBdr>
        <w:top w:val="none" w:sz="0" w:space="0" w:color="auto"/>
        <w:left w:val="none" w:sz="0" w:space="0" w:color="auto"/>
        <w:bottom w:val="none" w:sz="0" w:space="0" w:color="auto"/>
        <w:right w:val="none" w:sz="0" w:space="0" w:color="auto"/>
      </w:divBdr>
      <w:divsChild>
        <w:div w:id="143359383">
          <w:marLeft w:val="850"/>
          <w:marRight w:val="0"/>
          <w:marTop w:val="0"/>
          <w:marBottom w:val="0"/>
          <w:divBdr>
            <w:top w:val="none" w:sz="0" w:space="0" w:color="auto"/>
            <w:left w:val="none" w:sz="0" w:space="0" w:color="auto"/>
            <w:bottom w:val="none" w:sz="0" w:space="0" w:color="auto"/>
            <w:right w:val="none" w:sz="0" w:space="0" w:color="auto"/>
          </w:divBdr>
        </w:div>
        <w:div w:id="158276678">
          <w:marLeft w:val="446"/>
          <w:marRight w:val="0"/>
          <w:marTop w:val="0"/>
          <w:marBottom w:val="0"/>
          <w:divBdr>
            <w:top w:val="none" w:sz="0" w:space="0" w:color="auto"/>
            <w:left w:val="none" w:sz="0" w:space="0" w:color="auto"/>
            <w:bottom w:val="none" w:sz="0" w:space="0" w:color="auto"/>
            <w:right w:val="none" w:sz="0" w:space="0" w:color="auto"/>
          </w:divBdr>
        </w:div>
        <w:div w:id="886836655">
          <w:marLeft w:val="446"/>
          <w:marRight w:val="0"/>
          <w:marTop w:val="0"/>
          <w:marBottom w:val="0"/>
          <w:divBdr>
            <w:top w:val="none" w:sz="0" w:space="0" w:color="auto"/>
            <w:left w:val="none" w:sz="0" w:space="0" w:color="auto"/>
            <w:bottom w:val="none" w:sz="0" w:space="0" w:color="auto"/>
            <w:right w:val="none" w:sz="0" w:space="0" w:color="auto"/>
          </w:divBdr>
        </w:div>
        <w:div w:id="1304501703">
          <w:marLeft w:val="850"/>
          <w:marRight w:val="0"/>
          <w:marTop w:val="0"/>
          <w:marBottom w:val="0"/>
          <w:divBdr>
            <w:top w:val="none" w:sz="0" w:space="0" w:color="auto"/>
            <w:left w:val="none" w:sz="0" w:space="0" w:color="auto"/>
            <w:bottom w:val="none" w:sz="0" w:space="0" w:color="auto"/>
            <w:right w:val="none" w:sz="0" w:space="0" w:color="auto"/>
          </w:divBdr>
        </w:div>
        <w:div w:id="1458836065">
          <w:marLeft w:val="446"/>
          <w:marRight w:val="0"/>
          <w:marTop w:val="0"/>
          <w:marBottom w:val="0"/>
          <w:divBdr>
            <w:top w:val="none" w:sz="0" w:space="0" w:color="auto"/>
            <w:left w:val="none" w:sz="0" w:space="0" w:color="auto"/>
            <w:bottom w:val="none" w:sz="0" w:space="0" w:color="auto"/>
            <w:right w:val="none" w:sz="0" w:space="0" w:color="auto"/>
          </w:divBdr>
        </w:div>
        <w:div w:id="1626500797">
          <w:marLeft w:val="850"/>
          <w:marRight w:val="0"/>
          <w:marTop w:val="0"/>
          <w:marBottom w:val="0"/>
          <w:divBdr>
            <w:top w:val="none" w:sz="0" w:space="0" w:color="auto"/>
            <w:left w:val="none" w:sz="0" w:space="0" w:color="auto"/>
            <w:bottom w:val="none" w:sz="0" w:space="0" w:color="auto"/>
            <w:right w:val="none" w:sz="0" w:space="0" w:color="auto"/>
          </w:divBdr>
        </w:div>
        <w:div w:id="1758091382">
          <w:marLeft w:val="850"/>
          <w:marRight w:val="0"/>
          <w:marTop w:val="0"/>
          <w:marBottom w:val="0"/>
          <w:divBdr>
            <w:top w:val="none" w:sz="0" w:space="0" w:color="auto"/>
            <w:left w:val="none" w:sz="0" w:space="0" w:color="auto"/>
            <w:bottom w:val="none" w:sz="0" w:space="0" w:color="auto"/>
            <w:right w:val="none" w:sz="0" w:space="0" w:color="auto"/>
          </w:divBdr>
        </w:div>
        <w:div w:id="1977759148">
          <w:marLeft w:val="446"/>
          <w:marRight w:val="0"/>
          <w:marTop w:val="0"/>
          <w:marBottom w:val="0"/>
          <w:divBdr>
            <w:top w:val="none" w:sz="0" w:space="0" w:color="auto"/>
            <w:left w:val="none" w:sz="0" w:space="0" w:color="auto"/>
            <w:bottom w:val="none" w:sz="0" w:space="0" w:color="auto"/>
            <w:right w:val="none" w:sz="0" w:space="0" w:color="auto"/>
          </w:divBdr>
        </w:div>
      </w:divsChild>
    </w:div>
    <w:div w:id="2081438025">
      <w:bodyDiv w:val="1"/>
      <w:marLeft w:val="0"/>
      <w:marRight w:val="0"/>
      <w:marTop w:val="0"/>
      <w:marBottom w:val="0"/>
      <w:divBdr>
        <w:top w:val="none" w:sz="0" w:space="0" w:color="auto"/>
        <w:left w:val="none" w:sz="0" w:space="0" w:color="auto"/>
        <w:bottom w:val="none" w:sz="0" w:space="0" w:color="auto"/>
        <w:right w:val="none" w:sz="0" w:space="0" w:color="auto"/>
      </w:divBdr>
      <w:divsChild>
        <w:div w:id="1950432010">
          <w:marLeft w:val="547"/>
          <w:marRight w:val="0"/>
          <w:marTop w:val="0"/>
          <w:marBottom w:val="0"/>
          <w:divBdr>
            <w:top w:val="none" w:sz="0" w:space="0" w:color="auto"/>
            <w:left w:val="none" w:sz="0" w:space="0" w:color="auto"/>
            <w:bottom w:val="none" w:sz="0" w:space="0" w:color="auto"/>
            <w:right w:val="none" w:sz="0" w:space="0" w:color="auto"/>
          </w:divBdr>
        </w:div>
      </w:divsChild>
    </w:div>
    <w:div w:id="2094352342">
      <w:bodyDiv w:val="1"/>
      <w:marLeft w:val="0"/>
      <w:marRight w:val="0"/>
      <w:marTop w:val="0"/>
      <w:marBottom w:val="0"/>
      <w:divBdr>
        <w:top w:val="none" w:sz="0" w:space="0" w:color="auto"/>
        <w:left w:val="none" w:sz="0" w:space="0" w:color="auto"/>
        <w:bottom w:val="none" w:sz="0" w:space="0" w:color="auto"/>
        <w:right w:val="none" w:sz="0" w:space="0" w:color="auto"/>
      </w:divBdr>
    </w:div>
    <w:div w:id="2095587891">
      <w:bodyDiv w:val="1"/>
      <w:marLeft w:val="0"/>
      <w:marRight w:val="0"/>
      <w:marTop w:val="0"/>
      <w:marBottom w:val="0"/>
      <w:divBdr>
        <w:top w:val="none" w:sz="0" w:space="0" w:color="auto"/>
        <w:left w:val="none" w:sz="0" w:space="0" w:color="auto"/>
        <w:bottom w:val="none" w:sz="0" w:space="0" w:color="auto"/>
        <w:right w:val="none" w:sz="0" w:space="0" w:color="auto"/>
      </w:divBdr>
    </w:div>
    <w:div w:id="2098938862">
      <w:bodyDiv w:val="1"/>
      <w:marLeft w:val="0"/>
      <w:marRight w:val="0"/>
      <w:marTop w:val="0"/>
      <w:marBottom w:val="0"/>
      <w:divBdr>
        <w:top w:val="none" w:sz="0" w:space="0" w:color="auto"/>
        <w:left w:val="none" w:sz="0" w:space="0" w:color="auto"/>
        <w:bottom w:val="none" w:sz="0" w:space="0" w:color="auto"/>
        <w:right w:val="none" w:sz="0" w:space="0" w:color="auto"/>
      </w:divBdr>
    </w:div>
    <w:div w:id="2099400899">
      <w:bodyDiv w:val="1"/>
      <w:marLeft w:val="0"/>
      <w:marRight w:val="0"/>
      <w:marTop w:val="0"/>
      <w:marBottom w:val="0"/>
      <w:divBdr>
        <w:top w:val="none" w:sz="0" w:space="0" w:color="auto"/>
        <w:left w:val="none" w:sz="0" w:space="0" w:color="auto"/>
        <w:bottom w:val="none" w:sz="0" w:space="0" w:color="auto"/>
        <w:right w:val="none" w:sz="0" w:space="0" w:color="auto"/>
      </w:divBdr>
    </w:div>
    <w:div w:id="2103407808">
      <w:bodyDiv w:val="1"/>
      <w:marLeft w:val="0"/>
      <w:marRight w:val="0"/>
      <w:marTop w:val="0"/>
      <w:marBottom w:val="0"/>
      <w:divBdr>
        <w:top w:val="none" w:sz="0" w:space="0" w:color="auto"/>
        <w:left w:val="none" w:sz="0" w:space="0" w:color="auto"/>
        <w:bottom w:val="none" w:sz="0" w:space="0" w:color="auto"/>
        <w:right w:val="none" w:sz="0" w:space="0" w:color="auto"/>
      </w:divBdr>
    </w:div>
    <w:div w:id="2105298419">
      <w:bodyDiv w:val="1"/>
      <w:marLeft w:val="0"/>
      <w:marRight w:val="0"/>
      <w:marTop w:val="0"/>
      <w:marBottom w:val="0"/>
      <w:divBdr>
        <w:top w:val="none" w:sz="0" w:space="0" w:color="auto"/>
        <w:left w:val="none" w:sz="0" w:space="0" w:color="auto"/>
        <w:bottom w:val="none" w:sz="0" w:space="0" w:color="auto"/>
        <w:right w:val="none" w:sz="0" w:space="0" w:color="auto"/>
      </w:divBdr>
    </w:div>
    <w:div w:id="2109882657">
      <w:bodyDiv w:val="1"/>
      <w:marLeft w:val="0"/>
      <w:marRight w:val="0"/>
      <w:marTop w:val="0"/>
      <w:marBottom w:val="0"/>
      <w:divBdr>
        <w:top w:val="none" w:sz="0" w:space="0" w:color="auto"/>
        <w:left w:val="none" w:sz="0" w:space="0" w:color="auto"/>
        <w:bottom w:val="none" w:sz="0" w:space="0" w:color="auto"/>
        <w:right w:val="none" w:sz="0" w:space="0" w:color="auto"/>
      </w:divBdr>
    </w:div>
    <w:div w:id="2112620632">
      <w:bodyDiv w:val="1"/>
      <w:marLeft w:val="0"/>
      <w:marRight w:val="0"/>
      <w:marTop w:val="0"/>
      <w:marBottom w:val="0"/>
      <w:divBdr>
        <w:top w:val="none" w:sz="0" w:space="0" w:color="auto"/>
        <w:left w:val="none" w:sz="0" w:space="0" w:color="auto"/>
        <w:bottom w:val="none" w:sz="0" w:space="0" w:color="auto"/>
        <w:right w:val="none" w:sz="0" w:space="0" w:color="auto"/>
      </w:divBdr>
    </w:div>
    <w:div w:id="2116172604">
      <w:bodyDiv w:val="1"/>
      <w:marLeft w:val="0"/>
      <w:marRight w:val="0"/>
      <w:marTop w:val="0"/>
      <w:marBottom w:val="0"/>
      <w:divBdr>
        <w:top w:val="none" w:sz="0" w:space="0" w:color="auto"/>
        <w:left w:val="none" w:sz="0" w:space="0" w:color="auto"/>
        <w:bottom w:val="none" w:sz="0" w:space="0" w:color="auto"/>
        <w:right w:val="none" w:sz="0" w:space="0" w:color="auto"/>
      </w:divBdr>
    </w:div>
    <w:div w:id="2119643494">
      <w:bodyDiv w:val="1"/>
      <w:marLeft w:val="0"/>
      <w:marRight w:val="0"/>
      <w:marTop w:val="0"/>
      <w:marBottom w:val="0"/>
      <w:divBdr>
        <w:top w:val="none" w:sz="0" w:space="0" w:color="auto"/>
        <w:left w:val="none" w:sz="0" w:space="0" w:color="auto"/>
        <w:bottom w:val="none" w:sz="0" w:space="0" w:color="auto"/>
        <w:right w:val="none" w:sz="0" w:space="0" w:color="auto"/>
      </w:divBdr>
    </w:div>
    <w:div w:id="2127696242">
      <w:bodyDiv w:val="1"/>
      <w:marLeft w:val="0"/>
      <w:marRight w:val="0"/>
      <w:marTop w:val="0"/>
      <w:marBottom w:val="0"/>
      <w:divBdr>
        <w:top w:val="none" w:sz="0" w:space="0" w:color="auto"/>
        <w:left w:val="none" w:sz="0" w:space="0" w:color="auto"/>
        <w:bottom w:val="none" w:sz="0" w:space="0" w:color="auto"/>
        <w:right w:val="none" w:sz="0" w:space="0" w:color="auto"/>
      </w:divBdr>
    </w:div>
    <w:div w:id="2130273309">
      <w:bodyDiv w:val="1"/>
      <w:marLeft w:val="0"/>
      <w:marRight w:val="0"/>
      <w:marTop w:val="0"/>
      <w:marBottom w:val="0"/>
      <w:divBdr>
        <w:top w:val="none" w:sz="0" w:space="0" w:color="auto"/>
        <w:left w:val="none" w:sz="0" w:space="0" w:color="auto"/>
        <w:bottom w:val="none" w:sz="0" w:space="0" w:color="auto"/>
        <w:right w:val="none" w:sz="0" w:space="0" w:color="auto"/>
      </w:divBdr>
    </w:div>
    <w:div w:id="2130512195">
      <w:bodyDiv w:val="1"/>
      <w:marLeft w:val="0"/>
      <w:marRight w:val="0"/>
      <w:marTop w:val="0"/>
      <w:marBottom w:val="0"/>
      <w:divBdr>
        <w:top w:val="none" w:sz="0" w:space="0" w:color="auto"/>
        <w:left w:val="none" w:sz="0" w:space="0" w:color="auto"/>
        <w:bottom w:val="none" w:sz="0" w:space="0" w:color="auto"/>
        <w:right w:val="none" w:sz="0" w:space="0" w:color="auto"/>
      </w:divBdr>
    </w:div>
    <w:div w:id="2137022066">
      <w:bodyDiv w:val="1"/>
      <w:marLeft w:val="0"/>
      <w:marRight w:val="0"/>
      <w:marTop w:val="0"/>
      <w:marBottom w:val="0"/>
      <w:divBdr>
        <w:top w:val="none" w:sz="0" w:space="0" w:color="auto"/>
        <w:left w:val="none" w:sz="0" w:space="0" w:color="auto"/>
        <w:bottom w:val="none" w:sz="0" w:space="0" w:color="auto"/>
        <w:right w:val="none" w:sz="0" w:space="0" w:color="auto"/>
      </w:divBdr>
    </w:div>
    <w:div w:id="2137216764">
      <w:bodyDiv w:val="1"/>
      <w:marLeft w:val="0"/>
      <w:marRight w:val="0"/>
      <w:marTop w:val="0"/>
      <w:marBottom w:val="0"/>
      <w:divBdr>
        <w:top w:val="none" w:sz="0" w:space="0" w:color="auto"/>
        <w:left w:val="none" w:sz="0" w:space="0" w:color="auto"/>
        <w:bottom w:val="none" w:sz="0" w:space="0" w:color="auto"/>
        <w:right w:val="none" w:sz="0" w:space="0" w:color="auto"/>
      </w:divBdr>
    </w:div>
    <w:div w:id="2138792861">
      <w:bodyDiv w:val="1"/>
      <w:marLeft w:val="0"/>
      <w:marRight w:val="0"/>
      <w:marTop w:val="0"/>
      <w:marBottom w:val="0"/>
      <w:divBdr>
        <w:top w:val="none" w:sz="0" w:space="0" w:color="auto"/>
        <w:left w:val="none" w:sz="0" w:space="0" w:color="auto"/>
        <w:bottom w:val="none" w:sz="0" w:space="0" w:color="auto"/>
        <w:right w:val="none" w:sz="0" w:space="0" w:color="auto"/>
      </w:divBdr>
      <w:divsChild>
        <w:div w:id="904799995">
          <w:marLeft w:val="0"/>
          <w:marRight w:val="0"/>
          <w:marTop w:val="0"/>
          <w:marBottom w:val="600"/>
          <w:divBdr>
            <w:top w:val="none" w:sz="0" w:space="0" w:color="auto"/>
            <w:left w:val="none" w:sz="0" w:space="0" w:color="auto"/>
            <w:bottom w:val="none" w:sz="0" w:space="0" w:color="auto"/>
            <w:right w:val="none" w:sz="0" w:space="0" w:color="auto"/>
          </w:divBdr>
        </w:div>
        <w:div w:id="2076127449">
          <w:marLeft w:val="0"/>
          <w:marRight w:val="0"/>
          <w:marTop w:val="0"/>
          <w:marBottom w:val="600"/>
          <w:divBdr>
            <w:top w:val="none" w:sz="0" w:space="0" w:color="auto"/>
            <w:left w:val="none" w:sz="0" w:space="0" w:color="auto"/>
            <w:bottom w:val="none" w:sz="0" w:space="0" w:color="auto"/>
            <w:right w:val="none" w:sz="0" w:space="0" w:color="auto"/>
          </w:divBdr>
        </w:div>
      </w:divsChild>
    </w:div>
    <w:div w:id="2142263168">
      <w:bodyDiv w:val="1"/>
      <w:marLeft w:val="0"/>
      <w:marRight w:val="0"/>
      <w:marTop w:val="0"/>
      <w:marBottom w:val="0"/>
      <w:divBdr>
        <w:top w:val="none" w:sz="0" w:space="0" w:color="auto"/>
        <w:left w:val="none" w:sz="0" w:space="0" w:color="auto"/>
        <w:bottom w:val="none" w:sz="0" w:space="0" w:color="auto"/>
        <w:right w:val="none" w:sz="0" w:space="0" w:color="auto"/>
      </w:divBdr>
    </w:div>
    <w:div w:id="2145538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P@admugansk.r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E0524-6422-4D2F-94A7-876959E2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86</Pages>
  <Words>26514</Words>
  <Characters>151130</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Астраханцева Ирина В.</dc:creator>
  <cp:keywords/>
  <dc:description/>
  <cp:lastModifiedBy>Елена Валентиновна Свисткова</cp:lastModifiedBy>
  <cp:revision>83</cp:revision>
  <cp:lastPrinted>2024-03-27T06:30:00Z</cp:lastPrinted>
  <dcterms:created xsi:type="dcterms:W3CDTF">2024-03-11T10:17:00Z</dcterms:created>
  <dcterms:modified xsi:type="dcterms:W3CDTF">2024-03-28T07:29:00Z</dcterms:modified>
</cp:coreProperties>
</file>