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2129A9" wp14:editId="1947FB15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0F41C8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0F41C8" w:rsidRDefault="000C7E58" w:rsidP="00EA442A">
      <w:pPr>
        <w:pStyle w:val="2"/>
        <w:jc w:val="center"/>
        <w:rPr>
          <w:szCs w:val="28"/>
        </w:rPr>
      </w:pP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Муниципальное образование город Нефтеюганск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</w:p>
    <w:p w:rsidR="00EC04ED" w:rsidRPr="00EC04ED" w:rsidRDefault="00EC04ED" w:rsidP="00EC04ED">
      <w:pPr>
        <w:pStyle w:val="2"/>
        <w:jc w:val="center"/>
        <w:rPr>
          <w:szCs w:val="28"/>
        </w:rPr>
      </w:pPr>
    </w:p>
    <w:p w:rsidR="00EC04ED" w:rsidRPr="00EC04ED" w:rsidRDefault="006D4F09" w:rsidP="00EC04ED">
      <w:pPr>
        <w:pStyle w:val="2"/>
        <w:jc w:val="center"/>
        <w:rPr>
          <w:szCs w:val="28"/>
        </w:rPr>
      </w:pPr>
      <w:r w:rsidRPr="006D4F09">
        <w:rPr>
          <w:rFonts w:hint="eastAsia"/>
          <w:szCs w:val="28"/>
        </w:rPr>
        <w:t>ПРОТОКОЛ</w:t>
      </w:r>
      <w:r>
        <w:rPr>
          <w:szCs w:val="28"/>
        </w:rPr>
        <w:t xml:space="preserve"> № 1 ОТ 27.03.2024</w:t>
      </w:r>
    </w:p>
    <w:p w:rsidR="00EA442A" w:rsidRPr="000F41C8" w:rsidRDefault="006D4F09" w:rsidP="00EC04ED">
      <w:pPr>
        <w:pStyle w:val="2"/>
        <w:jc w:val="center"/>
        <w:rPr>
          <w:szCs w:val="28"/>
        </w:rPr>
      </w:pPr>
      <w:r>
        <w:rPr>
          <w:szCs w:val="28"/>
        </w:rPr>
        <w:t xml:space="preserve">ЗАОЧНОГО ЗАСЕДАНИЯ </w:t>
      </w:r>
      <w:r w:rsidR="00EA442A" w:rsidRPr="000F41C8">
        <w:rPr>
          <w:szCs w:val="28"/>
        </w:rPr>
        <w:t>КООРДИНАЦИОНН</w:t>
      </w:r>
      <w:r>
        <w:rPr>
          <w:szCs w:val="28"/>
        </w:rPr>
        <w:t>ОГО</w:t>
      </w:r>
      <w:r w:rsidR="00EA442A" w:rsidRPr="000F41C8">
        <w:rPr>
          <w:szCs w:val="28"/>
        </w:rPr>
        <w:t xml:space="preserve"> СОВЕТ</w:t>
      </w:r>
      <w:r>
        <w:rPr>
          <w:szCs w:val="28"/>
        </w:rPr>
        <w:t>А</w:t>
      </w:r>
      <w:r w:rsidR="00EA442A" w:rsidRPr="000F41C8">
        <w:rPr>
          <w:szCs w:val="28"/>
        </w:rPr>
        <w:t xml:space="preserve">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 xml:space="preserve">ПО РАЗВИТИЮ МАЛОГО И СРЕДНЕГО ПРЕДПРИНИМАТЕЛЬСТВА </w:t>
      </w:r>
    </w:p>
    <w:p w:rsidR="00EA442A" w:rsidRPr="000F41C8" w:rsidRDefault="00EA442A" w:rsidP="00EA442A">
      <w:pPr>
        <w:pStyle w:val="2"/>
        <w:jc w:val="center"/>
        <w:rPr>
          <w:szCs w:val="28"/>
        </w:rPr>
      </w:pPr>
      <w:r w:rsidRPr="000F41C8">
        <w:rPr>
          <w:szCs w:val="28"/>
        </w:rPr>
        <w:t>ПРИ АДМИНИСТРАЦИИ ГОРОДА НЕФТЕЮГАНСКА</w:t>
      </w:r>
    </w:p>
    <w:p w:rsidR="00C6064A" w:rsidRPr="000F41C8" w:rsidRDefault="006D4F09" w:rsidP="006D4F09">
      <w:pPr>
        <w:pStyle w:val="2"/>
        <w:rPr>
          <w:b w:val="0"/>
          <w:szCs w:val="28"/>
        </w:rPr>
      </w:pPr>
      <w:bookmarkStart w:id="0" w:name="_GoBack"/>
      <w:bookmarkEnd w:id="0"/>
      <w:r>
        <w:rPr>
          <w:b w:val="0"/>
          <w:bCs/>
          <w:szCs w:val="28"/>
        </w:rPr>
        <w:t xml:space="preserve">                                    </w:t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</w:r>
      <w:r w:rsidR="00EA442A" w:rsidRPr="000F41C8">
        <w:rPr>
          <w:b w:val="0"/>
          <w:szCs w:val="28"/>
        </w:rPr>
        <w:tab/>
        <w:t xml:space="preserve">        </w:t>
      </w:r>
      <w:r w:rsidR="00F248C1" w:rsidRPr="000F41C8">
        <w:rPr>
          <w:b w:val="0"/>
          <w:szCs w:val="28"/>
        </w:rPr>
        <w:t xml:space="preserve">                     </w:t>
      </w:r>
      <w:r w:rsidR="00831ED9" w:rsidRPr="000F41C8">
        <w:rPr>
          <w:b w:val="0"/>
          <w:szCs w:val="28"/>
        </w:rPr>
        <w:t xml:space="preserve">       </w:t>
      </w:r>
    </w:p>
    <w:p w:rsidR="00BA7189" w:rsidRPr="000F41C8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0F41C8" w:rsidRDefault="00A64C83" w:rsidP="000F41C8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0F41C8">
        <w:rPr>
          <w:rFonts w:ascii="Times New Roman" w:hAnsi="Times New Roman"/>
          <w:b w:val="0"/>
          <w:sz w:val="28"/>
          <w:szCs w:val="28"/>
        </w:rPr>
        <w:t>П</w:t>
      </w:r>
      <w:r w:rsidR="00A81A94" w:rsidRPr="000F41C8">
        <w:rPr>
          <w:rFonts w:ascii="Times New Roman" w:hAnsi="Times New Roman"/>
          <w:b w:val="0"/>
          <w:sz w:val="28"/>
          <w:szCs w:val="28"/>
        </w:rPr>
        <w:t>РЕДСЕДАТЕЛ</w:t>
      </w:r>
      <w:r w:rsidRPr="000F41C8">
        <w:rPr>
          <w:rFonts w:ascii="Times New Roman" w:hAnsi="Times New Roman"/>
          <w:b w:val="0"/>
          <w:sz w:val="28"/>
          <w:szCs w:val="28"/>
        </w:rPr>
        <w:t>Я</w:t>
      </w:r>
      <w:r w:rsidR="000D6E5E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Pr="000F41C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0F41C8">
        <w:rPr>
          <w:rFonts w:ascii="Times New Roman" w:hAnsi="Times New Roman"/>
          <w:b w:val="0"/>
          <w:sz w:val="28"/>
          <w:szCs w:val="28"/>
        </w:rPr>
        <w:t>Халезова Наталья Сергеевна</w:t>
      </w:r>
    </w:p>
    <w:p w:rsidR="00633127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С</w:t>
      </w:r>
      <w:r w:rsidR="00413A48" w:rsidRPr="000F41C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 w:rsidRPr="000F41C8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0F41C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5B6093" w:rsidRPr="000F41C8">
        <w:rPr>
          <w:rFonts w:ascii="Times New Roman" w:hAnsi="Times New Roman" w:hint="eastAsia"/>
          <w:b w:val="0"/>
          <w:sz w:val="28"/>
          <w:szCs w:val="28"/>
        </w:rPr>
        <w:t>Нафикова Ольга Васильевна</w:t>
      </w:r>
    </w:p>
    <w:p w:rsidR="00EA442A" w:rsidRPr="000F41C8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0F41C8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0F41C8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0F41C8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0F41C8" w:rsidRPr="000F41C8" w:rsidTr="0012189C">
        <w:trPr>
          <w:trHeight w:val="984"/>
        </w:trPr>
        <w:tc>
          <w:tcPr>
            <w:tcW w:w="9464" w:type="dxa"/>
          </w:tcPr>
          <w:p w:rsidR="00D668E9" w:rsidRPr="00743121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743121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760AED" w:rsidRPr="00743121">
              <w:rPr>
                <w:rFonts w:ascii="Times New Roman" w:hAnsi="Times New Roman"/>
                <w:b w:val="0"/>
                <w:sz w:val="28"/>
                <w:szCs w:val="28"/>
              </w:rPr>
              <w:t>О.В.Нафиковой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Родионову</w:t>
            </w:r>
            <w:proofErr w:type="spellEnd"/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Фалевичу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DE5DB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С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Шокину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Ю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Зеленцовой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Н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А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Королёвой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hint="eastAsia"/>
              </w:rPr>
              <w:t xml:space="preserve"> </w:t>
            </w:r>
            <w:proofErr w:type="spellStart"/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Э</w:t>
            </w:r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844739" w:rsidRPr="00844739">
              <w:rPr>
                <w:rFonts w:ascii="Times New Roman" w:hAnsi="Times New Roman" w:hint="eastAsia"/>
                <w:b w:val="0"/>
                <w:sz w:val="28"/>
                <w:szCs w:val="28"/>
              </w:rPr>
              <w:t>Фридману</w:t>
            </w:r>
            <w:proofErr w:type="spellEnd"/>
            <w:r w:rsidR="00844739" w:rsidRPr="0084473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>Д.А.Шевчук</w:t>
            </w:r>
            <w:proofErr w:type="spellEnd"/>
            <w:r w:rsidR="00844739">
              <w:rPr>
                <w:rFonts w:ascii="Times New Roman" w:hAnsi="Times New Roman"/>
                <w:b w:val="0"/>
                <w:sz w:val="28"/>
                <w:szCs w:val="28"/>
              </w:rPr>
              <w:t xml:space="preserve"> (Мироновой), </w:t>
            </w:r>
            <w:proofErr w:type="spellStart"/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743121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C61F4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2149AA" w:rsidRPr="0074312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0F41C8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Pr="000F41C8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43121" w:rsidRDefault="00760AED" w:rsidP="0074312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1.</w:t>
      </w:r>
      <w:r w:rsidR="00743121" w:rsidRPr="00743121">
        <w:rPr>
          <w:rFonts w:hint="eastAsia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согласовании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внесения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дополнения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в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Перечень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муниципального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имущества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,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предназначенного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для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передачи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во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владение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(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или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)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в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пользование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субъектам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малого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среднего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предпринимательства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организациям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,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образующим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инфраструктуру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поддержки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малого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среднего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предпринимательства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,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следующими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 xml:space="preserve"> </w:t>
      </w:r>
      <w:r w:rsidR="00743121" w:rsidRPr="00743121">
        <w:rPr>
          <w:rFonts w:ascii="Times New Roman" w:hAnsi="Times New Roman" w:hint="eastAsia"/>
          <w:b w:val="0"/>
          <w:sz w:val="28"/>
          <w:szCs w:val="26"/>
        </w:rPr>
        <w:t>объектами</w:t>
      </w:r>
      <w:r w:rsidR="00743121" w:rsidRPr="00743121">
        <w:rPr>
          <w:rFonts w:ascii="Times New Roman" w:hAnsi="Times New Roman"/>
          <w:b w:val="0"/>
          <w:sz w:val="28"/>
          <w:szCs w:val="26"/>
        </w:rPr>
        <w:t>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569"/>
      </w:tblGrid>
      <w:tr w:rsidR="00743121" w:rsidRPr="00743121" w:rsidTr="007C45BC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ind w:right="-105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Тип и единицы измерения (площадь)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Значение типа измерения</w:t>
            </w:r>
          </w:p>
        </w:tc>
      </w:tr>
      <w:tr w:rsidR="00743121" w:rsidRPr="00743121" w:rsidTr="007C45BC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743121" w:rsidRPr="00743121" w:rsidTr="007C45BC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 w:right="-11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Российская Федерация, ХМАО-Югра,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ул.Нефтяников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строение 26, помещение №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 w:right="-106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86:20:0000000:11465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49,2</w:t>
            </w:r>
          </w:p>
        </w:tc>
      </w:tr>
      <w:tr w:rsidR="00743121" w:rsidRPr="00743121" w:rsidTr="007C45BC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Местоположение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установлено 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относительно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ориентира,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расположенного за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пределами участка.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Почтовый адрес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ориентира: Российская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Федерация, ХМАО-Югра,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Северо-западная зона, район ГСК «Транспортник»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86:20:0000002:50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1327,0</w:t>
            </w:r>
          </w:p>
        </w:tc>
      </w:tr>
    </w:tbl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lastRenderedPageBreak/>
        <w:t>Информация предоставлена: Сабаниным Евгением Владимировичем, директором департамента муниципального имущества администрации города Нефтеюганска.</w:t>
      </w:r>
    </w:p>
    <w:p w:rsidR="00760AED" w:rsidRPr="000F41C8" w:rsidRDefault="00760AED" w:rsidP="00F642D4">
      <w:pPr>
        <w:shd w:val="clear" w:color="auto" w:fill="FFFFFF"/>
        <w:tabs>
          <w:tab w:val="left" w:pos="709"/>
        </w:tabs>
        <w:ind w:right="-1"/>
        <w:jc w:val="both"/>
        <w:rPr>
          <w:rFonts w:asciiTheme="minorHAnsi" w:hAnsiTheme="minorHAnsi"/>
          <w:b w:val="0"/>
          <w:bCs/>
          <w:szCs w:val="28"/>
        </w:rPr>
      </w:pPr>
    </w:p>
    <w:p w:rsidR="001C5547" w:rsidRPr="00C61F47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C61F47">
        <w:rPr>
          <w:rFonts w:ascii="Times New Roman" w:hAnsi="Times New Roman"/>
          <w:bCs/>
          <w:sz w:val="28"/>
          <w:szCs w:val="28"/>
        </w:rPr>
        <w:t xml:space="preserve">ГОЛОСОВАЛИ: </w:t>
      </w:r>
    </w:p>
    <w:p w:rsidR="001C5547" w:rsidRPr="00C61F47" w:rsidRDefault="001C5547" w:rsidP="001C5547">
      <w:pPr>
        <w:pStyle w:val="2"/>
        <w:rPr>
          <w:b w:val="0"/>
          <w:bCs/>
          <w:szCs w:val="28"/>
        </w:rPr>
      </w:pPr>
      <w:r w:rsidRPr="00C61F47">
        <w:rPr>
          <w:bCs/>
          <w:szCs w:val="28"/>
        </w:rPr>
        <w:t>ЗА</w:t>
      </w:r>
      <w:r w:rsidRPr="00AF42CF">
        <w:rPr>
          <w:b w:val="0"/>
          <w:bCs/>
          <w:color w:val="C0504D" w:themeColor="accent2"/>
          <w:szCs w:val="28"/>
        </w:rPr>
        <w:t xml:space="preserve"> </w:t>
      </w:r>
      <w:r w:rsidRPr="00C61F47">
        <w:rPr>
          <w:b w:val="0"/>
          <w:bCs/>
          <w:szCs w:val="28"/>
        </w:rPr>
        <w:t xml:space="preserve">– </w:t>
      </w:r>
      <w:r w:rsidR="00844739" w:rsidRPr="00C61F47">
        <w:rPr>
          <w:b w:val="0"/>
          <w:bCs/>
          <w:szCs w:val="28"/>
        </w:rPr>
        <w:t>8</w:t>
      </w:r>
      <w:r w:rsidRPr="00C61F47">
        <w:rPr>
          <w:b w:val="0"/>
          <w:bCs/>
          <w:szCs w:val="28"/>
        </w:rPr>
        <w:t xml:space="preserve"> (опросные листы получены от </w:t>
      </w:r>
      <w:proofErr w:type="spellStart"/>
      <w:r w:rsidR="00743121" w:rsidRPr="00C61F47">
        <w:rPr>
          <w:rFonts w:hint="eastAsia"/>
          <w:b w:val="0"/>
          <w:bCs/>
          <w:szCs w:val="28"/>
        </w:rPr>
        <w:t>Д</w:t>
      </w:r>
      <w:r w:rsidR="00743121" w:rsidRPr="00C61F47">
        <w:rPr>
          <w:b w:val="0"/>
          <w:bCs/>
          <w:szCs w:val="28"/>
        </w:rPr>
        <w:t>.</w:t>
      </w:r>
      <w:r w:rsidR="00743121" w:rsidRPr="00C61F47">
        <w:rPr>
          <w:rFonts w:hint="eastAsia"/>
          <w:b w:val="0"/>
          <w:bCs/>
          <w:szCs w:val="28"/>
        </w:rPr>
        <w:t>Ю</w:t>
      </w:r>
      <w:r w:rsidR="00743121" w:rsidRPr="00C61F47">
        <w:rPr>
          <w:b w:val="0"/>
          <w:bCs/>
          <w:szCs w:val="28"/>
        </w:rPr>
        <w:t>.</w:t>
      </w:r>
      <w:r w:rsidR="00743121" w:rsidRPr="00C61F47">
        <w:rPr>
          <w:rFonts w:hint="eastAsia"/>
          <w:b w:val="0"/>
          <w:bCs/>
          <w:szCs w:val="28"/>
        </w:rPr>
        <w:t>Невердас</w:t>
      </w:r>
      <w:proofErr w:type="spellEnd"/>
      <w:r w:rsidR="00743121" w:rsidRPr="00C61F47">
        <w:rPr>
          <w:b w:val="0"/>
          <w:bCs/>
          <w:szCs w:val="28"/>
        </w:rPr>
        <w:t xml:space="preserve">, </w:t>
      </w:r>
      <w:proofErr w:type="spellStart"/>
      <w:r w:rsidR="00743121" w:rsidRPr="00C61F47">
        <w:rPr>
          <w:rFonts w:hint="eastAsia"/>
          <w:b w:val="0"/>
          <w:bCs/>
          <w:szCs w:val="28"/>
        </w:rPr>
        <w:t>О</w:t>
      </w:r>
      <w:r w:rsidR="00743121" w:rsidRPr="00C61F47">
        <w:rPr>
          <w:b w:val="0"/>
          <w:bCs/>
          <w:szCs w:val="28"/>
        </w:rPr>
        <w:t>.</w:t>
      </w:r>
      <w:r w:rsidR="00743121" w:rsidRPr="00C61F47">
        <w:rPr>
          <w:rFonts w:hint="eastAsia"/>
          <w:b w:val="0"/>
          <w:bCs/>
          <w:szCs w:val="28"/>
        </w:rPr>
        <w:t>В</w:t>
      </w:r>
      <w:r w:rsidR="00743121" w:rsidRPr="00C61F47">
        <w:rPr>
          <w:b w:val="0"/>
          <w:bCs/>
          <w:szCs w:val="28"/>
        </w:rPr>
        <w:t>.</w:t>
      </w:r>
      <w:r w:rsidR="00743121" w:rsidRPr="00C61F47">
        <w:rPr>
          <w:rFonts w:hint="eastAsia"/>
          <w:b w:val="0"/>
          <w:bCs/>
          <w:szCs w:val="28"/>
        </w:rPr>
        <w:t>Нафиковой</w:t>
      </w:r>
      <w:proofErr w:type="spellEnd"/>
      <w:r w:rsidR="00743121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Родионова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Я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И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Дмитриева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Королёвой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В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Э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Фридмана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Д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Шевчук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Г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Проскуряковой</w:t>
      </w:r>
      <w:proofErr w:type="spellEnd"/>
      <w:r w:rsidRPr="00C61F47">
        <w:rPr>
          <w:b w:val="0"/>
          <w:bCs/>
          <w:szCs w:val="28"/>
        </w:rPr>
        <w:t>, замечания и предложения отсутствуют</w:t>
      </w:r>
      <w:r w:rsidR="00844739" w:rsidRPr="00C61F47">
        <w:rPr>
          <w:b w:val="0"/>
          <w:bCs/>
          <w:szCs w:val="28"/>
        </w:rPr>
        <w:t>)</w:t>
      </w:r>
      <w:r w:rsidRPr="00C61F47">
        <w:rPr>
          <w:b w:val="0"/>
          <w:bCs/>
          <w:szCs w:val="28"/>
        </w:rPr>
        <w:t>.</w:t>
      </w:r>
    </w:p>
    <w:p w:rsidR="001C5547" w:rsidRPr="000F41C8" w:rsidRDefault="001C5547" w:rsidP="001C5547">
      <w:pPr>
        <w:pStyle w:val="2"/>
        <w:rPr>
          <w:b w:val="0"/>
          <w:bCs/>
          <w:szCs w:val="28"/>
        </w:rPr>
      </w:pPr>
    </w:p>
    <w:p w:rsidR="00760AED" w:rsidRDefault="000F41C8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 xml:space="preserve">РЕШИЛИ БОЛЬШИНСТВОМ ГОЛОСОВ: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согласовать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внесени</w:t>
      </w:r>
      <w:r w:rsidR="00743121">
        <w:rPr>
          <w:rFonts w:ascii="Times New Roman" w:hAnsi="Times New Roman" w:hint="eastAsia"/>
          <w:b w:val="0"/>
          <w:bCs/>
          <w:sz w:val="28"/>
          <w:szCs w:val="28"/>
        </w:rPr>
        <w:t>е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дополнения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Перечень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муниципального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имущества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предназначенного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передачи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владение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или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пользование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субъектам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малого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среднего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организациям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образующим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инфраструктуру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поддержки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малого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среднего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предпринимательства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следующими</w:t>
      </w:r>
      <w:r w:rsidR="00743121" w:rsidRPr="0074312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3121" w:rsidRPr="00743121">
        <w:rPr>
          <w:rFonts w:ascii="Times New Roman" w:hAnsi="Times New Roman" w:hint="eastAsia"/>
          <w:b w:val="0"/>
          <w:bCs/>
          <w:sz w:val="28"/>
          <w:szCs w:val="28"/>
        </w:rPr>
        <w:t>объектами</w:t>
      </w:r>
      <w:r w:rsidR="00743121">
        <w:rPr>
          <w:rFonts w:ascii="Times New Roman" w:hAnsi="Times New Roman"/>
          <w:b w:val="0"/>
          <w:bCs/>
          <w:sz w:val="28"/>
          <w:szCs w:val="28"/>
        </w:rPr>
        <w:t>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569"/>
      </w:tblGrid>
      <w:tr w:rsidR="00743121" w:rsidRPr="00743121" w:rsidTr="007C45BC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ind w:right="-105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Тип и единицы измерения (площадь)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Значение типа измерения</w:t>
            </w:r>
          </w:p>
        </w:tc>
      </w:tr>
      <w:tr w:rsidR="00743121" w:rsidRPr="00743121" w:rsidTr="007C45BC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21" w:rsidRPr="00743121" w:rsidRDefault="00743121" w:rsidP="0074312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bCs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743121" w:rsidRPr="00743121" w:rsidTr="007C45BC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 w:right="-111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Российская Федерация, ХМАО-Югра,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ул.Нефтяников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строение 26, помещение №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 w:right="-106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86:20:0000000:11465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49,2</w:t>
            </w:r>
          </w:p>
        </w:tc>
      </w:tr>
      <w:tr w:rsidR="00743121" w:rsidRPr="00743121" w:rsidTr="007C45BC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Местоположение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установлено 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относительно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ориентира,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расположенного за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пределами участка.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Почтовый адрес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ориентира: Российская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Федерация, ХМАО-Югра, </w:t>
            </w: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</w:t>
            </w:r>
          </w:p>
          <w:p w:rsidR="00743121" w:rsidRPr="00743121" w:rsidRDefault="00743121" w:rsidP="00743121">
            <w:pPr>
              <w:ind w:left="-113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Северо-западная зона, район ГСК «Транспортник»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86:20:0000002:50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proofErr w:type="spellStart"/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21" w:rsidRPr="00743121" w:rsidRDefault="00743121" w:rsidP="00743121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743121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1327,0</w:t>
            </w:r>
          </w:p>
        </w:tc>
      </w:tr>
    </w:tbl>
    <w:p w:rsidR="00743121" w:rsidRPr="000F41C8" w:rsidRDefault="00743121" w:rsidP="0074312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 xml:space="preserve">2.Об исключении из перечня муниципального имущества, из перечня муниципального имущества, предназначенного для передачи во владение и (или) в пользование субъектам малого и среднего предпринимательства и </w:t>
      </w:r>
      <w:r w:rsidRPr="000F41C8">
        <w:rPr>
          <w:rFonts w:ascii="Times New Roman" w:hAnsi="Times New Roman"/>
          <w:b w:val="0"/>
          <w:sz w:val="28"/>
          <w:szCs w:val="26"/>
        </w:rPr>
        <w:lastRenderedPageBreak/>
        <w:t>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835"/>
        <w:gridCol w:w="2409"/>
        <w:gridCol w:w="1560"/>
        <w:gridCol w:w="1275"/>
      </w:tblGrid>
      <w:tr w:rsidR="000F41C8" w:rsidRPr="000F41C8" w:rsidTr="00760AED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Кадастровый номер объекта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AF42CF" w:rsidRPr="000F41C8" w:rsidTr="00760AED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«Помещение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Административно-бытового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корпуса»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Российская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right="-105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Федерация, ХМАО-Югра,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ул.Жилая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, корп.1, строен. 8, пом.1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04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86:20:0000032:296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248,8</w:t>
            </w:r>
          </w:p>
        </w:tc>
      </w:tr>
    </w:tbl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7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25"/>
        <w:gridCol w:w="3060"/>
        <w:gridCol w:w="2126"/>
        <w:gridCol w:w="1772"/>
        <w:gridCol w:w="1426"/>
      </w:tblGrid>
      <w:tr w:rsidR="00AF42CF" w:rsidRPr="000F41C8" w:rsidTr="00AF42CF">
        <w:trPr>
          <w:trHeight w:val="102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AF42CF">
            <w:pPr>
              <w:ind w:right="-46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F" w:rsidRPr="000F41C8" w:rsidRDefault="00AF42CF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Кадастровый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номер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объекта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недвижимости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AF42CF" w:rsidRPr="000F41C8" w:rsidTr="00AF42CF">
        <w:trPr>
          <w:trHeight w:val="91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 w:firstLine="2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Нежилое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firstLine="2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Российская Федерация,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ХМАО-Югра,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, 16а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., д.75, пом. Нежилое помещение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04" w:right="-114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86:20:0000072:3772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firstLine="3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94,0</w:t>
            </w:r>
          </w:p>
        </w:tc>
      </w:tr>
    </w:tbl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  <w:r w:rsidRPr="000F41C8">
        <w:rPr>
          <w:rFonts w:ascii="Times New Roman" w:hAnsi="Times New Roman"/>
          <w:b w:val="0"/>
          <w:bCs/>
          <w:sz w:val="28"/>
          <w:szCs w:val="26"/>
        </w:rPr>
        <w:t xml:space="preserve">Информация предоставлена: Сабаниным Евгением Владимировичем, директором департамента муниципального имущества администрации города Нефтеюганска. </w:t>
      </w:r>
    </w:p>
    <w:p w:rsidR="00760AED" w:rsidRPr="000F41C8" w:rsidRDefault="00760AED" w:rsidP="00760AED">
      <w:pPr>
        <w:ind w:firstLine="708"/>
        <w:jc w:val="both"/>
        <w:rPr>
          <w:rFonts w:ascii="Times New Roman" w:hAnsi="Times New Roman"/>
          <w:b w:val="0"/>
          <w:bCs/>
          <w:sz w:val="28"/>
          <w:szCs w:val="26"/>
        </w:rPr>
      </w:pPr>
    </w:p>
    <w:p w:rsidR="00AF42CF" w:rsidRPr="00C61F47" w:rsidRDefault="00AF42CF" w:rsidP="00AF42CF">
      <w:pPr>
        <w:pStyle w:val="2"/>
        <w:rPr>
          <w:bCs/>
          <w:szCs w:val="28"/>
        </w:rPr>
      </w:pPr>
      <w:r w:rsidRPr="00C61F47">
        <w:rPr>
          <w:rFonts w:hint="eastAsia"/>
          <w:bCs/>
          <w:szCs w:val="28"/>
        </w:rPr>
        <w:t>ГОЛОСОВАЛИ</w:t>
      </w:r>
      <w:r w:rsidRPr="00C61F47">
        <w:rPr>
          <w:bCs/>
          <w:szCs w:val="28"/>
        </w:rPr>
        <w:t xml:space="preserve">: </w:t>
      </w:r>
    </w:p>
    <w:p w:rsidR="00AF42CF" w:rsidRPr="00C61F47" w:rsidRDefault="00AF42CF" w:rsidP="00844739">
      <w:pPr>
        <w:pStyle w:val="2"/>
        <w:rPr>
          <w:b w:val="0"/>
          <w:bCs/>
          <w:szCs w:val="28"/>
        </w:rPr>
      </w:pPr>
      <w:r w:rsidRPr="00C61F47">
        <w:rPr>
          <w:rFonts w:hint="eastAsia"/>
          <w:bCs/>
          <w:szCs w:val="28"/>
        </w:rPr>
        <w:t>ЗА</w:t>
      </w:r>
      <w:r w:rsidRPr="00AF42CF">
        <w:rPr>
          <w:b w:val="0"/>
          <w:bCs/>
          <w:color w:val="C0504D" w:themeColor="accent2"/>
          <w:szCs w:val="28"/>
        </w:rPr>
        <w:t xml:space="preserve"> </w:t>
      </w:r>
      <w:r w:rsidRPr="00C61F47">
        <w:rPr>
          <w:b w:val="0"/>
          <w:bCs/>
          <w:szCs w:val="28"/>
        </w:rPr>
        <w:t xml:space="preserve">– </w:t>
      </w:r>
      <w:r w:rsidR="00844739" w:rsidRPr="00C61F47">
        <w:rPr>
          <w:b w:val="0"/>
          <w:bCs/>
          <w:szCs w:val="28"/>
        </w:rPr>
        <w:t>8 (</w:t>
      </w:r>
      <w:r w:rsidR="00844739" w:rsidRPr="00C61F47">
        <w:rPr>
          <w:rFonts w:hint="eastAsia"/>
          <w:b w:val="0"/>
          <w:bCs/>
          <w:szCs w:val="28"/>
        </w:rPr>
        <w:t>опросные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листы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получены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от</w:t>
      </w:r>
      <w:r w:rsidR="00844739" w:rsidRPr="00C61F47">
        <w:rPr>
          <w:b w:val="0"/>
          <w:bCs/>
          <w:szCs w:val="28"/>
        </w:rPr>
        <w:t xml:space="preserve"> </w:t>
      </w:r>
      <w:proofErr w:type="spellStart"/>
      <w:r w:rsidR="00844739" w:rsidRPr="00C61F47">
        <w:rPr>
          <w:rFonts w:hint="eastAsia"/>
          <w:b w:val="0"/>
          <w:bCs/>
          <w:szCs w:val="28"/>
        </w:rPr>
        <w:t>Д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Ю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Невердас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О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В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Нафиковой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Родионова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Я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И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Дмитриева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Королёвой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В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Э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Фридмана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Д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А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Шевчук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proofErr w:type="spellStart"/>
      <w:r w:rsidR="00844739" w:rsidRPr="00C61F47">
        <w:rPr>
          <w:rFonts w:hint="eastAsia"/>
          <w:b w:val="0"/>
          <w:bCs/>
          <w:szCs w:val="28"/>
        </w:rPr>
        <w:t>Н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Г</w:t>
      </w:r>
      <w:r w:rsidR="00844739" w:rsidRPr="00C61F47">
        <w:rPr>
          <w:b w:val="0"/>
          <w:bCs/>
          <w:szCs w:val="28"/>
        </w:rPr>
        <w:t>.</w:t>
      </w:r>
      <w:r w:rsidR="00844739" w:rsidRPr="00C61F47">
        <w:rPr>
          <w:rFonts w:hint="eastAsia"/>
          <w:b w:val="0"/>
          <w:bCs/>
          <w:szCs w:val="28"/>
        </w:rPr>
        <w:t>Проскуряковой</w:t>
      </w:r>
      <w:proofErr w:type="spellEnd"/>
      <w:r w:rsidR="00844739" w:rsidRPr="00C61F47">
        <w:rPr>
          <w:b w:val="0"/>
          <w:bCs/>
          <w:szCs w:val="28"/>
        </w:rPr>
        <w:t xml:space="preserve">, </w:t>
      </w:r>
      <w:r w:rsidR="00844739" w:rsidRPr="00C61F47">
        <w:rPr>
          <w:rFonts w:hint="eastAsia"/>
          <w:b w:val="0"/>
          <w:bCs/>
          <w:szCs w:val="28"/>
        </w:rPr>
        <w:t>замечания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и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предложения</w:t>
      </w:r>
      <w:r w:rsidR="00844739" w:rsidRPr="00C61F47">
        <w:rPr>
          <w:b w:val="0"/>
          <w:bCs/>
          <w:szCs w:val="28"/>
        </w:rPr>
        <w:t xml:space="preserve"> </w:t>
      </w:r>
      <w:r w:rsidR="00844739" w:rsidRPr="00C61F47">
        <w:rPr>
          <w:rFonts w:hint="eastAsia"/>
          <w:b w:val="0"/>
          <w:bCs/>
          <w:szCs w:val="28"/>
        </w:rPr>
        <w:t>отсутствуют</w:t>
      </w:r>
      <w:r w:rsidR="00844739" w:rsidRPr="00C61F47">
        <w:rPr>
          <w:b w:val="0"/>
          <w:bCs/>
          <w:szCs w:val="28"/>
        </w:rPr>
        <w:t>).</w:t>
      </w:r>
    </w:p>
    <w:p w:rsidR="00844739" w:rsidRPr="000F41C8" w:rsidRDefault="00844739" w:rsidP="00844739">
      <w:pPr>
        <w:pStyle w:val="2"/>
        <w:rPr>
          <w:b w:val="0"/>
          <w:bCs/>
          <w:szCs w:val="28"/>
        </w:rPr>
      </w:pPr>
    </w:p>
    <w:p w:rsidR="000F41C8" w:rsidRPr="000F41C8" w:rsidRDefault="000F41C8" w:rsidP="00FF54F6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F41C8">
        <w:rPr>
          <w:rFonts w:ascii="Times New Roman" w:hAnsi="Times New Roman"/>
          <w:b w:val="0"/>
          <w:bCs/>
          <w:sz w:val="28"/>
          <w:szCs w:val="28"/>
        </w:rPr>
        <w:t>РЕШИЛИ БОЛЬШИНСТВОМ ГОЛОСОВ:</w:t>
      </w:r>
    </w:p>
    <w:p w:rsidR="000F41C8" w:rsidRPr="000F41C8" w:rsidRDefault="000F41C8" w:rsidP="000F41C8">
      <w:pPr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6"/>
        </w:rPr>
        <w:t>Согласовать и</w:t>
      </w:r>
      <w:r w:rsidRPr="000F41C8">
        <w:rPr>
          <w:rFonts w:ascii="Times New Roman" w:hAnsi="Times New Roman"/>
          <w:b w:val="0"/>
          <w:sz w:val="28"/>
          <w:szCs w:val="26"/>
        </w:rPr>
        <w:t>сключ</w:t>
      </w:r>
      <w:r>
        <w:rPr>
          <w:rFonts w:ascii="Times New Roman" w:hAnsi="Times New Roman"/>
          <w:b w:val="0"/>
          <w:sz w:val="28"/>
          <w:szCs w:val="26"/>
        </w:rPr>
        <w:t xml:space="preserve">ение </w:t>
      </w:r>
      <w:r w:rsidRPr="000F41C8">
        <w:rPr>
          <w:rFonts w:ascii="Times New Roman" w:hAnsi="Times New Roman"/>
          <w:b w:val="0"/>
          <w:sz w:val="28"/>
          <w:szCs w:val="26"/>
        </w:rPr>
        <w:t>из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550"/>
        <w:gridCol w:w="2976"/>
        <w:gridCol w:w="2410"/>
        <w:gridCol w:w="1418"/>
        <w:gridCol w:w="1275"/>
      </w:tblGrid>
      <w:tr w:rsidR="000F41C8" w:rsidRPr="000F41C8" w:rsidTr="00760AED">
        <w:trPr>
          <w:trHeight w:val="10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Кадастровый номер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AED" w:rsidRPr="000F41C8" w:rsidRDefault="00760AED" w:rsidP="00FF54F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AF42CF" w:rsidRPr="000F41C8" w:rsidTr="00760AED">
        <w:trPr>
          <w:trHeight w:val="123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«Помещение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Административно-бытового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20" w:right="-105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корпуса»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Российская</w:t>
            </w:r>
          </w:p>
          <w:p w:rsidR="00AF42CF" w:rsidRPr="00AF42CF" w:rsidRDefault="00AF42CF" w:rsidP="00AF42CF">
            <w:pPr>
              <w:autoSpaceDE w:val="0"/>
              <w:autoSpaceDN w:val="0"/>
              <w:adjustRightInd w:val="0"/>
              <w:ind w:right="-105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Федерация, ХМАО-Югра,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ул.Жилая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, корп.1, строен. 8, пом.1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ind w:left="-104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86:20:0000032:296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AF42C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248,8</w:t>
            </w:r>
          </w:p>
        </w:tc>
      </w:tr>
    </w:tbl>
    <w:p w:rsidR="00760AED" w:rsidRPr="000F41C8" w:rsidRDefault="00760AED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  <w:r w:rsidRPr="000F41C8">
        <w:rPr>
          <w:rFonts w:ascii="Times New Roman" w:hAnsi="Times New Roman"/>
          <w:b w:val="0"/>
          <w:sz w:val="28"/>
          <w:szCs w:val="26"/>
        </w:rPr>
        <w:t>с одновременным включением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следующего объекта:</w:t>
      </w:r>
    </w:p>
    <w:tbl>
      <w:tblPr>
        <w:tblW w:w="97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25"/>
        <w:gridCol w:w="3060"/>
        <w:gridCol w:w="2126"/>
        <w:gridCol w:w="1772"/>
        <w:gridCol w:w="1426"/>
      </w:tblGrid>
      <w:tr w:rsidR="00AF42CF" w:rsidRPr="000F41C8" w:rsidTr="007C45BC">
        <w:trPr>
          <w:trHeight w:val="102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7C45BC">
            <w:pPr>
              <w:ind w:right="-46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Вид объекта имущества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7C45B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Адрес объекта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CF" w:rsidRPr="000F41C8" w:rsidRDefault="00AF42CF" w:rsidP="007C45B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Кадастровый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номер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объекта</w:t>
            </w:r>
            <w:r w:rsidRPr="00AF42CF">
              <w:rPr>
                <w:rFonts w:ascii="Times New Roman" w:hAnsi="Times New Roman"/>
                <w:b w:val="0"/>
                <w:bCs/>
                <w:sz w:val="24"/>
                <w:szCs w:val="26"/>
              </w:rPr>
              <w:t xml:space="preserve"> </w:t>
            </w:r>
            <w:r w:rsidRPr="00AF42CF">
              <w:rPr>
                <w:rFonts w:ascii="Times New Roman" w:hAnsi="Times New Roman" w:hint="eastAsia"/>
                <w:b w:val="0"/>
                <w:bCs/>
                <w:sz w:val="24"/>
                <w:szCs w:val="26"/>
              </w:rPr>
              <w:t>недвижимости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7C45B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Тип и единицы измерения (площадь)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2CF" w:rsidRPr="000F41C8" w:rsidRDefault="00AF42CF" w:rsidP="007C45B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0F41C8">
              <w:rPr>
                <w:rFonts w:ascii="Times New Roman" w:hAnsi="Times New Roman"/>
                <w:b w:val="0"/>
                <w:bCs/>
                <w:sz w:val="24"/>
                <w:szCs w:val="26"/>
              </w:rPr>
              <w:t>Значение типа измерения</w:t>
            </w:r>
          </w:p>
        </w:tc>
      </w:tr>
      <w:tr w:rsidR="00AF42CF" w:rsidRPr="000F41C8" w:rsidTr="007C45BC">
        <w:trPr>
          <w:trHeight w:val="91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7C45BC">
            <w:pPr>
              <w:autoSpaceDE w:val="0"/>
              <w:autoSpaceDN w:val="0"/>
              <w:adjustRightInd w:val="0"/>
              <w:ind w:left="-120" w:right="-105" w:firstLine="2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Нежилое</w:t>
            </w:r>
          </w:p>
          <w:p w:rsidR="00AF42CF" w:rsidRPr="00AF42CF" w:rsidRDefault="00AF42CF" w:rsidP="007C45BC">
            <w:pPr>
              <w:autoSpaceDE w:val="0"/>
              <w:autoSpaceDN w:val="0"/>
              <w:adjustRightInd w:val="0"/>
              <w:ind w:left="-120" w:firstLine="2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7C45B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Российская Федерация,</w:t>
            </w:r>
          </w:p>
          <w:p w:rsidR="00AF42CF" w:rsidRPr="00AF42CF" w:rsidRDefault="00AF42CF" w:rsidP="007C45B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ХМАО-Югра,</w:t>
            </w:r>
          </w:p>
          <w:p w:rsidR="00AF42CF" w:rsidRPr="00AF42CF" w:rsidRDefault="00AF42CF" w:rsidP="007C45B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г.Нефтеюганск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, 16а </w:t>
            </w: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мкр</w:t>
            </w:r>
            <w:proofErr w:type="spellEnd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., д.75, пом. Нежилое помещение подвала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7C45BC">
            <w:pPr>
              <w:autoSpaceDE w:val="0"/>
              <w:autoSpaceDN w:val="0"/>
              <w:adjustRightInd w:val="0"/>
              <w:ind w:left="-104" w:right="-114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86:20:0000072:3772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2CF" w:rsidRPr="00AF42CF" w:rsidRDefault="00AF42CF" w:rsidP="007C45BC">
            <w:pPr>
              <w:autoSpaceDE w:val="0"/>
              <w:autoSpaceDN w:val="0"/>
              <w:adjustRightInd w:val="0"/>
              <w:ind w:firstLine="32"/>
              <w:jc w:val="center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proofErr w:type="spellStart"/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CF" w:rsidRPr="00AF42CF" w:rsidRDefault="00AF42CF" w:rsidP="007C45BC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AF42CF">
              <w:rPr>
                <w:rFonts w:eastAsiaTheme="minorHAnsi"/>
                <w:b w:val="0"/>
                <w:sz w:val="24"/>
                <w:szCs w:val="24"/>
                <w:lang w:eastAsia="en-US"/>
              </w:rPr>
              <w:t>94,0</w:t>
            </w:r>
          </w:p>
        </w:tc>
      </w:tr>
    </w:tbl>
    <w:p w:rsidR="00AF42CF" w:rsidRDefault="00AF42CF" w:rsidP="00760AE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6"/>
        </w:rPr>
      </w:pPr>
    </w:p>
    <w:p w:rsidR="00760AED" w:rsidRDefault="00760AED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2B384B" w:rsidRPr="000F41C8" w:rsidRDefault="002B384B" w:rsidP="00760AED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0F41C8" w:rsidRDefault="00027602" w:rsidP="00EA442A">
      <w:pPr>
        <w:pStyle w:val="2"/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>Заместитель п</w:t>
      </w:r>
      <w:r w:rsidR="00582BDD" w:rsidRPr="000F41C8">
        <w:rPr>
          <w:b w:val="0"/>
          <w:bCs/>
          <w:szCs w:val="28"/>
        </w:rPr>
        <w:t>редседател</w:t>
      </w:r>
      <w:r w:rsidR="004678E9" w:rsidRPr="000F41C8">
        <w:rPr>
          <w:b w:val="0"/>
          <w:bCs/>
          <w:szCs w:val="28"/>
        </w:rPr>
        <w:t>я</w:t>
      </w:r>
      <w:r w:rsidR="00582BDD" w:rsidRPr="000F41C8">
        <w:rPr>
          <w:b w:val="0"/>
          <w:bCs/>
          <w:szCs w:val="28"/>
        </w:rPr>
        <w:t xml:space="preserve">                     </w:t>
      </w:r>
      <w:r w:rsidR="005D1922" w:rsidRPr="000F41C8">
        <w:rPr>
          <w:b w:val="0"/>
          <w:bCs/>
          <w:szCs w:val="28"/>
        </w:rPr>
        <w:t xml:space="preserve">     </w:t>
      </w:r>
      <w:r w:rsidR="00EF35C8" w:rsidRPr="000F41C8">
        <w:rPr>
          <w:b w:val="0"/>
          <w:bCs/>
          <w:szCs w:val="28"/>
        </w:rPr>
        <w:tab/>
      </w:r>
      <w:r w:rsidR="00EF35C8" w:rsidRPr="000F41C8">
        <w:rPr>
          <w:b w:val="0"/>
          <w:bCs/>
          <w:szCs w:val="28"/>
        </w:rPr>
        <w:tab/>
        <w:t xml:space="preserve"> </w:t>
      </w:r>
      <w:r w:rsidR="006F2070" w:rsidRPr="000F41C8">
        <w:rPr>
          <w:b w:val="0"/>
          <w:bCs/>
          <w:szCs w:val="28"/>
        </w:rPr>
        <w:t xml:space="preserve">  </w:t>
      </w:r>
      <w:r w:rsidR="00D80B1F" w:rsidRPr="000F41C8">
        <w:rPr>
          <w:b w:val="0"/>
          <w:bCs/>
          <w:szCs w:val="28"/>
        </w:rPr>
        <w:t xml:space="preserve">     </w:t>
      </w:r>
      <w:r w:rsidR="00BB5ED1" w:rsidRPr="000F41C8">
        <w:rPr>
          <w:b w:val="0"/>
          <w:bCs/>
          <w:szCs w:val="28"/>
        </w:rPr>
        <w:t xml:space="preserve"> </w:t>
      </w:r>
      <w:r w:rsidR="00D80B1F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      </w:t>
      </w:r>
      <w:r w:rsidR="004678E9" w:rsidRPr="000F41C8">
        <w:rPr>
          <w:b w:val="0"/>
          <w:bCs/>
          <w:szCs w:val="28"/>
        </w:rPr>
        <w:t xml:space="preserve">  </w:t>
      </w:r>
      <w:r w:rsidRPr="000F41C8">
        <w:rPr>
          <w:b w:val="0"/>
          <w:bCs/>
          <w:szCs w:val="28"/>
        </w:rPr>
        <w:t xml:space="preserve"> </w:t>
      </w:r>
      <w:r w:rsidR="00CA5E4A" w:rsidRPr="000F41C8">
        <w:rPr>
          <w:b w:val="0"/>
          <w:bCs/>
          <w:szCs w:val="28"/>
        </w:rPr>
        <w:t xml:space="preserve">       </w:t>
      </w:r>
      <w:r w:rsidR="00FA25E7" w:rsidRPr="000F41C8">
        <w:rPr>
          <w:b w:val="0"/>
          <w:bCs/>
          <w:szCs w:val="28"/>
        </w:rPr>
        <w:t xml:space="preserve"> </w:t>
      </w:r>
      <w:proofErr w:type="spellStart"/>
      <w:r w:rsidR="00FA25E7" w:rsidRPr="000F41C8">
        <w:rPr>
          <w:b w:val="0"/>
          <w:bCs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 w:rsidRPr="000F41C8">
        <w:rPr>
          <w:b w:val="0"/>
          <w:bCs/>
          <w:szCs w:val="28"/>
        </w:rPr>
        <w:tab/>
      </w:r>
    </w:p>
    <w:p w:rsidR="002B384B" w:rsidRPr="000F41C8" w:rsidRDefault="002B384B" w:rsidP="00C42AD6">
      <w:pPr>
        <w:pStyle w:val="2"/>
        <w:tabs>
          <w:tab w:val="left" w:pos="3390"/>
        </w:tabs>
        <w:rPr>
          <w:b w:val="0"/>
          <w:bCs/>
          <w:szCs w:val="28"/>
        </w:rPr>
      </w:pPr>
    </w:p>
    <w:p w:rsidR="00497729" w:rsidRPr="000F41C8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0F41C8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Pr="000F41C8">
        <w:rPr>
          <w:rFonts w:ascii="Times New Roman" w:hAnsi="Times New Roman"/>
          <w:b w:val="0"/>
          <w:sz w:val="28"/>
          <w:szCs w:val="28"/>
        </w:rPr>
        <w:tab/>
      </w:r>
      <w:r w:rsidR="008A3A67" w:rsidRPr="000F41C8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 w:rsidRPr="000F41C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 w:rsidRPr="000F41C8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60AED" w:rsidRPr="000F41C8">
        <w:rPr>
          <w:rFonts w:ascii="Times New Roman" w:hAnsi="Times New Roman"/>
          <w:b w:val="0"/>
          <w:sz w:val="28"/>
          <w:szCs w:val="28"/>
        </w:rPr>
        <w:t>О.В.Нафикова</w:t>
      </w:r>
      <w:proofErr w:type="spellEnd"/>
    </w:p>
    <w:sectPr w:rsidR="00497729" w:rsidRPr="000F41C8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EF6EE7">
      <w:rPr>
        <w:rFonts w:ascii="Times New Roman" w:hAnsi="Times New Roman"/>
        <w:b w:val="0"/>
        <w:noProof/>
      </w:rPr>
      <w:t>4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0B9B"/>
    <w:rsid w:val="000C7E58"/>
    <w:rsid w:val="000D6E5E"/>
    <w:rsid w:val="000F03F9"/>
    <w:rsid w:val="000F41C8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3008D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B384B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40BF"/>
    <w:rsid w:val="00405763"/>
    <w:rsid w:val="00413A48"/>
    <w:rsid w:val="00416AB7"/>
    <w:rsid w:val="004215C7"/>
    <w:rsid w:val="00423D82"/>
    <w:rsid w:val="00437493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6FDB"/>
    <w:rsid w:val="004C1000"/>
    <w:rsid w:val="004C4086"/>
    <w:rsid w:val="004C5B3A"/>
    <w:rsid w:val="004C7A4D"/>
    <w:rsid w:val="004D13A9"/>
    <w:rsid w:val="004D190F"/>
    <w:rsid w:val="004E56EB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B6093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4F09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43121"/>
    <w:rsid w:val="00760AED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34F8"/>
    <w:rsid w:val="00831ED9"/>
    <w:rsid w:val="00844739"/>
    <w:rsid w:val="0084564A"/>
    <w:rsid w:val="00847707"/>
    <w:rsid w:val="00857671"/>
    <w:rsid w:val="008612F5"/>
    <w:rsid w:val="008671DB"/>
    <w:rsid w:val="00872170"/>
    <w:rsid w:val="00877575"/>
    <w:rsid w:val="00882B1E"/>
    <w:rsid w:val="008A3A67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AF42CF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1F47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04ED"/>
    <w:rsid w:val="00EC2902"/>
    <w:rsid w:val="00EC5629"/>
    <w:rsid w:val="00EC7828"/>
    <w:rsid w:val="00EE2F20"/>
    <w:rsid w:val="00EE6418"/>
    <w:rsid w:val="00EF35C8"/>
    <w:rsid w:val="00EF6EE7"/>
    <w:rsid w:val="00F01431"/>
    <w:rsid w:val="00F07A26"/>
    <w:rsid w:val="00F14A6F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229E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8D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7A00-E891-4BDB-A477-CDA53A1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Евгения Михайловна Сарычева</cp:lastModifiedBy>
  <cp:revision>8</cp:revision>
  <cp:lastPrinted>2024-03-27T10:55:00Z</cp:lastPrinted>
  <dcterms:created xsi:type="dcterms:W3CDTF">2023-11-07T04:22:00Z</dcterms:created>
  <dcterms:modified xsi:type="dcterms:W3CDTF">2024-03-27T11:27:00Z</dcterms:modified>
</cp:coreProperties>
</file>