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711282" w:rsidRDefault="00D324A8" w:rsidP="00D324A8">
      <w:pPr>
        <w:rPr>
          <w:sz w:val="28"/>
          <w:szCs w:val="28"/>
        </w:rPr>
      </w:pPr>
    </w:p>
    <w:p w:rsidR="00D324A8" w:rsidRPr="00711282" w:rsidRDefault="00505551" w:rsidP="00D324A8">
      <w:pPr>
        <w:jc w:val="center"/>
        <w:rPr>
          <w:sz w:val="28"/>
          <w:szCs w:val="28"/>
        </w:rPr>
      </w:pPr>
      <w:r w:rsidRPr="00A924D1">
        <w:rPr>
          <w:noProof/>
          <w:szCs w:val="28"/>
        </w:rPr>
        <w:drawing>
          <wp:inline distT="0" distB="0" distL="0" distR="0">
            <wp:extent cx="825500" cy="1022350"/>
            <wp:effectExtent l="0" t="0" r="0" b="635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Pr="00265A34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B95B11" w:rsidRDefault="00B95B11" w:rsidP="00D324A8">
      <w:pPr>
        <w:jc w:val="center"/>
        <w:rPr>
          <w:b/>
          <w:bCs/>
          <w:sz w:val="36"/>
          <w:szCs w:val="36"/>
        </w:rPr>
      </w:pPr>
    </w:p>
    <w:p w:rsidR="00D324A8" w:rsidRDefault="00D324A8" w:rsidP="00D324A8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  </w:t>
      </w:r>
    </w:p>
    <w:p w:rsidR="00B95B11" w:rsidRPr="00711282" w:rsidRDefault="00B95B11" w:rsidP="00D324A8">
      <w:pPr>
        <w:jc w:val="center"/>
        <w:rPr>
          <w:b/>
          <w:bCs/>
          <w:sz w:val="36"/>
          <w:szCs w:val="36"/>
        </w:rPr>
      </w:pPr>
    </w:p>
    <w:p w:rsidR="00F3726E" w:rsidRDefault="00F3726E" w:rsidP="00F3726E">
      <w:pPr>
        <w:pStyle w:val="21"/>
        <w:jc w:val="both"/>
        <w:rPr>
          <w:szCs w:val="28"/>
        </w:rPr>
      </w:pPr>
      <w:r>
        <w:rPr>
          <w:szCs w:val="28"/>
        </w:rPr>
        <w:t xml:space="preserve">от </w:t>
      </w:r>
      <w:r w:rsidR="00B95B11">
        <w:rPr>
          <w:szCs w:val="28"/>
        </w:rPr>
        <w:t>27.03.2024</w:t>
      </w:r>
      <w:r>
        <w:rPr>
          <w:szCs w:val="28"/>
        </w:rPr>
        <w:t xml:space="preserve">                                             </w:t>
      </w:r>
      <w:r w:rsidR="00EA78DD">
        <w:rPr>
          <w:szCs w:val="28"/>
        </w:rPr>
        <w:t xml:space="preserve">                </w:t>
      </w:r>
      <w:r w:rsidR="004D345F">
        <w:rPr>
          <w:szCs w:val="28"/>
        </w:rPr>
        <w:tab/>
      </w:r>
      <w:r w:rsidR="00EA78DD">
        <w:rPr>
          <w:szCs w:val="28"/>
        </w:rPr>
        <w:t xml:space="preserve">        </w:t>
      </w:r>
      <w:r w:rsidR="00B95B11">
        <w:rPr>
          <w:szCs w:val="28"/>
        </w:rPr>
        <w:t xml:space="preserve">                </w:t>
      </w:r>
      <w:r w:rsidR="00EA78DD">
        <w:rPr>
          <w:szCs w:val="28"/>
        </w:rPr>
        <w:t xml:space="preserve"> </w:t>
      </w:r>
      <w:r>
        <w:rPr>
          <w:szCs w:val="28"/>
        </w:rPr>
        <w:t xml:space="preserve">№ </w:t>
      </w:r>
      <w:r w:rsidR="00B95B11">
        <w:rPr>
          <w:szCs w:val="28"/>
        </w:rPr>
        <w:t>7-П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B82EBC" w:rsidRDefault="00B82EBC" w:rsidP="004D3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2BB4" w:rsidRPr="004E2BB4" w:rsidRDefault="004E2BB4" w:rsidP="009824E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BB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4E2BB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2BB4">
        <w:rPr>
          <w:rFonts w:ascii="Times New Roman" w:hAnsi="Times New Roman" w:cs="Times New Roman"/>
          <w:sz w:val="28"/>
          <w:szCs w:val="28"/>
        </w:rPr>
        <w:t xml:space="preserve"> председателя Думы города Нефтеюганска от 21.04.2022 № 20-П «О представлении гражданами, претендующими на замещение должностей муниципальной службы в Думе города Нефтеюганска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муниципальными служащими Думы города Нефтеюганска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4E2BB4" w:rsidRPr="00C60871" w:rsidRDefault="004E2BB4" w:rsidP="004E2BB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E2BB4" w:rsidRDefault="004E2BB4" w:rsidP="004E2BB4">
      <w:pPr>
        <w:pStyle w:val="Title"/>
        <w:spacing w:before="0" w:after="0"/>
        <w:jc w:val="both"/>
        <w:rPr>
          <w:sz w:val="28"/>
          <w:szCs w:val="28"/>
        </w:rPr>
      </w:pPr>
    </w:p>
    <w:p w:rsidR="00C54CA6" w:rsidRDefault="004E2BB4" w:rsidP="00C54CA6">
      <w:pPr>
        <w:ind w:firstLine="567"/>
        <w:jc w:val="both"/>
        <w:rPr>
          <w:rFonts w:cs="Arial"/>
          <w:sz w:val="28"/>
          <w:szCs w:val="28"/>
        </w:rPr>
      </w:pPr>
      <w:r w:rsidRPr="00775805">
        <w:rPr>
          <w:rFonts w:cs="Arial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  <w:r>
        <w:rPr>
          <w:rFonts w:cs="Arial"/>
          <w:sz w:val="28"/>
          <w:szCs w:val="28"/>
        </w:rPr>
        <w:t>Постановлением Губернатора Ханты-Мансийского автономного округа – Югры от 15.03.2024 № 30 «</w:t>
      </w:r>
      <w:r>
        <w:rPr>
          <w:color w:val="000000" w:themeColor="text1"/>
          <w:sz w:val="28"/>
          <w:szCs w:val="28"/>
        </w:rPr>
        <w:t xml:space="preserve">О внесении изменений в приложение к постановлению Губернатора Ханты-Мансийского автономного округа – Югры от 15 декабря 2009 года </w:t>
      </w:r>
      <w:r w:rsidR="00C54CA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198 «О представлении гражданами, претендующими на замещение должностей государственной гражданской службы Ханты-Мансийского автономного округа – Югры, и государственными гражданскими служащими Ханты-Мансийского автономного округа – Югры сведений о доходах, расходах, об имуществе и обязательствах имущественного характера»</w:t>
      </w:r>
      <w:r>
        <w:rPr>
          <w:rFonts w:cs="Arial"/>
          <w:sz w:val="28"/>
          <w:szCs w:val="28"/>
        </w:rPr>
        <w:t>, постановляю</w:t>
      </w:r>
      <w:r w:rsidRPr="00775805">
        <w:rPr>
          <w:rFonts w:cs="Arial"/>
          <w:sz w:val="28"/>
          <w:szCs w:val="28"/>
        </w:rPr>
        <w:t>:</w:t>
      </w:r>
    </w:p>
    <w:p w:rsidR="004E2BB4" w:rsidRPr="00C54CA6" w:rsidRDefault="00C54CA6" w:rsidP="00C54CA6">
      <w:pPr>
        <w:ind w:firstLine="567"/>
        <w:jc w:val="both"/>
        <w:rPr>
          <w:sz w:val="28"/>
          <w:szCs w:val="28"/>
        </w:rPr>
      </w:pPr>
      <w:r w:rsidRPr="00C54CA6">
        <w:rPr>
          <w:sz w:val="28"/>
          <w:szCs w:val="28"/>
        </w:rPr>
        <w:t>1.</w:t>
      </w:r>
      <w:r w:rsidR="004E2BB4" w:rsidRPr="00C54CA6">
        <w:rPr>
          <w:sz w:val="28"/>
          <w:szCs w:val="28"/>
        </w:rPr>
        <w:t xml:space="preserve">Внести в приложение к постановлению председателя Думы города Нефтеюганска от 21.04.2022 № 20-П «О представлении гражданами, претендующими на замещение должностей муниципальной службы в Думе города Нефтеюганска сведений о своих доходах, об имуществе и обязательствах имущественного характера, а также о доходах, об имуществе </w:t>
      </w:r>
      <w:r w:rsidR="004E2BB4" w:rsidRPr="00C54CA6">
        <w:rPr>
          <w:sz w:val="28"/>
          <w:szCs w:val="28"/>
        </w:rPr>
        <w:lastRenderedPageBreak/>
        <w:t>и обязательствах имущественного характера своих супруги (супруга) и несовершеннолетних детей и муниципальными служащими Думы города Нефтеюганска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4E2BB4" w:rsidRDefault="004E2BB4" w:rsidP="004E2BB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5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A68">
        <w:rPr>
          <w:rFonts w:ascii="Times New Roman" w:hAnsi="Times New Roman" w:cs="Times New Roman"/>
          <w:b w:val="0"/>
          <w:sz w:val="28"/>
          <w:szCs w:val="28"/>
        </w:rPr>
        <w:t>После пункта 5 дополнить пункт</w:t>
      </w:r>
      <w:r w:rsidR="00FF08A8">
        <w:rPr>
          <w:rFonts w:ascii="Times New Roman" w:hAnsi="Times New Roman" w:cs="Times New Roman"/>
          <w:b w:val="0"/>
          <w:sz w:val="28"/>
          <w:szCs w:val="28"/>
        </w:rPr>
        <w:t>ом</w:t>
      </w:r>
      <w:r w:rsidR="00E16A68">
        <w:rPr>
          <w:rFonts w:ascii="Times New Roman" w:hAnsi="Times New Roman" w:cs="Times New Roman"/>
          <w:b w:val="0"/>
          <w:sz w:val="28"/>
          <w:szCs w:val="28"/>
        </w:rPr>
        <w:t xml:space="preserve"> 5.1 следующего содержания</w:t>
      </w:r>
      <w:r w:rsidR="004A473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16A68" w:rsidRDefault="00E16A68" w:rsidP="004E2BB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6A68">
        <w:rPr>
          <w:rFonts w:ascii="Times New Roman" w:hAnsi="Times New Roman" w:cs="Times New Roman"/>
          <w:b w:val="0"/>
          <w:sz w:val="28"/>
          <w:szCs w:val="28"/>
        </w:rPr>
        <w:t xml:space="preserve">«5.1. Гражданин представляет сведения, предусмотренные </w:t>
      </w:r>
      <w:r w:rsidR="00C54CA6">
        <w:rPr>
          <w:rFonts w:ascii="Times New Roman" w:hAnsi="Times New Roman" w:cs="Times New Roman"/>
          <w:b w:val="0"/>
          <w:sz w:val="28"/>
          <w:szCs w:val="28"/>
        </w:rPr>
        <w:t>пунктом 2</w:t>
      </w:r>
      <w:r w:rsidRPr="00E16A68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 на бумажном носителе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16A68" w:rsidRDefault="00E16A68" w:rsidP="00E16A6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</w:t>
      </w:r>
      <w:r w:rsidRPr="00E16A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После пункта 6 дополнить пунктами 6.1, 6.2 следующего содержания</w:t>
      </w:r>
      <w:r w:rsidR="004A473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16A68" w:rsidRPr="00E16A68" w:rsidRDefault="00E16A68" w:rsidP="00E16A6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6A68">
        <w:rPr>
          <w:rFonts w:ascii="Times New Roman" w:hAnsi="Times New Roman" w:cs="Times New Roman"/>
          <w:b w:val="0"/>
          <w:sz w:val="28"/>
          <w:szCs w:val="28"/>
        </w:rPr>
        <w:t xml:space="preserve">«6.1.Муниципальный служащий представляет сведения, </w:t>
      </w:r>
      <w:r w:rsidR="00C54CA6" w:rsidRPr="00E16A68">
        <w:rPr>
          <w:rFonts w:ascii="Times New Roman" w:hAnsi="Times New Roman" w:cs="Times New Roman"/>
          <w:b w:val="0"/>
          <w:sz w:val="28"/>
          <w:szCs w:val="28"/>
        </w:rPr>
        <w:t xml:space="preserve">предусмотренные </w:t>
      </w:r>
      <w:r w:rsidR="00C54CA6">
        <w:rPr>
          <w:rFonts w:ascii="Times New Roman" w:hAnsi="Times New Roman" w:cs="Times New Roman"/>
          <w:b w:val="0"/>
          <w:sz w:val="28"/>
          <w:szCs w:val="28"/>
        </w:rPr>
        <w:t>пунктом 2</w:t>
      </w:r>
      <w:r w:rsidR="00C54CA6" w:rsidRPr="00E16A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6A68">
        <w:rPr>
          <w:rFonts w:ascii="Times New Roman" w:hAnsi="Times New Roman" w:cs="Times New Roman"/>
          <w:b w:val="0"/>
          <w:sz w:val="28"/>
          <w:szCs w:val="28"/>
        </w:rPr>
        <w:t>настоящего Положения, в электронном виде посредством государственной информационной системы управления кадрами Ханты-Мансийского автономного округа-Югры через личный кабинет на портал «Команда Югры» (</w:t>
      </w:r>
      <w:hyperlink r:id="rId9" w:history="1"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https</w:t>
        </w:r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://</w:t>
        </w:r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ugrateam</w:t>
        </w:r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admhmao</w:t>
        </w:r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ru</w:t>
        </w:r>
      </w:hyperlink>
      <w:r w:rsidRPr="00E16A68">
        <w:rPr>
          <w:rFonts w:ascii="Times New Roman" w:hAnsi="Times New Roman" w:cs="Times New Roman"/>
          <w:b w:val="0"/>
          <w:sz w:val="28"/>
          <w:szCs w:val="28"/>
        </w:rPr>
        <w:t>) (далее – Система).</w:t>
      </w:r>
    </w:p>
    <w:p w:rsidR="00E16A68" w:rsidRPr="00E16A68" w:rsidRDefault="00E16A68" w:rsidP="00E16A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A68">
        <w:rPr>
          <w:rFonts w:ascii="Times New Roman" w:hAnsi="Times New Roman" w:cs="Times New Roman"/>
          <w:sz w:val="28"/>
          <w:szCs w:val="28"/>
        </w:rPr>
        <w:t>Подписание указанных сведений осуществляется электронной подписью одним из следующих способов:</w:t>
      </w:r>
    </w:p>
    <w:p w:rsidR="00E16A68" w:rsidRPr="00E16A68" w:rsidRDefault="00E16A68" w:rsidP="00E16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68">
        <w:rPr>
          <w:rFonts w:ascii="Times New Roman" w:hAnsi="Times New Roman" w:cs="Times New Roman"/>
          <w:sz w:val="28"/>
          <w:szCs w:val="28"/>
        </w:rPr>
        <w:t>а) с помощью мобильного приложения «Госключ»;</w:t>
      </w:r>
    </w:p>
    <w:p w:rsidR="00E16A68" w:rsidRPr="00E16A68" w:rsidRDefault="00E16A68" w:rsidP="00E16A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A68">
        <w:rPr>
          <w:rFonts w:ascii="Times New Roman" w:hAnsi="Times New Roman" w:cs="Times New Roman"/>
          <w:sz w:val="28"/>
          <w:szCs w:val="28"/>
        </w:rPr>
        <w:t>б) с помощью сервиса по работе с криптографией, установленного</w:t>
      </w:r>
      <w:r w:rsidR="00C54CA6">
        <w:rPr>
          <w:rFonts w:ascii="Times New Roman" w:hAnsi="Times New Roman" w:cs="Times New Roman"/>
          <w:sz w:val="28"/>
          <w:szCs w:val="28"/>
        </w:rPr>
        <w:t xml:space="preserve"> </w:t>
      </w:r>
      <w:r w:rsidRPr="00E16A68">
        <w:rPr>
          <w:rFonts w:ascii="Times New Roman" w:hAnsi="Times New Roman" w:cs="Times New Roman"/>
          <w:sz w:val="28"/>
          <w:szCs w:val="28"/>
        </w:rPr>
        <w:t xml:space="preserve">на автоматизированном рабочем месте (далее – АРМ). </w:t>
      </w:r>
    </w:p>
    <w:p w:rsidR="0091668E" w:rsidRDefault="00E16A68" w:rsidP="00E16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68">
        <w:rPr>
          <w:rFonts w:ascii="Times New Roman" w:hAnsi="Times New Roman" w:cs="Times New Roman"/>
          <w:sz w:val="28"/>
          <w:szCs w:val="28"/>
        </w:rPr>
        <w:t xml:space="preserve">6.2. Сведения, </w:t>
      </w:r>
      <w:r w:rsidR="00C54CA6" w:rsidRPr="00C54CA6">
        <w:rPr>
          <w:rFonts w:ascii="Times New Roman" w:hAnsi="Times New Roman" w:cs="Times New Roman"/>
          <w:sz w:val="28"/>
          <w:szCs w:val="28"/>
        </w:rPr>
        <w:t>предусмотренные пунктом 2 настоящего Положения</w:t>
      </w:r>
      <w:r w:rsidRPr="00E16A68">
        <w:rPr>
          <w:rFonts w:ascii="Times New Roman" w:hAnsi="Times New Roman" w:cs="Times New Roman"/>
          <w:sz w:val="28"/>
          <w:szCs w:val="28"/>
        </w:rPr>
        <w:t xml:space="preserve">, подписанные с помощью мобильного приложения «Госключ» или сервиса по работе с криптографией, установленного на АРМ, загружаются в Систему с приложением архивного файла в формате zip, содержащего электронный </w:t>
      </w:r>
      <w:r w:rsidR="0091668E">
        <w:rPr>
          <w:rFonts w:ascii="Times New Roman" w:hAnsi="Times New Roman" w:cs="Times New Roman"/>
          <w:sz w:val="28"/>
          <w:szCs w:val="28"/>
        </w:rPr>
        <w:t>образ справки в форматах xsb,</w:t>
      </w:r>
      <w:r w:rsidRPr="00E16A68">
        <w:rPr>
          <w:rFonts w:ascii="Times New Roman" w:hAnsi="Times New Roman" w:cs="Times New Roman"/>
          <w:sz w:val="28"/>
          <w:szCs w:val="28"/>
        </w:rPr>
        <w:t xml:space="preserve"> pdf, </w:t>
      </w:r>
      <w:r w:rsidR="0091668E">
        <w:rPr>
          <w:rFonts w:ascii="Times New Roman" w:hAnsi="Times New Roman" w:cs="Times New Roman"/>
          <w:sz w:val="28"/>
          <w:szCs w:val="28"/>
        </w:rPr>
        <w:t xml:space="preserve">и </w:t>
      </w:r>
      <w:r w:rsidR="0091668E" w:rsidRPr="00E16A68">
        <w:rPr>
          <w:rFonts w:ascii="Times New Roman" w:hAnsi="Times New Roman" w:cs="Times New Roman"/>
          <w:sz w:val="28"/>
          <w:szCs w:val="28"/>
        </w:rPr>
        <w:t>sig</w:t>
      </w:r>
      <w:r w:rsidR="0091668E">
        <w:rPr>
          <w:rFonts w:ascii="Times New Roman" w:hAnsi="Times New Roman" w:cs="Times New Roman"/>
          <w:sz w:val="28"/>
          <w:szCs w:val="28"/>
        </w:rPr>
        <w:t>.</w:t>
      </w:r>
    </w:p>
    <w:p w:rsidR="00E16A68" w:rsidRPr="00E16A68" w:rsidRDefault="00E16A68" w:rsidP="00E16A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A68">
        <w:rPr>
          <w:rFonts w:ascii="Times New Roman" w:hAnsi="Times New Roman" w:cs="Times New Roman"/>
          <w:sz w:val="28"/>
          <w:szCs w:val="28"/>
        </w:rPr>
        <w:t>Пояснения и иные документы, прилагаемые к справке, помещаются в вышеука</w:t>
      </w:r>
      <w:r w:rsidR="0091668E">
        <w:rPr>
          <w:rFonts w:ascii="Times New Roman" w:hAnsi="Times New Roman" w:cs="Times New Roman"/>
          <w:sz w:val="28"/>
          <w:szCs w:val="28"/>
        </w:rPr>
        <w:t xml:space="preserve">занный архивный файл в формате </w:t>
      </w:r>
      <w:r w:rsidRPr="00E16A68">
        <w:rPr>
          <w:rFonts w:ascii="Times New Roman" w:hAnsi="Times New Roman" w:cs="Times New Roman"/>
          <w:sz w:val="28"/>
          <w:szCs w:val="28"/>
        </w:rPr>
        <w:t xml:space="preserve">pdf.». </w:t>
      </w:r>
    </w:p>
    <w:p w:rsidR="004A4731" w:rsidRDefault="004A4731" w:rsidP="009824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1.3.Пункт 15 изложить в следующей редакции:</w:t>
      </w:r>
    </w:p>
    <w:p w:rsidR="004A4731" w:rsidRDefault="004A4731" w:rsidP="009824E0">
      <w:pPr>
        <w:autoSpaceDE w:val="0"/>
        <w:autoSpaceDN w:val="0"/>
        <w:adjustRightInd w:val="0"/>
        <w:ind w:firstLine="567"/>
        <w:jc w:val="both"/>
        <w:outlineLvl w:val="0"/>
        <w:rPr>
          <w:rFonts w:cs="Arial"/>
          <w:sz w:val="28"/>
          <w:szCs w:val="28"/>
        </w:rPr>
      </w:pPr>
      <w:r w:rsidRPr="004A4731">
        <w:rPr>
          <w:sz w:val="28"/>
          <w:szCs w:val="28"/>
        </w:rPr>
        <w:t>«</w:t>
      </w:r>
      <w:r w:rsidRPr="004A4731">
        <w:rPr>
          <w:rFonts w:cs="Arial"/>
          <w:sz w:val="28"/>
          <w:szCs w:val="28"/>
        </w:rPr>
        <w:t xml:space="preserve">15.Сведения о доходах, об имуществе и обязательствах имущественного характера, представленные в соответствии с настоящим Порядком, гражданином или кандидатом на должность, предусмотренную Перечнями должностей, а также сведения о доходах, расходах, об имуществе и обязательствах имущественного характера представляемые муниципальными служащими ежегодно, и информация о результатах проверки достоверности и полноты этих сведений приобщаются к личному делу муниципального служащего. </w:t>
      </w:r>
    </w:p>
    <w:p w:rsidR="004A4731" w:rsidRDefault="004A4731" w:rsidP="004A4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 w:themeColor="text1"/>
          <w:sz w:val="28"/>
          <w:szCs w:val="28"/>
          <w:lang w:bidi="ru-RU"/>
        </w:rPr>
      </w:pPr>
      <w:r>
        <w:rPr>
          <w:rFonts w:eastAsia="Calibri"/>
          <w:color w:val="000000" w:themeColor="text1"/>
          <w:sz w:val="28"/>
          <w:szCs w:val="28"/>
          <w:lang w:bidi="ru-RU"/>
        </w:rPr>
        <w:t>Приобщение сведений, указанных в настоящем пункте, к личным делам муниципальных служащих осуществляется одним из следующих способов:</w:t>
      </w:r>
    </w:p>
    <w:p w:rsidR="004A4731" w:rsidRDefault="004A4731" w:rsidP="004A4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 w:themeColor="text1"/>
          <w:sz w:val="28"/>
          <w:szCs w:val="28"/>
          <w:lang w:bidi="ru-RU"/>
        </w:rPr>
      </w:pPr>
      <w:r>
        <w:rPr>
          <w:rFonts w:eastAsia="Calibri"/>
          <w:color w:val="000000" w:themeColor="text1"/>
          <w:sz w:val="28"/>
          <w:szCs w:val="28"/>
          <w:lang w:bidi="ru-RU"/>
        </w:rPr>
        <w:t xml:space="preserve">а) </w:t>
      </w:r>
      <w:r w:rsidR="009824E0">
        <w:rPr>
          <w:rFonts w:eastAsia="Calibri"/>
          <w:color w:val="000000" w:themeColor="text1"/>
          <w:sz w:val="28"/>
          <w:szCs w:val="28"/>
          <w:lang w:bidi="ru-RU"/>
        </w:rPr>
        <w:t xml:space="preserve">специалист организационно-правового отдела аппарата Думы города </w:t>
      </w:r>
      <w:r>
        <w:rPr>
          <w:rFonts w:eastAsia="Calibri"/>
          <w:color w:val="000000" w:themeColor="text1"/>
          <w:sz w:val="28"/>
          <w:szCs w:val="28"/>
          <w:lang w:bidi="ru-RU"/>
        </w:rPr>
        <w:t>выгружает из Системы и распечатывает представленные в электронном виде сведения, предусмотренные пунктом 2 настоящего Положения, с визуализацией электронной цифровой подписи;</w:t>
      </w:r>
    </w:p>
    <w:p w:rsidR="004A4731" w:rsidRDefault="004A4731" w:rsidP="004A4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bidi="ru-RU"/>
        </w:rPr>
        <w:lastRenderedPageBreak/>
        <w:t xml:space="preserve">б) </w:t>
      </w:r>
      <w:r w:rsidR="009824E0">
        <w:rPr>
          <w:rFonts w:eastAsia="Calibri"/>
          <w:color w:val="000000" w:themeColor="text1"/>
          <w:sz w:val="28"/>
          <w:szCs w:val="28"/>
          <w:lang w:bidi="ru-RU"/>
        </w:rPr>
        <w:t>муниципальные служащие</w:t>
      </w:r>
      <w:r>
        <w:rPr>
          <w:rFonts w:eastAsia="Calibri"/>
          <w:color w:val="000000" w:themeColor="text1"/>
          <w:sz w:val="28"/>
          <w:szCs w:val="28"/>
          <w:lang w:bidi="ru-RU"/>
        </w:rPr>
        <w:t xml:space="preserve"> по собственной инициативе либо по запросу </w:t>
      </w:r>
      <w:r w:rsidR="009824E0">
        <w:rPr>
          <w:rFonts w:eastAsia="Calibri"/>
          <w:color w:val="000000" w:themeColor="text1"/>
          <w:sz w:val="28"/>
          <w:szCs w:val="28"/>
          <w:lang w:bidi="ru-RU"/>
        </w:rPr>
        <w:t>организационно-правового отдела аппарата Думы города</w:t>
      </w:r>
      <w:r>
        <w:rPr>
          <w:rFonts w:eastAsia="Calibri"/>
          <w:color w:val="000000" w:themeColor="text1"/>
          <w:sz w:val="28"/>
          <w:szCs w:val="28"/>
          <w:lang w:bidi="ru-RU"/>
        </w:rPr>
        <w:t xml:space="preserve"> представляют им сведения, предусмотренные пунктом 2 настоящего Положения, подписанны</w:t>
      </w:r>
      <w:r w:rsidR="009824E0">
        <w:rPr>
          <w:rFonts w:eastAsia="Calibri"/>
          <w:color w:val="000000" w:themeColor="text1"/>
          <w:sz w:val="28"/>
          <w:szCs w:val="28"/>
          <w:lang w:bidi="ru-RU"/>
        </w:rPr>
        <w:t>е лично, на бумажном носителе.</w:t>
      </w:r>
    </w:p>
    <w:p w:rsidR="004A4731" w:rsidRPr="004A4731" w:rsidRDefault="004A4731" w:rsidP="009824E0">
      <w:pPr>
        <w:ind w:firstLine="567"/>
        <w:jc w:val="both"/>
        <w:rPr>
          <w:rFonts w:cs="Arial"/>
          <w:sz w:val="28"/>
          <w:szCs w:val="28"/>
        </w:rPr>
      </w:pPr>
      <w:r w:rsidRPr="004A4731">
        <w:rPr>
          <w:rFonts w:cs="Arial"/>
          <w:sz w:val="28"/>
          <w:szCs w:val="28"/>
        </w:rPr>
        <w:t>В случае если гражданин или кандидат на должность, предусмотренную Перечнями должностей, представивший справку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службы, справка ему возвращается по его письменному заявлен</w:t>
      </w:r>
      <w:r w:rsidR="009824E0">
        <w:rPr>
          <w:rFonts w:cs="Arial"/>
          <w:sz w:val="28"/>
          <w:szCs w:val="28"/>
        </w:rPr>
        <w:t>ию вместе с другими документами</w:t>
      </w:r>
      <w:r w:rsidR="00FF08A8">
        <w:rPr>
          <w:rFonts w:cs="Arial"/>
          <w:sz w:val="28"/>
          <w:szCs w:val="28"/>
        </w:rPr>
        <w:t>.</w:t>
      </w:r>
      <w:r w:rsidR="009824E0">
        <w:rPr>
          <w:rFonts w:cs="Arial"/>
          <w:sz w:val="28"/>
          <w:szCs w:val="28"/>
        </w:rPr>
        <w:t>».</w:t>
      </w:r>
    </w:p>
    <w:p w:rsidR="00C54CA6" w:rsidRPr="00BC59C3" w:rsidRDefault="009824E0" w:rsidP="009824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C54CA6" w:rsidRPr="00BC59C3">
        <w:rPr>
          <w:sz w:val="28"/>
          <w:szCs w:val="28"/>
        </w:rPr>
        <w:t>Руководителю аппарата Думы города Нефтеюганска И.Г.Индиной организовать ознак</w:t>
      </w:r>
      <w:r w:rsidR="00C54CA6">
        <w:rPr>
          <w:sz w:val="28"/>
          <w:szCs w:val="28"/>
        </w:rPr>
        <w:t xml:space="preserve">омление муниципальных служащих </w:t>
      </w:r>
      <w:r w:rsidR="00C54CA6" w:rsidRPr="00BC59C3">
        <w:rPr>
          <w:sz w:val="28"/>
          <w:szCs w:val="28"/>
        </w:rPr>
        <w:t xml:space="preserve">Думы города с настоящим постановлением.  </w:t>
      </w:r>
    </w:p>
    <w:p w:rsidR="00C54CA6" w:rsidRPr="00775805" w:rsidRDefault="00C54CA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Pr="00775805">
        <w:rPr>
          <w:rFonts w:cs="Arial"/>
          <w:sz w:val="28"/>
          <w:szCs w:val="28"/>
        </w:rPr>
        <w:t xml:space="preserve">.Опубликовать </w:t>
      </w:r>
      <w:r>
        <w:rPr>
          <w:rFonts w:cs="Arial"/>
          <w:sz w:val="28"/>
          <w:szCs w:val="28"/>
        </w:rPr>
        <w:t>постановление</w:t>
      </w:r>
      <w:r w:rsidRPr="00775805">
        <w:rPr>
          <w:rFonts w:cs="Arial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C54CA6" w:rsidRPr="00775805" w:rsidRDefault="00C54CA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Pr="00775805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Постановление</w:t>
      </w:r>
      <w:r w:rsidRPr="00775805">
        <w:rPr>
          <w:rFonts w:cs="Arial"/>
          <w:sz w:val="28"/>
          <w:szCs w:val="28"/>
        </w:rPr>
        <w:t xml:space="preserve"> вступает в силу после </w:t>
      </w:r>
      <w:r>
        <w:rPr>
          <w:rFonts w:cs="Arial"/>
          <w:sz w:val="28"/>
          <w:szCs w:val="28"/>
        </w:rPr>
        <w:t xml:space="preserve">его </w:t>
      </w:r>
      <w:r w:rsidRPr="00775805">
        <w:rPr>
          <w:rFonts w:cs="Arial"/>
          <w:sz w:val="28"/>
          <w:szCs w:val="28"/>
        </w:rPr>
        <w:t>официального опубликования</w:t>
      </w:r>
      <w:r>
        <w:rPr>
          <w:rFonts w:cs="Arial"/>
          <w:sz w:val="28"/>
          <w:szCs w:val="28"/>
        </w:rPr>
        <w:t>.</w:t>
      </w:r>
    </w:p>
    <w:p w:rsidR="00097058" w:rsidRPr="00097058" w:rsidRDefault="00097058" w:rsidP="002032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B82EBC" w:rsidP="00B82EBC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8"/>
          <w:szCs w:val="28"/>
        </w:rPr>
        <w:t>М.М.Миннигулов</w:t>
      </w: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0" w:name="_GoBack"/>
      <w:bookmarkEnd w:id="0"/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B82EBC" w:rsidP="00B82EB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Г.Б.Азарьева</w:t>
      </w:r>
    </w:p>
    <w:p w:rsidR="00AB4B60" w:rsidRDefault="00B82EBC" w:rsidP="00C54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>22 12 52</w:t>
      </w:r>
    </w:p>
    <w:sectPr w:rsidR="00AB4B60" w:rsidSect="00B82EBC">
      <w:headerReference w:type="default" r:id="rId10"/>
      <w:headerReference w:type="first" r:id="rId11"/>
      <w:pgSz w:w="11906" w:h="16838"/>
      <w:pgMar w:top="1021" w:right="851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4D" w:rsidRDefault="00B9094D" w:rsidP="00505551">
      <w:r>
        <w:separator/>
      </w:r>
    </w:p>
  </w:endnote>
  <w:endnote w:type="continuationSeparator" w:id="0">
    <w:p w:rsidR="00B9094D" w:rsidRDefault="00B9094D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4D" w:rsidRDefault="00B9094D" w:rsidP="00505551">
      <w:r>
        <w:separator/>
      </w:r>
    </w:p>
  </w:footnote>
  <w:footnote w:type="continuationSeparator" w:id="0">
    <w:p w:rsidR="00B9094D" w:rsidRDefault="00B9094D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612730"/>
      <w:docPartObj>
        <w:docPartGallery w:val="Page Numbers (Top of Page)"/>
        <w:docPartUnique/>
      </w:docPartObj>
    </w:sdtPr>
    <w:sdtEndPr/>
    <w:sdtContent>
      <w:p w:rsidR="007A217A" w:rsidRDefault="007E5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217A" w:rsidRDefault="007A2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7A" w:rsidRDefault="007A21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765"/>
    <w:multiLevelType w:val="hybridMultilevel"/>
    <w:tmpl w:val="68EA50A8"/>
    <w:lvl w:ilvl="0" w:tplc="E94A6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4A8"/>
    <w:rsid w:val="00051E61"/>
    <w:rsid w:val="00077174"/>
    <w:rsid w:val="00097058"/>
    <w:rsid w:val="0010066A"/>
    <w:rsid w:val="001738F9"/>
    <w:rsid w:val="001A6BB1"/>
    <w:rsid w:val="001B47AA"/>
    <w:rsid w:val="001F07FA"/>
    <w:rsid w:val="001F31EE"/>
    <w:rsid w:val="00203215"/>
    <w:rsid w:val="0020345F"/>
    <w:rsid w:val="002519AC"/>
    <w:rsid w:val="002630F9"/>
    <w:rsid w:val="00311A88"/>
    <w:rsid w:val="00326991"/>
    <w:rsid w:val="003C2E41"/>
    <w:rsid w:val="003C59B3"/>
    <w:rsid w:val="003D2D76"/>
    <w:rsid w:val="004A4731"/>
    <w:rsid w:val="004C6E13"/>
    <w:rsid w:val="004D345F"/>
    <w:rsid w:val="004E2BB4"/>
    <w:rsid w:val="004F0CB8"/>
    <w:rsid w:val="00505551"/>
    <w:rsid w:val="00511644"/>
    <w:rsid w:val="00523E7F"/>
    <w:rsid w:val="00571570"/>
    <w:rsid w:val="005F409C"/>
    <w:rsid w:val="00650550"/>
    <w:rsid w:val="00706096"/>
    <w:rsid w:val="007362A7"/>
    <w:rsid w:val="00751982"/>
    <w:rsid w:val="007A217A"/>
    <w:rsid w:val="007E53DE"/>
    <w:rsid w:val="008864FD"/>
    <w:rsid w:val="008C32CF"/>
    <w:rsid w:val="008F2B4F"/>
    <w:rsid w:val="0091668E"/>
    <w:rsid w:val="009824E0"/>
    <w:rsid w:val="009B7B6B"/>
    <w:rsid w:val="00AB4B60"/>
    <w:rsid w:val="00AB60B8"/>
    <w:rsid w:val="00AE15C5"/>
    <w:rsid w:val="00AF4B24"/>
    <w:rsid w:val="00B061BF"/>
    <w:rsid w:val="00B1167A"/>
    <w:rsid w:val="00B47214"/>
    <w:rsid w:val="00B605D7"/>
    <w:rsid w:val="00B714C0"/>
    <w:rsid w:val="00B82EBC"/>
    <w:rsid w:val="00B9094D"/>
    <w:rsid w:val="00B95B11"/>
    <w:rsid w:val="00B96DC5"/>
    <w:rsid w:val="00BC7818"/>
    <w:rsid w:val="00BE1554"/>
    <w:rsid w:val="00C42A13"/>
    <w:rsid w:val="00C54CA6"/>
    <w:rsid w:val="00C87B5A"/>
    <w:rsid w:val="00C91DE5"/>
    <w:rsid w:val="00CE25EA"/>
    <w:rsid w:val="00D324A8"/>
    <w:rsid w:val="00D50E51"/>
    <w:rsid w:val="00DA556F"/>
    <w:rsid w:val="00DB40D3"/>
    <w:rsid w:val="00DE446F"/>
    <w:rsid w:val="00E0402B"/>
    <w:rsid w:val="00E16A68"/>
    <w:rsid w:val="00EA3468"/>
    <w:rsid w:val="00EA78DD"/>
    <w:rsid w:val="00EB7ED3"/>
    <w:rsid w:val="00F3726E"/>
    <w:rsid w:val="00F617AB"/>
    <w:rsid w:val="00F6556C"/>
    <w:rsid w:val="00F777BD"/>
    <w:rsid w:val="00F9443F"/>
    <w:rsid w:val="00FF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35E116"/>
  <w15:docId w15:val="{4B51A950-C065-4AE5-8F5B-AA88B94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  <w:style w:type="paragraph" w:customStyle="1" w:styleId="Title">
    <w:name w:val="Title!Название НПА"/>
    <w:basedOn w:val="a"/>
    <w:rsid w:val="004E2B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9">
    <w:name w:val="Hyperlink"/>
    <w:rsid w:val="00E16A68"/>
    <w:rPr>
      <w:color w:val="0000FF"/>
      <w:u w:val="none"/>
    </w:rPr>
  </w:style>
  <w:style w:type="paragraph" w:customStyle="1" w:styleId="ConsPlusNormal">
    <w:name w:val="ConsPlusNormal"/>
    <w:uiPriority w:val="99"/>
    <w:rsid w:val="00E16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grateam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B4E78-A5AA-4E96-8E8F-13B426C5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Галина Бикмурзаева Азарьева</cp:lastModifiedBy>
  <cp:revision>28</cp:revision>
  <cp:lastPrinted>2024-03-27T04:01:00Z</cp:lastPrinted>
  <dcterms:created xsi:type="dcterms:W3CDTF">2022-01-11T05:34:00Z</dcterms:created>
  <dcterms:modified xsi:type="dcterms:W3CDTF">2024-03-27T04:01:00Z</dcterms:modified>
</cp:coreProperties>
</file>