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855"/>
      </w:tblGrid>
      <w:tr w:rsidR="000B6F5F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8B06EE">
              <w:rPr>
                <w:sz w:val="28"/>
                <w:szCs w:val="28"/>
              </w:rPr>
              <w:t>1</w:t>
            </w:r>
            <w:r w:rsidR="007446F7">
              <w:rPr>
                <w:sz w:val="28"/>
                <w:szCs w:val="28"/>
              </w:rPr>
              <w:t>3</w:t>
            </w:r>
            <w:r w:rsidR="003D60DE">
              <w:rPr>
                <w:sz w:val="28"/>
                <w:szCs w:val="28"/>
              </w:rPr>
              <w:t>.0</w:t>
            </w:r>
            <w:r w:rsidR="008B06EE">
              <w:rPr>
                <w:sz w:val="28"/>
                <w:szCs w:val="28"/>
              </w:rPr>
              <w:t>3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3D60DE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C35F00">
              <w:rPr>
                <w:sz w:val="28"/>
                <w:szCs w:val="28"/>
              </w:rPr>
              <w:t>145</w:t>
            </w:r>
            <w:bookmarkStart w:id="0" w:name="_GoBack"/>
            <w:bookmarkEnd w:id="0"/>
            <w:r w:rsidRPr="005179C0">
              <w:rPr>
                <w:sz w:val="28"/>
                <w:szCs w:val="28"/>
              </w:rPr>
              <w:t>-</w:t>
            </w:r>
            <w:r w:rsidR="003D60DE">
              <w:rPr>
                <w:sz w:val="28"/>
                <w:szCs w:val="28"/>
              </w:rPr>
              <w:t>4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090037" w:rsidRPr="00090037" w:rsidRDefault="000B6F5F" w:rsidP="00090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Исполняющему обязанности </w:t>
            </w:r>
            <w:r w:rsidR="00090037" w:rsidRPr="0009003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а </w:t>
            </w:r>
            <w:r w:rsidR="00090037" w:rsidRPr="00090037">
              <w:rPr>
                <w:sz w:val="28"/>
                <w:szCs w:val="28"/>
              </w:rPr>
              <w:t xml:space="preserve">департамента </w:t>
            </w:r>
            <w:r>
              <w:rPr>
                <w:sz w:val="28"/>
                <w:szCs w:val="28"/>
              </w:rPr>
              <w:t xml:space="preserve">муниципального имущества </w:t>
            </w:r>
            <w:r w:rsidR="00090037" w:rsidRPr="00090037">
              <w:rPr>
                <w:sz w:val="28"/>
                <w:szCs w:val="28"/>
              </w:rPr>
              <w:t>администрации города Нефтеюганска</w:t>
            </w:r>
          </w:p>
          <w:p w:rsidR="008A69DE" w:rsidRPr="005179C0" w:rsidRDefault="000B6F5F" w:rsidP="000B6F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М.Г. </w:t>
            </w:r>
            <w:proofErr w:type="spellStart"/>
            <w:r>
              <w:rPr>
                <w:sz w:val="28"/>
                <w:szCs w:val="28"/>
              </w:rPr>
              <w:t>Магадиеву</w:t>
            </w:r>
            <w:proofErr w:type="spellEnd"/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5A38AA">
      <w:pPr>
        <w:autoSpaceDE w:val="0"/>
        <w:autoSpaceDN w:val="0"/>
        <w:adjustRightInd w:val="0"/>
        <w:jc w:val="center"/>
        <w:rPr>
          <w:b/>
        </w:rPr>
      </w:pPr>
    </w:p>
    <w:p w:rsidR="00443A80" w:rsidRPr="005A38AA" w:rsidRDefault="00443A80" w:rsidP="005A38A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A38AA">
        <w:rPr>
          <w:b/>
          <w:sz w:val="28"/>
          <w:szCs w:val="28"/>
        </w:rPr>
        <w:t xml:space="preserve">ЗАКЛЮЧЕНИЕ </w:t>
      </w:r>
    </w:p>
    <w:p w:rsidR="00DC4908" w:rsidRPr="004021DB" w:rsidRDefault="00E33F0E" w:rsidP="005A38AA">
      <w:pPr>
        <w:jc w:val="center"/>
        <w:rPr>
          <w:sz w:val="28"/>
          <w:szCs w:val="28"/>
        </w:rPr>
      </w:pPr>
      <w:r w:rsidRPr="004021DB">
        <w:rPr>
          <w:sz w:val="28"/>
          <w:szCs w:val="28"/>
        </w:rPr>
        <w:t>н</w:t>
      </w:r>
      <w:r w:rsidR="00DC4908" w:rsidRPr="004021DB">
        <w:rPr>
          <w:sz w:val="28"/>
          <w:szCs w:val="28"/>
        </w:rPr>
        <w:t>а проект постановления администрации города Нефтеюганска</w:t>
      </w:r>
    </w:p>
    <w:p w:rsidR="0000740A" w:rsidRDefault="00DC4908" w:rsidP="004021DB">
      <w:pPr>
        <w:jc w:val="center"/>
        <w:rPr>
          <w:sz w:val="28"/>
          <w:szCs w:val="28"/>
          <w:shd w:val="clear" w:color="auto" w:fill="FFFFFF"/>
        </w:rPr>
      </w:pPr>
      <w:r w:rsidRPr="004021DB">
        <w:rPr>
          <w:sz w:val="28"/>
          <w:szCs w:val="28"/>
        </w:rPr>
        <w:t xml:space="preserve"> «</w:t>
      </w:r>
      <w:r w:rsidR="004021DB">
        <w:rPr>
          <w:sz w:val="28"/>
          <w:szCs w:val="28"/>
        </w:rPr>
        <w:t>О</w:t>
      </w:r>
      <w:r w:rsidR="000B1CBA">
        <w:rPr>
          <w:sz w:val="28"/>
          <w:szCs w:val="28"/>
        </w:rPr>
        <w:t xml:space="preserve">б утверждении порядка </w:t>
      </w:r>
      <w:r w:rsidR="004021DB" w:rsidRPr="004021DB">
        <w:rPr>
          <w:sz w:val="28"/>
          <w:szCs w:val="28"/>
          <w:shd w:val="clear" w:color="auto" w:fill="FFFFFF"/>
        </w:rPr>
        <w:t xml:space="preserve">предоставления субсидии </w:t>
      </w:r>
      <w:r w:rsidR="00E04FCF">
        <w:rPr>
          <w:sz w:val="28"/>
          <w:szCs w:val="28"/>
          <w:shd w:val="clear" w:color="auto" w:fill="FFFFFF"/>
        </w:rPr>
        <w:t xml:space="preserve">участникам специальной военной операции, членам их семей, состоящим на учёте в качестве нуждающихся в жилых помещениях, предоставляемых по договорам социального найма, на приобретение (строительство) </w:t>
      </w:r>
    </w:p>
    <w:p w:rsidR="00B61340" w:rsidRPr="004021DB" w:rsidRDefault="00E04FCF" w:rsidP="004021DB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жилых помещений в собственность</w:t>
      </w:r>
      <w:r w:rsidR="00B61340" w:rsidRPr="004021DB">
        <w:rPr>
          <w:sz w:val="28"/>
          <w:szCs w:val="28"/>
        </w:rPr>
        <w:t>»</w:t>
      </w:r>
    </w:p>
    <w:p w:rsidR="00E50CFB" w:rsidRPr="00E06186" w:rsidRDefault="00E50CFB" w:rsidP="005A38AA">
      <w:pPr>
        <w:jc w:val="center"/>
        <w:rPr>
          <w:sz w:val="28"/>
          <w:szCs w:val="28"/>
        </w:rPr>
      </w:pPr>
    </w:p>
    <w:p w:rsidR="0049159F" w:rsidRPr="00B0107D" w:rsidRDefault="00FD1D98" w:rsidP="005A38A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06186">
        <w:rPr>
          <w:sz w:val="28"/>
          <w:szCs w:val="28"/>
        </w:rPr>
        <w:t>Счётн</w:t>
      </w:r>
      <w:r w:rsidR="00A2677E" w:rsidRPr="00E06186">
        <w:rPr>
          <w:sz w:val="28"/>
          <w:szCs w:val="28"/>
        </w:rPr>
        <w:t>ая</w:t>
      </w:r>
      <w:r w:rsidRPr="00E06186">
        <w:rPr>
          <w:sz w:val="28"/>
          <w:szCs w:val="28"/>
        </w:rPr>
        <w:t xml:space="preserve"> палат</w:t>
      </w:r>
      <w:r w:rsidR="00A2677E" w:rsidRPr="00E06186">
        <w:rPr>
          <w:sz w:val="28"/>
          <w:szCs w:val="28"/>
        </w:rPr>
        <w:t>а</w:t>
      </w:r>
      <w:r w:rsidRPr="00E06186">
        <w:rPr>
          <w:sz w:val="28"/>
          <w:szCs w:val="28"/>
        </w:rPr>
        <w:t xml:space="preserve"> в соответствии с пунктом 7 части 2 статьи 9 Федерального </w:t>
      </w:r>
      <w:r w:rsidRPr="001640E3">
        <w:rPr>
          <w:sz w:val="28"/>
          <w:szCs w:val="28"/>
        </w:rPr>
        <w:t>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Об общих принципах организации и деятельности </w:t>
      </w:r>
      <w:r w:rsidR="001D4507" w:rsidRPr="00B0107D">
        <w:rPr>
          <w:rFonts w:eastAsiaTheme="minorHAnsi"/>
          <w:sz w:val="28"/>
          <w:szCs w:val="28"/>
          <w:lang w:eastAsia="en-US"/>
        </w:rPr>
        <w:t>контрольно-счётных органов субъектов Российской Федерации и муниципальных образований</w:t>
      </w:r>
      <w:r w:rsidRPr="00B0107D">
        <w:rPr>
          <w:sz w:val="28"/>
          <w:szCs w:val="28"/>
        </w:rPr>
        <w:t>» проводит экспертизу проектов</w:t>
      </w:r>
      <w:r w:rsidRPr="00B0107D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B0107D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Default="00047E73" w:rsidP="00D219FB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D219FB">
        <w:rPr>
          <w:sz w:val="28"/>
          <w:szCs w:val="28"/>
        </w:rPr>
        <w:t xml:space="preserve">Об утверждении порядка </w:t>
      </w:r>
      <w:r w:rsidR="00D219FB" w:rsidRPr="004021DB">
        <w:rPr>
          <w:sz w:val="28"/>
          <w:szCs w:val="28"/>
          <w:shd w:val="clear" w:color="auto" w:fill="FFFFFF"/>
        </w:rPr>
        <w:t xml:space="preserve">предоставления субсидии </w:t>
      </w:r>
      <w:r w:rsidR="00D219FB">
        <w:rPr>
          <w:sz w:val="28"/>
          <w:szCs w:val="28"/>
          <w:shd w:val="clear" w:color="auto" w:fill="FFFFFF"/>
        </w:rPr>
        <w:t>участникам специальной военной операции, членам их семей, состоящим на учёте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</w:t>
      </w:r>
      <w:r w:rsidR="001E460C">
        <w:rPr>
          <w:rFonts w:eastAsiaTheme="minorHAnsi"/>
          <w:bCs/>
          <w:iCs/>
          <w:sz w:val="28"/>
          <w:szCs w:val="28"/>
          <w:lang w:eastAsia="en-US"/>
        </w:rPr>
        <w:t xml:space="preserve">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836566" w:rsidRDefault="00836566" w:rsidP="00D219FB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По результатам проведения экспертизы установлены следующие недостатки и замечания.</w:t>
      </w:r>
    </w:p>
    <w:p w:rsidR="00D914EE" w:rsidRDefault="00D914EE" w:rsidP="0078755B">
      <w:pPr>
        <w:pStyle w:val="ac"/>
        <w:numPr>
          <w:ilvl w:val="0"/>
          <w:numId w:val="7"/>
        </w:numPr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В пункте</w:t>
      </w:r>
      <w:r w:rsidR="00FA0722">
        <w:rPr>
          <w:rFonts w:eastAsiaTheme="minorHAnsi"/>
          <w:bCs/>
          <w:iCs/>
          <w:sz w:val="28"/>
          <w:szCs w:val="28"/>
          <w:lang w:eastAsia="en-US"/>
        </w:rPr>
        <w:t xml:space="preserve"> 1.2</w:t>
      </w:r>
      <w:r w:rsidR="00F16504">
        <w:rPr>
          <w:rFonts w:eastAsiaTheme="minorHAnsi"/>
          <w:bCs/>
          <w:iCs/>
          <w:sz w:val="28"/>
          <w:szCs w:val="28"/>
          <w:lang w:eastAsia="en-US"/>
        </w:rPr>
        <w:t>.</w:t>
      </w:r>
      <w:r w:rsidR="00C90D62">
        <w:rPr>
          <w:rFonts w:eastAsiaTheme="minorHAnsi"/>
          <w:bCs/>
          <w:iCs/>
          <w:sz w:val="28"/>
          <w:szCs w:val="28"/>
          <w:lang w:eastAsia="en-US"/>
        </w:rPr>
        <w:t xml:space="preserve"> Порядка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рекомендуем дополнить:</w:t>
      </w:r>
    </w:p>
    <w:p w:rsidR="00D914EE" w:rsidRDefault="00D914EE" w:rsidP="00D914EE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- подпункт 3 после слов «специальной военной операции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 xml:space="preserve">- </w:t>
      </w:r>
      <w:r w:rsidRPr="004021DB">
        <w:rPr>
          <w:sz w:val="28"/>
          <w:szCs w:val="28"/>
        </w:rPr>
        <w:t>»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 xml:space="preserve"> словами «совместно проживающие»;</w:t>
      </w:r>
    </w:p>
    <w:p w:rsidR="00D914EE" w:rsidRDefault="00D914EE" w:rsidP="00D914EE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- подпункт 5 после слова «мера</w:t>
      </w:r>
      <w:r w:rsidRPr="004021DB">
        <w:rPr>
          <w:sz w:val="28"/>
          <w:szCs w:val="28"/>
        </w:rPr>
        <w:t>»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словом «государственной».</w:t>
      </w:r>
    </w:p>
    <w:p w:rsidR="00D914EE" w:rsidRPr="00A80DA1" w:rsidRDefault="00C90D62" w:rsidP="00D914EE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2. В пункт 2.3. Порядка наименование книги регистрации и учёта заявлений привести в соответствие наименованию книги, отражённому в приложении 3 к </w:t>
      </w:r>
      <w:r w:rsidRPr="00A80DA1">
        <w:rPr>
          <w:rFonts w:eastAsiaTheme="minorHAnsi"/>
          <w:bCs/>
          <w:iCs/>
          <w:sz w:val="28"/>
          <w:szCs w:val="28"/>
          <w:lang w:eastAsia="en-US"/>
        </w:rPr>
        <w:t xml:space="preserve">Порядку. </w:t>
      </w:r>
    </w:p>
    <w:p w:rsidR="007F32BD" w:rsidRDefault="006963FF" w:rsidP="007F32B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A80DA1">
        <w:rPr>
          <w:rFonts w:eastAsiaTheme="minorHAnsi"/>
          <w:bCs/>
          <w:iCs/>
          <w:sz w:val="28"/>
          <w:szCs w:val="28"/>
          <w:lang w:eastAsia="en-US"/>
        </w:rPr>
        <w:t xml:space="preserve">3. </w:t>
      </w:r>
      <w:r w:rsidR="007F32BD">
        <w:rPr>
          <w:rFonts w:eastAsiaTheme="minorHAnsi"/>
          <w:bCs/>
          <w:iCs/>
          <w:sz w:val="28"/>
          <w:szCs w:val="28"/>
          <w:lang w:eastAsia="en-US"/>
        </w:rPr>
        <w:t>Согласно статье 16 Жилищного кодекса Российской Федерации к</w:t>
      </w:r>
      <w:r w:rsidR="007F32BD">
        <w:rPr>
          <w:rFonts w:eastAsiaTheme="minorHAnsi"/>
          <w:sz w:val="28"/>
          <w:szCs w:val="28"/>
          <w:lang w:eastAsia="en-US"/>
        </w:rPr>
        <w:t xml:space="preserve"> жилым помещениям относятся:</w:t>
      </w:r>
    </w:p>
    <w:p w:rsidR="007F32BD" w:rsidRDefault="007F32BD" w:rsidP="007F3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жилой дом, часть жилого дома;</w:t>
      </w:r>
    </w:p>
    <w:p w:rsidR="007F32BD" w:rsidRDefault="007F32BD" w:rsidP="007F3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квартира, часть квартиры;</w:t>
      </w:r>
    </w:p>
    <w:p w:rsidR="007F32BD" w:rsidRDefault="007F32BD" w:rsidP="007F32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комната.</w:t>
      </w:r>
    </w:p>
    <w:p w:rsidR="00233F19" w:rsidRPr="00A80DA1" w:rsidRDefault="007F32BD" w:rsidP="007F32BD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A80DA1">
        <w:rPr>
          <w:rFonts w:eastAsiaTheme="minorHAnsi"/>
          <w:bCs/>
          <w:iCs/>
          <w:sz w:val="28"/>
          <w:szCs w:val="28"/>
          <w:lang w:eastAsia="en-US"/>
        </w:rPr>
        <w:t>Учитывая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, что субсидия предоставляется </w:t>
      </w:r>
      <w:r>
        <w:rPr>
          <w:sz w:val="28"/>
          <w:szCs w:val="28"/>
          <w:shd w:val="clear" w:color="auto" w:fill="FFFFFF"/>
        </w:rPr>
        <w:t>на приобретение (строительство) жилых помещений, рекомендуем в</w:t>
      </w:r>
      <w:r w:rsidR="00A80DA1" w:rsidRPr="00A80DA1">
        <w:rPr>
          <w:rFonts w:eastAsiaTheme="minorHAnsi"/>
          <w:bCs/>
          <w:iCs/>
          <w:sz w:val="28"/>
          <w:szCs w:val="28"/>
          <w:lang w:eastAsia="en-US"/>
        </w:rPr>
        <w:t xml:space="preserve"> п</w:t>
      </w:r>
      <w:r w:rsidR="00233F19" w:rsidRPr="00A80DA1">
        <w:rPr>
          <w:rFonts w:eastAsiaTheme="minorHAnsi"/>
          <w:bCs/>
          <w:iCs/>
          <w:sz w:val="28"/>
          <w:szCs w:val="28"/>
          <w:lang w:eastAsia="en-US"/>
        </w:rPr>
        <w:t xml:space="preserve">ункт 3.5 Порядка </w:t>
      </w:r>
      <w:r>
        <w:rPr>
          <w:rFonts w:eastAsiaTheme="minorHAnsi"/>
          <w:bCs/>
          <w:iCs/>
          <w:sz w:val="28"/>
          <w:szCs w:val="28"/>
          <w:lang w:eastAsia="en-US"/>
        </w:rPr>
        <w:t>внести соответствующее изменение в части исключения ограничения создаваемым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>и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объект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>а</w:t>
      </w:r>
      <w:r>
        <w:rPr>
          <w:rFonts w:eastAsiaTheme="minorHAnsi"/>
          <w:bCs/>
          <w:iCs/>
          <w:sz w:val="28"/>
          <w:szCs w:val="28"/>
          <w:lang w:eastAsia="en-US"/>
        </w:rPr>
        <w:t>м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>и индивидуального жилищного строительства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09780D" w:rsidRDefault="00747271" w:rsidP="007F32BD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A80DA1">
        <w:rPr>
          <w:rFonts w:eastAsiaTheme="minorHAnsi"/>
          <w:bCs/>
          <w:iCs/>
          <w:sz w:val="28"/>
          <w:szCs w:val="28"/>
          <w:lang w:eastAsia="en-US"/>
        </w:rPr>
        <w:t xml:space="preserve">4. </w:t>
      </w:r>
      <w:r w:rsidR="0009780D">
        <w:rPr>
          <w:rFonts w:eastAsiaTheme="minorHAnsi"/>
          <w:bCs/>
          <w:iCs/>
          <w:sz w:val="28"/>
          <w:szCs w:val="28"/>
          <w:lang w:eastAsia="en-US"/>
        </w:rPr>
        <w:t xml:space="preserve">Согласно 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>пункт</w:t>
      </w:r>
      <w:r w:rsidR="0009780D">
        <w:rPr>
          <w:rFonts w:eastAsiaTheme="minorHAnsi"/>
          <w:bCs/>
          <w:iCs/>
          <w:sz w:val="28"/>
          <w:szCs w:val="28"/>
          <w:lang w:eastAsia="en-US"/>
        </w:rPr>
        <w:t xml:space="preserve">у 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>3.10</w:t>
      </w:r>
      <w:r w:rsidR="00F16504">
        <w:rPr>
          <w:rFonts w:eastAsiaTheme="minorHAnsi"/>
          <w:bCs/>
          <w:iCs/>
          <w:sz w:val="28"/>
          <w:szCs w:val="28"/>
          <w:lang w:eastAsia="en-US"/>
        </w:rPr>
        <w:t>.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09780D">
        <w:rPr>
          <w:rFonts w:eastAsiaTheme="minorHAnsi"/>
          <w:bCs/>
          <w:iCs/>
          <w:sz w:val="28"/>
          <w:szCs w:val="28"/>
          <w:lang w:eastAsia="en-US"/>
        </w:rPr>
        <w:t xml:space="preserve">Порядка в случае если участник мероприятия произвёл продажу, дарение или отчуждение иным способом жилого помещения, принадлежащего ему на праве собственности в течение 5 лет, предшествующих предоставлению ему субсидии, 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>субсиди</w:t>
      </w:r>
      <w:r w:rsidR="0009780D">
        <w:rPr>
          <w:rFonts w:eastAsiaTheme="minorHAnsi"/>
          <w:bCs/>
          <w:iCs/>
          <w:sz w:val="28"/>
          <w:szCs w:val="28"/>
          <w:lang w:eastAsia="en-US"/>
        </w:rPr>
        <w:t>я предоставляется участнику мероприятия в размере нормы предоставления жилого помещения для расчёта размера субсидии за вычетом общей площади отчуждённого жилого помещения.</w:t>
      </w:r>
    </w:p>
    <w:p w:rsidR="00747271" w:rsidRDefault="0009780D" w:rsidP="007F32BD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Обращаем внимание, что</w:t>
      </w:r>
      <w:r w:rsidR="003E17AB">
        <w:rPr>
          <w:rFonts w:eastAsiaTheme="minorHAnsi"/>
          <w:bCs/>
          <w:iCs/>
          <w:sz w:val="28"/>
          <w:szCs w:val="28"/>
          <w:lang w:eastAsia="en-US"/>
        </w:rPr>
        <w:t xml:space="preserve"> возможны случаи, когда</w:t>
      </w:r>
      <w:r w:rsidR="00F30E8B">
        <w:rPr>
          <w:rFonts w:eastAsiaTheme="minorHAnsi"/>
          <w:bCs/>
          <w:iCs/>
          <w:sz w:val="28"/>
          <w:szCs w:val="28"/>
          <w:lang w:eastAsia="en-US"/>
        </w:rPr>
        <w:t xml:space="preserve"> площадь ранее отчуждённого жилого помещения может превышать нормы предоставляемого жилого помещения, </w:t>
      </w:r>
      <w:r w:rsidR="003E17AB">
        <w:rPr>
          <w:rFonts w:eastAsiaTheme="minorHAnsi"/>
          <w:bCs/>
          <w:iCs/>
          <w:sz w:val="28"/>
          <w:szCs w:val="28"/>
          <w:lang w:eastAsia="en-US"/>
        </w:rPr>
        <w:t xml:space="preserve">тем самым </w:t>
      </w:r>
      <w:r w:rsidR="009F4E55">
        <w:rPr>
          <w:rFonts w:eastAsiaTheme="minorHAnsi"/>
          <w:bCs/>
          <w:iCs/>
          <w:sz w:val="28"/>
          <w:szCs w:val="28"/>
          <w:lang w:eastAsia="en-US"/>
        </w:rPr>
        <w:t xml:space="preserve">участник мероприятия теряет право на получение субсидии.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="004255D9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9F4E55" w:rsidRPr="00A80DA1" w:rsidRDefault="009F4E55" w:rsidP="007F32BD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Рекомендуем предусмотреть в Порядке вышеуказанный случай</w:t>
      </w:r>
      <w:r w:rsidR="00CA7941">
        <w:rPr>
          <w:rFonts w:eastAsiaTheme="minorHAnsi"/>
          <w:bCs/>
          <w:iCs/>
          <w:sz w:val="28"/>
          <w:szCs w:val="28"/>
          <w:lang w:eastAsia="en-US"/>
        </w:rPr>
        <w:t xml:space="preserve"> на этапе подачи заявления о признании участником мероприятия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8A2D04" w:rsidRPr="00A80DA1" w:rsidRDefault="001A59B3" w:rsidP="007F310E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5. В п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>ункт 3.13</w:t>
      </w:r>
      <w:r w:rsidR="00F16504">
        <w:rPr>
          <w:rFonts w:eastAsiaTheme="minorHAnsi"/>
          <w:bCs/>
          <w:iCs/>
          <w:sz w:val="28"/>
          <w:szCs w:val="28"/>
          <w:lang w:eastAsia="en-US"/>
        </w:rPr>
        <w:t>.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Порядка слова «срок действия решения о предоставлении субсидии» заменить на слова «срок действия гарантийного письма</w:t>
      </w:r>
      <w:r w:rsidRPr="001A59B3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>о предоставлении субсидии».</w:t>
      </w:r>
    </w:p>
    <w:p w:rsidR="001A59B3" w:rsidRDefault="001A59B3" w:rsidP="007F310E">
      <w:pPr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6. В п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>ункт</w:t>
      </w:r>
      <w:r>
        <w:rPr>
          <w:rFonts w:eastAsiaTheme="minorHAnsi"/>
          <w:bCs/>
          <w:iCs/>
          <w:sz w:val="28"/>
          <w:szCs w:val="28"/>
          <w:lang w:eastAsia="en-US"/>
        </w:rPr>
        <w:t>е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 xml:space="preserve"> 3</w:t>
      </w:r>
      <w:r>
        <w:rPr>
          <w:rFonts w:eastAsiaTheme="minorHAnsi"/>
          <w:bCs/>
          <w:iCs/>
          <w:sz w:val="28"/>
          <w:szCs w:val="28"/>
          <w:lang w:eastAsia="en-US"/>
        </w:rPr>
        <w:t>.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>20</w:t>
      </w:r>
      <w:r w:rsidR="00F16504">
        <w:rPr>
          <w:rFonts w:eastAsiaTheme="minorHAnsi"/>
          <w:bCs/>
          <w:iCs/>
          <w:sz w:val="28"/>
          <w:szCs w:val="28"/>
          <w:lang w:eastAsia="en-US"/>
        </w:rPr>
        <w:t>.</w:t>
      </w:r>
      <w:r w:rsidR="00B54F93">
        <w:rPr>
          <w:rFonts w:eastAsiaTheme="minorHAnsi"/>
          <w:bCs/>
          <w:iCs/>
          <w:sz w:val="28"/>
          <w:szCs w:val="28"/>
          <w:lang w:eastAsia="en-US"/>
        </w:rPr>
        <w:t xml:space="preserve"> Порядка</w:t>
      </w:r>
      <w:r w:rsidR="008A2D04" w:rsidRPr="00A80DA1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>предусмотреть срок направления запроса уполномоченным органом.</w:t>
      </w:r>
    </w:p>
    <w:p w:rsidR="001A5E48" w:rsidRPr="001A5E48" w:rsidRDefault="008A2D04" w:rsidP="001A59B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1A5E48" w:rsidRPr="001A5E48" w:rsidRDefault="001A5E48" w:rsidP="001A5E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5E48">
        <w:rPr>
          <w:sz w:val="28"/>
          <w:szCs w:val="28"/>
        </w:rPr>
        <w:tab/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 w:rsidR="001A59B3">
        <w:rPr>
          <w:sz w:val="28"/>
          <w:szCs w:val="28"/>
        </w:rPr>
        <w:t>20</w:t>
      </w:r>
      <w:r w:rsidRPr="001A5E4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A5E48">
        <w:rPr>
          <w:sz w:val="28"/>
          <w:szCs w:val="28"/>
        </w:rPr>
        <w:t xml:space="preserve">.2024 года. </w:t>
      </w:r>
    </w:p>
    <w:p w:rsidR="007D5180" w:rsidRDefault="007D5180" w:rsidP="005A38A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6EA5" w:rsidRDefault="00196EA5" w:rsidP="005A38A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1640E3" w:rsidRDefault="00E821E8" w:rsidP="005A38A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 w:rsidR="00D77353">
        <w:rPr>
          <w:rFonts w:eastAsiaTheme="minorHAnsi"/>
          <w:sz w:val="28"/>
          <w:szCs w:val="28"/>
          <w:lang w:eastAsia="en-US"/>
        </w:rPr>
        <w:t>ь</w:t>
      </w:r>
      <w:r w:rsidR="00F652B4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D77353">
        <w:rPr>
          <w:rFonts w:eastAsiaTheme="minorHAnsi"/>
          <w:sz w:val="28"/>
          <w:szCs w:val="28"/>
          <w:lang w:eastAsia="en-US"/>
        </w:rPr>
        <w:tab/>
        <w:t xml:space="preserve">С.А. </w:t>
      </w:r>
      <w:proofErr w:type="spellStart"/>
      <w:r w:rsidR="00D77353"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FC3960" w:rsidRDefault="00FC3960" w:rsidP="005A38AA">
      <w:pPr>
        <w:jc w:val="both"/>
        <w:rPr>
          <w:sz w:val="18"/>
          <w:szCs w:val="18"/>
        </w:rPr>
      </w:pPr>
    </w:p>
    <w:p w:rsidR="00FC3960" w:rsidRDefault="00FC3960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196EA5" w:rsidRDefault="00196EA5" w:rsidP="005A38AA">
      <w:pPr>
        <w:jc w:val="both"/>
        <w:rPr>
          <w:sz w:val="18"/>
          <w:szCs w:val="18"/>
        </w:rPr>
      </w:pPr>
    </w:p>
    <w:p w:rsidR="00CB6DD2" w:rsidRDefault="00CB6DD2" w:rsidP="00F0117D">
      <w:pPr>
        <w:jc w:val="both"/>
        <w:rPr>
          <w:sz w:val="18"/>
          <w:szCs w:val="18"/>
        </w:rPr>
      </w:pPr>
    </w:p>
    <w:p w:rsidR="00CB6DD2" w:rsidRDefault="00CB6DD2" w:rsidP="00F0117D">
      <w:pPr>
        <w:jc w:val="both"/>
        <w:rPr>
          <w:sz w:val="18"/>
          <w:szCs w:val="18"/>
        </w:rPr>
      </w:pPr>
    </w:p>
    <w:p w:rsidR="001A5E48" w:rsidRDefault="001A5E48" w:rsidP="00F0117D">
      <w:pPr>
        <w:jc w:val="both"/>
        <w:rPr>
          <w:sz w:val="18"/>
          <w:szCs w:val="18"/>
        </w:rPr>
      </w:pPr>
    </w:p>
    <w:p w:rsidR="00196EA5" w:rsidRDefault="00196EA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E821E8" w:rsidRPr="00196EA5" w:rsidRDefault="00E821E8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D1B" w:rsidRDefault="00BB2D1B" w:rsidP="00C456A5">
      <w:r>
        <w:separator/>
      </w:r>
    </w:p>
  </w:endnote>
  <w:endnote w:type="continuationSeparator" w:id="0">
    <w:p w:rsidR="00BB2D1B" w:rsidRDefault="00BB2D1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D1B" w:rsidRDefault="00BB2D1B" w:rsidP="00C456A5">
      <w:r>
        <w:separator/>
      </w:r>
    </w:p>
  </w:footnote>
  <w:footnote w:type="continuationSeparator" w:id="0">
    <w:p w:rsidR="00BB2D1B" w:rsidRDefault="00BB2D1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F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1CC"/>
    <w:multiLevelType w:val="hybridMultilevel"/>
    <w:tmpl w:val="3528ADB0"/>
    <w:lvl w:ilvl="0" w:tplc="F536D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D847EE"/>
    <w:multiLevelType w:val="hybridMultilevel"/>
    <w:tmpl w:val="82EAEC9E"/>
    <w:lvl w:ilvl="0" w:tplc="63BC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0740A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1"/>
    <w:rsid w:val="00080FA8"/>
    <w:rsid w:val="000817A2"/>
    <w:rsid w:val="00082E1A"/>
    <w:rsid w:val="0008456F"/>
    <w:rsid w:val="000869CA"/>
    <w:rsid w:val="00090037"/>
    <w:rsid w:val="00090F6B"/>
    <w:rsid w:val="000977CD"/>
    <w:rsid w:val="0009780D"/>
    <w:rsid w:val="000A0D68"/>
    <w:rsid w:val="000A39C4"/>
    <w:rsid w:val="000B1CBA"/>
    <w:rsid w:val="000B1D28"/>
    <w:rsid w:val="000B42B1"/>
    <w:rsid w:val="000B6F5F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80F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4270"/>
    <w:rsid w:val="00165E2A"/>
    <w:rsid w:val="0016786D"/>
    <w:rsid w:val="00170128"/>
    <w:rsid w:val="001713AF"/>
    <w:rsid w:val="001722C3"/>
    <w:rsid w:val="00172301"/>
    <w:rsid w:val="00175169"/>
    <w:rsid w:val="00176987"/>
    <w:rsid w:val="0018720D"/>
    <w:rsid w:val="00191AE0"/>
    <w:rsid w:val="0019271D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59B3"/>
    <w:rsid w:val="001A5E48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671D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460C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384C"/>
    <w:rsid w:val="00214D5E"/>
    <w:rsid w:val="002166F9"/>
    <w:rsid w:val="0021745E"/>
    <w:rsid w:val="00222883"/>
    <w:rsid w:val="002257FD"/>
    <w:rsid w:val="00225EA4"/>
    <w:rsid w:val="00225F74"/>
    <w:rsid w:val="00233F19"/>
    <w:rsid w:val="00234434"/>
    <w:rsid w:val="0023589A"/>
    <w:rsid w:val="002359A1"/>
    <w:rsid w:val="00236F07"/>
    <w:rsid w:val="00240616"/>
    <w:rsid w:val="00242A73"/>
    <w:rsid w:val="00242DAA"/>
    <w:rsid w:val="00243159"/>
    <w:rsid w:val="00245068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279B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367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5EBB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0DE"/>
    <w:rsid w:val="003D666A"/>
    <w:rsid w:val="003E0485"/>
    <w:rsid w:val="003E17AB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1DB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55D9"/>
    <w:rsid w:val="00426139"/>
    <w:rsid w:val="00427CEC"/>
    <w:rsid w:val="0043082C"/>
    <w:rsid w:val="00430F1E"/>
    <w:rsid w:val="00432198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52AC"/>
    <w:rsid w:val="004A655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4F5F75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3986"/>
    <w:rsid w:val="00546AEA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0C46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03CB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963FF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6192"/>
    <w:rsid w:val="006C65B7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151E"/>
    <w:rsid w:val="00736258"/>
    <w:rsid w:val="00736B87"/>
    <w:rsid w:val="007446F7"/>
    <w:rsid w:val="00744B82"/>
    <w:rsid w:val="00744F1A"/>
    <w:rsid w:val="00747271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C72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755B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5A89"/>
    <w:rsid w:val="007960B2"/>
    <w:rsid w:val="007A39F0"/>
    <w:rsid w:val="007A4914"/>
    <w:rsid w:val="007A6A2F"/>
    <w:rsid w:val="007A7F88"/>
    <w:rsid w:val="007B2789"/>
    <w:rsid w:val="007B50C0"/>
    <w:rsid w:val="007B5270"/>
    <w:rsid w:val="007B669D"/>
    <w:rsid w:val="007C1FCC"/>
    <w:rsid w:val="007C296C"/>
    <w:rsid w:val="007C3419"/>
    <w:rsid w:val="007C4792"/>
    <w:rsid w:val="007C7AF3"/>
    <w:rsid w:val="007D2C52"/>
    <w:rsid w:val="007D301C"/>
    <w:rsid w:val="007D39C7"/>
    <w:rsid w:val="007D3DF5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10E"/>
    <w:rsid w:val="007F32BD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566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67948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97"/>
    <w:rsid w:val="008A0C06"/>
    <w:rsid w:val="008A2D04"/>
    <w:rsid w:val="008A4C17"/>
    <w:rsid w:val="008A5173"/>
    <w:rsid w:val="008A69DE"/>
    <w:rsid w:val="008A70F7"/>
    <w:rsid w:val="008A72B5"/>
    <w:rsid w:val="008B06EE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660C5"/>
    <w:rsid w:val="009668A3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4E55"/>
    <w:rsid w:val="009F548E"/>
    <w:rsid w:val="009F7E8B"/>
    <w:rsid w:val="00A0309B"/>
    <w:rsid w:val="00A0364E"/>
    <w:rsid w:val="00A065A3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75F41"/>
    <w:rsid w:val="00A80DA1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96BE5"/>
    <w:rsid w:val="00AA1A6B"/>
    <w:rsid w:val="00AA1FF9"/>
    <w:rsid w:val="00AA2639"/>
    <w:rsid w:val="00AA3A7D"/>
    <w:rsid w:val="00AB2F97"/>
    <w:rsid w:val="00AB30F2"/>
    <w:rsid w:val="00AB3399"/>
    <w:rsid w:val="00AB3C80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3E9F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07D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6D7"/>
    <w:rsid w:val="00B54F93"/>
    <w:rsid w:val="00B55D5F"/>
    <w:rsid w:val="00B57C0A"/>
    <w:rsid w:val="00B606D2"/>
    <w:rsid w:val="00B60A7B"/>
    <w:rsid w:val="00B61340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2D1B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231D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5F00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D62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7941"/>
    <w:rsid w:val="00CB12EA"/>
    <w:rsid w:val="00CB19E5"/>
    <w:rsid w:val="00CB46DA"/>
    <w:rsid w:val="00CB6DD2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AF"/>
    <w:rsid w:val="00D17C58"/>
    <w:rsid w:val="00D17C75"/>
    <w:rsid w:val="00D17CE3"/>
    <w:rsid w:val="00D219FB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2CB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4EE"/>
    <w:rsid w:val="00D91FC3"/>
    <w:rsid w:val="00D91FDC"/>
    <w:rsid w:val="00D93DF4"/>
    <w:rsid w:val="00D94652"/>
    <w:rsid w:val="00D95601"/>
    <w:rsid w:val="00D97DFE"/>
    <w:rsid w:val="00DA0220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D6C3C"/>
    <w:rsid w:val="00DE10DD"/>
    <w:rsid w:val="00DE143A"/>
    <w:rsid w:val="00DE239E"/>
    <w:rsid w:val="00DE3F53"/>
    <w:rsid w:val="00DE74E6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4FCF"/>
    <w:rsid w:val="00E05045"/>
    <w:rsid w:val="00E05850"/>
    <w:rsid w:val="00E06186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D43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1E8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350F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6504"/>
    <w:rsid w:val="00F17070"/>
    <w:rsid w:val="00F179E8"/>
    <w:rsid w:val="00F221D8"/>
    <w:rsid w:val="00F246A7"/>
    <w:rsid w:val="00F30E24"/>
    <w:rsid w:val="00F30E8B"/>
    <w:rsid w:val="00F31A92"/>
    <w:rsid w:val="00F32298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2B4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0722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AF32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AC3E0-1277-4BED-A188-AFB6C14A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2024-02-29T09:32:00Z</cp:lastPrinted>
  <dcterms:created xsi:type="dcterms:W3CDTF">2024-03-14T05:30:00Z</dcterms:created>
  <dcterms:modified xsi:type="dcterms:W3CDTF">2024-03-14T05:30:00Z</dcterms:modified>
</cp:coreProperties>
</file>