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7E432F21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273F048" w14:textId="77777777" w:rsidR="00D859E9" w:rsidRPr="00F93EB7" w:rsidRDefault="00D859E9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77BB05C7" w:rsidR="006F03D8" w:rsidRPr="006F03D8" w:rsidRDefault="00160776" w:rsidP="00AE1E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3418CE">
              <w:rPr>
                <w:sz w:val="28"/>
                <w:szCs w:val="28"/>
              </w:rPr>
              <w:t>1</w:t>
            </w:r>
            <w:r w:rsidR="00B81806">
              <w:rPr>
                <w:sz w:val="28"/>
                <w:szCs w:val="28"/>
              </w:rPr>
              <w:t>3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AE1E4B">
              <w:rPr>
                <w:sz w:val="28"/>
                <w:szCs w:val="28"/>
              </w:rPr>
              <w:t>63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4ABEF4A5" w:rsidR="000B08E8" w:rsidRPr="006624E6" w:rsidRDefault="000B08E8" w:rsidP="003F7019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6862222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6BA31A5B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C4F5F0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2207259D" w14:textId="759039D9" w:rsidR="00702C4E" w:rsidRPr="00B02480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376CF2">
        <w:rPr>
          <w:rFonts w:ascii="Times New Roman" w:hAnsi="Times New Roman" w:cs="Times New Roman"/>
          <w:sz w:val="28"/>
          <w:szCs w:val="28"/>
        </w:rPr>
        <w:t>, при этом в</w:t>
      </w:r>
      <w:r w:rsidR="00702C4E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в строке «Объёмы финансового обеспечения за весь период реализации» не указана единица измерения «тыс. рублей», рекомендуем дополнить проект изменений. </w:t>
      </w:r>
    </w:p>
    <w:p w14:paraId="2D033052" w14:textId="77777777" w:rsidR="00A16C33" w:rsidRDefault="00503FE6" w:rsidP="001E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A16C33">
        <w:rPr>
          <w:rFonts w:ascii="Times New Roman" w:hAnsi="Times New Roman" w:cs="Times New Roman"/>
          <w:sz w:val="28"/>
          <w:szCs w:val="28"/>
        </w:rPr>
        <w:t>:</w:t>
      </w:r>
    </w:p>
    <w:p w14:paraId="7F75D4CD" w14:textId="220503CF" w:rsidR="003112C5" w:rsidRDefault="00A16C33" w:rsidP="001E59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по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 </w:t>
      </w:r>
      <w:r w:rsidR="003112C5">
        <w:rPr>
          <w:rFonts w:ascii="Times New Roman" w:hAnsi="Times New Roman" w:cs="Times New Roman"/>
          <w:sz w:val="28"/>
          <w:szCs w:val="28"/>
        </w:rPr>
        <w:t xml:space="preserve">направлению (подпрограмме) </w:t>
      </w:r>
      <w:r w:rsidR="003112C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112C5" w:rsidRPr="003418CE">
        <w:rPr>
          <w:rFonts w:ascii="Times New Roman" w:hAnsi="Times New Roman" w:cs="Times New Roman"/>
          <w:sz w:val="28"/>
          <w:szCs w:val="28"/>
        </w:rPr>
        <w:t xml:space="preserve"> </w:t>
      </w:r>
      <w:r w:rsidR="003112C5">
        <w:rPr>
          <w:rFonts w:ascii="Times New Roman" w:hAnsi="Times New Roman" w:cs="Times New Roman"/>
          <w:sz w:val="28"/>
          <w:szCs w:val="28"/>
        </w:rPr>
        <w:t xml:space="preserve">«Автомобильные дороги» региональному проекту «Региональная и местная дорожная сеть»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ответственному исполнителю </w:t>
      </w:r>
      <w:r w:rsidR="003418CE">
        <w:rPr>
          <w:rFonts w:ascii="Times New Roman" w:hAnsi="Times New Roman" w:cs="Times New Roman"/>
          <w:sz w:val="28"/>
          <w:szCs w:val="28"/>
        </w:rPr>
        <w:t xml:space="preserve">департаменту жилищно-коммунального хозяйства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3418CE">
        <w:rPr>
          <w:rFonts w:ascii="Times New Roman" w:hAnsi="Times New Roman" w:cs="Times New Roman"/>
          <w:sz w:val="28"/>
          <w:szCs w:val="28"/>
        </w:rPr>
        <w:t>6 652,530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3418CE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9F6356">
        <w:rPr>
          <w:rFonts w:ascii="Times New Roman" w:hAnsi="Times New Roman" w:cs="Times New Roman"/>
          <w:sz w:val="28"/>
          <w:szCs w:val="28"/>
        </w:rPr>
        <w:t xml:space="preserve">на ремонт автомобильных дорог </w:t>
      </w:r>
      <w:r w:rsidR="003112C5">
        <w:rPr>
          <w:rFonts w:ascii="Times New Roman" w:hAnsi="Times New Roman" w:cs="Times New Roman"/>
          <w:sz w:val="28"/>
          <w:szCs w:val="28"/>
        </w:rPr>
        <w:t xml:space="preserve">в рамках национального проекта «Безопасные и качественные дороги» по </w:t>
      </w:r>
      <w:r w:rsidR="009F6356">
        <w:rPr>
          <w:rFonts w:ascii="Times New Roman" w:hAnsi="Times New Roman" w:cs="Times New Roman"/>
          <w:sz w:val="28"/>
          <w:szCs w:val="28"/>
        </w:rPr>
        <w:t>ул. Набережная, ул. Транспортная</w:t>
      </w:r>
      <w:r w:rsidR="00E75B2D">
        <w:rPr>
          <w:rFonts w:ascii="Times New Roman" w:hAnsi="Times New Roman" w:cs="Times New Roman"/>
          <w:sz w:val="28"/>
          <w:szCs w:val="28"/>
        </w:rPr>
        <w:t>, ул. Энергетиков</w:t>
      </w:r>
      <w:r w:rsidR="003112C5">
        <w:rPr>
          <w:rFonts w:ascii="Times New Roman" w:hAnsi="Times New Roman" w:cs="Times New Roman"/>
          <w:sz w:val="28"/>
          <w:szCs w:val="28"/>
        </w:rPr>
        <w:t>.</w:t>
      </w:r>
    </w:p>
    <w:p w14:paraId="6FD4574A" w14:textId="7E415765" w:rsidR="003112C5" w:rsidRDefault="003112C5" w:rsidP="003112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формировании п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>роект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AE38D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 xml:space="preserve">2024 год цена ремонта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 xml:space="preserve">объектам планировалась </w:t>
      </w:r>
      <w:r w:rsidR="00AE38D3">
        <w:rPr>
          <w:rFonts w:ascii="Times New Roman" w:eastAsia="Times New Roman" w:hAnsi="Times New Roman" w:cs="Times New Roman"/>
          <w:sz w:val="28"/>
          <w:szCs w:val="28"/>
        </w:rPr>
        <w:t>с учётом нормативов, ут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верждённых постановлением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города Нефтеюганска от 10.10.2022 № 152-нп «Об утверждении нормативов финансовых затрат на капитальный ремонт, ремонт и содержание автомобильных дорог общего пользования местного значения города Нефтеюганска и Правил расч</w:t>
      </w:r>
      <w:r>
        <w:rPr>
          <w:rFonts w:ascii="Times New Roman" w:eastAsia="Times New Roman" w:hAnsi="Times New Roman" w:cs="Times New Roman"/>
          <w:sz w:val="28"/>
          <w:szCs w:val="28"/>
        </w:rPr>
        <w:t>ё</w:t>
      </w:r>
      <w:r w:rsidR="00C866D5" w:rsidRPr="00C866D5">
        <w:rPr>
          <w:rFonts w:ascii="Times New Roman" w:eastAsia="Times New Roman" w:hAnsi="Times New Roman" w:cs="Times New Roman"/>
          <w:sz w:val="28"/>
          <w:szCs w:val="28"/>
        </w:rPr>
        <w:t xml:space="preserve">та размера ассигнований бюджета города Нефтеюганска на капитальный ремонт, ремонт и содержание автомобильных дорог общего пользования местного значения города Нефтеюганска». </w:t>
      </w:r>
    </w:p>
    <w:p w14:paraId="372BC1C5" w14:textId="4A7584C0" w:rsidR="00C866D5" w:rsidRPr="00C866D5" w:rsidRDefault="00C866D5" w:rsidP="00B81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6D5">
        <w:rPr>
          <w:rFonts w:ascii="Times New Roman" w:eastAsia="Times New Roman" w:hAnsi="Times New Roman" w:cs="Times New Roman"/>
          <w:sz w:val="28"/>
          <w:szCs w:val="28"/>
        </w:rPr>
        <w:t>После проведения негосударственной экспертизы проектной документации в части проверки сметной стоимости цена ремонта по объектам увеличилась на 6 652,530 тыс. рублей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, в результате чего возникла необходимость дополнительного финансирования программного мероприятия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4B584B9" w14:textId="64B59D07" w:rsidR="00C866D5" w:rsidRPr="00B81806" w:rsidRDefault="00C866D5" w:rsidP="00B8180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66D5">
        <w:rPr>
          <w:rFonts w:ascii="Times New Roman" w:eastAsia="Times New Roman" w:hAnsi="Times New Roman" w:cs="Times New Roman"/>
          <w:sz w:val="28"/>
          <w:szCs w:val="28"/>
        </w:rPr>
        <w:tab/>
      </w:r>
      <w:r w:rsidR="00A16C33"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>Внес</w:t>
      </w:r>
      <w:r w:rsidR="00A16C33">
        <w:rPr>
          <w:rFonts w:ascii="Times New Roman" w:eastAsia="Times New Roman" w:hAnsi="Times New Roman" w:cs="Times New Roman"/>
          <w:sz w:val="28"/>
          <w:szCs w:val="28"/>
        </w:rPr>
        <w:t>ти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 xml:space="preserve"> изменения в таблицы 3, 4, 5 в части наименования целевых показателей 6, 7 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в целях у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>странени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 xml:space="preserve"> замечаний 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C866D5">
        <w:rPr>
          <w:rFonts w:ascii="Times New Roman" w:eastAsia="Times New Roman" w:hAnsi="Times New Roman" w:cs="Times New Roman"/>
          <w:sz w:val="28"/>
          <w:szCs w:val="28"/>
        </w:rPr>
        <w:t xml:space="preserve">епартамента дорожного хозяйства и транспорта Ханты-Мансийского </w:t>
      </w:r>
      <w:r w:rsidRPr="00B81806">
        <w:rPr>
          <w:rFonts w:ascii="Times New Roman" w:eastAsia="Times New Roman" w:hAnsi="Times New Roman" w:cs="Times New Roman"/>
          <w:sz w:val="28"/>
          <w:szCs w:val="28"/>
        </w:rPr>
        <w:t>автономного округа - Югры и департамента экономического развития администрации города Нефтеюганска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 xml:space="preserve"> (п</w:t>
      </w:r>
      <w:r w:rsidRPr="00B81806">
        <w:rPr>
          <w:rFonts w:ascii="Times New Roman" w:eastAsia="Times New Roman" w:hAnsi="Times New Roman" w:cs="Times New Roman"/>
          <w:sz w:val="28"/>
          <w:szCs w:val="28"/>
        </w:rPr>
        <w:t xml:space="preserve">оказатель 6 принят в соответствии с постановлением Правительства Ханты-Мансийского автономного округа – Югры от 31.10.2021 № 485-п «О государственной программе Ханты-Мансийского автономного округа – Югры «Современная транспортная система», показатель 7 принят в соответствии с </w:t>
      </w:r>
      <w:r w:rsidR="002E60B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B81806">
        <w:rPr>
          <w:rFonts w:ascii="Times New Roman" w:eastAsia="Times New Roman" w:hAnsi="Times New Roman" w:cs="Times New Roman"/>
          <w:sz w:val="28"/>
          <w:szCs w:val="28"/>
        </w:rPr>
        <w:t xml:space="preserve">ешением Думы от 20.12.2023 </w:t>
      </w:r>
      <w:r w:rsidR="00A16C33" w:rsidRPr="00B81806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B81806">
        <w:rPr>
          <w:rFonts w:ascii="Times New Roman" w:eastAsia="Times New Roman" w:hAnsi="Times New Roman" w:cs="Times New Roman"/>
          <w:sz w:val="28"/>
          <w:szCs w:val="28"/>
        </w:rPr>
        <w:t xml:space="preserve">458-VII </w:t>
      </w:r>
      <w:r w:rsidR="00A16C33" w:rsidRPr="00B81806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1806" w:rsidRPr="00B81806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муниципального образования город Нефтеюганск до 2036 года с целевыми ориентирами до 2050 года</w:t>
      </w:r>
      <w:r w:rsidR="00B81806">
        <w:rPr>
          <w:rFonts w:ascii="Times New Roman" w:hAnsi="Times New Roman" w:cs="Times New Roman"/>
          <w:sz w:val="28"/>
          <w:szCs w:val="28"/>
        </w:rPr>
        <w:t>»</w:t>
      </w:r>
      <w:r w:rsidRPr="00B81806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76C515E1" w14:textId="48A5BA20" w:rsidR="00A16C33" w:rsidRDefault="00503FE6" w:rsidP="00B81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r w:rsidR="007B7F3E" w:rsidRPr="00B0248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  <w:r w:rsidR="00A16C33">
        <w:rPr>
          <w:rFonts w:ascii="Times New Roman" w:eastAsia="Times New Roman" w:hAnsi="Times New Roman" w:cs="Times New Roman"/>
          <w:sz w:val="28"/>
          <w:szCs w:val="24"/>
          <w:lang w:eastAsia="ru-RU"/>
        </w:rPr>
        <w:t>В обоснование планируемых расходов представлены положительные заключения негосударственной экспертизы</w:t>
      </w:r>
      <w:r w:rsidR="00B81806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проведённой ООО «Югорский экспертный центр»</w:t>
      </w:r>
      <w:r w:rsidR="00A16C33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 этом сметная стоимость определена в уровне цен по состоянию на 3 квартал 2023 года.</w:t>
      </w:r>
    </w:p>
    <w:p w14:paraId="2FFBFBDD" w14:textId="77777777" w:rsidR="00A16C33" w:rsidRDefault="00A16C33" w:rsidP="00B818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Рекомендуем оценить реалистичность исполнения указанного мероприятия.</w:t>
      </w:r>
    </w:p>
    <w:p w14:paraId="6117D775" w14:textId="4781CBA9" w:rsidR="00702C4E" w:rsidRPr="00702C4E" w:rsidRDefault="00702C4E" w:rsidP="00702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решениях, принятых по результатам рассмотрения рекомендаций, необходимо направить в адрес Счётной палаты до </w:t>
      </w:r>
      <w:r w:rsidR="00B81806">
        <w:rPr>
          <w:rFonts w:ascii="Times New Roman" w:hAnsi="Times New Roman" w:cs="Times New Roman"/>
          <w:sz w:val="28"/>
          <w:szCs w:val="28"/>
        </w:rPr>
        <w:t>20</w:t>
      </w:r>
      <w:r w:rsidRPr="00702C4E">
        <w:rPr>
          <w:rFonts w:ascii="Times New Roman" w:hAnsi="Times New Roman" w:cs="Times New Roman"/>
          <w:sz w:val="28"/>
          <w:szCs w:val="28"/>
        </w:rPr>
        <w:t>.</w:t>
      </w:r>
      <w:r w:rsidR="00E75B2D">
        <w:rPr>
          <w:rFonts w:ascii="Times New Roman" w:hAnsi="Times New Roman" w:cs="Times New Roman"/>
          <w:sz w:val="28"/>
          <w:szCs w:val="28"/>
        </w:rPr>
        <w:t>02</w:t>
      </w:r>
      <w:r w:rsidRPr="00702C4E">
        <w:rPr>
          <w:rFonts w:ascii="Times New Roman" w:hAnsi="Times New Roman" w:cs="Times New Roman"/>
          <w:sz w:val="28"/>
          <w:szCs w:val="28"/>
        </w:rPr>
        <w:t>.202</w:t>
      </w:r>
      <w:r w:rsidR="00E75B2D">
        <w:rPr>
          <w:rFonts w:ascii="Times New Roman" w:hAnsi="Times New Roman" w:cs="Times New Roman"/>
          <w:sz w:val="28"/>
          <w:szCs w:val="28"/>
        </w:rPr>
        <w:t>4</w:t>
      </w:r>
      <w:r w:rsidRPr="00702C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Pr="00702C4E" w:rsidRDefault="001E18E8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C81DC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09F997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8BB9D9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5B1C20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855089" w14:textId="20F2143E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FF4227" w14:textId="38998B6A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8632A8" w14:textId="38523D02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FB57CF" w14:textId="5664711F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5492B1" w14:textId="558C87BC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4025AB" w14:textId="36F1D9F4" w:rsidR="00126235" w:rsidRDefault="0012623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829AF6B" w14:textId="7F335881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73FA7" w14:textId="1AA051B2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ADAA1" w14:textId="793431EE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C7018" w14:textId="7CA9B25A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C2E78" w14:textId="4A79457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6B844F" w14:textId="4587191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B759A" w14:textId="39F2A58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5AC13" w14:textId="27B00D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B11E7" w14:textId="01D75C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CBDB6" w14:textId="19092AF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6A900D60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E139D" w14:textId="3C8F1B3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4F48F" w14:textId="4513BC9B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75ECD" w14:textId="30DF2BDF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2C92C" w14:textId="700C939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7C028" w14:textId="53F673E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C8A71A" w14:textId="784B27A6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3D08A8" w14:textId="476E4D7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F5C58" w14:textId="1BFF9691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4005A1" w14:textId="0649154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C2FC92" w14:textId="56543396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BDB7A" w14:textId="3D3AF482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303DC" w14:textId="7B520E6F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0A6D9" w14:textId="45D1FC32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4DE3C" w14:textId="77777777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96C91" w14:textId="77777777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65863B81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126235">
      <w:headerReference w:type="default" r:id="rId7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1A5EC6" w14:textId="77777777" w:rsidR="00627B4A" w:rsidRDefault="00627B4A" w:rsidP="0030765E">
      <w:pPr>
        <w:spacing w:after="0" w:line="240" w:lineRule="auto"/>
      </w:pPr>
      <w:r>
        <w:separator/>
      </w:r>
    </w:p>
  </w:endnote>
  <w:endnote w:type="continuationSeparator" w:id="0">
    <w:p w14:paraId="5D084036" w14:textId="77777777" w:rsidR="00627B4A" w:rsidRDefault="00627B4A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414C5" w14:textId="77777777" w:rsidR="00627B4A" w:rsidRDefault="00627B4A" w:rsidP="0030765E">
      <w:pPr>
        <w:spacing w:after="0" w:line="240" w:lineRule="auto"/>
      </w:pPr>
      <w:r>
        <w:separator/>
      </w:r>
    </w:p>
  </w:footnote>
  <w:footnote w:type="continuationSeparator" w:id="0">
    <w:p w14:paraId="65B2D01D" w14:textId="77777777" w:rsidR="00627B4A" w:rsidRDefault="00627B4A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26302007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E4B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114CB5"/>
    <w:rsid w:val="00126235"/>
    <w:rsid w:val="00143A89"/>
    <w:rsid w:val="00150DA9"/>
    <w:rsid w:val="00155D79"/>
    <w:rsid w:val="00160776"/>
    <w:rsid w:val="00180D76"/>
    <w:rsid w:val="00183F28"/>
    <w:rsid w:val="0019335D"/>
    <w:rsid w:val="001A694A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6692B"/>
    <w:rsid w:val="002729B4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0B8"/>
    <w:rsid w:val="002F7DEB"/>
    <w:rsid w:val="00301CCF"/>
    <w:rsid w:val="0030765E"/>
    <w:rsid w:val="003112C5"/>
    <w:rsid w:val="003267B3"/>
    <w:rsid w:val="00327B0A"/>
    <w:rsid w:val="003418CE"/>
    <w:rsid w:val="00343FC8"/>
    <w:rsid w:val="00361DBE"/>
    <w:rsid w:val="00374714"/>
    <w:rsid w:val="00376CF2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7019"/>
    <w:rsid w:val="0040736F"/>
    <w:rsid w:val="00415943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924AC"/>
    <w:rsid w:val="007941FD"/>
    <w:rsid w:val="00796362"/>
    <w:rsid w:val="007B7F3E"/>
    <w:rsid w:val="007C6513"/>
    <w:rsid w:val="007D7324"/>
    <w:rsid w:val="007E69FF"/>
    <w:rsid w:val="007F1BBF"/>
    <w:rsid w:val="007F1CE2"/>
    <w:rsid w:val="00803FB0"/>
    <w:rsid w:val="0081685F"/>
    <w:rsid w:val="0082417F"/>
    <w:rsid w:val="00824E3E"/>
    <w:rsid w:val="008347DD"/>
    <w:rsid w:val="00834CA7"/>
    <w:rsid w:val="0083549F"/>
    <w:rsid w:val="008375CE"/>
    <w:rsid w:val="00845A3E"/>
    <w:rsid w:val="00872B1C"/>
    <w:rsid w:val="008A328F"/>
    <w:rsid w:val="008A4046"/>
    <w:rsid w:val="008A736B"/>
    <w:rsid w:val="008C1CA9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2F1F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356"/>
    <w:rsid w:val="00A020D6"/>
    <w:rsid w:val="00A0767F"/>
    <w:rsid w:val="00A1099E"/>
    <w:rsid w:val="00A14461"/>
    <w:rsid w:val="00A16C33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1E4B"/>
    <w:rsid w:val="00AE38D3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1806"/>
    <w:rsid w:val="00B83AA8"/>
    <w:rsid w:val="00B876C9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3189"/>
    <w:rsid w:val="00C85449"/>
    <w:rsid w:val="00C866D5"/>
    <w:rsid w:val="00C92711"/>
    <w:rsid w:val="00C96666"/>
    <w:rsid w:val="00CB175A"/>
    <w:rsid w:val="00CB625B"/>
    <w:rsid w:val="00CC1DAA"/>
    <w:rsid w:val="00CC5E58"/>
    <w:rsid w:val="00CD764D"/>
    <w:rsid w:val="00D07356"/>
    <w:rsid w:val="00D07BD2"/>
    <w:rsid w:val="00D11F1E"/>
    <w:rsid w:val="00D267DC"/>
    <w:rsid w:val="00D340AB"/>
    <w:rsid w:val="00D3597D"/>
    <w:rsid w:val="00D53C8B"/>
    <w:rsid w:val="00D75CE3"/>
    <w:rsid w:val="00D81CD7"/>
    <w:rsid w:val="00D859E9"/>
    <w:rsid w:val="00D962CD"/>
    <w:rsid w:val="00DA1C96"/>
    <w:rsid w:val="00DB7DEA"/>
    <w:rsid w:val="00DC62EC"/>
    <w:rsid w:val="00DD0A0B"/>
    <w:rsid w:val="00DF0320"/>
    <w:rsid w:val="00DF13AF"/>
    <w:rsid w:val="00E12721"/>
    <w:rsid w:val="00E15699"/>
    <w:rsid w:val="00E169A1"/>
    <w:rsid w:val="00E23C71"/>
    <w:rsid w:val="00E26493"/>
    <w:rsid w:val="00E735F2"/>
    <w:rsid w:val="00E74051"/>
    <w:rsid w:val="00E75B2D"/>
    <w:rsid w:val="00E81DA0"/>
    <w:rsid w:val="00E822AB"/>
    <w:rsid w:val="00E936F4"/>
    <w:rsid w:val="00EA0E68"/>
    <w:rsid w:val="00EA39D2"/>
    <w:rsid w:val="00EB0C53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706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4</cp:revision>
  <cp:lastPrinted>2024-02-13T09:14:00Z</cp:lastPrinted>
  <dcterms:created xsi:type="dcterms:W3CDTF">2024-02-13T09:16:00Z</dcterms:created>
  <dcterms:modified xsi:type="dcterms:W3CDTF">2024-03-05T05:02:00Z</dcterms:modified>
</cp:coreProperties>
</file>