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FD2379" w:rsidRPr="00FD2379" w:rsidRDefault="00FD2379" w:rsidP="00FD23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379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ПРОЕКТ ПЛАНИРОВКИ И ПРОЕКТ МЕЖЕВАНИЯ ТЕРРИТОРИИ </w:t>
      </w:r>
      <w:r w:rsidRPr="00FD2379">
        <w:rPr>
          <w:rFonts w:ascii="Times New Roman" w:hAnsi="Times New Roman" w:cs="Times New Roman"/>
          <w:color w:val="000000"/>
          <w:sz w:val="24"/>
          <w:szCs w:val="24"/>
        </w:rPr>
        <w:t>ВДОЛЬ</w:t>
      </w:r>
    </w:p>
    <w:p w:rsidR="00FD2379" w:rsidRPr="00FD2379" w:rsidRDefault="00FD2379" w:rsidP="00FD23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379">
        <w:rPr>
          <w:rFonts w:ascii="Times New Roman" w:hAnsi="Times New Roman" w:cs="Times New Roman"/>
          <w:color w:val="000000"/>
          <w:sz w:val="24"/>
          <w:szCs w:val="24"/>
        </w:rPr>
        <w:t>УЛ. МАМОНТОВСКОЙ, НАПРОТИВ МИКРОРАЙОНОВ</w:t>
      </w:r>
    </w:p>
    <w:p w:rsidR="00E949EA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D2379">
        <w:rPr>
          <w:rFonts w:ascii="Times New Roman" w:eastAsiaTheme="minorEastAsia" w:hAnsi="Times New Roman" w:cs="Times New Roman"/>
          <w:color w:val="000000"/>
          <w:sz w:val="24"/>
          <w:szCs w:val="24"/>
        </w:rPr>
        <w:t>8А, 12, 13, 14, 17А ГОРОДА НЕФТЕЮГАНСКА</w:t>
      </w: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FD2379">
        <w:rPr>
          <w:rFonts w:ascii="Times New Roman" w:hAnsi="Times New Roman" w:cs="Times New Roman"/>
          <w:sz w:val="26"/>
          <w:szCs w:val="26"/>
        </w:rPr>
        <w:t>09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</w:rPr>
        <w:t>января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D2379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на основании постановления главы города Нефтеюганска от 11.12.2023 № 142 «О назначении общественных обсуждений по проекту внесения изменений в проект планировки и проект межевания территории </w:t>
      </w:r>
      <w:r w:rsidR="00FD2379" w:rsidRPr="00FD2379">
        <w:rPr>
          <w:rFonts w:ascii="Times New Roman" w:hAnsi="Times New Roman" w:cs="Times New Roman"/>
          <w:color w:val="000000"/>
          <w:sz w:val="26"/>
          <w:szCs w:val="26"/>
          <w:u w:val="single"/>
        </w:rPr>
        <w:t>вдоль ул. Мамонтовской, напротив микрорайонов 8А, 12, 13, 14, 17А города Нефтеюганска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D2379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января 2024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D2379" w:rsidRPr="00FD2379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D31FAD" w:rsidRPr="00FD237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B4D57" w:rsidRPr="00FD237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D2379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31FAD" w:rsidRPr="00FD2379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1B2517" w:rsidRPr="00FD237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B4D57" w:rsidRPr="00FD237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B2517" w:rsidRPr="00FD2379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7A5009" w:rsidRPr="00FD2379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по проекту внесения изменений в проект планировки и проект межевания территории </w:t>
      </w:r>
      <w:r w:rsidR="00FD2379" w:rsidRPr="00FD2379">
        <w:rPr>
          <w:rFonts w:ascii="Times New Roman" w:hAnsi="Times New Roman" w:cs="Times New Roman"/>
          <w:color w:val="000000"/>
          <w:sz w:val="26"/>
          <w:szCs w:val="26"/>
          <w:u w:val="single"/>
        </w:rPr>
        <w:t>вдоль ул. Мамонтовской, напротив микрорайонов 8А, 12, 13, 14, 17А города Нефтеюганска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 xml:space="preserve"> (далее- Проект) </w:t>
      </w:r>
      <w:r w:rsidR="00FD2379" w:rsidRPr="00FD237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7A5009" w:rsidRPr="00FD237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FD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379" w:rsidRPr="00D019C4" w:rsidRDefault="00FD2379" w:rsidP="00FD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Во время общественных обсуждений п</w:t>
      </w:r>
      <w:r w:rsidRPr="00FD237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Проекту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поступило </w:t>
      </w:r>
      <w:r w:rsidRPr="00FD237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предложений и </w:t>
      </w:r>
      <w:bookmarkStart w:id="0" w:name="_GoBack"/>
      <w:r w:rsidRPr="00D019C4">
        <w:rPr>
          <w:rFonts w:ascii="Times New Roman" w:eastAsia="Times New Roman" w:hAnsi="Times New Roman" w:cs="Times New Roman"/>
          <w:sz w:val="26"/>
          <w:szCs w:val="26"/>
          <w:u w:val="single"/>
        </w:rPr>
        <w:t>замечаний:</w:t>
      </w:r>
    </w:p>
    <w:p w:rsidR="00FD2379" w:rsidRPr="00D019C4" w:rsidRDefault="00FD2379" w:rsidP="00FD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019C4">
        <w:rPr>
          <w:rFonts w:ascii="Times New Roman" w:eastAsia="Times New Roman" w:hAnsi="Times New Roman" w:cs="Times New Roman"/>
          <w:sz w:val="26"/>
          <w:szCs w:val="26"/>
          <w:u w:val="single"/>
        </w:rPr>
        <w:t>1)от участников общественных обсуждений  – 0;</w:t>
      </w:r>
      <w:r w:rsidRPr="00D019C4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FD2379" w:rsidRPr="00D019C4" w:rsidRDefault="00FD2379" w:rsidP="00FD237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9C4">
        <w:rPr>
          <w:rFonts w:ascii="Times New Roman" w:hAnsi="Times New Roman"/>
          <w:sz w:val="26"/>
          <w:szCs w:val="26"/>
          <w:u w:val="single"/>
        </w:rPr>
        <w:t>2)от департамента градостроительства и земельных отношений администрации города Нефтеюганска-</w:t>
      </w:r>
      <w:r w:rsidR="0065775A" w:rsidRPr="00D019C4">
        <w:rPr>
          <w:rFonts w:ascii="Times New Roman" w:hAnsi="Times New Roman"/>
          <w:sz w:val="26"/>
          <w:szCs w:val="26"/>
          <w:u w:val="single"/>
        </w:rPr>
        <w:t>3</w:t>
      </w:r>
      <w:r w:rsidRPr="00D019C4">
        <w:rPr>
          <w:rFonts w:ascii="Times New Roman" w:hAnsi="Times New Roman"/>
          <w:sz w:val="26"/>
          <w:szCs w:val="26"/>
          <w:u w:val="single"/>
        </w:rPr>
        <w:t>____________________________________________________</w:t>
      </w:r>
    </w:p>
    <w:p w:rsidR="00334653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bookmarkEnd w:id="0"/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</w:rPr>
        <w:t>11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B53E78" w:rsidRPr="00B53E78">
        <w:rPr>
          <w:rFonts w:ascii="Times New Roman" w:hAnsi="Times New Roman" w:cs="Times New Roman"/>
          <w:sz w:val="26"/>
          <w:szCs w:val="26"/>
        </w:rPr>
        <w:t>1</w:t>
      </w:r>
      <w:r w:rsidR="00FD2379">
        <w:rPr>
          <w:rFonts w:ascii="Times New Roman" w:hAnsi="Times New Roman" w:cs="Times New Roman"/>
          <w:sz w:val="26"/>
          <w:szCs w:val="26"/>
        </w:rPr>
        <w:t>2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8E775A" w:rsidRPr="00B53E78">
        <w:rPr>
          <w:rFonts w:ascii="Times New Roman" w:hAnsi="Times New Roman" w:cs="Times New Roman"/>
          <w:sz w:val="26"/>
          <w:szCs w:val="26"/>
        </w:rPr>
        <w:t>3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FD2379">
        <w:rPr>
          <w:rFonts w:ascii="Times New Roman" w:hAnsi="Times New Roman" w:cs="Times New Roman"/>
          <w:sz w:val="26"/>
          <w:szCs w:val="26"/>
        </w:rPr>
        <w:t>142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65775A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65775A" w:rsidRPr="0065775A">
        <w:rPr>
          <w:rFonts w:ascii="Times New Roman" w:hAnsi="Times New Roman" w:cs="Times New Roman"/>
          <w:sz w:val="26"/>
          <w:szCs w:val="26"/>
        </w:rPr>
        <w:t xml:space="preserve">В соответствии с частью 13 статьи 46 Градостроительного кодекса РФ, пунктом 3.1.2. Административного регламента проект внесения изменений в проект планировки и проект межевания территории </w:t>
      </w:r>
      <w:r w:rsidR="0065775A" w:rsidRPr="0065775A">
        <w:rPr>
          <w:rFonts w:ascii="Times New Roman" w:hAnsi="Times New Roman" w:cs="Times New Roman"/>
          <w:color w:val="000000"/>
          <w:sz w:val="26"/>
          <w:szCs w:val="26"/>
        </w:rPr>
        <w:t xml:space="preserve">вдоль ул. Мамонтовской, напротив микрорайонов </w:t>
      </w:r>
      <w:r w:rsidR="0065775A" w:rsidRPr="0065775A">
        <w:rPr>
          <w:rFonts w:ascii="Times New Roman" w:eastAsiaTheme="minorEastAsia" w:hAnsi="Times New Roman" w:cs="Times New Roman"/>
          <w:color w:val="000000"/>
          <w:sz w:val="26"/>
          <w:szCs w:val="26"/>
        </w:rPr>
        <w:t>8А, 12, 13, 14, 17А города Нефтеюганска</w:t>
      </w:r>
      <w:r w:rsidR="0065775A" w:rsidRPr="0032497E">
        <w:rPr>
          <w:rFonts w:ascii="Times New Roman" w:hAnsi="Times New Roman" w:cs="Times New Roman"/>
          <w:sz w:val="26"/>
          <w:szCs w:val="26"/>
        </w:rPr>
        <w:t xml:space="preserve"> направить на доработку</w:t>
      </w:r>
      <w:r w:rsidR="0065775A" w:rsidRPr="0065775A">
        <w:rPr>
          <w:rFonts w:ascii="Times New Roman" w:hAnsi="Times New Roman" w:cs="Times New Roman"/>
          <w:sz w:val="26"/>
          <w:szCs w:val="26"/>
        </w:rPr>
        <w:t>.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65775A" w:rsidRPr="0065775A">
        <w:rPr>
          <w:rFonts w:ascii="Times New Roman" w:hAnsi="Times New Roman" w:cs="Times New Roman"/>
          <w:sz w:val="26"/>
          <w:szCs w:val="26"/>
        </w:rPr>
        <w:t>проект</w:t>
      </w:r>
      <w:r w:rsidR="0065775A">
        <w:rPr>
          <w:rFonts w:ascii="Times New Roman" w:hAnsi="Times New Roman" w:cs="Times New Roman"/>
          <w:sz w:val="26"/>
          <w:szCs w:val="26"/>
        </w:rPr>
        <w:t>у</w:t>
      </w:r>
      <w:r w:rsidR="0065775A" w:rsidRPr="0065775A">
        <w:rPr>
          <w:rFonts w:ascii="Times New Roman" w:hAnsi="Times New Roman" w:cs="Times New Roman"/>
          <w:sz w:val="26"/>
          <w:szCs w:val="26"/>
        </w:rPr>
        <w:t xml:space="preserve"> внесения изменений в проект планировки и проект межевания территории </w:t>
      </w:r>
      <w:r w:rsidR="0065775A" w:rsidRPr="0065775A">
        <w:rPr>
          <w:rFonts w:ascii="Times New Roman" w:hAnsi="Times New Roman" w:cs="Times New Roman"/>
          <w:color w:val="000000"/>
          <w:sz w:val="26"/>
          <w:szCs w:val="26"/>
        </w:rPr>
        <w:t xml:space="preserve">вдоль ул. Мамонтовской, напротив микрорайонов </w:t>
      </w:r>
      <w:r w:rsidR="0065775A" w:rsidRPr="0065775A">
        <w:rPr>
          <w:rFonts w:ascii="Times New Roman" w:eastAsiaTheme="minorEastAsia" w:hAnsi="Times New Roman" w:cs="Times New Roman"/>
          <w:color w:val="000000"/>
          <w:sz w:val="26"/>
          <w:szCs w:val="26"/>
        </w:rPr>
        <w:t>8А, 12, 13, 14, 17А города Нефтеюганска</w:t>
      </w:r>
      <w:r w:rsidR="0065775A" w:rsidRPr="0032497E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FD237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09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bottomFromText="160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7229"/>
      </w:tblGrid>
      <w:tr w:rsidR="00CE6FE4" w:rsidRPr="00CE6FE4" w:rsidTr="0065775A">
        <w:trPr>
          <w:trHeight w:val="1408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4" w:rsidRPr="00CE6FE4" w:rsidRDefault="00CE6FE4" w:rsidP="00CE6FE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внесенных предложений и замечаний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E4" w:rsidRPr="00CE6FE4" w:rsidRDefault="00CE6FE4" w:rsidP="00CE6FE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E6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CE6FE4" w:rsidRPr="00CE6FE4" w:rsidRDefault="00CE6FE4" w:rsidP="00CE6FE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CE6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CE6FE4" w:rsidRPr="00CE6FE4" w:rsidTr="0065775A">
        <w:trPr>
          <w:trHeight w:val="24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E4" w:rsidRPr="00CE6FE4" w:rsidRDefault="00CE6FE4" w:rsidP="00CE6FE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6F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E4" w:rsidRPr="00CE6FE4" w:rsidRDefault="00CE6FE4" w:rsidP="00CE6FE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6F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2497E" w:rsidRPr="00CE6FE4" w:rsidTr="0065775A">
        <w:trPr>
          <w:trHeight w:val="180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5A" w:rsidRPr="00CE6FE4" w:rsidRDefault="0032497E" w:rsidP="0065775A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4">
              <w:rPr>
                <w:rFonts w:ascii="Times New Roman" w:hAnsi="Times New Roman" w:cs="Times New Roman"/>
                <w:sz w:val="24"/>
                <w:szCs w:val="24"/>
              </w:rPr>
              <w:t>Образуемый земельный участок с условным номером ЗУ3 располагается в двух территориальных зонах, что противоречит градостроительному и земельному законодательству РФ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7E" w:rsidRPr="0065775A" w:rsidRDefault="0065775A" w:rsidP="006577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частью 13 статьи 46 Градостроительного кодекса РФ, пунктом 3.1.2. Административного регламента </w:t>
            </w:r>
            <w:r w:rsidRPr="00657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497E" w:rsidRPr="0065775A">
              <w:rPr>
                <w:rFonts w:ascii="Times New Roman" w:hAnsi="Times New Roman" w:cs="Times New Roman"/>
                <w:sz w:val="24"/>
                <w:szCs w:val="24"/>
              </w:rPr>
              <w:t xml:space="preserve">роект внесения изменений в проект планировки и проект межевания территории </w:t>
            </w:r>
            <w:r w:rsidR="0032497E" w:rsidRPr="0065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вдоль ул. Мамонтовской, напротив микрорайонов</w:t>
            </w:r>
            <w:r w:rsidRPr="0065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7E" w:rsidRPr="0065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8А, 12, 13, 14, 17А города Нефтеюганска</w:t>
            </w:r>
            <w:r w:rsidR="0032497E" w:rsidRPr="0032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направить на доработку</w:t>
            </w:r>
            <w:r w:rsidRPr="00657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497E" w:rsidRPr="0032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97E" w:rsidRPr="00CE6FE4" w:rsidTr="0065775A">
        <w:trPr>
          <w:trHeight w:val="180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7E" w:rsidRPr="00CE6FE4" w:rsidRDefault="0032497E" w:rsidP="00CE6FE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4">
              <w:rPr>
                <w:rFonts w:ascii="Times New Roman" w:hAnsi="Times New Roman" w:cs="Times New Roman"/>
                <w:sz w:val="24"/>
                <w:szCs w:val="24"/>
              </w:rPr>
              <w:t>В проекте межевания для образуемого участка с условным номером ЗУ8 установлен 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(далее- ВРИ)</w:t>
            </w:r>
            <w:r w:rsidRPr="00CE6FE4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«Магазины» (код 4.4.) и отображена ссылка на порядок предоставления условно-разрешенного вида использования земельного участка.</w:t>
            </w:r>
          </w:p>
          <w:p w:rsidR="0032497E" w:rsidRDefault="0032497E" w:rsidP="00CE6FE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согласно Правилам землепользования и застройки города Нефтеюганска, утвержденным постановлением администрации города Нефтеюганска от 22.12.2022 № 2673-п </w:t>
            </w:r>
          </w:p>
          <w:p w:rsidR="0032497E" w:rsidRPr="00CE6FE4" w:rsidRDefault="0032497E" w:rsidP="00CE6FE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4">
              <w:rPr>
                <w:rFonts w:ascii="Times New Roman" w:hAnsi="Times New Roman" w:cs="Times New Roman"/>
                <w:sz w:val="24"/>
                <w:szCs w:val="24"/>
              </w:rPr>
              <w:t>(с изменениями от 29.11.2023 № 1603-п)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ВРИ включен в перечень основных видов разрешенного использования земельных участков или объектов капитального строительства в общественно деловой зоне.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7E" w:rsidRPr="00CE6FE4" w:rsidRDefault="0032497E" w:rsidP="00CE6FE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7E" w:rsidRPr="00CE6FE4" w:rsidTr="0065775A">
        <w:trPr>
          <w:trHeight w:val="180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7E" w:rsidRDefault="0032497E" w:rsidP="00CE6FE4">
            <w:pPr>
              <w:pStyle w:val="ConsPlusNormal"/>
              <w:suppressAutoHyphens/>
              <w:spacing w:line="256" w:lineRule="auto"/>
              <w:ind w:firstLine="0"/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Генеральному плану города Нефтеюганска, утвержденному решением Думы города Нефтеюганска от 27.09.2023 № 408-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ул.Мамонтовская планируется размещение насосной станции дождевой канализации, в этой связи необходимо отразить данный объект в материалах</w:t>
            </w:r>
            <w:r w:rsidR="00D0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C4" w:rsidRPr="00D019C4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Проекта</w:t>
            </w:r>
          </w:p>
          <w:p w:rsidR="00D019C4" w:rsidRDefault="00D019C4" w:rsidP="00CE6FE4">
            <w:pPr>
              <w:pStyle w:val="ConsPlusNormal"/>
              <w:suppressAutoHyphens/>
              <w:spacing w:line="256" w:lineRule="auto"/>
              <w:ind w:firstLine="0"/>
              <w:rPr>
                <w:noProof/>
              </w:rPr>
            </w:pPr>
          </w:p>
          <w:p w:rsidR="00D019C4" w:rsidRDefault="00D019C4" w:rsidP="00CE6FE4">
            <w:pPr>
              <w:pStyle w:val="ConsPlusNormal"/>
              <w:suppressAutoHyphens/>
              <w:spacing w:line="256" w:lineRule="auto"/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8B6FA3" wp14:editId="424678A3">
                  <wp:extent cx="4251960" cy="23920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9C4" w:rsidRPr="00CE6FE4" w:rsidRDefault="00D019C4" w:rsidP="00CE6FE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7E" w:rsidRPr="00CE6FE4" w:rsidRDefault="0032497E" w:rsidP="00CE6FE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C4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A5009"/>
    <w:rsid w:val="007B4310"/>
    <w:rsid w:val="007B4809"/>
    <w:rsid w:val="007B4E0E"/>
    <w:rsid w:val="00801584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53E78"/>
    <w:rsid w:val="00B75FCA"/>
    <w:rsid w:val="00B77AD8"/>
    <w:rsid w:val="00B94BE3"/>
    <w:rsid w:val="00B95379"/>
    <w:rsid w:val="00BA04BE"/>
    <w:rsid w:val="00BA49A4"/>
    <w:rsid w:val="00BA76A2"/>
    <w:rsid w:val="00BD1E8A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26F58-1F21-4916-9FFB-CE5E8AB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D06C-1591-4547-97E2-F591F173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178</cp:revision>
  <cp:lastPrinted>2024-01-09T04:09:00Z</cp:lastPrinted>
  <dcterms:created xsi:type="dcterms:W3CDTF">2018-09-24T12:27:00Z</dcterms:created>
  <dcterms:modified xsi:type="dcterms:W3CDTF">2024-01-09T04:09:00Z</dcterms:modified>
</cp:coreProperties>
</file>