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6059" w:rsidRDefault="004B6059" w:rsidP="004B6059">
      <w:pPr>
        <w:autoSpaceDE w:val="0"/>
        <w:autoSpaceDN w:val="0"/>
        <w:adjustRightInd w:val="0"/>
        <w:jc w:val="center"/>
        <w:rPr>
          <w:rFonts w:ascii="Times New Roman" w:hAnsi="Times New Roman"/>
          <w:i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2762250</wp:posOffset>
            </wp:positionH>
            <wp:positionV relativeFrom="paragraph">
              <wp:posOffset>26670</wp:posOffset>
            </wp:positionV>
            <wp:extent cx="586740" cy="685800"/>
            <wp:effectExtent l="0" t="0" r="3810" b="0"/>
            <wp:wrapTight wrapText="bothSides">
              <wp:wrapPolygon edited="0">
                <wp:start x="0" y="0"/>
                <wp:lineTo x="0" y="21000"/>
                <wp:lineTo x="21039" y="21000"/>
                <wp:lineTo x="21039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6059" w:rsidRDefault="004B6059" w:rsidP="004B6059">
      <w:pPr>
        <w:autoSpaceDE w:val="0"/>
        <w:autoSpaceDN w:val="0"/>
        <w:adjustRightInd w:val="0"/>
        <w:jc w:val="center"/>
        <w:rPr>
          <w:rFonts w:ascii="Times New Roman" w:hAnsi="Times New Roman"/>
          <w:i/>
          <w:sz w:val="28"/>
          <w:szCs w:val="28"/>
        </w:rPr>
      </w:pPr>
    </w:p>
    <w:p w:rsidR="004B6059" w:rsidRDefault="004B6059" w:rsidP="004B6059">
      <w:pPr>
        <w:pStyle w:val="ConsPlusNonformat"/>
        <w:widowControl/>
        <w:rPr>
          <w:rFonts w:ascii="Times New Roman" w:hAnsi="Times New Roman" w:cs="Times New Roman"/>
          <w:sz w:val="32"/>
          <w:szCs w:val="32"/>
        </w:rPr>
      </w:pPr>
    </w:p>
    <w:p w:rsidR="004B6059" w:rsidRDefault="004B6059" w:rsidP="004B605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4B6059" w:rsidRDefault="004B6059" w:rsidP="004B6059">
      <w:pPr>
        <w:pStyle w:val="ConsPlusNonformat"/>
        <w:widowControl/>
        <w:jc w:val="center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32"/>
          <w:szCs w:val="32"/>
        </w:rPr>
        <w:t>АДМИНИСТРАЦИЯ ГОРОДА НЕФТЕЮГАНСКА</w:t>
      </w:r>
    </w:p>
    <w:p w:rsidR="004B6059" w:rsidRPr="003A02C9" w:rsidRDefault="004B6059" w:rsidP="004B6059">
      <w:pPr>
        <w:pStyle w:val="ConsPlusNonformat"/>
        <w:widowControl/>
        <w:jc w:val="center"/>
        <w:rPr>
          <w:rFonts w:ascii="Times New Roman" w:hAnsi="Times New Roman" w:cs="Times New Roman"/>
          <w:b/>
          <w:sz w:val="10"/>
          <w:szCs w:val="10"/>
        </w:rPr>
      </w:pPr>
    </w:p>
    <w:p w:rsidR="004B6059" w:rsidRDefault="004B6059" w:rsidP="004B6059">
      <w:pPr>
        <w:pStyle w:val="ConsPlusNonformat"/>
        <w:widowControl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ПОСТАНОВЛЕНИЕ</w:t>
      </w:r>
    </w:p>
    <w:p w:rsidR="004B6059" w:rsidRPr="003848CE" w:rsidRDefault="004B6059" w:rsidP="004B6059">
      <w:pPr>
        <w:jc w:val="both"/>
        <w:rPr>
          <w:rFonts w:ascii="Times New Roman" w:hAnsi="Times New Roman"/>
          <w:b w:val="0"/>
          <w:sz w:val="28"/>
          <w:szCs w:val="28"/>
        </w:rPr>
      </w:pPr>
    </w:p>
    <w:tbl>
      <w:tblPr>
        <w:tblW w:w="9498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4776"/>
        <w:gridCol w:w="1603"/>
      </w:tblGrid>
      <w:tr w:rsidR="00F959A2" w:rsidRPr="00BD035B" w:rsidTr="006B085A">
        <w:trPr>
          <w:cantSplit/>
          <w:trHeight w:val="232"/>
        </w:trPr>
        <w:tc>
          <w:tcPr>
            <w:tcW w:w="3119" w:type="dxa"/>
            <w:shd w:val="clear" w:color="auto" w:fill="auto"/>
          </w:tcPr>
          <w:p w:rsidR="00F959A2" w:rsidRPr="0097738E" w:rsidRDefault="00F959A2" w:rsidP="00F959A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738E">
              <w:rPr>
                <w:rFonts w:ascii="Times New Roman" w:hAnsi="Times New Roman" w:cs="Times New Roman"/>
                <w:sz w:val="28"/>
                <w:szCs w:val="28"/>
              </w:rPr>
              <w:t>19.02.2024</w:t>
            </w:r>
          </w:p>
        </w:tc>
        <w:tc>
          <w:tcPr>
            <w:tcW w:w="4776" w:type="dxa"/>
            <w:shd w:val="clear" w:color="auto" w:fill="auto"/>
          </w:tcPr>
          <w:p w:rsidR="00F959A2" w:rsidRPr="0097738E" w:rsidRDefault="00F959A2" w:rsidP="00F959A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3" w:type="dxa"/>
            <w:shd w:val="clear" w:color="auto" w:fill="auto"/>
          </w:tcPr>
          <w:p w:rsidR="00F959A2" w:rsidRPr="0097738E" w:rsidRDefault="00F959A2" w:rsidP="00F959A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№ 300-п</w:t>
            </w:r>
          </w:p>
        </w:tc>
      </w:tr>
    </w:tbl>
    <w:p w:rsidR="004B6059" w:rsidRPr="006D14CE" w:rsidRDefault="004B6059" w:rsidP="004B6059">
      <w:pPr>
        <w:jc w:val="center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г.</w:t>
      </w:r>
      <w:r w:rsidRPr="006D14CE">
        <w:rPr>
          <w:rFonts w:ascii="Times New Roman" w:hAnsi="Times New Roman"/>
          <w:b w:val="0"/>
          <w:sz w:val="24"/>
        </w:rPr>
        <w:t>Нефтеюганск</w:t>
      </w:r>
    </w:p>
    <w:p w:rsidR="004B6059" w:rsidRDefault="004B6059" w:rsidP="004B6059">
      <w:pPr>
        <w:jc w:val="both"/>
        <w:rPr>
          <w:rFonts w:ascii="Times New Roman" w:hAnsi="Times New Roman"/>
          <w:b w:val="0"/>
          <w:sz w:val="28"/>
          <w:szCs w:val="28"/>
        </w:rPr>
      </w:pPr>
    </w:p>
    <w:p w:rsidR="004B6059" w:rsidRDefault="004B6059" w:rsidP="004B6059">
      <w:pPr>
        <w:pStyle w:val="ConsPlusNonformat"/>
        <w:widowControl/>
        <w:jc w:val="center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 отказе в </w:t>
      </w:r>
      <w:r w:rsidRPr="005F0B40">
        <w:rPr>
          <w:rFonts w:ascii="Times New Roman" w:hAnsi="Times New Roman"/>
          <w:b/>
          <w:sz w:val="28"/>
          <w:szCs w:val="28"/>
        </w:rPr>
        <w:t xml:space="preserve">предоставлении разрешения </w:t>
      </w:r>
      <w:r>
        <w:rPr>
          <w:rFonts w:ascii="Times New Roman" w:eastAsia="Calibri" w:hAnsi="Times New Roman"/>
          <w:b/>
          <w:sz w:val="28"/>
          <w:szCs w:val="28"/>
        </w:rPr>
        <w:t>на отклонение от предельных параметров разрешенного строительства, реконструкцию объекта капитального строительства в границах земельного участка с кадастровым номером 86:20:0000069:356</w:t>
      </w:r>
    </w:p>
    <w:p w:rsidR="004B6059" w:rsidRPr="005F0B40" w:rsidRDefault="004B6059" w:rsidP="004B6059">
      <w:pPr>
        <w:pStyle w:val="ConsPlusNonformat"/>
        <w:widowControl/>
        <w:jc w:val="center"/>
        <w:rPr>
          <w:rFonts w:ascii="Times New Roman" w:hAnsi="Times New Roman"/>
          <w:b/>
          <w:sz w:val="28"/>
          <w:szCs w:val="28"/>
        </w:rPr>
      </w:pPr>
    </w:p>
    <w:p w:rsidR="004B6059" w:rsidRPr="00F6341E" w:rsidRDefault="004B6059" w:rsidP="004B6059">
      <w:pPr>
        <w:pStyle w:val="a7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F6341E">
        <w:rPr>
          <w:rFonts w:ascii="Times New Roman" w:hAnsi="Times New Roman" w:hint="eastAsia"/>
          <w:b w:val="0"/>
          <w:sz w:val="28"/>
          <w:szCs w:val="28"/>
        </w:rPr>
        <w:t>В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соответствии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со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стать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ёй 40 </w:t>
      </w:r>
      <w:r w:rsidRPr="00F6341E">
        <w:rPr>
          <w:rFonts w:ascii="Times New Roman" w:hAnsi="Times New Roman" w:hint="eastAsia"/>
          <w:b w:val="0"/>
          <w:sz w:val="28"/>
          <w:szCs w:val="28"/>
        </w:rPr>
        <w:t>Градостроительного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кодекса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Российской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Федерации</w:t>
      </w:r>
      <w:r w:rsidRPr="00F6341E">
        <w:rPr>
          <w:rFonts w:ascii="Times New Roman" w:hAnsi="Times New Roman"/>
          <w:b w:val="0"/>
          <w:sz w:val="28"/>
          <w:szCs w:val="28"/>
        </w:rPr>
        <w:t>,</w:t>
      </w:r>
      <w:r w:rsidRPr="00F6341E">
        <w:rPr>
          <w:rFonts w:ascii="Times New Roman" w:hAnsi="Times New Roman" w:hint="eastAsia"/>
          <w:b w:val="0"/>
          <w:sz w:val="28"/>
          <w:szCs w:val="28"/>
        </w:rPr>
        <w:t xml:space="preserve"> статьёй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28 </w:t>
      </w:r>
      <w:r w:rsidRPr="00F6341E">
        <w:rPr>
          <w:rFonts w:ascii="Times New Roman" w:hAnsi="Times New Roman" w:hint="eastAsia"/>
          <w:b w:val="0"/>
          <w:sz w:val="28"/>
          <w:szCs w:val="28"/>
        </w:rPr>
        <w:t>Федерального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закона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от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06.10.2003 </w:t>
      </w:r>
      <w:r w:rsidRPr="00F6341E">
        <w:rPr>
          <w:rFonts w:ascii="Times New Roman" w:hAnsi="Times New Roman" w:hint="eastAsia"/>
          <w:b w:val="0"/>
          <w:sz w:val="28"/>
          <w:szCs w:val="28"/>
        </w:rPr>
        <w:t>№</w:t>
      </w:r>
      <w:r w:rsidRPr="00F6341E">
        <w:rPr>
          <w:rFonts w:ascii="Times New Roman" w:hAnsi="Times New Roman"/>
          <w:b w:val="0"/>
          <w:sz w:val="28"/>
          <w:szCs w:val="28"/>
        </w:rPr>
        <w:t> 131-</w:t>
      </w:r>
      <w:r w:rsidRPr="00F6341E">
        <w:rPr>
          <w:rFonts w:ascii="Times New Roman" w:hAnsi="Times New Roman" w:hint="eastAsia"/>
          <w:b w:val="0"/>
          <w:sz w:val="28"/>
          <w:szCs w:val="28"/>
        </w:rPr>
        <w:t>ФЗ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="008206F8">
        <w:rPr>
          <w:rFonts w:ascii="Times New Roman" w:hAnsi="Times New Roman"/>
          <w:b w:val="0"/>
          <w:sz w:val="28"/>
          <w:szCs w:val="28"/>
        </w:rPr>
        <w:t xml:space="preserve">                     </w:t>
      </w:r>
      <w:r w:rsidRPr="00F6341E">
        <w:rPr>
          <w:rFonts w:ascii="Times New Roman" w:hAnsi="Times New Roman"/>
          <w:b w:val="0"/>
          <w:sz w:val="28"/>
          <w:szCs w:val="28"/>
        </w:rPr>
        <w:t>«</w:t>
      </w:r>
      <w:r w:rsidRPr="00F6341E">
        <w:rPr>
          <w:rFonts w:ascii="Times New Roman" w:hAnsi="Times New Roman" w:hint="eastAsia"/>
          <w:b w:val="0"/>
          <w:sz w:val="28"/>
          <w:szCs w:val="28"/>
        </w:rPr>
        <w:t>Об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общих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принципах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организации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местного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самоуправления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в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Российской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</w:t>
      </w:r>
      <w:r w:rsidRPr="00F6341E">
        <w:rPr>
          <w:rFonts w:ascii="Times New Roman" w:hAnsi="Times New Roman" w:hint="eastAsia"/>
          <w:b w:val="0"/>
          <w:sz w:val="28"/>
          <w:szCs w:val="28"/>
        </w:rPr>
        <w:t>Федерации»</w:t>
      </w:r>
      <w:r w:rsidRPr="00F6341E">
        <w:rPr>
          <w:rFonts w:ascii="Times New Roman" w:hAnsi="Times New Roman"/>
          <w:b w:val="0"/>
          <w:sz w:val="28"/>
          <w:szCs w:val="28"/>
        </w:rPr>
        <w:t>, Уставом города Нефтеюганска, Порядком организации и проведения общественных обсуждений, публичных слушаний по вопросам градостроительной деятельности в городе Нефтеюганске, утверждённым решением Думы города Нефтеюганска от 28.09.2022 № 192-VI</w:t>
      </w:r>
      <w:r w:rsidRPr="00F6341E">
        <w:rPr>
          <w:rFonts w:ascii="Times New Roman" w:hAnsi="Times New Roman"/>
          <w:b w:val="0"/>
          <w:sz w:val="28"/>
          <w:szCs w:val="28"/>
          <w:lang w:val="en-US"/>
        </w:rPr>
        <w:t>I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, с учётом протокола общественных обсуждений от </w:t>
      </w:r>
      <w:r>
        <w:rPr>
          <w:rFonts w:ascii="Times New Roman" w:hAnsi="Times New Roman"/>
          <w:b w:val="0"/>
          <w:sz w:val="28"/>
          <w:szCs w:val="28"/>
        </w:rPr>
        <w:t>31.07.2023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заключения </w:t>
      </w:r>
      <w:r w:rsidR="008206F8">
        <w:rPr>
          <w:rFonts w:ascii="Times New Roman" w:hAnsi="Times New Roman"/>
          <w:b w:val="0"/>
          <w:sz w:val="28"/>
          <w:szCs w:val="28"/>
        </w:rPr>
        <w:t xml:space="preserve">                                 </w:t>
      </w:r>
      <w:r w:rsidRPr="00F6341E">
        <w:rPr>
          <w:rFonts w:ascii="Times New Roman" w:hAnsi="Times New Roman"/>
          <w:b w:val="0"/>
          <w:sz w:val="28"/>
          <w:szCs w:val="28"/>
        </w:rPr>
        <w:t>о результатах общественн</w:t>
      </w:r>
      <w:r>
        <w:rPr>
          <w:rFonts w:ascii="Times New Roman" w:hAnsi="Times New Roman"/>
          <w:b w:val="0"/>
          <w:sz w:val="28"/>
          <w:szCs w:val="28"/>
        </w:rPr>
        <w:t>ых обсуждений от 31.07.2023</w:t>
      </w:r>
      <w:r w:rsidRPr="00F6341E">
        <w:rPr>
          <w:rFonts w:ascii="Times New Roman" w:hAnsi="Times New Roman"/>
          <w:b w:val="0"/>
          <w:sz w:val="28"/>
          <w:szCs w:val="28"/>
        </w:rPr>
        <w:t>, рекомендаций градостроительной комисс</w:t>
      </w:r>
      <w:r>
        <w:rPr>
          <w:rFonts w:ascii="Times New Roman" w:hAnsi="Times New Roman"/>
          <w:b w:val="0"/>
          <w:sz w:val="28"/>
          <w:szCs w:val="28"/>
        </w:rPr>
        <w:t>ии администрации города от 09.08.2023 № 23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, </w:t>
      </w:r>
      <w:r w:rsidR="008206F8">
        <w:rPr>
          <w:rFonts w:ascii="Times New Roman" w:hAnsi="Times New Roman"/>
          <w:b w:val="0"/>
          <w:sz w:val="28"/>
          <w:szCs w:val="28"/>
        </w:rPr>
        <w:t xml:space="preserve">                    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во исполнение </w:t>
      </w:r>
      <w:r>
        <w:rPr>
          <w:rFonts w:ascii="Times New Roman" w:hAnsi="Times New Roman"/>
          <w:b w:val="0"/>
          <w:sz w:val="28"/>
          <w:szCs w:val="28"/>
        </w:rPr>
        <w:t xml:space="preserve">протеста Нефтеюганской межрайоной прокуратуры на административный регламент 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предоставления муниципальной услуги «Предоставление </w:t>
      </w:r>
      <w:r w:rsidRPr="00F6341E">
        <w:rPr>
          <w:rFonts w:ascii="Times New Roman" w:eastAsia="Calibri" w:hAnsi="Times New Roman"/>
          <w:b w:val="0"/>
          <w:sz w:val="28"/>
          <w:szCs w:val="28"/>
        </w:rPr>
        <w:t>разрешения на отклонение от предельных параметров разрешённого строительства, реконструкцию объектов капитального строительства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», </w:t>
      </w:r>
      <w:r>
        <w:rPr>
          <w:rFonts w:ascii="Times New Roman" w:hAnsi="Times New Roman"/>
          <w:b w:val="0"/>
          <w:sz w:val="28"/>
          <w:szCs w:val="28"/>
        </w:rPr>
        <w:t>утвержденный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постановлением администрации </w:t>
      </w:r>
      <w:r w:rsidR="008206F8">
        <w:rPr>
          <w:rFonts w:ascii="Times New Roman" w:hAnsi="Times New Roman"/>
          <w:b w:val="0"/>
          <w:sz w:val="28"/>
          <w:szCs w:val="28"/>
        </w:rPr>
        <w:t xml:space="preserve">                           </w:t>
      </w:r>
      <w:r w:rsidRPr="00F6341E">
        <w:rPr>
          <w:rFonts w:ascii="Times New Roman" w:hAnsi="Times New Roman"/>
          <w:b w:val="0"/>
          <w:sz w:val="28"/>
          <w:szCs w:val="28"/>
        </w:rPr>
        <w:t>города Нефтеюганска от 20.06.2022 № 75-нп</w:t>
      </w:r>
      <w:r>
        <w:rPr>
          <w:rFonts w:ascii="Times New Roman" w:hAnsi="Times New Roman"/>
          <w:b w:val="0"/>
          <w:sz w:val="28"/>
          <w:szCs w:val="28"/>
        </w:rPr>
        <w:t xml:space="preserve">, 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 от 12.09.2023 </w:t>
      </w:r>
      <w:r w:rsidR="008206F8">
        <w:rPr>
          <w:rFonts w:ascii="Times New Roman" w:hAnsi="Times New Roman"/>
          <w:b w:val="0"/>
          <w:sz w:val="28"/>
          <w:szCs w:val="28"/>
        </w:rPr>
        <w:t xml:space="preserve">                                      </w:t>
      </w:r>
      <w:r w:rsidRPr="00F6341E">
        <w:rPr>
          <w:rFonts w:ascii="Times New Roman" w:hAnsi="Times New Roman"/>
          <w:b w:val="0"/>
          <w:sz w:val="28"/>
          <w:szCs w:val="28"/>
        </w:rPr>
        <w:t>№</w:t>
      </w:r>
      <w:r>
        <w:rPr>
          <w:rFonts w:ascii="Times New Roman" w:hAnsi="Times New Roman"/>
          <w:b w:val="0"/>
          <w:sz w:val="28"/>
          <w:szCs w:val="28"/>
        </w:rPr>
        <w:t xml:space="preserve"> 07-04-2023/Прдп509-23-20711015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, письма Нефтеюганской межрайонной прокуратуры от 25.12.2023 № 07-02-1023 администрация города Нефтеюганска постановляет: </w:t>
      </w:r>
    </w:p>
    <w:p w:rsidR="004B6059" w:rsidRDefault="004B6059" w:rsidP="004B6059">
      <w:pPr>
        <w:pStyle w:val="a7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F6341E">
        <w:rPr>
          <w:rFonts w:ascii="Times New Roman" w:hAnsi="Times New Roman"/>
          <w:b w:val="0"/>
          <w:sz w:val="28"/>
          <w:szCs w:val="28"/>
        </w:rPr>
        <w:t>1.</w:t>
      </w:r>
      <w:r w:rsidRPr="00F6341E">
        <w:rPr>
          <w:rFonts w:ascii="Times New Roman" w:eastAsia="Calibri" w:hAnsi="Times New Roman"/>
          <w:b w:val="0"/>
          <w:sz w:val="28"/>
          <w:szCs w:val="28"/>
        </w:rPr>
        <w:t xml:space="preserve">Отказать 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Молчановой О.И. в предоставлении </w:t>
      </w:r>
      <w:r w:rsidRPr="00F6341E">
        <w:rPr>
          <w:rFonts w:ascii="Times New Roman" w:eastAsia="Calibri" w:hAnsi="Times New Roman"/>
          <w:b w:val="0"/>
          <w:color w:val="000000"/>
          <w:spacing w:val="-3"/>
          <w:sz w:val="28"/>
          <w:szCs w:val="28"/>
        </w:rPr>
        <w:t xml:space="preserve">разрешения </w:t>
      </w:r>
      <w:r w:rsidRPr="00F6341E">
        <w:rPr>
          <w:rFonts w:ascii="Times New Roman" w:eastAsia="Calibri" w:hAnsi="Times New Roman"/>
          <w:b w:val="0"/>
          <w:sz w:val="28"/>
          <w:szCs w:val="28"/>
        </w:rPr>
        <w:t>на отклонение от предельных параметров разрешенного строительства, реконструкцию объ</w:t>
      </w:r>
      <w:r>
        <w:rPr>
          <w:rFonts w:ascii="Times New Roman" w:eastAsia="Calibri" w:hAnsi="Times New Roman"/>
          <w:b w:val="0"/>
          <w:sz w:val="28"/>
          <w:szCs w:val="28"/>
        </w:rPr>
        <w:t>екта капитального строительства</w:t>
      </w:r>
      <w:r w:rsidRPr="00F6341E">
        <w:rPr>
          <w:rFonts w:ascii="Times New Roman" w:eastAsia="Calibri" w:hAnsi="Times New Roman"/>
          <w:b w:val="0"/>
          <w:sz w:val="28"/>
          <w:szCs w:val="28"/>
        </w:rPr>
        <w:t xml:space="preserve"> в границах земельного участка с кадастровым номером 86:20:0000069:356</w:t>
      </w:r>
      <w:r w:rsidRPr="00F6341E">
        <w:rPr>
          <w:rFonts w:ascii="Times New Roman" w:hAnsi="Times New Roman"/>
          <w:b w:val="0"/>
          <w:sz w:val="28"/>
          <w:szCs w:val="28"/>
        </w:rPr>
        <w:t xml:space="preserve">, </w:t>
      </w:r>
      <w:r w:rsidRPr="00F6341E">
        <w:rPr>
          <w:rFonts w:ascii="Times New Roman" w:eastAsia="Calibri" w:hAnsi="Times New Roman"/>
          <w:b w:val="0"/>
          <w:sz w:val="28"/>
          <w:szCs w:val="28"/>
        </w:rPr>
        <w:t>в части изменения минимального процента застройки в границах земельного участка с 20% на параметр «минимальный п</w:t>
      </w:r>
      <w:r>
        <w:rPr>
          <w:rFonts w:ascii="Times New Roman" w:eastAsia="Calibri" w:hAnsi="Times New Roman"/>
          <w:b w:val="0"/>
          <w:sz w:val="28"/>
          <w:szCs w:val="28"/>
        </w:rPr>
        <w:t xml:space="preserve">роцент застройки - не установлен» </w:t>
      </w:r>
      <w:r>
        <w:rPr>
          <w:rFonts w:ascii="Times New Roman" w:hAnsi="Times New Roman"/>
          <w:b w:val="0"/>
          <w:sz w:val="28"/>
          <w:szCs w:val="28"/>
        </w:rPr>
        <w:t>по основаниям, предусмотренным</w:t>
      </w:r>
      <w:r w:rsidRPr="009D7B7F">
        <w:rPr>
          <w:rFonts w:ascii="Times New Roman" w:hAnsi="Times New Roman"/>
          <w:b w:val="0"/>
          <w:sz w:val="28"/>
          <w:szCs w:val="28"/>
        </w:rPr>
        <w:t xml:space="preserve"> пунктом</w:t>
      </w:r>
      <w:r w:rsidR="008206F8">
        <w:rPr>
          <w:rFonts w:ascii="Times New Roman" w:hAnsi="Times New Roman"/>
          <w:b w:val="0"/>
          <w:sz w:val="28"/>
          <w:szCs w:val="28"/>
        </w:rPr>
        <w:t xml:space="preserve"> 2.9</w:t>
      </w:r>
      <w:r w:rsidRPr="009D7B7F">
        <w:rPr>
          <w:rFonts w:ascii="Times New Roman" w:hAnsi="Times New Roman"/>
          <w:b w:val="0"/>
          <w:sz w:val="28"/>
          <w:szCs w:val="28"/>
        </w:rPr>
        <w:t xml:space="preserve"> административного регламента предоставления муниципальной услуги «Предоставление </w:t>
      </w:r>
      <w:r w:rsidRPr="009D7B7F">
        <w:rPr>
          <w:rFonts w:ascii="Times New Roman" w:eastAsia="Calibri" w:hAnsi="Times New Roman"/>
          <w:b w:val="0"/>
          <w:sz w:val="28"/>
          <w:szCs w:val="28"/>
        </w:rPr>
        <w:t>разрешения на отклонение</w:t>
      </w:r>
      <w:r w:rsidR="008206F8">
        <w:rPr>
          <w:rFonts w:ascii="Times New Roman" w:eastAsia="Calibri" w:hAnsi="Times New Roman"/>
          <w:b w:val="0"/>
          <w:sz w:val="28"/>
          <w:szCs w:val="28"/>
        </w:rPr>
        <w:t xml:space="preserve">                               </w:t>
      </w:r>
      <w:r w:rsidRPr="009D7B7F">
        <w:rPr>
          <w:rFonts w:ascii="Times New Roman" w:eastAsia="Calibri" w:hAnsi="Times New Roman"/>
          <w:b w:val="0"/>
          <w:sz w:val="28"/>
          <w:szCs w:val="28"/>
        </w:rPr>
        <w:t xml:space="preserve"> от предельных параметров разрешённого строительства, реконструкцию объектов капитального строительства</w:t>
      </w:r>
      <w:r w:rsidRPr="009D7B7F">
        <w:rPr>
          <w:rFonts w:ascii="Times New Roman" w:hAnsi="Times New Roman"/>
          <w:b w:val="0"/>
          <w:sz w:val="28"/>
          <w:szCs w:val="28"/>
        </w:rPr>
        <w:t xml:space="preserve">», утвержденного постановлением </w:t>
      </w:r>
      <w:r w:rsidRPr="009D7B7F">
        <w:rPr>
          <w:rFonts w:ascii="Times New Roman" w:hAnsi="Times New Roman"/>
          <w:b w:val="0"/>
          <w:sz w:val="28"/>
          <w:szCs w:val="28"/>
        </w:rPr>
        <w:lastRenderedPageBreak/>
        <w:t>администрации города Нефте</w:t>
      </w:r>
      <w:r>
        <w:rPr>
          <w:rFonts w:ascii="Times New Roman" w:hAnsi="Times New Roman"/>
          <w:b w:val="0"/>
          <w:sz w:val="28"/>
          <w:szCs w:val="28"/>
        </w:rPr>
        <w:t>юганска от 20.06.2022 № 75-нп (</w:t>
      </w:r>
      <w:r w:rsidRPr="009D7B7F">
        <w:rPr>
          <w:rFonts w:ascii="Times New Roman" w:hAnsi="Times New Roman"/>
          <w:b w:val="0"/>
          <w:sz w:val="28"/>
          <w:szCs w:val="28"/>
        </w:rPr>
        <w:t>с изменениями</w:t>
      </w:r>
      <w:r>
        <w:rPr>
          <w:rFonts w:ascii="Times New Roman" w:hAnsi="Times New Roman"/>
          <w:b w:val="0"/>
          <w:sz w:val="28"/>
          <w:szCs w:val="28"/>
        </w:rPr>
        <w:t>, внесенными постановлением администрации города Нефтеюганска</w:t>
      </w:r>
      <w:r w:rsidRPr="009D7B7F">
        <w:rPr>
          <w:rFonts w:ascii="Times New Roman" w:hAnsi="Times New Roman"/>
          <w:b w:val="0"/>
          <w:sz w:val="28"/>
          <w:szCs w:val="28"/>
        </w:rPr>
        <w:t xml:space="preserve"> от 09.01.2024 № 2-нп), </w:t>
      </w:r>
      <w:r w:rsidR="008206F8">
        <w:rPr>
          <w:rFonts w:ascii="Times New Roman" w:hAnsi="Times New Roman"/>
          <w:b w:val="0"/>
          <w:sz w:val="28"/>
          <w:szCs w:val="28"/>
        </w:rPr>
        <w:t xml:space="preserve">                  </w:t>
      </w:r>
      <w:r w:rsidRPr="009D7B7F">
        <w:rPr>
          <w:rFonts w:ascii="Times New Roman" w:hAnsi="Times New Roman"/>
          <w:b w:val="0"/>
          <w:sz w:val="28"/>
          <w:szCs w:val="28"/>
        </w:rPr>
        <w:t>а именно:</w:t>
      </w:r>
    </w:p>
    <w:p w:rsidR="004B6059" w:rsidRPr="001968FC" w:rsidRDefault="004B6059" w:rsidP="004B6059">
      <w:pPr>
        <w:pStyle w:val="a7"/>
        <w:suppressAutoHyphens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1968FC">
        <w:rPr>
          <w:rFonts w:ascii="Times New Roman" w:hAnsi="Times New Roman"/>
          <w:b w:val="0"/>
          <w:sz w:val="28"/>
          <w:szCs w:val="28"/>
        </w:rPr>
        <w:t>-наличие рекомендаций уполномоченного органа об отказе в предоставлении разрешения на отклонение от предельных параметров, подготовленных с учетом отрицательного заключения о результатах общественных обсуждений или публичных слушаний по вопросу предоставления разрешения на отклонение от предельных параметров согласно приложению к постановлению;</w:t>
      </w:r>
    </w:p>
    <w:p w:rsidR="004B6059" w:rsidRPr="001968FC" w:rsidRDefault="004B6059" w:rsidP="004B6059">
      <w:pPr>
        <w:pStyle w:val="a7"/>
        <w:suppressAutoHyphens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1968FC">
        <w:rPr>
          <w:rFonts w:ascii="Times New Roman" w:hAnsi="Times New Roman"/>
          <w:b w:val="0"/>
          <w:sz w:val="28"/>
          <w:szCs w:val="28"/>
        </w:rPr>
        <w:t>-наличие рекомендаций градостроительной комиссии администрации города Нефтеюганска об отказе в предост</w:t>
      </w:r>
      <w:r>
        <w:rPr>
          <w:rFonts w:ascii="Times New Roman" w:hAnsi="Times New Roman"/>
          <w:b w:val="0"/>
          <w:sz w:val="28"/>
          <w:szCs w:val="28"/>
        </w:rPr>
        <w:t>авлении разрешения на отклонение</w:t>
      </w:r>
      <w:r w:rsidRPr="001968FC">
        <w:rPr>
          <w:rFonts w:ascii="Times New Roman" w:hAnsi="Times New Roman"/>
          <w:b w:val="0"/>
          <w:sz w:val="28"/>
          <w:szCs w:val="28"/>
        </w:rPr>
        <w:t xml:space="preserve"> от предельных параметров разрешенного строительства, реконструкции объекта капитального строительства.</w:t>
      </w:r>
    </w:p>
    <w:p w:rsidR="004B6059" w:rsidRPr="001B4864" w:rsidRDefault="004B6059" w:rsidP="004B6059">
      <w:pPr>
        <w:ind w:firstLine="708"/>
        <w:jc w:val="both"/>
        <w:rPr>
          <w:rFonts w:ascii="Times New Roman" w:eastAsia="Calibri" w:hAnsi="Times New Roman"/>
          <w:b w:val="0"/>
          <w:sz w:val="28"/>
          <w:szCs w:val="28"/>
        </w:rPr>
      </w:pPr>
      <w:r w:rsidRPr="00246D1F">
        <w:rPr>
          <w:rFonts w:ascii="Times New Roman" w:hAnsi="Times New Roman"/>
          <w:b w:val="0"/>
          <w:sz w:val="28"/>
          <w:szCs w:val="28"/>
        </w:rPr>
        <w:t>2.Обнародовать (опубликовать) постановление в газете «Здравствуйте, нефтеюганцы!».</w:t>
      </w:r>
    </w:p>
    <w:p w:rsidR="004B6059" w:rsidRDefault="004B6059" w:rsidP="004B6059">
      <w:pPr>
        <w:tabs>
          <w:tab w:val="left" w:pos="2579"/>
        </w:tabs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246D1F">
        <w:rPr>
          <w:rFonts w:ascii="Times New Roman" w:hAnsi="Times New Roman"/>
          <w:b w:val="0"/>
          <w:sz w:val="28"/>
          <w:szCs w:val="28"/>
        </w:rPr>
        <w:t>3.Департаменту по делам администрации города (</w:t>
      </w:r>
      <w:r>
        <w:rPr>
          <w:rFonts w:ascii="Times New Roman" w:hAnsi="Times New Roman"/>
          <w:b w:val="0"/>
          <w:sz w:val="28"/>
          <w:szCs w:val="28"/>
        </w:rPr>
        <w:t>Филинова</w:t>
      </w:r>
      <w:r w:rsidRPr="007B2D1B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Н.В.</w:t>
      </w:r>
      <w:r w:rsidRPr="00246D1F">
        <w:rPr>
          <w:rFonts w:ascii="Times New Roman" w:hAnsi="Times New Roman"/>
          <w:b w:val="0"/>
          <w:sz w:val="28"/>
          <w:szCs w:val="28"/>
        </w:rPr>
        <w:t>) разместить постановление на официальном сайте ор</w:t>
      </w:r>
      <w:r w:rsidRPr="006D14CE">
        <w:rPr>
          <w:rFonts w:ascii="Times New Roman" w:hAnsi="Times New Roman" w:hint="eastAsia"/>
          <w:b w:val="0"/>
          <w:sz w:val="28"/>
          <w:szCs w:val="28"/>
        </w:rPr>
        <w:t>ганов</w:t>
      </w:r>
      <w:r w:rsidRPr="006D14CE">
        <w:rPr>
          <w:rFonts w:ascii="Times New Roman" w:hAnsi="Times New Roman"/>
          <w:b w:val="0"/>
          <w:sz w:val="28"/>
          <w:szCs w:val="28"/>
        </w:rPr>
        <w:t xml:space="preserve"> </w:t>
      </w:r>
      <w:r w:rsidRPr="006D14CE">
        <w:rPr>
          <w:rFonts w:ascii="Times New Roman" w:hAnsi="Times New Roman" w:hint="eastAsia"/>
          <w:b w:val="0"/>
          <w:sz w:val="28"/>
          <w:szCs w:val="28"/>
        </w:rPr>
        <w:t>местного</w:t>
      </w:r>
      <w:r w:rsidRPr="006D14CE">
        <w:rPr>
          <w:rFonts w:ascii="Times New Roman" w:hAnsi="Times New Roman"/>
          <w:b w:val="0"/>
          <w:sz w:val="28"/>
          <w:szCs w:val="28"/>
        </w:rPr>
        <w:t xml:space="preserve"> </w:t>
      </w:r>
      <w:r w:rsidRPr="006D14CE">
        <w:rPr>
          <w:rFonts w:ascii="Times New Roman" w:hAnsi="Times New Roman" w:hint="eastAsia"/>
          <w:b w:val="0"/>
          <w:sz w:val="28"/>
          <w:szCs w:val="28"/>
        </w:rPr>
        <w:t>самоуправления</w:t>
      </w:r>
      <w:r w:rsidRPr="006D14CE">
        <w:rPr>
          <w:rFonts w:ascii="Times New Roman" w:hAnsi="Times New Roman"/>
          <w:b w:val="0"/>
          <w:sz w:val="28"/>
          <w:szCs w:val="28"/>
        </w:rPr>
        <w:t xml:space="preserve"> </w:t>
      </w:r>
      <w:r w:rsidRPr="006D14CE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6D14CE">
        <w:rPr>
          <w:rFonts w:ascii="Times New Roman" w:hAnsi="Times New Roman"/>
          <w:b w:val="0"/>
          <w:sz w:val="28"/>
          <w:szCs w:val="28"/>
        </w:rPr>
        <w:t xml:space="preserve"> </w:t>
      </w:r>
      <w:r w:rsidRPr="006D14CE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Pr="006D14CE">
        <w:rPr>
          <w:rFonts w:ascii="Times New Roman" w:hAnsi="Times New Roman"/>
          <w:b w:val="0"/>
          <w:sz w:val="28"/>
          <w:szCs w:val="28"/>
        </w:rPr>
        <w:t>.</w:t>
      </w:r>
    </w:p>
    <w:p w:rsidR="00FC59E0" w:rsidRPr="00C06D3F" w:rsidRDefault="004B6059" w:rsidP="00FC59E0">
      <w:pPr>
        <w:ind w:firstLine="720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4.</w:t>
      </w:r>
      <w:r w:rsidR="00FC59E0" w:rsidRPr="00C06D3F">
        <w:rPr>
          <w:rFonts w:ascii="Times New Roman" w:hAnsi="Times New Roman"/>
          <w:b w:val="0"/>
          <w:sz w:val="28"/>
          <w:szCs w:val="28"/>
        </w:rPr>
        <w:t>Контроль исполнения постановления возложить на заместителя главы города Нефтеюганска А.С.Бондаренко.</w:t>
      </w:r>
    </w:p>
    <w:p w:rsidR="004B6059" w:rsidRDefault="004B6059" w:rsidP="004B6059">
      <w:pPr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4B6059" w:rsidRDefault="004B6059" w:rsidP="004B6059">
      <w:pPr>
        <w:jc w:val="both"/>
        <w:rPr>
          <w:rFonts w:ascii="Times New Roman" w:hAnsi="Times New Roman"/>
          <w:b w:val="0"/>
          <w:sz w:val="28"/>
          <w:szCs w:val="28"/>
        </w:rPr>
      </w:pPr>
    </w:p>
    <w:p w:rsidR="004B6059" w:rsidRDefault="004B6059" w:rsidP="004B6059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Г</w:t>
      </w:r>
      <w:r>
        <w:rPr>
          <w:rFonts w:ascii="Times New Roman" w:hAnsi="Times New Roman" w:hint="eastAsia"/>
          <w:b w:val="0"/>
          <w:sz w:val="28"/>
          <w:szCs w:val="28"/>
        </w:rPr>
        <w:t>лав</w:t>
      </w:r>
      <w:r>
        <w:rPr>
          <w:rFonts w:ascii="Times New Roman" w:hAnsi="Times New Roman"/>
          <w:b w:val="0"/>
          <w:sz w:val="28"/>
          <w:szCs w:val="28"/>
        </w:rPr>
        <w:t>а</w:t>
      </w:r>
      <w:r w:rsidRPr="00BF6FD6">
        <w:rPr>
          <w:rFonts w:ascii="Times New Roman" w:hAnsi="Times New Roman"/>
          <w:b w:val="0"/>
          <w:sz w:val="28"/>
          <w:szCs w:val="28"/>
        </w:rPr>
        <w:t xml:space="preserve"> </w:t>
      </w:r>
      <w:r w:rsidRPr="00BF6FD6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BF6FD6">
        <w:rPr>
          <w:rFonts w:ascii="Times New Roman" w:hAnsi="Times New Roman"/>
          <w:b w:val="0"/>
          <w:sz w:val="28"/>
          <w:szCs w:val="28"/>
        </w:rPr>
        <w:t xml:space="preserve"> </w:t>
      </w:r>
      <w:r w:rsidRPr="00BF6FD6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Pr="00BF6FD6">
        <w:rPr>
          <w:rFonts w:ascii="Times New Roman" w:hAnsi="Times New Roman"/>
          <w:b w:val="0"/>
          <w:sz w:val="28"/>
          <w:szCs w:val="28"/>
        </w:rPr>
        <w:t xml:space="preserve">  </w:t>
      </w:r>
      <w:r w:rsidRPr="00BF6FD6">
        <w:rPr>
          <w:rFonts w:ascii="Times New Roman" w:hAnsi="Times New Roman"/>
          <w:b w:val="0"/>
          <w:sz w:val="28"/>
          <w:szCs w:val="28"/>
        </w:rPr>
        <w:tab/>
      </w:r>
      <w:r w:rsidRPr="00BF6FD6">
        <w:rPr>
          <w:rFonts w:ascii="Times New Roman" w:hAnsi="Times New Roman"/>
          <w:b w:val="0"/>
          <w:sz w:val="28"/>
          <w:szCs w:val="28"/>
        </w:rPr>
        <w:tab/>
      </w:r>
      <w:r>
        <w:rPr>
          <w:rFonts w:ascii="Times New Roman" w:hAnsi="Times New Roman"/>
          <w:b w:val="0"/>
          <w:sz w:val="28"/>
          <w:szCs w:val="28"/>
        </w:rPr>
        <w:t xml:space="preserve">                                                       </w:t>
      </w:r>
      <w:r w:rsidR="008206F8">
        <w:rPr>
          <w:rFonts w:ascii="Times New Roman" w:hAnsi="Times New Roman"/>
          <w:b w:val="0"/>
          <w:sz w:val="28"/>
          <w:szCs w:val="28"/>
        </w:rPr>
        <w:t xml:space="preserve">    </w:t>
      </w:r>
      <w:r>
        <w:rPr>
          <w:rFonts w:ascii="Times New Roman" w:hAnsi="Times New Roman"/>
          <w:b w:val="0"/>
          <w:sz w:val="28"/>
          <w:szCs w:val="28"/>
        </w:rPr>
        <w:t>Э.Х.Бугай</w:t>
      </w:r>
    </w:p>
    <w:p w:rsidR="00F847F1" w:rsidRDefault="00F847F1">
      <w:pPr>
        <w:spacing w:after="20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4B6059" w:rsidRDefault="004B6059">
      <w:pPr>
        <w:rPr>
          <w:rFonts w:ascii="Times New Roman" w:hAnsi="Times New Roman"/>
          <w:sz w:val="28"/>
          <w:szCs w:val="28"/>
        </w:rPr>
        <w:sectPr w:rsidR="004B6059" w:rsidSect="008206F8">
          <w:headerReference w:type="default" r:id="rId9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F847F1" w:rsidRDefault="00F847F1" w:rsidP="00F847F1">
      <w:pPr>
        <w:pStyle w:val="ConsPlusNonformat"/>
        <w:ind w:left="623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F847F1" w:rsidRDefault="00F847F1" w:rsidP="00F847F1">
      <w:pPr>
        <w:pStyle w:val="ConsPlusNonformat"/>
        <w:ind w:left="623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города </w:t>
      </w:r>
    </w:p>
    <w:p w:rsidR="00F847F1" w:rsidRDefault="00F847F1" w:rsidP="00F847F1">
      <w:pPr>
        <w:pStyle w:val="ConsPlusNonformat"/>
        <w:ind w:left="623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F959A2" w:rsidRPr="0097738E">
        <w:rPr>
          <w:rFonts w:ascii="Times New Roman" w:hAnsi="Times New Roman" w:cs="Times New Roman"/>
          <w:sz w:val="28"/>
          <w:szCs w:val="28"/>
        </w:rPr>
        <w:t>19.02.2024</w:t>
      </w:r>
      <w:r w:rsidR="00F959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F959A2">
        <w:rPr>
          <w:rFonts w:ascii="Times New Roman" w:hAnsi="Times New Roman" w:cs="Times New Roman"/>
          <w:sz w:val="28"/>
          <w:szCs w:val="28"/>
        </w:rPr>
        <w:t>300-п</w:t>
      </w:r>
    </w:p>
    <w:p w:rsidR="00F847F1" w:rsidRPr="00FE2870" w:rsidRDefault="00F847F1" w:rsidP="00F847F1">
      <w:pPr>
        <w:pStyle w:val="ConsPlusNonformat"/>
        <w:widowControl/>
        <w:rPr>
          <w:rFonts w:ascii="Times New Roman" w:hAnsi="Times New Roman"/>
          <w:sz w:val="28"/>
          <w:szCs w:val="28"/>
        </w:rPr>
      </w:pPr>
    </w:p>
    <w:p w:rsidR="00F847F1" w:rsidRPr="00FE2870" w:rsidRDefault="00F847F1" w:rsidP="00F847F1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  <w:r w:rsidRPr="00FE2870">
        <w:rPr>
          <w:rFonts w:ascii="Times New Roman" w:hAnsi="Times New Roman"/>
          <w:b w:val="0"/>
          <w:sz w:val="28"/>
          <w:szCs w:val="28"/>
        </w:rPr>
        <w:t>ЗАКЛЮЧЕНИЕ</w:t>
      </w:r>
    </w:p>
    <w:p w:rsidR="00F847F1" w:rsidRPr="00FE2870" w:rsidRDefault="00F847F1" w:rsidP="00F847F1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  <w:r w:rsidRPr="00FE2870">
        <w:rPr>
          <w:rFonts w:ascii="Times New Roman" w:hAnsi="Times New Roman"/>
          <w:b w:val="0"/>
          <w:sz w:val="28"/>
          <w:szCs w:val="28"/>
        </w:rPr>
        <w:t>О РЕЗУЛЬТАТАХ ОБЩЕСТВЕННЫХ ОБСУЖДЕНИЙ</w:t>
      </w:r>
    </w:p>
    <w:p w:rsidR="00F847F1" w:rsidRPr="00FE2870" w:rsidRDefault="00F847F1" w:rsidP="00F847F1">
      <w:pPr>
        <w:pStyle w:val="ConsPlusNonformat"/>
        <w:widowControl/>
        <w:jc w:val="center"/>
        <w:rPr>
          <w:rFonts w:ascii="Times New Roman" w:eastAsia="Calibri" w:hAnsi="Times New Roman"/>
          <w:sz w:val="28"/>
          <w:szCs w:val="28"/>
        </w:rPr>
      </w:pPr>
      <w:r w:rsidRPr="00FE2870">
        <w:rPr>
          <w:rFonts w:ascii="Times New Roman CYR" w:eastAsia="Calibri" w:hAnsi="Times New Roman CYR" w:cs="Times New Roman CYR"/>
          <w:sz w:val="28"/>
          <w:szCs w:val="28"/>
        </w:rPr>
        <w:t xml:space="preserve">ПО </w:t>
      </w:r>
      <w:r w:rsidRPr="00FE2870">
        <w:rPr>
          <w:rFonts w:ascii="Times New Roman" w:hAnsi="Times New Roman"/>
          <w:sz w:val="28"/>
          <w:szCs w:val="28"/>
        </w:rPr>
        <w:t xml:space="preserve">ПРОЕКТУ РЕШЕНИЯ </w:t>
      </w:r>
      <w:r w:rsidRPr="00FE2870">
        <w:rPr>
          <w:rFonts w:ascii="Times New Roman" w:eastAsia="Calibri" w:hAnsi="Times New Roman"/>
          <w:sz w:val="28"/>
          <w:szCs w:val="28"/>
        </w:rPr>
        <w:t>О ПРЕДОСТАВЛЕНИИ (ОТКАЗЕ) РАЗРЕШЕНИЯ НА ОТКЛОНЕНИЕ ОТ ПРЕДЕЛЬНЫХ ПАРАМЕТРОВ РАЗРЕШЕННОГО СТРОИТЕЛЬСТВА, РЕКОНСТРУКЦИЮ ОБЪЕКТА КАПИТАЛЬНОГО СТРОИТЕЛЬСТВА «СЛУЖЕБНЫЙ ГАРАЖ», В ЧАСТИ ИЗМЕНЕНИЯ МИНИМАЛЬНОГО ПРОЦЕНТА ЗАСТРОЙКИ В ГРАНИЦАХ ЗЕМЕЛЬНОГО УЧАСТКА С КАДАСТРОВЫМ НОМЕРОМ 86:20:0000069:356</w:t>
      </w:r>
    </w:p>
    <w:p w:rsidR="00F847F1" w:rsidRPr="00FE2870" w:rsidRDefault="00F847F1" w:rsidP="00F847F1">
      <w:pPr>
        <w:pStyle w:val="ConsPlusNonformat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6"/>
          <w:szCs w:val="26"/>
        </w:rPr>
      </w:pPr>
      <w:r w:rsidRPr="00FE2870">
        <w:rPr>
          <w:rFonts w:ascii="Times New Roman" w:hAnsi="Times New Roman"/>
          <w:b w:val="0"/>
          <w:sz w:val="26"/>
          <w:szCs w:val="26"/>
        </w:rPr>
        <w:t>«31» июля 2023                                                                                   город Нефтеюганск</w:t>
      </w:r>
    </w:p>
    <w:p w:rsidR="00F847F1" w:rsidRPr="00FE2870" w:rsidRDefault="00F847F1" w:rsidP="00F847F1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F847F1" w:rsidRPr="00FE2870" w:rsidRDefault="00F847F1" w:rsidP="00F847F1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FE2870">
        <w:rPr>
          <w:rFonts w:ascii="Times New Roman" w:hAnsi="Times New Roman" w:cs="Times New Roman"/>
          <w:sz w:val="26"/>
          <w:szCs w:val="26"/>
          <w:u w:val="single"/>
        </w:rPr>
        <w:t xml:space="preserve">Организатор общественных обсуждений в лице департамента градостроительства и земельных отношений администрации города Нефтеюганска, на основании постановления главы города Нефтеюганска от 06.07.2023 № 89 </w:t>
      </w:r>
      <w:r>
        <w:rPr>
          <w:rFonts w:ascii="Times New Roman" w:hAnsi="Times New Roman" w:cs="Times New Roman"/>
          <w:sz w:val="26"/>
          <w:szCs w:val="26"/>
          <w:u w:val="single"/>
        </w:rPr>
        <w:t xml:space="preserve">                  </w:t>
      </w:r>
      <w:r w:rsidRPr="00FE2870">
        <w:rPr>
          <w:rFonts w:ascii="Times New Roman" w:hAnsi="Times New Roman" w:cs="Times New Roman"/>
          <w:sz w:val="26"/>
          <w:szCs w:val="26"/>
          <w:u w:val="single"/>
        </w:rPr>
        <w:t>«</w:t>
      </w:r>
      <w:r w:rsidRPr="00FE2870">
        <w:rPr>
          <w:rFonts w:ascii="Times New Roman" w:hAnsi="Times New Roman" w:cs="Times New Roman" w:hint="eastAsia"/>
          <w:sz w:val="26"/>
          <w:szCs w:val="26"/>
          <w:u w:val="single"/>
        </w:rPr>
        <w:t>О</w:t>
      </w:r>
      <w:r w:rsidRPr="00FE2870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Pr="00FE2870">
        <w:rPr>
          <w:rFonts w:ascii="Times New Roman" w:hAnsi="Times New Roman" w:cs="Times New Roman" w:hint="eastAsia"/>
          <w:sz w:val="26"/>
          <w:szCs w:val="26"/>
          <w:u w:val="single"/>
        </w:rPr>
        <w:t>назначении</w:t>
      </w:r>
      <w:r w:rsidRPr="00FE2870">
        <w:rPr>
          <w:rFonts w:ascii="Times New Roman" w:hAnsi="Times New Roman" w:cs="Times New Roman"/>
          <w:sz w:val="26"/>
          <w:szCs w:val="26"/>
          <w:u w:val="single"/>
        </w:rPr>
        <w:t xml:space="preserve"> общественных обсуждений </w:t>
      </w:r>
      <w:r w:rsidRPr="00FE2870">
        <w:rPr>
          <w:rFonts w:ascii="Times New Roman" w:hAnsi="Times New Roman"/>
          <w:sz w:val="26"/>
          <w:szCs w:val="26"/>
          <w:u w:val="single"/>
        </w:rPr>
        <w:t xml:space="preserve">по проекту решения о предоставлении разрешения </w:t>
      </w:r>
      <w:r w:rsidRPr="00FE2870">
        <w:rPr>
          <w:rFonts w:ascii="Times New Roman" w:eastAsia="Calibri" w:hAnsi="Times New Roman"/>
          <w:sz w:val="26"/>
          <w:szCs w:val="26"/>
          <w:u w:val="single"/>
        </w:rPr>
        <w:t>на отклонение от предельных параметров разрешенного строительства, реконструкцию объектов капитального строительства</w:t>
      </w:r>
      <w:r w:rsidRPr="00FE2870">
        <w:rPr>
          <w:rFonts w:ascii="Times New Roman" w:hAnsi="Times New Roman" w:cs="Times New Roman"/>
          <w:sz w:val="26"/>
          <w:szCs w:val="26"/>
          <w:u w:val="single"/>
        </w:rPr>
        <w:t>»________________________</w:t>
      </w:r>
    </w:p>
    <w:p w:rsidR="00F847F1" w:rsidRPr="00FE2870" w:rsidRDefault="00F847F1" w:rsidP="00F847F1">
      <w:pPr>
        <w:pStyle w:val="ConsPlusNonformat"/>
        <w:widowControl/>
        <w:ind w:firstLine="708"/>
        <w:jc w:val="center"/>
        <w:rPr>
          <w:rFonts w:ascii="Times New Roman" w:hAnsi="Times New Roman" w:cs="Times New Roman"/>
          <w:sz w:val="22"/>
          <w:szCs w:val="22"/>
        </w:rPr>
      </w:pPr>
      <w:r w:rsidRPr="00FE2870">
        <w:rPr>
          <w:rFonts w:ascii="Times New Roman" w:hAnsi="Times New Roman" w:cs="Times New Roman"/>
          <w:sz w:val="22"/>
          <w:szCs w:val="22"/>
          <w:u w:val="single"/>
        </w:rPr>
        <w:t xml:space="preserve">(указать наименование органа администрации города Нефтеюганска, вид муниципального правового акта о назначении общественных обсуждений , публичных слушаний, реквизиты и </w:t>
      </w:r>
      <w:r w:rsidRPr="00FE2870">
        <w:rPr>
          <w:rFonts w:ascii="Times New Roman" w:hAnsi="Times New Roman" w:cs="Times New Roman"/>
          <w:sz w:val="22"/>
          <w:szCs w:val="22"/>
        </w:rPr>
        <w:t>наименование)</w:t>
      </w:r>
    </w:p>
    <w:p w:rsidR="00F847F1" w:rsidRPr="00FE2870" w:rsidRDefault="00F847F1" w:rsidP="00F847F1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FE2870">
        <w:rPr>
          <w:rFonts w:ascii="Times New Roman" w:hAnsi="Times New Roman" w:cs="Times New Roman"/>
          <w:sz w:val="26"/>
          <w:szCs w:val="26"/>
        </w:rPr>
        <w:t>на основании протокола общественных обсуждений от 31 июля 2023 года, сообщает следующее.</w:t>
      </w:r>
    </w:p>
    <w:p w:rsidR="00F847F1" w:rsidRPr="00FE2870" w:rsidRDefault="00F847F1" w:rsidP="00F847F1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FE2870">
        <w:rPr>
          <w:rFonts w:ascii="Times New Roman" w:hAnsi="Times New Roman" w:cs="Times New Roman"/>
          <w:sz w:val="26"/>
          <w:szCs w:val="26"/>
          <w:u w:val="single"/>
        </w:rPr>
        <w:t xml:space="preserve">В срок с 14.07.2023 по 28.07.2023 состоялись общественные обсуждения </w:t>
      </w:r>
      <w:r w:rsidRPr="00FE2870">
        <w:rPr>
          <w:rFonts w:ascii="Times New Roman CYR" w:eastAsia="Calibri" w:hAnsi="Times New Roman CYR" w:cs="Times New Roman CYR"/>
          <w:sz w:val="26"/>
          <w:szCs w:val="26"/>
          <w:u w:val="single"/>
        </w:rPr>
        <w:t xml:space="preserve">по </w:t>
      </w:r>
      <w:r w:rsidRPr="00FE2870">
        <w:rPr>
          <w:rFonts w:ascii="Times New Roman" w:hAnsi="Times New Roman"/>
          <w:sz w:val="26"/>
          <w:szCs w:val="26"/>
          <w:u w:val="single"/>
        </w:rPr>
        <w:t xml:space="preserve">проекту решения </w:t>
      </w:r>
      <w:r w:rsidRPr="00FE2870">
        <w:rPr>
          <w:rFonts w:ascii="Times New Roman" w:eastAsia="Calibri" w:hAnsi="Times New Roman"/>
          <w:sz w:val="26"/>
          <w:szCs w:val="26"/>
          <w:u w:val="single"/>
        </w:rPr>
        <w:t>о предоставлении (отказе) разрешения на отклонение от предельных параметров разрешенного строительства, реконструкцию объекта капитального строительства «Служебный гараж», в части изменения минимального процента застройки в границах земельного участка с кадастровым номером 86:20:0000069:356 (далее- Проект)</w:t>
      </w:r>
      <w:r w:rsidRPr="00FE2870">
        <w:rPr>
          <w:rFonts w:ascii="Times New Roman" w:hAnsi="Times New Roman" w:cs="Times New Roman"/>
          <w:sz w:val="26"/>
          <w:szCs w:val="26"/>
          <w:u w:val="single"/>
        </w:rPr>
        <w:t>_________________________________________</w:t>
      </w:r>
    </w:p>
    <w:p w:rsidR="00F847F1" w:rsidRPr="00FE2870" w:rsidRDefault="00F847F1" w:rsidP="00F847F1">
      <w:pPr>
        <w:pStyle w:val="ConsPlusNonformat"/>
        <w:widowControl/>
        <w:ind w:firstLine="708"/>
        <w:jc w:val="center"/>
        <w:rPr>
          <w:rFonts w:ascii="Times New Roman" w:hAnsi="Times New Roman" w:cs="Times New Roman"/>
          <w:sz w:val="22"/>
          <w:szCs w:val="22"/>
          <w:u w:val="single"/>
        </w:rPr>
      </w:pPr>
      <w:r w:rsidRPr="00FE2870">
        <w:rPr>
          <w:rFonts w:ascii="Times New Roman" w:hAnsi="Times New Roman" w:cs="Times New Roman"/>
          <w:sz w:val="22"/>
          <w:szCs w:val="22"/>
          <w:u w:val="single"/>
        </w:rPr>
        <w:t>(наименование проекта муниципального правового акта)</w:t>
      </w:r>
    </w:p>
    <w:p w:rsidR="00F847F1" w:rsidRPr="00FE2870" w:rsidRDefault="00F847F1" w:rsidP="00F847F1">
      <w:pPr>
        <w:pStyle w:val="ConsPlusNonformat"/>
        <w:widowControl/>
        <w:ind w:firstLine="708"/>
        <w:jc w:val="center"/>
        <w:rPr>
          <w:rFonts w:ascii="Times New Roman" w:hAnsi="Times New Roman" w:cs="Times New Roman"/>
          <w:sz w:val="22"/>
          <w:szCs w:val="22"/>
          <w:u w:val="single"/>
        </w:rPr>
      </w:pP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6"/>
          <w:szCs w:val="26"/>
        </w:rPr>
      </w:pPr>
      <w:r w:rsidRPr="00FE2870">
        <w:rPr>
          <w:rFonts w:ascii="Times New Roman" w:hAnsi="Times New Roman"/>
          <w:b w:val="0"/>
          <w:sz w:val="26"/>
          <w:szCs w:val="26"/>
        </w:rPr>
        <w:t>в которых приняло участие 0</w:t>
      </w:r>
      <w:r w:rsidRPr="00FE2870">
        <w:rPr>
          <w:rFonts w:ascii="Times New Roman" w:hAnsi="Times New Roman"/>
          <w:b w:val="0"/>
          <w:color w:val="FF0000"/>
          <w:sz w:val="26"/>
          <w:szCs w:val="26"/>
        </w:rPr>
        <w:t xml:space="preserve"> </w:t>
      </w:r>
      <w:r w:rsidRPr="00FE2870">
        <w:rPr>
          <w:rFonts w:ascii="Times New Roman" w:hAnsi="Times New Roman"/>
          <w:b w:val="0"/>
          <w:sz w:val="26"/>
          <w:szCs w:val="26"/>
        </w:rPr>
        <w:t>человек.</w:t>
      </w:r>
    </w:p>
    <w:p w:rsidR="00F847F1" w:rsidRPr="00FE2870" w:rsidRDefault="00F847F1" w:rsidP="00F847F1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6"/>
          <w:szCs w:val="26"/>
        </w:rPr>
      </w:pPr>
      <w:r w:rsidRPr="00FE2870">
        <w:rPr>
          <w:rFonts w:ascii="Times New Roman" w:hAnsi="Times New Roman"/>
          <w:b w:val="0"/>
          <w:sz w:val="26"/>
          <w:szCs w:val="26"/>
        </w:rPr>
        <w:t xml:space="preserve">На Проект предложений и замечаний участников общественных обсуждений </w:t>
      </w:r>
      <w:r w:rsidRPr="00FE2870">
        <w:rPr>
          <w:rFonts w:ascii="Times New Roman" w:hAnsi="Times New Roman"/>
          <w:b w:val="0"/>
          <w:sz w:val="26"/>
          <w:szCs w:val="26"/>
          <w:u w:val="single"/>
        </w:rPr>
        <w:br/>
        <w:t>поступило – 0.</w:t>
      </w:r>
      <w:r w:rsidRPr="00FE2870">
        <w:rPr>
          <w:rFonts w:ascii="Times New Roman" w:hAnsi="Times New Roman"/>
          <w:b w:val="0"/>
          <w:sz w:val="26"/>
          <w:szCs w:val="26"/>
        </w:rPr>
        <w:t>_________________________________________________________</w:t>
      </w:r>
    </w:p>
    <w:p w:rsidR="00F847F1" w:rsidRPr="00FE2870" w:rsidRDefault="00F847F1" w:rsidP="00F847F1">
      <w:pPr>
        <w:autoSpaceDE w:val="0"/>
        <w:autoSpaceDN w:val="0"/>
        <w:adjustRightInd w:val="0"/>
        <w:spacing w:line="0" w:lineRule="atLeast"/>
        <w:jc w:val="center"/>
        <w:rPr>
          <w:rFonts w:ascii="Times New Roman" w:hAnsi="Times New Roman"/>
          <w:b w:val="0"/>
        </w:rPr>
      </w:pPr>
      <w:r w:rsidRPr="00FE2870">
        <w:rPr>
          <w:rFonts w:ascii="Times New Roman" w:hAnsi="Times New Roman"/>
          <w:b w:val="0"/>
        </w:rPr>
        <w:t>(содержание внесенных предложений и замечаний участников общественных обсуждений или публичных слушаний с разделением на предложения и замечания граждан, являющихся участниками общественных обсуждений или публичных слушаний и постоянно проживающих на территории, в пределах которой проводятся общественные обсуждения или публичные слушания, и предложения и замечания иных участников общественных обсуждений или публичных слушаний.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замечаний)</w:t>
      </w:r>
    </w:p>
    <w:p w:rsidR="00F847F1" w:rsidRPr="00FE2870" w:rsidRDefault="00F847F1" w:rsidP="00F847F1">
      <w:pPr>
        <w:autoSpaceDE w:val="0"/>
        <w:autoSpaceDN w:val="0"/>
        <w:adjustRightInd w:val="0"/>
        <w:spacing w:line="0" w:lineRule="atLeast"/>
        <w:jc w:val="center"/>
        <w:rPr>
          <w:rFonts w:ascii="Times New Roman" w:hAnsi="Times New Roman"/>
          <w:b w:val="0"/>
        </w:rPr>
      </w:pPr>
    </w:p>
    <w:p w:rsidR="00F847F1" w:rsidRPr="00FE2870" w:rsidRDefault="00F847F1" w:rsidP="00F847F1">
      <w:pPr>
        <w:ind w:firstLine="709"/>
        <w:jc w:val="both"/>
        <w:rPr>
          <w:rFonts w:ascii="Times New Roman" w:hAnsi="Times New Roman"/>
          <w:b w:val="0"/>
          <w:sz w:val="26"/>
          <w:szCs w:val="26"/>
          <w:u w:val="single"/>
        </w:rPr>
      </w:pPr>
      <w:r w:rsidRPr="00FE2870">
        <w:rPr>
          <w:rFonts w:ascii="Times New Roman" w:hAnsi="Times New Roman"/>
          <w:b w:val="0"/>
          <w:sz w:val="26"/>
          <w:szCs w:val="26"/>
          <w:u w:val="single"/>
        </w:rPr>
        <w:t>Рекомендации организатора общественных обсуждений представлены в Приложении к заключению.</w:t>
      </w:r>
      <w:r w:rsidRPr="00FE2870">
        <w:rPr>
          <w:rFonts w:ascii="Times New Roman" w:hAnsi="Times New Roman"/>
          <w:b w:val="0"/>
          <w:sz w:val="26"/>
          <w:szCs w:val="26"/>
        </w:rPr>
        <w:t xml:space="preserve">_______________________________________________  </w:t>
      </w:r>
    </w:p>
    <w:p w:rsidR="00F847F1" w:rsidRPr="00FE2870" w:rsidRDefault="00F847F1" w:rsidP="00F847F1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</w:rPr>
      </w:pPr>
      <w:r w:rsidRPr="00FE2870">
        <w:rPr>
          <w:rFonts w:ascii="Times New Roman" w:hAnsi="Times New Roman"/>
          <w:b w:val="0"/>
        </w:rPr>
        <w:t>(аргументированные рекомендации организатора общественных обсуждений или публичных слушаний о целесообразности или нецелесообразности учета внесенных участниками общественных обсуждений или публичных слушаний предложений и замечаний и выводы по результатам публичных слушаний или общественных обсуждений)</w:t>
      </w:r>
    </w:p>
    <w:p w:rsidR="00F847F1" w:rsidRPr="00FE2870" w:rsidRDefault="00F847F1" w:rsidP="00F847F1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</w:rPr>
      </w:pPr>
    </w:p>
    <w:p w:rsidR="00F847F1" w:rsidRPr="00FE2870" w:rsidRDefault="00F847F1" w:rsidP="00F847F1">
      <w:pPr>
        <w:ind w:firstLine="709"/>
        <w:jc w:val="both"/>
        <w:rPr>
          <w:rFonts w:ascii="Times New Roman" w:hAnsi="Times New Roman"/>
          <w:b w:val="0"/>
          <w:sz w:val="26"/>
          <w:szCs w:val="26"/>
          <w:u w:val="single"/>
        </w:rPr>
      </w:pPr>
      <w:r w:rsidRPr="00FE2870">
        <w:rPr>
          <w:rFonts w:ascii="Times New Roman" w:hAnsi="Times New Roman"/>
          <w:b w:val="0"/>
          <w:sz w:val="26"/>
          <w:szCs w:val="26"/>
          <w:u w:val="single"/>
        </w:rPr>
        <w:t xml:space="preserve">Выводы по результатам общественных обсуждений: </w:t>
      </w:r>
    </w:p>
    <w:p w:rsidR="00F847F1" w:rsidRPr="00FE2870" w:rsidRDefault="00F847F1" w:rsidP="00F847F1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E2870">
        <w:rPr>
          <w:rFonts w:ascii="Times New Roman" w:hAnsi="Times New Roman" w:cs="Times New Roman"/>
          <w:sz w:val="26"/>
          <w:szCs w:val="26"/>
        </w:rPr>
        <w:t>1.Общественные обсуждения по Проекту проведены в соответствии с действующим законодательством Российской Федерации, Постановлением главы города Нефтеюганска 06.07.2023 № 89, Положением о порядке организации и проведения общественных обсуждений, публичных слушаний по вопросам градостроительной деятельности в городе Нефтеюганске, утверждённым решением Думы города от 28.09.2022 № 192-VII, административным регламентом предоставления муниципальной услуги «Предоставление разрешения на отклонение от предельных параметров разрешенного строительства, реконструкцию объекта капитального строительства», утвержденным постановлением администрации города Нефтеюганска от 20.06.2022 № 75-нп (далее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E2870">
        <w:rPr>
          <w:rFonts w:ascii="Times New Roman" w:hAnsi="Times New Roman" w:cs="Times New Roman"/>
          <w:sz w:val="26"/>
          <w:szCs w:val="26"/>
        </w:rPr>
        <w:t>- Административный регламент), распоряжением департамента градостроительства и земельных отношений администрации города Нефтеюганска от 30.11.2022 № 115 «О распределении полномочий».</w:t>
      </w:r>
    </w:p>
    <w:p w:rsidR="00F847F1" w:rsidRPr="00FE2870" w:rsidRDefault="00F847F1" w:rsidP="00F847F1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6"/>
          <w:szCs w:val="26"/>
        </w:rPr>
      </w:pPr>
      <w:r w:rsidRPr="00FE2870">
        <w:rPr>
          <w:rFonts w:ascii="Times New Roman" w:hAnsi="Times New Roman"/>
          <w:b w:val="0"/>
          <w:sz w:val="26"/>
          <w:szCs w:val="26"/>
        </w:rPr>
        <w:t xml:space="preserve">2.Рекомендовать главе города Нефтеюганска отказать Молчановой Олесе Ивановне в предоставлении </w:t>
      </w:r>
      <w:r w:rsidRPr="00FE2870">
        <w:rPr>
          <w:rFonts w:ascii="Times New Roman" w:eastAsia="Calibri" w:hAnsi="Times New Roman"/>
          <w:b w:val="0"/>
          <w:color w:val="000000"/>
          <w:spacing w:val="-3"/>
          <w:sz w:val="26"/>
          <w:szCs w:val="26"/>
        </w:rPr>
        <w:t xml:space="preserve">разрешения </w:t>
      </w:r>
      <w:r w:rsidRPr="00FE2870">
        <w:rPr>
          <w:rFonts w:ascii="Times New Roman" w:eastAsia="Calibri" w:hAnsi="Times New Roman"/>
          <w:b w:val="0"/>
          <w:sz w:val="26"/>
          <w:szCs w:val="26"/>
        </w:rPr>
        <w:t xml:space="preserve">на отклонение от предельных параметров разрешенного строительства, реконструкцию объекта капитального строительства «Служебный гараж», в части изменения минимального процента застройки в границах земельного участка с кадастровым номером 86:20:0000069:356 с 20% на параметр </w:t>
      </w:r>
      <w:r w:rsidRPr="00FE2870">
        <w:rPr>
          <w:rFonts w:ascii="Times New Roman" w:hAnsi="Times New Roman"/>
          <w:b w:val="0"/>
          <w:sz w:val="26"/>
          <w:szCs w:val="26"/>
        </w:rPr>
        <w:t>«минимальный процент застройки не установлен» на основании  пункта 2.9 Административного регламента и  рекомендаций, изложенных в приложении к настоящему заключению.</w:t>
      </w:r>
    </w:p>
    <w:p w:rsidR="00F847F1" w:rsidRPr="00FE2870" w:rsidRDefault="00F847F1" w:rsidP="00F847F1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E2870">
        <w:rPr>
          <w:rFonts w:ascii="Times New Roman" w:hAnsi="Times New Roman" w:cs="Times New Roman"/>
          <w:sz w:val="26"/>
          <w:szCs w:val="26"/>
        </w:rPr>
        <w:t xml:space="preserve">3.Опубликовать заключение о результатах общественных обсуждений по проектам решения о предоставлении разрешения </w:t>
      </w:r>
      <w:r w:rsidRPr="00FE2870">
        <w:rPr>
          <w:rFonts w:ascii="Times New Roman" w:eastAsia="Calibri" w:hAnsi="Times New Roman" w:cs="Times New Roman"/>
          <w:sz w:val="26"/>
          <w:szCs w:val="26"/>
        </w:rPr>
        <w:t xml:space="preserve">на отклонение от предельных параметров разрешенного строительства, реконструкцию объектов капитального строительства </w:t>
      </w:r>
      <w:r w:rsidRPr="00FE2870">
        <w:rPr>
          <w:rFonts w:ascii="Times New Roman" w:hAnsi="Times New Roman" w:cs="Times New Roman"/>
          <w:sz w:val="26"/>
          <w:szCs w:val="26"/>
        </w:rPr>
        <w:t>в газете «Здравствуйте, нефтеюганцы!» и разместить на официальном сайте органов местного самоуправления города Нефтеюганска.</w:t>
      </w: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color w:val="FF0000"/>
          <w:sz w:val="28"/>
          <w:szCs w:val="28"/>
        </w:rPr>
      </w:pP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6"/>
          <w:szCs w:val="26"/>
          <w:u w:val="single"/>
        </w:rPr>
      </w:pPr>
      <w:r w:rsidRPr="00FE2870">
        <w:rPr>
          <w:rFonts w:ascii="Times New Roman" w:hAnsi="Times New Roman"/>
          <w:b w:val="0"/>
          <w:sz w:val="26"/>
          <w:szCs w:val="26"/>
          <w:u w:val="single"/>
        </w:rPr>
        <w:t>Председатель общественных обсуждений,</w:t>
      </w: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6"/>
          <w:szCs w:val="26"/>
        </w:rPr>
      </w:pPr>
      <w:r w:rsidRPr="00FE2870">
        <w:rPr>
          <w:rFonts w:ascii="Times New Roman" w:hAnsi="Times New Roman"/>
          <w:b w:val="0"/>
          <w:sz w:val="26"/>
          <w:szCs w:val="26"/>
        </w:rPr>
        <w:t xml:space="preserve">Временно исполняющий обязанности </w:t>
      </w: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6"/>
          <w:szCs w:val="26"/>
        </w:rPr>
      </w:pPr>
      <w:r w:rsidRPr="00FE2870">
        <w:rPr>
          <w:rFonts w:ascii="Times New Roman" w:hAnsi="Times New Roman"/>
          <w:b w:val="0"/>
          <w:sz w:val="26"/>
          <w:szCs w:val="26"/>
        </w:rPr>
        <w:t xml:space="preserve">директора департамента градостроительства </w:t>
      </w: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6"/>
          <w:szCs w:val="26"/>
        </w:rPr>
      </w:pPr>
      <w:r w:rsidRPr="00FE2870">
        <w:rPr>
          <w:rFonts w:ascii="Times New Roman" w:hAnsi="Times New Roman"/>
          <w:b w:val="0"/>
          <w:sz w:val="26"/>
          <w:szCs w:val="26"/>
        </w:rPr>
        <w:t xml:space="preserve">и земельных отношений администрации </w:t>
      </w: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6"/>
          <w:szCs w:val="26"/>
          <w:u w:val="single"/>
        </w:rPr>
      </w:pPr>
      <w:r w:rsidRPr="00FE2870">
        <w:rPr>
          <w:rFonts w:ascii="Times New Roman" w:hAnsi="Times New Roman"/>
          <w:b w:val="0"/>
          <w:sz w:val="26"/>
          <w:szCs w:val="26"/>
        </w:rPr>
        <w:t>города Нефтеюганска __________________________________           Ю.Н.Субботин</w:t>
      </w: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6"/>
          <w:szCs w:val="26"/>
          <w:u w:val="single"/>
        </w:rPr>
      </w:pP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6"/>
          <w:szCs w:val="26"/>
          <w:u w:val="single"/>
        </w:rPr>
      </w:pPr>
      <w:r w:rsidRPr="00FE2870">
        <w:rPr>
          <w:rFonts w:ascii="Times New Roman" w:hAnsi="Times New Roman"/>
          <w:b w:val="0"/>
          <w:sz w:val="26"/>
          <w:szCs w:val="26"/>
          <w:u w:val="single"/>
        </w:rPr>
        <w:t>Секретарь общественных обсуждений,</w:t>
      </w: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6"/>
          <w:szCs w:val="26"/>
        </w:rPr>
      </w:pPr>
      <w:r w:rsidRPr="00FE2870">
        <w:rPr>
          <w:rFonts w:ascii="Times New Roman" w:hAnsi="Times New Roman"/>
          <w:b w:val="0"/>
          <w:sz w:val="26"/>
          <w:szCs w:val="26"/>
        </w:rPr>
        <w:t xml:space="preserve">Специалист-эксперт отдела </w:t>
      </w: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6"/>
          <w:szCs w:val="26"/>
        </w:rPr>
      </w:pPr>
      <w:r w:rsidRPr="00FE2870">
        <w:rPr>
          <w:rFonts w:ascii="Times New Roman" w:hAnsi="Times New Roman"/>
          <w:b w:val="0"/>
          <w:sz w:val="26"/>
          <w:szCs w:val="26"/>
        </w:rPr>
        <w:t xml:space="preserve">территориального планирования департамента </w:t>
      </w: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6"/>
          <w:szCs w:val="26"/>
        </w:rPr>
      </w:pPr>
      <w:r w:rsidRPr="00FE2870">
        <w:rPr>
          <w:rFonts w:ascii="Times New Roman" w:hAnsi="Times New Roman"/>
          <w:b w:val="0"/>
          <w:sz w:val="26"/>
          <w:szCs w:val="26"/>
        </w:rPr>
        <w:t xml:space="preserve">градостроительства и земельных отношений </w:t>
      </w: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6"/>
          <w:szCs w:val="26"/>
        </w:rPr>
      </w:pPr>
      <w:r w:rsidRPr="00FE2870">
        <w:rPr>
          <w:rFonts w:ascii="Times New Roman" w:hAnsi="Times New Roman"/>
          <w:b w:val="0"/>
          <w:sz w:val="26"/>
          <w:szCs w:val="26"/>
        </w:rPr>
        <w:t>администрации города Нефтеюганска_______________________          Е.В.Луценко</w:t>
      </w:r>
    </w:p>
    <w:p w:rsidR="00F847F1" w:rsidRPr="00FE2870" w:rsidRDefault="00F847F1" w:rsidP="00F847F1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6"/>
          <w:szCs w:val="26"/>
          <w:u w:val="single"/>
        </w:rPr>
      </w:pPr>
    </w:p>
    <w:p w:rsidR="00F847F1" w:rsidRDefault="00F847F1" w:rsidP="00F847F1">
      <w:pPr>
        <w:jc w:val="both"/>
        <w:rPr>
          <w:rFonts w:ascii="Times New Roman" w:hAnsi="Times New Roman"/>
          <w:b w:val="0"/>
          <w:sz w:val="16"/>
          <w:szCs w:val="16"/>
        </w:rPr>
      </w:pPr>
      <w:r w:rsidRPr="00FE2870">
        <w:rPr>
          <w:rFonts w:ascii="Times New Roman" w:hAnsi="Times New Roman"/>
          <w:b w:val="0"/>
          <w:sz w:val="16"/>
          <w:szCs w:val="16"/>
        </w:rPr>
        <w:t xml:space="preserve">    &lt;*&gt;  Заключение  о  результатах  общественных  обсуждений или публичных слушаний  подлежит  опубликованию  в  газете "Здравствуйте, нефтеюганцы!" и размещается на официальном  сайте органов местного самоуправления в сети </w:t>
      </w:r>
      <w:r>
        <w:rPr>
          <w:rFonts w:ascii="Times New Roman" w:hAnsi="Times New Roman"/>
          <w:b w:val="0"/>
          <w:sz w:val="16"/>
          <w:szCs w:val="16"/>
        </w:rPr>
        <w:t>Интернет.</w:t>
      </w:r>
    </w:p>
    <w:p w:rsidR="00F847F1" w:rsidRDefault="00F847F1">
      <w:pPr>
        <w:rPr>
          <w:rFonts w:ascii="Times New Roman" w:hAnsi="Times New Roman"/>
          <w:sz w:val="28"/>
          <w:szCs w:val="28"/>
        </w:rPr>
        <w:sectPr w:rsidR="00F847F1" w:rsidSect="00F847F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8012D" w:rsidRPr="00FE2870" w:rsidRDefault="0098012D" w:rsidP="0098012D">
      <w:pPr>
        <w:tabs>
          <w:tab w:val="left" w:pos="5670"/>
        </w:tabs>
        <w:rPr>
          <w:rFonts w:ascii="Times New Roman" w:hAnsi="Times New Roman"/>
          <w:b w:val="0"/>
          <w:sz w:val="26"/>
          <w:szCs w:val="26"/>
        </w:rPr>
      </w:pPr>
      <w:r>
        <w:rPr>
          <w:rFonts w:ascii="Times New Roman" w:hAnsi="Times New Roman"/>
          <w:b w:val="0"/>
          <w:sz w:val="26"/>
          <w:szCs w:val="26"/>
        </w:rPr>
        <w:tab/>
      </w:r>
      <w:r>
        <w:rPr>
          <w:rFonts w:ascii="Times New Roman" w:hAnsi="Times New Roman"/>
          <w:b w:val="0"/>
          <w:sz w:val="26"/>
          <w:szCs w:val="26"/>
        </w:rPr>
        <w:tab/>
      </w:r>
      <w:r>
        <w:rPr>
          <w:rFonts w:ascii="Times New Roman" w:hAnsi="Times New Roman"/>
          <w:b w:val="0"/>
          <w:sz w:val="26"/>
          <w:szCs w:val="26"/>
        </w:rPr>
        <w:tab/>
      </w:r>
      <w:r>
        <w:rPr>
          <w:rFonts w:ascii="Times New Roman" w:hAnsi="Times New Roman"/>
          <w:b w:val="0"/>
          <w:sz w:val="26"/>
          <w:szCs w:val="26"/>
        </w:rPr>
        <w:tab/>
      </w:r>
      <w:r>
        <w:rPr>
          <w:rFonts w:ascii="Times New Roman" w:hAnsi="Times New Roman"/>
          <w:b w:val="0"/>
          <w:sz w:val="26"/>
          <w:szCs w:val="26"/>
        </w:rPr>
        <w:tab/>
      </w:r>
      <w:r>
        <w:rPr>
          <w:rFonts w:ascii="Times New Roman" w:hAnsi="Times New Roman"/>
          <w:b w:val="0"/>
          <w:sz w:val="26"/>
          <w:szCs w:val="26"/>
        </w:rPr>
        <w:tab/>
      </w:r>
      <w:r>
        <w:rPr>
          <w:rFonts w:ascii="Times New Roman" w:hAnsi="Times New Roman"/>
          <w:b w:val="0"/>
          <w:sz w:val="26"/>
          <w:szCs w:val="26"/>
        </w:rPr>
        <w:tab/>
      </w:r>
      <w:r w:rsidRPr="00FE2870">
        <w:rPr>
          <w:rFonts w:ascii="Times New Roman" w:hAnsi="Times New Roman"/>
          <w:b w:val="0"/>
          <w:sz w:val="26"/>
          <w:szCs w:val="26"/>
        </w:rPr>
        <w:t>Приложение к заключению</w:t>
      </w:r>
    </w:p>
    <w:p w:rsidR="0098012D" w:rsidRPr="00FE2870" w:rsidRDefault="0098012D" w:rsidP="0098012D">
      <w:pPr>
        <w:tabs>
          <w:tab w:val="left" w:pos="5670"/>
        </w:tabs>
        <w:ind w:firstLine="9781"/>
        <w:jc w:val="right"/>
        <w:rPr>
          <w:rFonts w:ascii="Times New Roman" w:hAnsi="Times New Roman"/>
          <w:b w:val="0"/>
          <w:sz w:val="26"/>
          <w:szCs w:val="26"/>
        </w:rPr>
      </w:pPr>
      <w:r w:rsidRPr="00FE2870">
        <w:rPr>
          <w:rFonts w:ascii="Times New Roman" w:hAnsi="Times New Roman"/>
          <w:b w:val="0"/>
          <w:sz w:val="26"/>
          <w:szCs w:val="26"/>
        </w:rPr>
        <w:t>о результатах общественных обсуждений</w:t>
      </w:r>
    </w:p>
    <w:p w:rsidR="0098012D" w:rsidRPr="00FE2870" w:rsidRDefault="0098012D" w:rsidP="0098012D">
      <w:pPr>
        <w:tabs>
          <w:tab w:val="left" w:pos="5670"/>
        </w:tabs>
        <w:ind w:firstLine="9781"/>
        <w:jc w:val="right"/>
        <w:rPr>
          <w:rFonts w:ascii="Times New Roman" w:hAnsi="Times New Roman"/>
          <w:b w:val="0"/>
          <w:sz w:val="26"/>
          <w:szCs w:val="26"/>
        </w:rPr>
      </w:pPr>
      <w:r w:rsidRPr="00FE2870">
        <w:rPr>
          <w:rFonts w:ascii="Times New Roman" w:hAnsi="Times New Roman"/>
          <w:b w:val="0"/>
          <w:sz w:val="26"/>
          <w:szCs w:val="26"/>
        </w:rPr>
        <w:t xml:space="preserve">от 31.07.2023 </w:t>
      </w:r>
    </w:p>
    <w:p w:rsidR="0098012D" w:rsidRPr="00FE2870" w:rsidRDefault="0098012D" w:rsidP="0098012D">
      <w:pPr>
        <w:tabs>
          <w:tab w:val="left" w:pos="5670"/>
        </w:tabs>
        <w:jc w:val="right"/>
        <w:rPr>
          <w:rFonts w:ascii="Times New Roman" w:hAnsi="Times New Roman"/>
          <w:b w:val="0"/>
          <w:spacing w:val="2"/>
          <w:sz w:val="28"/>
          <w:szCs w:val="28"/>
        </w:rPr>
      </w:pPr>
    </w:p>
    <w:p w:rsidR="0098012D" w:rsidRPr="00FE2870" w:rsidRDefault="0098012D" w:rsidP="0098012D">
      <w:pPr>
        <w:tabs>
          <w:tab w:val="left" w:pos="5670"/>
        </w:tabs>
        <w:jc w:val="center"/>
        <w:rPr>
          <w:rFonts w:ascii="Times New Roman" w:hAnsi="Times New Roman"/>
          <w:b w:val="0"/>
          <w:spacing w:val="2"/>
          <w:sz w:val="26"/>
          <w:szCs w:val="26"/>
        </w:rPr>
      </w:pPr>
      <w:r w:rsidRPr="00FE2870">
        <w:rPr>
          <w:rFonts w:ascii="Times New Roman" w:hAnsi="Times New Roman"/>
          <w:b w:val="0"/>
          <w:spacing w:val="2"/>
          <w:sz w:val="26"/>
          <w:szCs w:val="26"/>
        </w:rPr>
        <w:t xml:space="preserve">Предложения и замечания, </w:t>
      </w:r>
    </w:p>
    <w:p w:rsidR="0098012D" w:rsidRPr="00FE2870" w:rsidRDefault="0098012D" w:rsidP="0098012D">
      <w:pPr>
        <w:tabs>
          <w:tab w:val="left" w:pos="5670"/>
        </w:tabs>
        <w:jc w:val="center"/>
        <w:rPr>
          <w:rFonts w:ascii="Times New Roman" w:hAnsi="Times New Roman"/>
          <w:b w:val="0"/>
          <w:spacing w:val="2"/>
          <w:sz w:val="26"/>
          <w:szCs w:val="26"/>
        </w:rPr>
      </w:pPr>
      <w:r w:rsidRPr="00FE2870">
        <w:rPr>
          <w:rFonts w:ascii="Times New Roman" w:hAnsi="Times New Roman"/>
          <w:b w:val="0"/>
          <w:spacing w:val="2"/>
          <w:sz w:val="26"/>
          <w:szCs w:val="26"/>
        </w:rPr>
        <w:t xml:space="preserve">поступившие в ходе проведения общественных обсуждений </w:t>
      </w:r>
    </w:p>
    <w:tbl>
      <w:tblPr>
        <w:tblpPr w:leftFromText="180" w:rightFromText="180" w:bottomFromText="160" w:vertAnchor="text" w:horzAnchor="margin" w:tblpY="146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11"/>
        <w:gridCol w:w="3686"/>
        <w:gridCol w:w="6549"/>
      </w:tblGrid>
      <w:tr w:rsidR="0098012D" w:rsidRPr="00FE2870" w:rsidTr="006B085A">
        <w:trPr>
          <w:trHeight w:val="1408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12D" w:rsidRPr="00FE2870" w:rsidRDefault="0098012D" w:rsidP="006B085A">
            <w:pPr>
              <w:pStyle w:val="ConsPlusNonformat"/>
              <w:widowControl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  <w:lang w:eastAsia="en-US"/>
              </w:rPr>
            </w:pPr>
            <w:r w:rsidRPr="00FE2870">
              <w:rPr>
                <w:rFonts w:ascii="Times New Roman" w:eastAsia="Calibri" w:hAnsi="Times New Roman" w:cs="Times New Roman"/>
                <w:bCs/>
                <w:sz w:val="26"/>
                <w:szCs w:val="26"/>
                <w:lang w:eastAsia="en-US"/>
              </w:rPr>
              <w:t>Проект решения о предоставлении отклонения от предельных параметров разрешенного строительства, реконструкцию объектов капитального строительства</w:t>
            </w:r>
          </w:p>
          <w:p w:rsidR="0098012D" w:rsidRPr="00FE2870" w:rsidRDefault="0098012D" w:rsidP="006B085A">
            <w:pPr>
              <w:spacing w:line="254" w:lineRule="auto"/>
              <w:jc w:val="center"/>
              <w:rPr>
                <w:rFonts w:ascii="Times New Roman" w:eastAsia="Calibri" w:hAnsi="Times New Roman"/>
                <w:b w:val="0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12D" w:rsidRPr="00FE2870" w:rsidRDefault="0098012D" w:rsidP="006B085A">
            <w:pPr>
              <w:spacing w:line="254" w:lineRule="auto"/>
              <w:jc w:val="center"/>
              <w:rPr>
                <w:rFonts w:ascii="Times New Roman" w:eastAsia="Calibri" w:hAnsi="Times New Roman"/>
                <w:b w:val="0"/>
                <w:bCs/>
                <w:sz w:val="26"/>
                <w:szCs w:val="26"/>
                <w:lang w:eastAsia="en-US"/>
              </w:rPr>
            </w:pPr>
            <w:r w:rsidRPr="00FE2870">
              <w:rPr>
                <w:rFonts w:ascii="Times New Roman" w:eastAsia="Calibri" w:hAnsi="Times New Roman"/>
                <w:b w:val="0"/>
                <w:bCs/>
                <w:sz w:val="26"/>
                <w:szCs w:val="26"/>
                <w:lang w:eastAsia="en-US"/>
              </w:rPr>
              <w:t>Содержание внесенных предложений и замечаний граждан, являющихся участниками общественных обсуждений и постоянно проживающих на территории, в пределах которой проводятся общественные обсуждения, содержание внесенных предложений и замечаний иных участников общественных обсуждений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12D" w:rsidRPr="00FE2870" w:rsidRDefault="0098012D" w:rsidP="006B085A">
            <w:pPr>
              <w:tabs>
                <w:tab w:val="left" w:pos="5670"/>
              </w:tabs>
              <w:jc w:val="center"/>
              <w:rPr>
                <w:rFonts w:ascii="Times New Roman" w:hAnsi="Times New Roman"/>
                <w:b w:val="0"/>
                <w:spacing w:val="2"/>
                <w:sz w:val="26"/>
                <w:szCs w:val="26"/>
              </w:rPr>
            </w:pPr>
            <w:r w:rsidRPr="00FE2870">
              <w:rPr>
                <w:rFonts w:ascii="Times New Roman" w:hAnsi="Times New Roman"/>
                <w:b w:val="0"/>
                <w:spacing w:val="2"/>
                <w:sz w:val="26"/>
                <w:szCs w:val="26"/>
              </w:rPr>
              <w:t>Рекомендации организатора</w:t>
            </w:r>
          </w:p>
          <w:p w:rsidR="0098012D" w:rsidRPr="00FE2870" w:rsidRDefault="0098012D" w:rsidP="006B085A">
            <w:pPr>
              <w:tabs>
                <w:tab w:val="left" w:pos="5670"/>
              </w:tabs>
              <w:jc w:val="center"/>
              <w:rPr>
                <w:rFonts w:ascii="Times New Roman" w:eastAsia="Calibri" w:hAnsi="Times New Roman"/>
                <w:b w:val="0"/>
                <w:bCs/>
                <w:i/>
                <w:color w:val="000000"/>
                <w:sz w:val="26"/>
                <w:szCs w:val="26"/>
                <w:lang w:eastAsia="en-US"/>
              </w:rPr>
            </w:pPr>
            <w:r w:rsidRPr="00FE2870">
              <w:rPr>
                <w:rFonts w:ascii="Times New Roman" w:hAnsi="Times New Roman"/>
                <w:b w:val="0"/>
                <w:spacing w:val="2"/>
                <w:sz w:val="26"/>
                <w:szCs w:val="26"/>
              </w:rPr>
              <w:t>общественных обсуждений</w:t>
            </w:r>
          </w:p>
        </w:tc>
      </w:tr>
      <w:tr w:rsidR="0098012D" w:rsidRPr="00FE2870" w:rsidTr="006B085A">
        <w:trPr>
          <w:trHeight w:val="242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12D" w:rsidRPr="00FE2870" w:rsidRDefault="0098012D" w:rsidP="006B085A">
            <w:pPr>
              <w:spacing w:line="254" w:lineRule="auto"/>
              <w:jc w:val="center"/>
              <w:rPr>
                <w:rFonts w:ascii="Times New Roman" w:hAnsi="Times New Roman"/>
                <w:b w:val="0"/>
                <w:sz w:val="26"/>
                <w:szCs w:val="26"/>
                <w:lang w:eastAsia="en-US"/>
              </w:rPr>
            </w:pPr>
            <w:r w:rsidRPr="00FE2870">
              <w:rPr>
                <w:rFonts w:ascii="Times New Roman" w:hAnsi="Times New Roman"/>
                <w:b w:val="0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12D" w:rsidRPr="00FE2870" w:rsidRDefault="0098012D" w:rsidP="006B085A">
            <w:pPr>
              <w:spacing w:line="254" w:lineRule="auto"/>
              <w:jc w:val="center"/>
              <w:rPr>
                <w:rFonts w:ascii="Times New Roman" w:eastAsia="Calibri" w:hAnsi="Times New Roman"/>
                <w:b w:val="0"/>
                <w:bCs/>
                <w:sz w:val="26"/>
                <w:szCs w:val="26"/>
                <w:lang w:eastAsia="en-US"/>
              </w:rPr>
            </w:pPr>
            <w:r w:rsidRPr="00FE2870">
              <w:rPr>
                <w:rFonts w:ascii="Times New Roman" w:eastAsia="Calibri" w:hAnsi="Times New Roman"/>
                <w:b w:val="0"/>
                <w:bCs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12D" w:rsidRPr="00FE2870" w:rsidRDefault="0098012D" w:rsidP="006B085A">
            <w:pPr>
              <w:spacing w:line="254" w:lineRule="auto"/>
              <w:jc w:val="center"/>
              <w:rPr>
                <w:rFonts w:ascii="Times New Roman" w:eastAsia="Calibri" w:hAnsi="Times New Roman"/>
                <w:b w:val="0"/>
                <w:bCs/>
                <w:sz w:val="26"/>
                <w:szCs w:val="26"/>
                <w:lang w:eastAsia="en-US"/>
              </w:rPr>
            </w:pPr>
            <w:r w:rsidRPr="00FE2870">
              <w:rPr>
                <w:rFonts w:ascii="Times New Roman" w:eastAsia="Calibri" w:hAnsi="Times New Roman"/>
                <w:b w:val="0"/>
                <w:bCs/>
                <w:sz w:val="26"/>
                <w:szCs w:val="26"/>
                <w:lang w:eastAsia="en-US"/>
              </w:rPr>
              <w:t>3</w:t>
            </w:r>
          </w:p>
        </w:tc>
      </w:tr>
      <w:tr w:rsidR="0098012D" w:rsidRPr="00FE2870" w:rsidTr="006B085A">
        <w:trPr>
          <w:trHeight w:val="1981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12D" w:rsidRPr="00FE2870" w:rsidRDefault="0098012D" w:rsidP="006B085A">
            <w:pPr>
              <w:pStyle w:val="a7"/>
              <w:jc w:val="both"/>
              <w:rPr>
                <w:rFonts w:eastAsia="Calibri" w:cs="Courier New"/>
                <w:b w:val="0"/>
                <w:sz w:val="26"/>
                <w:szCs w:val="26"/>
              </w:rPr>
            </w:pPr>
            <w:r w:rsidRPr="00FE2870">
              <w:rPr>
                <w:rFonts w:ascii="Times New Roman" w:eastAsia="Calibri" w:hAnsi="Times New Roman"/>
                <w:b w:val="0"/>
                <w:sz w:val="24"/>
                <w:szCs w:val="24"/>
              </w:rPr>
              <w:t xml:space="preserve">Предоставить (отказать) </w:t>
            </w: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 xml:space="preserve">Молчановой Олесе Ивановне </w:t>
            </w:r>
            <w:r w:rsidRPr="00FE2870">
              <w:rPr>
                <w:rFonts w:ascii="Times New Roman" w:eastAsia="Calibri" w:hAnsi="Times New Roman"/>
                <w:b w:val="0"/>
                <w:color w:val="000000"/>
                <w:spacing w:val="-3"/>
                <w:sz w:val="24"/>
                <w:szCs w:val="24"/>
              </w:rPr>
              <w:t xml:space="preserve">разрешение </w:t>
            </w:r>
            <w:r w:rsidRPr="00FE2870">
              <w:rPr>
                <w:rFonts w:ascii="Times New Roman" w:eastAsia="Calibri" w:hAnsi="Times New Roman"/>
                <w:b w:val="0"/>
                <w:sz w:val="24"/>
                <w:szCs w:val="24"/>
              </w:rPr>
              <w:t xml:space="preserve">на отклонение от предельных параметров разрешенного строительства, реконструкцию объекта капитального строительства «Служебный гараж», в части изменения минимального процента застройки в границах земельного участка с кадастровым номером 86:20:0000069:356 с 20% на параметр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12D" w:rsidRPr="00FE2870" w:rsidRDefault="0098012D" w:rsidP="006B085A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FE2870">
              <w:rPr>
                <w:rFonts w:ascii="Times New Roman" w:hAnsi="Times New Roman" w:cs="Times New Roman"/>
                <w:sz w:val="26"/>
                <w:szCs w:val="26"/>
              </w:rPr>
              <w:t xml:space="preserve">Предложений (замечаний) </w:t>
            </w:r>
            <w:r w:rsidRPr="00FE2870">
              <w:rPr>
                <w:rFonts w:ascii="Times New Roman" w:hAnsi="Times New Roman" w:cs="Times New Roman"/>
                <w:sz w:val="26"/>
                <w:szCs w:val="26"/>
              </w:rPr>
              <w:br/>
              <w:t>не поступало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12D" w:rsidRPr="005F7D5C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В соответствии с частью 1 статьи 40 Градостроительного кодекса РФ (далее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 xml:space="preserve">- ГрК РФ), административным регламентом предоставления муниципальной услуги «Предоставление разрешения на отклонение от предельных параметров разрешенного строительства, реконструкцию объекта капитального строительства», утвержденным постановлением администрации города Нефтеюганска от 20.06.2022 № 75-нп за разрешениями на отклонение от предельных параметров разрешенного строительства, </w:t>
            </w:r>
          </w:p>
        </w:tc>
      </w:tr>
      <w:tr w:rsidR="0098012D" w:rsidRPr="005F7D5C" w:rsidTr="006B085A">
        <w:trPr>
          <w:trHeight w:val="1981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12D" w:rsidRDefault="0098012D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eastAsia="Calibri" w:hAnsi="Times New Roman"/>
                <w:b w:val="0"/>
                <w:sz w:val="24"/>
                <w:szCs w:val="24"/>
              </w:rPr>
              <w:t>«минимальный процент застройки- не установлен»</w:t>
            </w: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  <w:p w:rsidR="00FC59E0" w:rsidRPr="00FE2870" w:rsidRDefault="00FC59E0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12D" w:rsidRPr="00FE2870" w:rsidRDefault="0098012D" w:rsidP="006B085A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реконструкции объектов капитального строительства вправе обратиться правообладатели земельных участков, размеры которых меньше установленных градостроительным регламентом минимальных размеров земельных участков либо конфигурация, инженерно-геологические или иные характеристики которых неблагоприятны для застройки.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Представленные заявителем документы (вх.№ ДГИЗО от 28.06.2023 № 01-01-45-5957-3)  рассмотрены с учетом градостроительной документации, в результате чего выявлено следующее: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1</w:t>
            </w:r>
            <w:r w:rsidRPr="00FE2870">
              <w:rPr>
                <w:rFonts w:ascii="Times New Roman" w:hAnsi="Times New Roman"/>
                <w:b w:val="0"/>
                <w:i/>
                <w:sz w:val="24"/>
                <w:szCs w:val="24"/>
              </w:rPr>
              <w:t>.</w:t>
            </w: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Земельный участок с кадастровым номером 86:20:0000069:356: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1.1.ВРИ-код 4.9 согласно Классификатору видов разрешенного использования (утв. приказом от 10 ноября 2020 г. N П/0412);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1.2.Расположен в территориальной зоне промышленных предприятий 3 класса опасности.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Площадь указанного участка 4038 кв.м., что позволяет на нем разместить объект (объекты) капитального строительства с минимальной площадью застройки - 807,6 кв.м. или максимальной площадью застройки - 2422,8 кв.м.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1.3.Что касается конфигурации земельного участка, то его границы были сформированы с учетом части 6 статьи 11.9 Земельного кодекса РФ (то есть без вклинивания, вкрапливания и т.д., с возможностью размещения объектов капитального строительства).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1.4.По поводу неблагоприятных характеристик земельного участка для застройки необходимо отметить, что участок попадает в границы: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-водоохранной зоны;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-охранной зоны инженерных коммуникаций;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-зоны затопления, подтопления;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-санитарно-защитную зону предприятий, сооружений и иных объектов.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При этом законодательством РФ предусмотрены не только запретительные нормы использования земельных участков, попадающих в границы ЗОУИТ (как к примеру отражено в экспертном обосновании на получение разрешения на отклонение от предельных параметров, представленном заявителем), но и условия допустимости их использования, а именно:</w:t>
            </w:r>
          </w:p>
          <w:p w:rsidR="0098012D" w:rsidRPr="00FE2870" w:rsidRDefault="0098012D" w:rsidP="0098012D">
            <w:pPr>
              <w:pStyle w:val="a9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</w:pPr>
            <w:r w:rsidRPr="00FE2870">
              <w:t>В соответствии со статьей 65 Водного кодекса РФ в границах водоохранных зон допускаются проектирование, строительство, реконструкция, ввод в эксплуатацию, эксплуатация хозяйственных и иных объектов при условии оборудования таких объектов сооружениями, обеспечивающими охрану водных объектов от загрязнения, засорения, заиления и истощения вод в соответствии с водным законодательством и законодательством в области охраны окружающей среды;</w:t>
            </w:r>
          </w:p>
          <w:p w:rsidR="0098012D" w:rsidRPr="00FE2870" w:rsidRDefault="0098012D" w:rsidP="0098012D">
            <w:pPr>
              <w:pStyle w:val="a9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</w:pPr>
            <w:r w:rsidRPr="00FE2870">
              <w:t>В соответствии со статьей 67.1. Водного кодекса РФ в границах зон затопления, подтопления возможно строительство объектов капитального строительства, при условии обеспечения сооружениями и (или) методами инженерной защиты территорий и объектов от негативного воздействия вод;</w:t>
            </w:r>
          </w:p>
          <w:p w:rsidR="0098012D" w:rsidRPr="005F7D5C" w:rsidRDefault="0098012D" w:rsidP="0098012D">
            <w:pPr>
              <w:pStyle w:val="a9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FE2870">
              <w:t xml:space="preserve">В соответствии с частью 5.3. Постановления Главного государственного санитарного врача РФ от 25.09.2007 N 74 (ред. от 28.02.2022) "О введении в действие новой редакции санитарно-эпидемиологических правил и нормативов СанПиН 2.2.1/2.1.1.1200-03 "Санитарно-защитные зоны и санитарная классификация предприятий, сооружений и иных </w:t>
            </w:r>
            <w:r>
              <w:t xml:space="preserve"> </w:t>
            </w:r>
          </w:p>
        </w:tc>
      </w:tr>
      <w:tr w:rsidR="0098012D" w:rsidRPr="00FE2870" w:rsidTr="006B085A">
        <w:trPr>
          <w:trHeight w:val="1981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12D" w:rsidRPr="00FE2870" w:rsidRDefault="0098012D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12D" w:rsidRPr="00FE2870" w:rsidRDefault="0098012D" w:rsidP="006B085A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12D" w:rsidRPr="00FE2870" w:rsidRDefault="0098012D" w:rsidP="0098012D">
            <w:pPr>
              <w:pStyle w:val="a9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</w:pPr>
            <w:r w:rsidRPr="00FE2870">
              <w:t>объектов" в границах санитарно-защитной зоны промышленного объекта допускается размещать, в числе прочего гаражи.</w:t>
            </w:r>
          </w:p>
          <w:p w:rsidR="0098012D" w:rsidRPr="00FE2870" w:rsidRDefault="0098012D" w:rsidP="0098012D">
            <w:pPr>
              <w:pStyle w:val="a9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</w:pPr>
            <w:r w:rsidRPr="00FE2870">
              <w:t>В соответствии с Постановлением Правительства РФ от 24.02.2009 N 160 (ред. от 21.12.2018) "О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зон" в пределах охранных зон возможно строительство, капитальный ремонт, реконструкция или снос зданий и сооружений при условии получения письменного решения о согласовании сетевых организаций.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2.Согласно части 2 статьи 40 ГрК РФ отклонение от предельных параметров разрешенного строительства, реконструкции объектов капитального строительства разрешается для отдельного земельного участка при соблюдении требований технических регламентов.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Однако в экспертном обосновании на получение разрешения на отклонение от предельных параметров, представленном заявителем, отсутствует: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-информация о соблюдении технических регламентов в случае отклонения от предельных параметров, а именно уменьшения минимального процента застройки земельного участка с 20% на параметр «минимальный процент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застройки не установлен»;</w:t>
            </w:r>
          </w:p>
          <w:p w:rsidR="0098012D" w:rsidRPr="00FE2870" w:rsidRDefault="0098012D" w:rsidP="006B08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E2870">
              <w:rPr>
                <w:rFonts w:ascii="Times New Roman" w:hAnsi="Times New Roman"/>
                <w:b w:val="0"/>
                <w:sz w:val="24"/>
                <w:szCs w:val="24"/>
              </w:rPr>
              <w:t>-мотивированные причины отклонения от предельных параметров (все обоснование о неблагоприятных условиях застройки строится исключительно на ограничениях использования земельного участка в границах ЗОУИТ, при этом не учитываются условия, при которых допускается строительство, реконструкция и т.д. в границах ЗОУИТ).</w:t>
            </w:r>
          </w:p>
        </w:tc>
      </w:tr>
      <w:tr w:rsidR="0098012D" w:rsidRPr="00FE2870" w:rsidTr="006B085A">
        <w:trPr>
          <w:trHeight w:val="1981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12D" w:rsidRPr="00FE2870" w:rsidRDefault="0098012D" w:rsidP="006B085A">
            <w:pPr>
              <w:pStyle w:val="a7"/>
              <w:jc w:val="both"/>
              <w:rPr>
                <w:rFonts w:ascii="Times New Roman" w:eastAsia="Calibri" w:hAnsi="Times New Roman"/>
                <w:b w:val="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12D" w:rsidRPr="00FE2870" w:rsidRDefault="0098012D" w:rsidP="006B085A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12D" w:rsidRPr="00FE2870" w:rsidRDefault="0098012D" w:rsidP="006B085A">
            <w:pPr>
              <w:pStyle w:val="a9"/>
              <w:autoSpaceDE w:val="0"/>
              <w:autoSpaceDN w:val="0"/>
              <w:adjustRightInd w:val="0"/>
              <w:ind w:left="0"/>
              <w:jc w:val="both"/>
            </w:pPr>
            <w:r w:rsidRPr="00212EC6">
              <w:rPr>
                <w:rFonts w:hint="eastAsia"/>
              </w:rPr>
              <w:t>На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основании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вышеизложенного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и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в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соответствии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с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пунктом</w:t>
            </w:r>
            <w:r w:rsidRPr="00212EC6">
              <w:t xml:space="preserve"> 2.9 </w:t>
            </w:r>
            <w:r w:rsidRPr="00212EC6">
              <w:rPr>
                <w:rFonts w:hint="eastAsia"/>
              </w:rPr>
              <w:t>Административного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регламента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главе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города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Нефтеюганска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рекомендовано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отказать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Молчановой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Олесе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Ивановне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в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предоставлении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разрешения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на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отклонение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от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предельных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параметров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разрешенного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строительства</w:t>
            </w:r>
            <w:r w:rsidRPr="00212EC6">
              <w:t xml:space="preserve">, </w:t>
            </w:r>
            <w:r w:rsidRPr="00212EC6">
              <w:rPr>
                <w:rFonts w:hint="eastAsia"/>
              </w:rPr>
              <w:t>реконструкцию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объекта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капитального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строительства</w:t>
            </w:r>
            <w:r w:rsidRPr="00212EC6">
              <w:t xml:space="preserve"> «</w:t>
            </w:r>
            <w:r w:rsidRPr="00212EC6">
              <w:rPr>
                <w:rFonts w:hint="eastAsia"/>
              </w:rPr>
              <w:t>Служебный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гараж»</w:t>
            </w:r>
            <w:r w:rsidRPr="00212EC6">
              <w:t xml:space="preserve">, </w:t>
            </w:r>
            <w:r w:rsidRPr="00212EC6">
              <w:rPr>
                <w:rFonts w:hint="eastAsia"/>
              </w:rPr>
              <w:t>в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части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изменения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минимального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процента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застройки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в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границах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земельного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участка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с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кадастровым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номером</w:t>
            </w:r>
            <w:r w:rsidRPr="00212EC6">
              <w:t xml:space="preserve"> 86:20:0000069:356 </w:t>
            </w:r>
            <w:r w:rsidRPr="00212EC6">
              <w:rPr>
                <w:rFonts w:hint="eastAsia"/>
              </w:rPr>
              <w:t>с</w:t>
            </w:r>
            <w:r w:rsidRPr="00212EC6">
              <w:t xml:space="preserve"> 20% </w:t>
            </w:r>
            <w:r w:rsidRPr="00212EC6">
              <w:rPr>
                <w:rFonts w:hint="eastAsia"/>
              </w:rPr>
              <w:t>на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параметр</w:t>
            </w:r>
            <w:r w:rsidRPr="00212EC6">
              <w:t xml:space="preserve"> «</w:t>
            </w:r>
            <w:r w:rsidRPr="00212EC6">
              <w:rPr>
                <w:rFonts w:hint="eastAsia"/>
              </w:rPr>
              <w:t>минимальный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процент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застройки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не</w:t>
            </w:r>
            <w:r w:rsidRPr="00212EC6">
              <w:t xml:space="preserve"> </w:t>
            </w:r>
            <w:r w:rsidRPr="00212EC6">
              <w:rPr>
                <w:rFonts w:hint="eastAsia"/>
              </w:rPr>
              <w:t>установлен»</w:t>
            </w:r>
          </w:p>
        </w:tc>
      </w:tr>
    </w:tbl>
    <w:p w:rsidR="0098012D" w:rsidRDefault="0098012D">
      <w:pPr>
        <w:rPr>
          <w:rFonts w:ascii="Times New Roman" w:hAnsi="Times New Roman"/>
          <w:sz w:val="28"/>
          <w:szCs w:val="28"/>
        </w:rPr>
        <w:sectPr w:rsidR="0098012D" w:rsidSect="0098012D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EE393A" w:rsidRPr="004B6059" w:rsidRDefault="00EE393A" w:rsidP="004B0E08">
      <w:pPr>
        <w:tabs>
          <w:tab w:val="left" w:pos="4230"/>
        </w:tabs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EE393A" w:rsidRPr="004B6059" w:rsidSect="00FE2870">
      <w:headerReference w:type="first" r:id="rId10"/>
      <w:pgSz w:w="11906" w:h="16838"/>
      <w:pgMar w:top="567" w:right="567" w:bottom="567" w:left="1701" w:header="709" w:footer="709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6059" w:rsidRDefault="004B6059" w:rsidP="004B6059">
      <w:r>
        <w:separator/>
      </w:r>
    </w:p>
  </w:endnote>
  <w:endnote w:type="continuationSeparator" w:id="0">
    <w:p w:rsidR="004B6059" w:rsidRDefault="004B6059" w:rsidP="004B60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6059" w:rsidRDefault="004B6059" w:rsidP="004B6059">
      <w:r>
        <w:separator/>
      </w:r>
    </w:p>
  </w:footnote>
  <w:footnote w:type="continuationSeparator" w:id="0">
    <w:p w:rsidR="004B6059" w:rsidRDefault="004B6059" w:rsidP="004B60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47357527"/>
      <w:docPartObj>
        <w:docPartGallery w:val="Page Numbers (Top of Page)"/>
        <w:docPartUnique/>
      </w:docPartObj>
    </w:sdtPr>
    <w:sdtEndPr/>
    <w:sdtContent>
      <w:p w:rsidR="004B6059" w:rsidRDefault="004B605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0E08">
          <w:rPr>
            <w:noProof/>
          </w:rPr>
          <w:t>9</w:t>
        </w:r>
        <w:r>
          <w:fldChar w:fldCharType="end"/>
        </w:r>
      </w:p>
    </w:sdtContent>
  </w:sdt>
  <w:p w:rsidR="004B6059" w:rsidRDefault="004B605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6D7F" w:rsidRDefault="004B0E08" w:rsidP="005F7D5C">
    <w:pPr>
      <w:pStyle w:val="a3"/>
      <w:jc w:val="center"/>
    </w:pPr>
  </w:p>
  <w:p w:rsidR="00716D7F" w:rsidRPr="00BA19FA" w:rsidRDefault="0098012D" w:rsidP="005F7D5C">
    <w:pPr>
      <w:pStyle w:val="a3"/>
      <w:jc w:val="center"/>
      <w:rPr>
        <w:rFonts w:ascii="Calibri" w:hAnsi="Calibri"/>
      </w:rPr>
    </w:pPr>
    <w:r w:rsidRPr="00BA19FA">
      <w:rPr>
        <w:rFonts w:ascii="Calibri" w:hAnsi="Calibri"/>
      </w:rPr>
      <w:t>10</w:t>
    </w:r>
  </w:p>
  <w:p w:rsidR="00716D7F" w:rsidRPr="00BA19FA" w:rsidRDefault="004B0E08" w:rsidP="005F7D5C">
    <w:pPr>
      <w:pStyle w:val="a3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B4403"/>
    <w:multiLevelType w:val="hybridMultilevel"/>
    <w:tmpl w:val="7F2E9A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162"/>
    <w:rsid w:val="00453F37"/>
    <w:rsid w:val="004B0E08"/>
    <w:rsid w:val="004B6059"/>
    <w:rsid w:val="008206F8"/>
    <w:rsid w:val="00821CA6"/>
    <w:rsid w:val="008430A3"/>
    <w:rsid w:val="0098012D"/>
    <w:rsid w:val="009F57F0"/>
    <w:rsid w:val="00B66CEE"/>
    <w:rsid w:val="00EE393A"/>
    <w:rsid w:val="00F847F1"/>
    <w:rsid w:val="00F959A2"/>
    <w:rsid w:val="00FC59E0"/>
    <w:rsid w:val="00FC7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docId w15:val="{1DB3E2BE-1D35-4288-AC03-64EDB2939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6059"/>
    <w:pPr>
      <w:spacing w:after="0" w:line="240" w:lineRule="auto"/>
    </w:pPr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B605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B6059"/>
  </w:style>
  <w:style w:type="paragraph" w:styleId="a5">
    <w:name w:val="footer"/>
    <w:basedOn w:val="a"/>
    <w:link w:val="a6"/>
    <w:uiPriority w:val="99"/>
    <w:unhideWhenUsed/>
    <w:rsid w:val="004B605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B6059"/>
  </w:style>
  <w:style w:type="paragraph" w:customStyle="1" w:styleId="ConsPlusNonformat">
    <w:name w:val="ConsPlusNonformat"/>
    <w:rsid w:val="004B605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link w:val="a8"/>
    <w:uiPriority w:val="1"/>
    <w:qFormat/>
    <w:rsid w:val="004B6059"/>
    <w:pPr>
      <w:spacing w:after="0" w:line="240" w:lineRule="auto"/>
    </w:pPr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locked/>
    <w:rsid w:val="004B6059"/>
    <w:rPr>
      <w:rFonts w:ascii="Pragmatica" w:eastAsia="Times New Roman" w:hAnsi="Pragmatica" w:cs="Times New Roman"/>
      <w:b/>
      <w:sz w:val="20"/>
      <w:szCs w:val="20"/>
      <w:lang w:eastAsia="ru-RU"/>
    </w:rPr>
  </w:style>
  <w:style w:type="paragraph" w:customStyle="1" w:styleId="1">
    <w:name w:val="Без интервала1"/>
    <w:qFormat/>
    <w:rsid w:val="004B6059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ConsPlusNormal">
    <w:name w:val="ConsPlusNormal"/>
    <w:rsid w:val="009801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98012D"/>
    <w:pPr>
      <w:ind w:left="720"/>
      <w:contextualSpacing/>
    </w:pPr>
    <w:rPr>
      <w:rFonts w:ascii="Times New Roman" w:hAnsi="Times New Roman"/>
      <w:b w:val="0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8206F8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206F8"/>
    <w:rPr>
      <w:rFonts w:ascii="Segoe UI" w:eastAsia="Times New Roman" w:hAnsi="Segoe UI" w:cs="Segoe UI"/>
      <w:b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1C2DCE-F773-4A15-BA09-C9D64F06D9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10</Pages>
  <Words>2316</Words>
  <Characters>13202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Лысова Наталья Владимировна</dc:creator>
  <cp:keywords/>
  <dc:description/>
  <cp:lastModifiedBy>Александра Михайловна Калаганова</cp:lastModifiedBy>
  <cp:revision>7</cp:revision>
  <cp:lastPrinted>2024-02-16T04:30:00Z</cp:lastPrinted>
  <dcterms:created xsi:type="dcterms:W3CDTF">2024-02-07T05:36:00Z</dcterms:created>
  <dcterms:modified xsi:type="dcterms:W3CDTF">2024-02-21T03:12:00Z</dcterms:modified>
</cp:coreProperties>
</file>