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5F6" w:rsidRDefault="00F445F6" w:rsidP="00F445F6">
      <w:pPr>
        <w:jc w:val="center"/>
        <w:rPr>
          <w:sz w:val="28"/>
          <w:szCs w:val="28"/>
        </w:rPr>
      </w:pPr>
    </w:p>
    <w:p w:rsidR="00F445F6" w:rsidRPr="00F445F6" w:rsidRDefault="00330554" w:rsidP="00330554">
      <w:pPr>
        <w:tabs>
          <w:tab w:val="left" w:pos="1176"/>
          <w:tab w:val="center" w:pos="700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45F6" w:rsidRPr="00F445F6">
        <w:rPr>
          <w:sz w:val="28"/>
          <w:szCs w:val="28"/>
        </w:rPr>
        <w:t>Таблица поправок в проект</w:t>
      </w:r>
      <w:r w:rsidR="00F445F6">
        <w:rPr>
          <w:sz w:val="28"/>
          <w:szCs w:val="28"/>
        </w:rPr>
        <w:t xml:space="preserve"> решения Думы города </w:t>
      </w:r>
    </w:p>
    <w:p w:rsidR="001E0051" w:rsidRDefault="000104BC" w:rsidP="002063E9">
      <w:pPr>
        <w:keepNext/>
        <w:jc w:val="center"/>
        <w:outlineLvl w:val="0"/>
        <w:rPr>
          <w:bCs/>
          <w:iCs/>
          <w:sz w:val="28"/>
          <w:szCs w:val="28"/>
        </w:rPr>
      </w:pPr>
      <w:r w:rsidRPr="00F445F6">
        <w:rPr>
          <w:bCs/>
          <w:iCs/>
          <w:sz w:val="28"/>
          <w:szCs w:val="28"/>
        </w:rPr>
        <w:t xml:space="preserve"> </w:t>
      </w:r>
      <w:r w:rsidR="00F445F6" w:rsidRPr="002063E9">
        <w:rPr>
          <w:bCs/>
          <w:iCs/>
          <w:sz w:val="28"/>
          <w:szCs w:val="28"/>
        </w:rPr>
        <w:t>«</w:t>
      </w:r>
      <w:r w:rsidR="002063E9" w:rsidRPr="002063E9">
        <w:rPr>
          <w:sz w:val="28"/>
          <w:szCs w:val="28"/>
        </w:rPr>
        <w:t>О бюджете города Нефтеюганска</w:t>
      </w:r>
      <w:r w:rsidR="00063960">
        <w:rPr>
          <w:sz w:val="28"/>
          <w:szCs w:val="28"/>
        </w:rPr>
        <w:t xml:space="preserve"> </w:t>
      </w:r>
      <w:r w:rsidR="002063E9" w:rsidRPr="002063E9">
        <w:rPr>
          <w:sz w:val="28"/>
          <w:szCs w:val="28"/>
        </w:rPr>
        <w:t>на 202</w:t>
      </w:r>
      <w:r w:rsidR="00B17D99">
        <w:rPr>
          <w:sz w:val="28"/>
          <w:szCs w:val="28"/>
        </w:rPr>
        <w:t>4</w:t>
      </w:r>
      <w:r w:rsidR="002063E9" w:rsidRPr="002063E9">
        <w:rPr>
          <w:sz w:val="28"/>
          <w:szCs w:val="28"/>
        </w:rPr>
        <w:t xml:space="preserve"> год и плановый период 202</w:t>
      </w:r>
      <w:r w:rsidR="00B17D99">
        <w:rPr>
          <w:sz w:val="28"/>
          <w:szCs w:val="28"/>
        </w:rPr>
        <w:t>5</w:t>
      </w:r>
      <w:r w:rsidR="002063E9" w:rsidRPr="002063E9">
        <w:rPr>
          <w:sz w:val="28"/>
          <w:szCs w:val="28"/>
        </w:rPr>
        <w:t xml:space="preserve"> и 202</w:t>
      </w:r>
      <w:r w:rsidR="00B17D99">
        <w:rPr>
          <w:sz w:val="28"/>
          <w:szCs w:val="28"/>
        </w:rPr>
        <w:t>6</w:t>
      </w:r>
      <w:r w:rsidR="002063E9" w:rsidRPr="002063E9">
        <w:rPr>
          <w:sz w:val="28"/>
          <w:szCs w:val="28"/>
        </w:rPr>
        <w:t xml:space="preserve"> годов</w:t>
      </w:r>
      <w:r w:rsidR="00F445F6" w:rsidRPr="00F445F6">
        <w:rPr>
          <w:bCs/>
          <w:iCs/>
          <w:sz w:val="28"/>
          <w:szCs w:val="28"/>
        </w:rPr>
        <w:t>»</w:t>
      </w:r>
    </w:p>
    <w:p w:rsidR="00E3473C" w:rsidRDefault="00E3473C" w:rsidP="00F445F6">
      <w:pPr>
        <w:jc w:val="center"/>
        <w:rPr>
          <w:bCs/>
          <w:iCs/>
          <w:sz w:val="28"/>
          <w:szCs w:val="28"/>
        </w:rPr>
      </w:pPr>
    </w:p>
    <w:p w:rsidR="001534BA" w:rsidRPr="002658FC" w:rsidRDefault="001534BA" w:rsidP="00F445F6">
      <w:pPr>
        <w:jc w:val="center"/>
        <w:rPr>
          <w:sz w:val="10"/>
          <w:szCs w:val="10"/>
        </w:rPr>
      </w:pPr>
    </w:p>
    <w:tbl>
      <w:tblPr>
        <w:tblW w:w="145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7364"/>
      </w:tblGrid>
      <w:tr w:rsidR="00A7573A" w:rsidRPr="00476E59" w:rsidTr="00AA124F">
        <w:trPr>
          <w:tblHeader/>
        </w:trPr>
        <w:tc>
          <w:tcPr>
            <w:tcW w:w="7230" w:type="dxa"/>
            <w:shd w:val="clear" w:color="auto" w:fill="auto"/>
          </w:tcPr>
          <w:p w:rsidR="00A7573A" w:rsidRPr="00270CE4" w:rsidRDefault="00A7573A" w:rsidP="008373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</w:t>
            </w:r>
            <w:r w:rsidRPr="00270CE4">
              <w:rPr>
                <w:sz w:val="27"/>
                <w:szCs w:val="27"/>
              </w:rPr>
              <w:t xml:space="preserve">Текст проекта </w:t>
            </w:r>
            <w:proofErr w:type="gramStart"/>
            <w:r w:rsidRPr="00270CE4">
              <w:rPr>
                <w:sz w:val="27"/>
                <w:szCs w:val="27"/>
              </w:rPr>
              <w:t xml:space="preserve">решения, </w:t>
            </w:r>
            <w:r>
              <w:rPr>
                <w:sz w:val="27"/>
                <w:szCs w:val="27"/>
              </w:rPr>
              <w:t xml:space="preserve">  </w:t>
            </w:r>
            <w:proofErr w:type="gramEnd"/>
            <w:r>
              <w:rPr>
                <w:sz w:val="27"/>
                <w:szCs w:val="27"/>
              </w:rPr>
              <w:t xml:space="preserve">                                                                </w:t>
            </w:r>
            <w:r w:rsidRPr="00270CE4">
              <w:rPr>
                <w:sz w:val="27"/>
                <w:szCs w:val="27"/>
              </w:rPr>
              <w:t xml:space="preserve">внесенного в Думу города </w:t>
            </w:r>
            <w:r w:rsidR="00837362">
              <w:rPr>
                <w:sz w:val="27"/>
                <w:szCs w:val="27"/>
              </w:rPr>
              <w:t>24</w:t>
            </w:r>
            <w:r w:rsidRPr="00270CE4">
              <w:rPr>
                <w:sz w:val="27"/>
                <w:szCs w:val="27"/>
              </w:rPr>
              <w:t>.11.202</w:t>
            </w:r>
            <w:r>
              <w:rPr>
                <w:sz w:val="27"/>
                <w:szCs w:val="27"/>
              </w:rPr>
              <w:t>3</w:t>
            </w:r>
          </w:p>
        </w:tc>
        <w:tc>
          <w:tcPr>
            <w:tcW w:w="7364" w:type="dxa"/>
          </w:tcPr>
          <w:p w:rsidR="00A7573A" w:rsidRPr="00270CE4" w:rsidRDefault="00A7573A" w:rsidP="00270CE4">
            <w:pPr>
              <w:jc w:val="center"/>
              <w:rPr>
                <w:sz w:val="27"/>
                <w:szCs w:val="27"/>
              </w:rPr>
            </w:pPr>
            <w:r w:rsidRPr="00270CE4">
              <w:rPr>
                <w:sz w:val="27"/>
                <w:szCs w:val="27"/>
              </w:rPr>
              <w:t xml:space="preserve">Текст проекта решения </w:t>
            </w:r>
          </w:p>
          <w:p w:rsidR="00A7573A" w:rsidRPr="00270CE4" w:rsidRDefault="00A7573A" w:rsidP="00270CE4">
            <w:pPr>
              <w:jc w:val="center"/>
              <w:rPr>
                <w:sz w:val="27"/>
                <w:szCs w:val="27"/>
              </w:rPr>
            </w:pPr>
            <w:r w:rsidRPr="00270CE4">
              <w:rPr>
                <w:sz w:val="27"/>
                <w:szCs w:val="27"/>
              </w:rPr>
              <w:t xml:space="preserve">с учетом вносимых поправок </w:t>
            </w:r>
          </w:p>
        </w:tc>
      </w:tr>
      <w:tr w:rsidR="00A7573A" w:rsidRPr="00EF211F" w:rsidTr="00AA124F">
        <w:tc>
          <w:tcPr>
            <w:tcW w:w="7230" w:type="dxa"/>
            <w:shd w:val="clear" w:color="auto" w:fill="auto"/>
          </w:tcPr>
          <w:p w:rsidR="001B11A3" w:rsidRPr="00330B0B" w:rsidRDefault="001B11A3" w:rsidP="001B11A3">
            <w:pPr>
              <w:ind w:firstLine="709"/>
              <w:jc w:val="both"/>
              <w:rPr>
                <w:sz w:val="27"/>
                <w:szCs w:val="27"/>
              </w:rPr>
            </w:pPr>
            <w:r w:rsidRPr="00330B0B">
              <w:rPr>
                <w:sz w:val="27"/>
                <w:szCs w:val="27"/>
              </w:rPr>
              <w:t>1.Утвердить основные характеристики бюджета города Нефтеюганска (далее – бюджет города) на 2024 год:</w:t>
            </w:r>
          </w:p>
          <w:p w:rsidR="001B11A3" w:rsidRPr="00330B0B" w:rsidRDefault="001B11A3" w:rsidP="001B11A3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1)общий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доходов бюджета города в сумме </w:t>
            </w:r>
            <w:r w:rsidRPr="00410642">
              <w:rPr>
                <w:sz w:val="27"/>
                <w:szCs w:val="27"/>
              </w:rPr>
              <w:t>11 962 951 012</w:t>
            </w:r>
            <w:r w:rsidRPr="00330B0B">
              <w:rPr>
                <w:sz w:val="27"/>
                <w:szCs w:val="27"/>
              </w:rPr>
              <w:t xml:space="preserve"> рублей; </w:t>
            </w:r>
          </w:p>
          <w:p w:rsidR="001B11A3" w:rsidRPr="00330B0B" w:rsidRDefault="001B11A3" w:rsidP="001B11A3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2)общий</w:t>
            </w:r>
            <w:proofErr w:type="gramEnd"/>
            <w:r w:rsidRPr="00330B0B">
              <w:rPr>
                <w:sz w:val="27"/>
                <w:szCs w:val="27"/>
              </w:rPr>
              <w:t xml:space="preserve"> объём расходов бюджета города в сумме </w:t>
            </w:r>
            <w:r w:rsidRPr="00410642">
              <w:rPr>
                <w:sz w:val="27"/>
                <w:szCs w:val="27"/>
              </w:rPr>
              <w:t>12 864 534 007</w:t>
            </w:r>
            <w:r w:rsidRPr="00330B0B">
              <w:rPr>
                <w:sz w:val="27"/>
                <w:szCs w:val="27"/>
              </w:rPr>
              <w:t xml:space="preserve"> рублей;</w:t>
            </w:r>
          </w:p>
          <w:p w:rsidR="001B11A3" w:rsidRPr="00330B0B" w:rsidRDefault="001B11A3" w:rsidP="001B11A3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3)дефицит</w:t>
            </w:r>
            <w:proofErr w:type="gramEnd"/>
            <w:r w:rsidRPr="00330B0B">
              <w:rPr>
                <w:sz w:val="27"/>
                <w:szCs w:val="27"/>
              </w:rPr>
              <w:t xml:space="preserve"> бюджета города в сумме </w:t>
            </w:r>
            <w:r w:rsidRPr="00410642">
              <w:rPr>
                <w:sz w:val="27"/>
                <w:szCs w:val="27"/>
              </w:rPr>
              <w:t>901 582 995</w:t>
            </w:r>
            <w:r w:rsidRPr="00330B0B">
              <w:rPr>
                <w:sz w:val="27"/>
                <w:szCs w:val="27"/>
              </w:rPr>
              <w:t xml:space="preserve"> рублей;</w:t>
            </w:r>
          </w:p>
          <w:p w:rsidR="001B11A3" w:rsidRPr="00330B0B" w:rsidRDefault="001B11A3" w:rsidP="001B11A3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4)верхний</w:t>
            </w:r>
            <w:proofErr w:type="gramEnd"/>
            <w:r w:rsidRPr="00330B0B">
              <w:rPr>
                <w:sz w:val="27"/>
                <w:szCs w:val="27"/>
              </w:rPr>
              <w:t xml:space="preserve"> предел муниципального внутреннего долга города на 1 января 2025 года в объёме 0 рублей, в том числе верхний предел долга по муниципальным гарантиям 0 рублей;</w:t>
            </w:r>
          </w:p>
          <w:p w:rsidR="001B11A3" w:rsidRPr="00330B0B" w:rsidRDefault="001B11A3" w:rsidP="001B11A3">
            <w:pPr>
              <w:ind w:firstLine="709"/>
              <w:jc w:val="both"/>
              <w:rPr>
                <w:color w:val="00B050"/>
                <w:sz w:val="27"/>
                <w:szCs w:val="27"/>
              </w:rPr>
            </w:pPr>
            <w:proofErr w:type="gramStart"/>
            <w:r w:rsidRPr="00330B0B">
              <w:rPr>
                <w:sz w:val="27"/>
                <w:szCs w:val="27"/>
              </w:rPr>
              <w:t>5)объем</w:t>
            </w:r>
            <w:proofErr w:type="gramEnd"/>
            <w:r w:rsidRPr="00330B0B">
              <w:rPr>
                <w:sz w:val="27"/>
                <w:szCs w:val="27"/>
              </w:rPr>
              <w:t xml:space="preserve"> расходов на обслуживание муниципального внутреннего долга 0 рублей.</w:t>
            </w:r>
          </w:p>
          <w:p w:rsidR="00A7573A" w:rsidRPr="00F95D1F" w:rsidRDefault="00A7573A" w:rsidP="00270CE4">
            <w:pPr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7364" w:type="dxa"/>
          </w:tcPr>
          <w:p w:rsidR="00410642" w:rsidRPr="00410642" w:rsidRDefault="00410642" w:rsidP="00410642">
            <w:pPr>
              <w:ind w:firstLine="709"/>
              <w:jc w:val="both"/>
              <w:rPr>
                <w:sz w:val="27"/>
                <w:szCs w:val="27"/>
              </w:rPr>
            </w:pPr>
            <w:r w:rsidRPr="00410642">
              <w:rPr>
                <w:sz w:val="27"/>
                <w:szCs w:val="27"/>
              </w:rPr>
              <w:t>1.Утвердить основные характеристики бюджета города Нефтеюганска (далее – бюджет города) на 2024 год:</w:t>
            </w:r>
          </w:p>
          <w:p w:rsidR="00410642" w:rsidRPr="00410642" w:rsidRDefault="00410642" w:rsidP="0041064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10642">
              <w:rPr>
                <w:sz w:val="27"/>
                <w:szCs w:val="27"/>
              </w:rPr>
              <w:t>1)общий</w:t>
            </w:r>
            <w:proofErr w:type="gramEnd"/>
            <w:r w:rsidRPr="00410642">
              <w:rPr>
                <w:sz w:val="27"/>
                <w:szCs w:val="27"/>
              </w:rPr>
              <w:t xml:space="preserve"> объём доходов бюджета города в сумме </w:t>
            </w:r>
            <w:r>
              <w:rPr>
                <w:sz w:val="27"/>
                <w:szCs w:val="27"/>
              </w:rPr>
              <w:t xml:space="preserve">                           </w:t>
            </w:r>
            <w:r w:rsidRPr="00410642">
              <w:rPr>
                <w:b/>
                <w:sz w:val="27"/>
                <w:szCs w:val="27"/>
              </w:rPr>
              <w:t>11 963 014 312</w:t>
            </w:r>
            <w:r w:rsidRPr="00410642">
              <w:rPr>
                <w:sz w:val="27"/>
                <w:szCs w:val="27"/>
              </w:rPr>
              <w:t xml:space="preserve"> рублей; </w:t>
            </w:r>
          </w:p>
          <w:p w:rsidR="00410642" w:rsidRPr="00410642" w:rsidRDefault="00410642" w:rsidP="0041064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10642">
              <w:rPr>
                <w:sz w:val="27"/>
                <w:szCs w:val="27"/>
              </w:rPr>
              <w:t>2)общий</w:t>
            </w:r>
            <w:proofErr w:type="gramEnd"/>
            <w:r w:rsidRPr="00410642">
              <w:rPr>
                <w:sz w:val="27"/>
                <w:szCs w:val="27"/>
              </w:rPr>
              <w:t xml:space="preserve"> объём расходов бюджета города в сумме </w:t>
            </w:r>
            <w:r>
              <w:rPr>
                <w:sz w:val="27"/>
                <w:szCs w:val="27"/>
              </w:rPr>
              <w:t xml:space="preserve">                    </w:t>
            </w:r>
            <w:r w:rsidRPr="00410642">
              <w:rPr>
                <w:sz w:val="27"/>
                <w:szCs w:val="27"/>
              </w:rPr>
              <w:t>12 864 534 007 рублей;</w:t>
            </w:r>
          </w:p>
          <w:p w:rsidR="00410642" w:rsidRPr="00410642" w:rsidRDefault="00410642" w:rsidP="0041064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10642">
              <w:rPr>
                <w:sz w:val="27"/>
                <w:szCs w:val="27"/>
              </w:rPr>
              <w:t>3)дефицит</w:t>
            </w:r>
            <w:proofErr w:type="gramEnd"/>
            <w:r w:rsidRPr="00410642">
              <w:rPr>
                <w:sz w:val="27"/>
                <w:szCs w:val="27"/>
              </w:rPr>
              <w:t xml:space="preserve"> бюджета города в сумме </w:t>
            </w:r>
            <w:r w:rsidRPr="00410642">
              <w:rPr>
                <w:b/>
                <w:sz w:val="27"/>
                <w:szCs w:val="27"/>
              </w:rPr>
              <w:t>901 519 695</w:t>
            </w:r>
            <w:r w:rsidRPr="00410642">
              <w:rPr>
                <w:sz w:val="27"/>
                <w:szCs w:val="27"/>
              </w:rPr>
              <w:t xml:space="preserve"> рублей;</w:t>
            </w:r>
          </w:p>
          <w:p w:rsidR="00410642" w:rsidRPr="00410642" w:rsidRDefault="00410642" w:rsidP="00410642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410642">
              <w:rPr>
                <w:sz w:val="27"/>
                <w:szCs w:val="27"/>
              </w:rPr>
              <w:t>4)верхний</w:t>
            </w:r>
            <w:proofErr w:type="gramEnd"/>
            <w:r w:rsidRPr="00410642">
              <w:rPr>
                <w:sz w:val="27"/>
                <w:szCs w:val="27"/>
              </w:rPr>
              <w:t xml:space="preserve"> предел муниципального внутреннего долга города на 1 января 2025 года в объёме 0 рублей, в том числе верхний предел долга по муниципальным гарантиям 0 рублей;</w:t>
            </w:r>
          </w:p>
          <w:p w:rsidR="00410642" w:rsidRPr="00410642" w:rsidRDefault="00410642" w:rsidP="00410642">
            <w:pPr>
              <w:ind w:firstLine="709"/>
              <w:jc w:val="both"/>
              <w:rPr>
                <w:color w:val="00B050"/>
                <w:sz w:val="27"/>
                <w:szCs w:val="27"/>
              </w:rPr>
            </w:pPr>
            <w:proofErr w:type="gramStart"/>
            <w:r w:rsidRPr="00410642">
              <w:rPr>
                <w:sz w:val="27"/>
                <w:szCs w:val="27"/>
              </w:rPr>
              <w:t>5)объем</w:t>
            </w:r>
            <w:proofErr w:type="gramEnd"/>
            <w:r w:rsidRPr="00410642">
              <w:rPr>
                <w:sz w:val="27"/>
                <w:szCs w:val="27"/>
              </w:rPr>
              <w:t xml:space="preserve"> расходов на обслуживание муниципального внутреннего долга 0 рублей.</w:t>
            </w:r>
          </w:p>
          <w:p w:rsidR="00A7573A" w:rsidRPr="00F95D1F" w:rsidRDefault="00A7573A" w:rsidP="00270CE4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A7573A" w:rsidRPr="00EF211F" w:rsidTr="00AA124F">
        <w:trPr>
          <w:trHeight w:val="3183"/>
        </w:trPr>
        <w:tc>
          <w:tcPr>
            <w:tcW w:w="7230" w:type="dxa"/>
            <w:shd w:val="clear" w:color="auto" w:fill="auto"/>
          </w:tcPr>
          <w:p w:rsidR="00370970" w:rsidRPr="00877FF7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r w:rsidRPr="00877FF7">
              <w:rPr>
                <w:sz w:val="27"/>
                <w:szCs w:val="27"/>
              </w:rPr>
              <w:lastRenderedPageBreak/>
              <w:t>2.Утвердить основные характеристики бюджета города на плановый период 2025 и 2026 годов:</w:t>
            </w:r>
          </w:p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1)общий</w:t>
            </w:r>
            <w:proofErr w:type="gramEnd"/>
            <w:r w:rsidRPr="00877FF7">
              <w:rPr>
                <w:sz w:val="27"/>
                <w:szCs w:val="27"/>
              </w:rPr>
              <w:t xml:space="preserve"> объём доходов бюджета города на 2025 год в сумме </w:t>
            </w:r>
            <w:r w:rsidRPr="00370970">
              <w:rPr>
                <w:sz w:val="27"/>
                <w:szCs w:val="27"/>
              </w:rPr>
              <w:t xml:space="preserve">10 693 805 912 рублей и на 2026 год 10 485 848 812 рублей; </w:t>
            </w:r>
          </w:p>
          <w:p w:rsidR="00370970" w:rsidRPr="00877FF7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2)общий</w:t>
            </w:r>
            <w:proofErr w:type="gramEnd"/>
            <w:r w:rsidRPr="00877FF7">
              <w:rPr>
                <w:sz w:val="27"/>
                <w:szCs w:val="27"/>
              </w:rPr>
              <w:t xml:space="preserve"> объём расходов бюджета города на 2025 год в сумме </w:t>
            </w:r>
            <w:r w:rsidRPr="00370970">
              <w:rPr>
                <w:sz w:val="27"/>
                <w:szCs w:val="27"/>
              </w:rPr>
              <w:t>11 021 192 639 рублей и на 2026 год 10 870 796 203</w:t>
            </w:r>
            <w:r w:rsidRPr="00877FF7">
              <w:rPr>
                <w:sz w:val="27"/>
                <w:szCs w:val="27"/>
              </w:rPr>
              <w:t xml:space="preserve"> рубля, в том числе условно утвержденные расходы на 2025 год в сумме </w:t>
            </w:r>
            <w:r w:rsidRPr="00A5073B">
              <w:rPr>
                <w:sz w:val="27"/>
                <w:szCs w:val="27"/>
              </w:rPr>
              <w:t xml:space="preserve">140 000 000 рублей и на 2026 год в сумме </w:t>
            </w:r>
            <w:r w:rsidR="005C41FE">
              <w:rPr>
                <w:sz w:val="27"/>
                <w:szCs w:val="27"/>
              </w:rPr>
              <w:t xml:space="preserve">                         </w:t>
            </w:r>
            <w:r w:rsidRPr="00A5073B">
              <w:rPr>
                <w:sz w:val="27"/>
                <w:szCs w:val="27"/>
              </w:rPr>
              <w:t>290 000 000</w:t>
            </w:r>
            <w:r w:rsidRPr="00877FF7">
              <w:rPr>
                <w:sz w:val="27"/>
                <w:szCs w:val="27"/>
              </w:rPr>
              <w:t xml:space="preserve"> рублей;</w:t>
            </w:r>
          </w:p>
          <w:p w:rsidR="00370970" w:rsidRPr="00877FF7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3)дефицит</w:t>
            </w:r>
            <w:proofErr w:type="gramEnd"/>
            <w:r w:rsidRPr="00877FF7">
              <w:rPr>
                <w:sz w:val="27"/>
                <w:szCs w:val="27"/>
              </w:rPr>
              <w:t xml:space="preserve"> бюджета города на 2025 год в сумме</w:t>
            </w:r>
            <w:r>
              <w:rPr>
                <w:sz w:val="27"/>
                <w:szCs w:val="27"/>
              </w:rPr>
              <w:t xml:space="preserve">           </w:t>
            </w:r>
            <w:r w:rsidRPr="00877FF7">
              <w:rPr>
                <w:sz w:val="27"/>
                <w:szCs w:val="27"/>
              </w:rPr>
              <w:t xml:space="preserve"> </w:t>
            </w:r>
            <w:r w:rsidRPr="00370970">
              <w:rPr>
                <w:sz w:val="27"/>
                <w:szCs w:val="27"/>
              </w:rPr>
              <w:t>327 386 727 рублей, на 2026 год 384 947 391</w:t>
            </w:r>
            <w:r w:rsidRPr="00877FF7">
              <w:rPr>
                <w:sz w:val="27"/>
                <w:szCs w:val="27"/>
              </w:rPr>
              <w:t xml:space="preserve"> рубль;</w:t>
            </w:r>
          </w:p>
          <w:p w:rsidR="00370970" w:rsidRPr="00877FF7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4)верхний</w:t>
            </w:r>
            <w:proofErr w:type="gramEnd"/>
            <w:r w:rsidRPr="00877FF7">
              <w:rPr>
                <w:sz w:val="27"/>
                <w:szCs w:val="27"/>
              </w:rPr>
              <w:t xml:space="preserve"> предел муниципального внутреннего долга на</w:t>
            </w:r>
            <w:r>
              <w:rPr>
                <w:sz w:val="27"/>
                <w:szCs w:val="27"/>
              </w:rPr>
              <w:t xml:space="preserve"> 1</w:t>
            </w:r>
            <w:r w:rsidRPr="00877FF7">
              <w:rPr>
                <w:sz w:val="27"/>
                <w:szCs w:val="27"/>
              </w:rPr>
              <w:t xml:space="preserve"> января 2026 года </w:t>
            </w:r>
            <w:r w:rsidRPr="00370970">
              <w:rPr>
                <w:sz w:val="27"/>
                <w:szCs w:val="27"/>
              </w:rPr>
              <w:t>171 612 534</w:t>
            </w:r>
            <w:r w:rsidRPr="00877FF7">
              <w:rPr>
                <w:sz w:val="27"/>
                <w:szCs w:val="27"/>
              </w:rPr>
              <w:t xml:space="preserve"> рубля, на </w:t>
            </w:r>
            <w:r>
              <w:rPr>
                <w:sz w:val="27"/>
                <w:szCs w:val="27"/>
              </w:rPr>
              <w:t xml:space="preserve">                         </w:t>
            </w:r>
            <w:r w:rsidRPr="00877FF7">
              <w:rPr>
                <w:sz w:val="27"/>
                <w:szCs w:val="27"/>
              </w:rPr>
              <w:t xml:space="preserve">1 января 2027 года </w:t>
            </w:r>
            <w:r w:rsidRPr="00370970">
              <w:rPr>
                <w:sz w:val="27"/>
                <w:szCs w:val="27"/>
              </w:rPr>
              <w:t>556 559 925</w:t>
            </w:r>
            <w:r w:rsidRPr="00877FF7">
              <w:rPr>
                <w:sz w:val="27"/>
                <w:szCs w:val="27"/>
              </w:rPr>
              <w:t xml:space="preserve"> рублей, в том числе верхний предел долга по муниципальным гарантиям города на 2025 год в объёме 0 рублей, на 2026 год 0 рублей;</w:t>
            </w:r>
          </w:p>
          <w:p w:rsidR="00370970" w:rsidRPr="00877FF7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877FF7">
              <w:rPr>
                <w:sz w:val="27"/>
                <w:szCs w:val="27"/>
              </w:rPr>
              <w:t>5)объем</w:t>
            </w:r>
            <w:proofErr w:type="gramEnd"/>
            <w:r w:rsidRPr="00877FF7">
              <w:rPr>
                <w:sz w:val="27"/>
                <w:szCs w:val="27"/>
              </w:rPr>
              <w:t xml:space="preserve"> расходов на обслуживание муниципального внутреннего долга на 2025 </w:t>
            </w:r>
            <w:r w:rsidRPr="00A5073B">
              <w:rPr>
                <w:sz w:val="27"/>
                <w:szCs w:val="27"/>
              </w:rPr>
              <w:t>год 5 000 000 рублей, на 2026 год 25 000 000 рублей.</w:t>
            </w:r>
          </w:p>
          <w:p w:rsidR="00A7573A" w:rsidRPr="00F95D1F" w:rsidRDefault="00A7573A" w:rsidP="00860131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7364" w:type="dxa"/>
          </w:tcPr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r w:rsidRPr="00370970">
              <w:rPr>
                <w:sz w:val="27"/>
                <w:szCs w:val="27"/>
              </w:rPr>
              <w:t>2.Утвердить основные характеристики бюджета города на плановый период 2025 и 2026 годов:</w:t>
            </w:r>
          </w:p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70970">
              <w:rPr>
                <w:sz w:val="27"/>
                <w:szCs w:val="27"/>
              </w:rPr>
              <w:t>1)общий</w:t>
            </w:r>
            <w:proofErr w:type="gramEnd"/>
            <w:r w:rsidRPr="00370970">
              <w:rPr>
                <w:sz w:val="27"/>
                <w:szCs w:val="27"/>
              </w:rPr>
              <w:t xml:space="preserve"> объём доходов бюджета города на 2025 год в сумме </w:t>
            </w:r>
            <w:r w:rsidRPr="00370970">
              <w:rPr>
                <w:b/>
                <w:sz w:val="27"/>
                <w:szCs w:val="27"/>
              </w:rPr>
              <w:t>10 693 869 212</w:t>
            </w:r>
            <w:r w:rsidRPr="00370970">
              <w:rPr>
                <w:sz w:val="27"/>
                <w:szCs w:val="27"/>
              </w:rPr>
              <w:t xml:space="preserve"> рублей и на 2026 год </w:t>
            </w:r>
            <w:r w:rsidRPr="00370970">
              <w:rPr>
                <w:b/>
                <w:sz w:val="27"/>
                <w:szCs w:val="27"/>
              </w:rPr>
              <w:t>10 485 912 112</w:t>
            </w:r>
            <w:r w:rsidRPr="00370970">
              <w:rPr>
                <w:sz w:val="27"/>
                <w:szCs w:val="27"/>
              </w:rPr>
              <w:t xml:space="preserve"> рублей; </w:t>
            </w:r>
          </w:p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70970">
              <w:rPr>
                <w:sz w:val="27"/>
                <w:szCs w:val="27"/>
              </w:rPr>
              <w:t>2)общий</w:t>
            </w:r>
            <w:proofErr w:type="gramEnd"/>
            <w:r w:rsidRPr="00370970">
              <w:rPr>
                <w:sz w:val="27"/>
                <w:szCs w:val="27"/>
              </w:rPr>
              <w:t xml:space="preserve"> объём расходов бюджета города на 2025 год в сумме 11 021 192 639 рублей и на 2026 год 10 870 796 203 рубля, в том числе условно утвержденные расходы на 2025 год в сумме 140 000 000 рублей и на 2026 год</w:t>
            </w:r>
            <w:r>
              <w:rPr>
                <w:sz w:val="27"/>
                <w:szCs w:val="27"/>
              </w:rPr>
              <w:t xml:space="preserve"> </w:t>
            </w:r>
            <w:r w:rsidRPr="00370970">
              <w:rPr>
                <w:sz w:val="27"/>
                <w:szCs w:val="27"/>
              </w:rPr>
              <w:t>в сумме 290 000 000 рублей;</w:t>
            </w:r>
          </w:p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70970">
              <w:rPr>
                <w:sz w:val="27"/>
                <w:szCs w:val="27"/>
              </w:rPr>
              <w:t>3)дефицит</w:t>
            </w:r>
            <w:proofErr w:type="gramEnd"/>
            <w:r w:rsidRPr="00370970">
              <w:rPr>
                <w:sz w:val="27"/>
                <w:szCs w:val="27"/>
              </w:rPr>
              <w:t xml:space="preserve"> бюджета города на 2025 год в сумме </w:t>
            </w:r>
            <w:r w:rsidR="005C41FE">
              <w:rPr>
                <w:sz w:val="27"/>
                <w:szCs w:val="27"/>
              </w:rPr>
              <w:t xml:space="preserve">     </w:t>
            </w:r>
            <w:r w:rsidRPr="00370970">
              <w:rPr>
                <w:b/>
                <w:sz w:val="27"/>
                <w:szCs w:val="27"/>
              </w:rPr>
              <w:t>327 323 427</w:t>
            </w:r>
            <w:r w:rsidRPr="00370970">
              <w:rPr>
                <w:sz w:val="27"/>
                <w:szCs w:val="27"/>
              </w:rPr>
              <w:t xml:space="preserve"> рублей, на 2026 год </w:t>
            </w:r>
            <w:r w:rsidRPr="00370970">
              <w:rPr>
                <w:b/>
                <w:sz w:val="27"/>
                <w:szCs w:val="27"/>
              </w:rPr>
              <w:t>384 884 091</w:t>
            </w:r>
            <w:r w:rsidRPr="00370970">
              <w:rPr>
                <w:sz w:val="27"/>
                <w:szCs w:val="27"/>
              </w:rPr>
              <w:t xml:space="preserve"> рубль;</w:t>
            </w:r>
          </w:p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70970">
              <w:rPr>
                <w:sz w:val="27"/>
                <w:szCs w:val="27"/>
              </w:rPr>
              <w:t>4)верхний</w:t>
            </w:r>
            <w:proofErr w:type="gramEnd"/>
            <w:r w:rsidRPr="00370970">
              <w:rPr>
                <w:sz w:val="27"/>
                <w:szCs w:val="27"/>
              </w:rPr>
              <w:t xml:space="preserve"> предел муниципального внутреннего долга на </w:t>
            </w:r>
            <w:r>
              <w:rPr>
                <w:sz w:val="27"/>
                <w:szCs w:val="27"/>
              </w:rPr>
              <w:t xml:space="preserve"> </w:t>
            </w:r>
            <w:r w:rsidR="005C41FE">
              <w:rPr>
                <w:sz w:val="27"/>
                <w:szCs w:val="27"/>
              </w:rPr>
              <w:t>1</w:t>
            </w:r>
            <w:r w:rsidRPr="00370970">
              <w:rPr>
                <w:sz w:val="27"/>
                <w:szCs w:val="27"/>
              </w:rPr>
              <w:t xml:space="preserve"> января 2026 года </w:t>
            </w:r>
            <w:r w:rsidRPr="00370970">
              <w:rPr>
                <w:b/>
                <w:sz w:val="27"/>
                <w:szCs w:val="27"/>
              </w:rPr>
              <w:t>171 485 934</w:t>
            </w:r>
            <w:r w:rsidRPr="00370970">
              <w:rPr>
                <w:sz w:val="27"/>
                <w:szCs w:val="27"/>
              </w:rPr>
              <w:t xml:space="preserve"> рубля, на 1 января 2027 года </w:t>
            </w:r>
            <w:r>
              <w:rPr>
                <w:sz w:val="27"/>
                <w:szCs w:val="27"/>
              </w:rPr>
              <w:t xml:space="preserve">                   </w:t>
            </w:r>
            <w:r w:rsidRPr="00370970">
              <w:rPr>
                <w:b/>
                <w:sz w:val="27"/>
                <w:szCs w:val="27"/>
              </w:rPr>
              <w:t>556 370 025</w:t>
            </w:r>
            <w:r w:rsidRPr="00370970">
              <w:rPr>
                <w:sz w:val="27"/>
                <w:szCs w:val="27"/>
              </w:rPr>
              <w:t xml:space="preserve"> рублей, в том числе верхний предел долга по муниципальным гарантиям города на 2025 год в объёме 0 рублей, на 2026 год 0 рублей;</w:t>
            </w:r>
          </w:p>
          <w:p w:rsidR="00370970" w:rsidRPr="00370970" w:rsidRDefault="00370970" w:rsidP="00370970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70970">
              <w:rPr>
                <w:sz w:val="27"/>
                <w:szCs w:val="27"/>
              </w:rPr>
              <w:t>5)объем</w:t>
            </w:r>
            <w:proofErr w:type="gramEnd"/>
            <w:r w:rsidRPr="00370970">
              <w:rPr>
                <w:sz w:val="27"/>
                <w:szCs w:val="27"/>
              </w:rPr>
              <w:t xml:space="preserve"> расходов на обслуживание муниципального внутреннего долга на 2025 год 5 000 000 рублей, на 2026 год </w:t>
            </w:r>
            <w:r>
              <w:rPr>
                <w:sz w:val="27"/>
                <w:szCs w:val="27"/>
              </w:rPr>
              <w:t xml:space="preserve">                          </w:t>
            </w:r>
            <w:r w:rsidRPr="00370970">
              <w:rPr>
                <w:sz w:val="27"/>
                <w:szCs w:val="27"/>
              </w:rPr>
              <w:t>25 000 000 рублей.</w:t>
            </w:r>
          </w:p>
          <w:p w:rsidR="00A7573A" w:rsidRPr="00F95D1F" w:rsidRDefault="00A7573A" w:rsidP="00330B0B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A7573A" w:rsidRPr="00EF211F" w:rsidTr="00AA124F">
        <w:tc>
          <w:tcPr>
            <w:tcW w:w="7230" w:type="dxa"/>
            <w:shd w:val="clear" w:color="auto" w:fill="auto"/>
          </w:tcPr>
          <w:p w:rsidR="00C9090D" w:rsidRPr="0059750A" w:rsidRDefault="00C9090D" w:rsidP="00C9090D">
            <w:pPr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>13.Утвердить объем бюджетных ассигнований дорожного фонда муниципального образования город Нефтеюганск:</w:t>
            </w:r>
          </w:p>
          <w:p w:rsidR="00C9090D" w:rsidRPr="00AA124F" w:rsidRDefault="00C9090D" w:rsidP="00C9090D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59750A">
              <w:rPr>
                <w:sz w:val="27"/>
                <w:szCs w:val="27"/>
              </w:rPr>
              <w:t>1)на</w:t>
            </w:r>
            <w:proofErr w:type="gramEnd"/>
            <w:r w:rsidRPr="0059750A">
              <w:rPr>
                <w:sz w:val="27"/>
                <w:szCs w:val="27"/>
              </w:rPr>
              <w:t xml:space="preserve"> 2024 год в сумме </w:t>
            </w:r>
            <w:r w:rsidRPr="00AA124F">
              <w:rPr>
                <w:sz w:val="27"/>
                <w:szCs w:val="27"/>
              </w:rPr>
              <w:t xml:space="preserve">656 108 370 рублей;  </w:t>
            </w:r>
          </w:p>
          <w:p w:rsidR="00C9090D" w:rsidRPr="00AA124F" w:rsidRDefault="00C9090D" w:rsidP="00C9090D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AA124F">
              <w:rPr>
                <w:sz w:val="27"/>
                <w:szCs w:val="27"/>
              </w:rPr>
              <w:t>2)на</w:t>
            </w:r>
            <w:proofErr w:type="gramEnd"/>
            <w:r w:rsidRPr="00AA124F">
              <w:rPr>
                <w:sz w:val="27"/>
                <w:szCs w:val="27"/>
              </w:rPr>
              <w:t xml:space="preserve"> 2025 год в сумме 410 232 200 рублей; </w:t>
            </w:r>
          </w:p>
          <w:p w:rsidR="00C9090D" w:rsidRPr="00AA124F" w:rsidRDefault="00C9090D" w:rsidP="00C9090D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AA124F">
              <w:rPr>
                <w:sz w:val="27"/>
                <w:szCs w:val="27"/>
              </w:rPr>
              <w:t>3)на</w:t>
            </w:r>
            <w:proofErr w:type="gramEnd"/>
            <w:r w:rsidRPr="00AA124F">
              <w:rPr>
                <w:sz w:val="27"/>
                <w:szCs w:val="27"/>
              </w:rPr>
              <w:t xml:space="preserve"> 2026 год в сумме 408 893 600 рублей.</w:t>
            </w:r>
          </w:p>
          <w:p w:rsidR="00C9090D" w:rsidRPr="0059750A" w:rsidRDefault="00C9090D" w:rsidP="00C9090D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AA124F">
              <w:rPr>
                <w:sz w:val="27"/>
                <w:szCs w:val="27"/>
              </w:rPr>
              <w:t>Установить, что в соответствии</w:t>
            </w:r>
            <w:r w:rsidRPr="0059750A">
              <w:rPr>
                <w:sz w:val="27"/>
                <w:szCs w:val="27"/>
              </w:rPr>
              <w:t xml:space="preserve"> с под</w:t>
            </w:r>
            <w:hyperlink r:id="rId8">
              <w:r w:rsidRPr="0059750A">
                <w:rPr>
                  <w:sz w:val="27"/>
                  <w:szCs w:val="27"/>
                </w:rPr>
                <w:t xml:space="preserve">пунктом 9 пункта </w:t>
              </w:r>
              <w:r w:rsidRPr="0059750A">
                <w:rPr>
                  <w:sz w:val="27"/>
                  <w:szCs w:val="27"/>
                </w:rPr>
                <w:lastRenderedPageBreak/>
                <w:t>2.2</w:t>
              </w:r>
            </w:hyperlink>
            <w:r w:rsidRPr="0059750A">
              <w:rPr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от 27.09.2012 </w:t>
            </w:r>
            <w:r>
              <w:rPr>
                <w:sz w:val="27"/>
                <w:szCs w:val="27"/>
              </w:rPr>
              <w:t xml:space="preserve">   </w:t>
            </w:r>
            <w:r w:rsidRPr="0059750A">
              <w:rPr>
                <w:sz w:val="27"/>
                <w:szCs w:val="27"/>
              </w:rPr>
              <w:t>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</w:p>
          <w:p w:rsidR="00C9090D" w:rsidRPr="0059750A" w:rsidRDefault="00C9090D" w:rsidP="00C9090D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 xml:space="preserve">в 2024 году в сумме </w:t>
            </w:r>
            <w:r w:rsidRPr="000E5A8D">
              <w:rPr>
                <w:sz w:val="27"/>
                <w:szCs w:val="27"/>
              </w:rPr>
              <w:t>475 996 870</w:t>
            </w:r>
            <w:r w:rsidRPr="0059750A">
              <w:rPr>
                <w:sz w:val="27"/>
                <w:szCs w:val="27"/>
              </w:rPr>
              <w:t xml:space="preserve"> рублей;</w:t>
            </w:r>
          </w:p>
          <w:p w:rsidR="00C9090D" w:rsidRPr="005C41FE" w:rsidRDefault="00C9090D" w:rsidP="00C9090D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9750A">
              <w:rPr>
                <w:sz w:val="27"/>
                <w:szCs w:val="27"/>
              </w:rPr>
              <w:t xml:space="preserve">в 2025 году в сумме </w:t>
            </w:r>
            <w:r w:rsidRPr="005C41FE">
              <w:rPr>
                <w:sz w:val="27"/>
                <w:szCs w:val="27"/>
              </w:rPr>
              <w:t>296 091 700 рублей;</w:t>
            </w:r>
          </w:p>
          <w:p w:rsidR="00C9090D" w:rsidRPr="0059750A" w:rsidRDefault="00C9090D" w:rsidP="00C9090D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5C41FE">
              <w:rPr>
                <w:sz w:val="27"/>
                <w:szCs w:val="27"/>
              </w:rPr>
              <w:t>в 2026 году в сумме 296 091 700</w:t>
            </w:r>
            <w:r w:rsidRPr="0059750A">
              <w:rPr>
                <w:sz w:val="27"/>
                <w:szCs w:val="27"/>
              </w:rPr>
              <w:t xml:space="preserve"> рублей.</w:t>
            </w:r>
          </w:p>
          <w:p w:rsidR="00A7573A" w:rsidRPr="00860131" w:rsidRDefault="00A7573A" w:rsidP="00C9090D">
            <w:pPr>
              <w:widowControl w:val="0"/>
              <w:autoSpaceDE w:val="0"/>
              <w:autoSpaceDN w:val="0"/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364" w:type="dxa"/>
          </w:tcPr>
          <w:p w:rsidR="00AA124F" w:rsidRPr="00AA124F" w:rsidRDefault="00AA124F" w:rsidP="00AA124F">
            <w:pPr>
              <w:ind w:firstLine="709"/>
              <w:jc w:val="both"/>
              <w:rPr>
                <w:sz w:val="27"/>
                <w:szCs w:val="27"/>
              </w:rPr>
            </w:pPr>
            <w:r w:rsidRPr="00AA124F">
              <w:rPr>
                <w:sz w:val="27"/>
                <w:szCs w:val="27"/>
              </w:rPr>
              <w:lastRenderedPageBreak/>
              <w:t>13.Утвердить объем бюджетных ассигнований дорожного фонда муниципального образования город Нефтеюганск:</w:t>
            </w:r>
          </w:p>
          <w:p w:rsidR="00AA124F" w:rsidRPr="00AA124F" w:rsidRDefault="00AA124F" w:rsidP="00AA124F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AA124F">
              <w:rPr>
                <w:sz w:val="27"/>
                <w:szCs w:val="27"/>
              </w:rPr>
              <w:t>1)на</w:t>
            </w:r>
            <w:proofErr w:type="gramEnd"/>
            <w:r w:rsidRPr="00AA124F">
              <w:rPr>
                <w:sz w:val="27"/>
                <w:szCs w:val="27"/>
              </w:rPr>
              <w:t xml:space="preserve"> 2024 год в сумме 656 108 370 рублей;  </w:t>
            </w:r>
          </w:p>
          <w:p w:rsidR="00AA124F" w:rsidRPr="00AA124F" w:rsidRDefault="00AA124F" w:rsidP="00AA124F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AA124F">
              <w:rPr>
                <w:sz w:val="27"/>
                <w:szCs w:val="27"/>
              </w:rPr>
              <w:t>2)на</w:t>
            </w:r>
            <w:proofErr w:type="gramEnd"/>
            <w:r w:rsidRPr="00AA124F">
              <w:rPr>
                <w:sz w:val="27"/>
                <w:szCs w:val="27"/>
              </w:rPr>
              <w:t xml:space="preserve"> 2025 год в сумме 410 232 200 рублей; </w:t>
            </w:r>
          </w:p>
          <w:p w:rsidR="00AA124F" w:rsidRPr="00AA124F" w:rsidRDefault="00AA124F" w:rsidP="00AA124F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AA124F">
              <w:rPr>
                <w:sz w:val="27"/>
                <w:szCs w:val="27"/>
              </w:rPr>
              <w:t>3)на</w:t>
            </w:r>
            <w:proofErr w:type="gramEnd"/>
            <w:r w:rsidRPr="00AA124F">
              <w:rPr>
                <w:sz w:val="27"/>
                <w:szCs w:val="27"/>
              </w:rPr>
              <w:t xml:space="preserve"> 2026 год в сумме 408 893 600 рублей.</w:t>
            </w:r>
          </w:p>
          <w:p w:rsidR="00AA124F" w:rsidRPr="00AA124F" w:rsidRDefault="00AA124F" w:rsidP="00AA12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AA124F">
              <w:rPr>
                <w:sz w:val="27"/>
                <w:szCs w:val="27"/>
              </w:rPr>
              <w:t>Установить, что в соответствии с под</w:t>
            </w:r>
            <w:hyperlink r:id="rId9">
              <w:r w:rsidRPr="00AA124F">
                <w:rPr>
                  <w:sz w:val="27"/>
                  <w:szCs w:val="27"/>
                </w:rPr>
                <w:t xml:space="preserve">пунктом 9 пункта </w:t>
              </w:r>
              <w:r w:rsidRPr="00AA124F">
                <w:rPr>
                  <w:sz w:val="27"/>
                  <w:szCs w:val="27"/>
                </w:rPr>
                <w:lastRenderedPageBreak/>
                <w:t>2.2</w:t>
              </w:r>
            </w:hyperlink>
            <w:r w:rsidRPr="00AA124F">
              <w:rPr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</w:p>
          <w:p w:rsidR="00AA124F" w:rsidRPr="00AA124F" w:rsidRDefault="00AA124F" w:rsidP="00AA12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AA124F">
              <w:rPr>
                <w:sz w:val="27"/>
                <w:szCs w:val="27"/>
              </w:rPr>
              <w:t xml:space="preserve">в 2024 году в сумме </w:t>
            </w:r>
            <w:r w:rsidRPr="00AA124F">
              <w:rPr>
                <w:b/>
                <w:sz w:val="27"/>
                <w:szCs w:val="27"/>
              </w:rPr>
              <w:t>302 986 000</w:t>
            </w:r>
            <w:r w:rsidRPr="00AA124F">
              <w:rPr>
                <w:sz w:val="27"/>
                <w:szCs w:val="27"/>
              </w:rPr>
              <w:t xml:space="preserve"> рублей;</w:t>
            </w:r>
          </w:p>
          <w:p w:rsidR="00AA124F" w:rsidRPr="00AA124F" w:rsidRDefault="00AA124F" w:rsidP="00AA12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AA124F">
              <w:rPr>
                <w:sz w:val="27"/>
                <w:szCs w:val="27"/>
              </w:rPr>
              <w:t xml:space="preserve">в 2025 году в сумме </w:t>
            </w:r>
            <w:r w:rsidRPr="00AA124F">
              <w:rPr>
                <w:b/>
                <w:sz w:val="27"/>
                <w:szCs w:val="27"/>
              </w:rPr>
              <w:t>296 028 400</w:t>
            </w:r>
            <w:r w:rsidRPr="00AA124F">
              <w:rPr>
                <w:sz w:val="27"/>
                <w:szCs w:val="27"/>
              </w:rPr>
              <w:t xml:space="preserve"> рублей;</w:t>
            </w:r>
          </w:p>
          <w:p w:rsidR="00AA124F" w:rsidRPr="00AA124F" w:rsidRDefault="00AA124F" w:rsidP="00AA12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AA124F">
              <w:rPr>
                <w:sz w:val="27"/>
                <w:szCs w:val="27"/>
              </w:rPr>
              <w:t xml:space="preserve">в 2026 году в сумме </w:t>
            </w:r>
            <w:r w:rsidRPr="00AA124F">
              <w:rPr>
                <w:b/>
                <w:sz w:val="27"/>
                <w:szCs w:val="27"/>
              </w:rPr>
              <w:t>296 028 400</w:t>
            </w:r>
            <w:r w:rsidRPr="00AA124F">
              <w:rPr>
                <w:sz w:val="27"/>
                <w:szCs w:val="27"/>
              </w:rPr>
              <w:t xml:space="preserve"> рублей.</w:t>
            </w:r>
          </w:p>
          <w:p w:rsidR="00A7573A" w:rsidRDefault="00A7573A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  <w:p w:rsidR="00A7573A" w:rsidRDefault="00A7573A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  <w:p w:rsidR="00A7573A" w:rsidRPr="00860131" w:rsidRDefault="00A7573A" w:rsidP="00270CE4">
            <w:pPr>
              <w:ind w:firstLine="709"/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A7573A" w:rsidRPr="00EF211F" w:rsidTr="00C0657C">
        <w:trPr>
          <w:trHeight w:val="4180"/>
        </w:trPr>
        <w:tc>
          <w:tcPr>
            <w:tcW w:w="7230" w:type="dxa"/>
            <w:shd w:val="clear" w:color="auto" w:fill="auto"/>
          </w:tcPr>
          <w:p w:rsidR="005C41FE" w:rsidRPr="005C6114" w:rsidRDefault="005C41FE" w:rsidP="005C41FE">
            <w:pPr>
              <w:ind w:firstLine="709"/>
              <w:jc w:val="both"/>
              <w:rPr>
                <w:sz w:val="27"/>
                <w:szCs w:val="27"/>
              </w:rPr>
            </w:pPr>
            <w:r w:rsidRPr="005C6114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      </w:r>
            <w:r w:rsidRPr="005C6114">
              <w:rPr>
                <w:sz w:val="27"/>
                <w:szCs w:val="27"/>
              </w:rPr>
              <w:t>случаях: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lastRenderedPageBreak/>
              <w:t>1)на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2)на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color w:val="FF0000"/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3)на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4)на</w:t>
            </w:r>
            <w:proofErr w:type="gramEnd"/>
            <w:r w:rsidRPr="005C6114">
              <w:rPr>
                <w:sz w:val="27"/>
                <w:szCs w:val="27"/>
              </w:rPr>
      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5)</w:t>
            </w:r>
            <w:r w:rsidRPr="005C6114">
              <w:rPr>
                <w:color w:val="000000"/>
                <w:sz w:val="27"/>
                <w:szCs w:val="27"/>
              </w:rPr>
              <w:t>на</w:t>
            </w:r>
            <w:proofErr w:type="gramEnd"/>
            <w:r w:rsidRPr="005C6114">
              <w:rPr>
                <w:color w:val="000000"/>
                <w:sz w:val="27"/>
                <w:szCs w:val="27"/>
              </w:rPr>
      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6)на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и иллюминации г. Нефтеюганска);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7)на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8)на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9)на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5C6114">
              <w:rPr>
                <w:sz w:val="28"/>
                <w:szCs w:val="28"/>
              </w:rPr>
              <w:t>10)на</w:t>
            </w:r>
            <w:proofErr w:type="gramEnd"/>
            <w:r w:rsidRPr="005C6114">
              <w:rPr>
                <w:sz w:val="28"/>
                <w:szCs w:val="28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6114">
              <w:rPr>
                <w:sz w:val="27"/>
                <w:szCs w:val="27"/>
              </w:rPr>
              <w:t>11)на</w:t>
            </w:r>
            <w:proofErr w:type="gramEnd"/>
            <w:r w:rsidRPr="005C6114">
              <w:rPr>
                <w:sz w:val="27"/>
                <w:szCs w:val="27"/>
              </w:rPr>
              <w:t xml:space="preserve"> возмещение затрат, связанных с содержанием и обслуживанием модульных туалетов (включая текущий ремонт) на территории города Нефтеюганска;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12)на</w:t>
            </w:r>
            <w:proofErr w:type="gramEnd"/>
            <w:r w:rsidRPr="005C41FE">
              <w:rPr>
                <w:sz w:val="27"/>
                <w:szCs w:val="27"/>
              </w:rPr>
      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</w:p>
          <w:p w:rsidR="005C41FE" w:rsidRPr="005C6114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r w:rsidRPr="005C6114">
              <w:rPr>
                <w:sz w:val="27"/>
                <w:szCs w:val="27"/>
              </w:rPr>
      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A7573A" w:rsidRPr="00474222" w:rsidRDefault="005C41FE" w:rsidP="00C0657C">
            <w:pPr>
              <w:ind w:firstLine="709"/>
              <w:jc w:val="both"/>
              <w:rPr>
                <w:sz w:val="27"/>
                <w:szCs w:val="27"/>
              </w:rPr>
            </w:pPr>
            <w:r w:rsidRPr="005C6114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</w:p>
        </w:tc>
        <w:tc>
          <w:tcPr>
            <w:tcW w:w="7364" w:type="dxa"/>
          </w:tcPr>
          <w:p w:rsidR="005C41FE" w:rsidRPr="005C41FE" w:rsidRDefault="005C41FE" w:rsidP="005C41FE">
            <w:pPr>
              <w:ind w:firstLine="709"/>
              <w:jc w:val="both"/>
              <w:rPr>
                <w:sz w:val="27"/>
                <w:szCs w:val="27"/>
              </w:rPr>
            </w:pPr>
            <w:r w:rsidRPr="005C41FE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</w:t>
            </w:r>
            <w:r w:rsidRPr="00C76C1D">
              <w:rPr>
                <w:rFonts w:eastAsia="Calibri"/>
                <w:b/>
                <w:sz w:val="27"/>
                <w:szCs w:val="27"/>
                <w:lang w:eastAsia="en-US"/>
              </w:rPr>
              <w:t>сахаросодержащих напитков</w:t>
            </w:r>
            <w:r w:rsidRPr="005C41FE">
              <w:rPr>
                <w:rFonts w:eastAsia="Calibri"/>
                <w:sz w:val="27"/>
                <w:szCs w:val="27"/>
                <w:lang w:eastAsia="en-US"/>
              </w:rPr>
              <w:t xml:space="preserve"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в следующих </w:t>
            </w:r>
            <w:r w:rsidRPr="005C41FE">
              <w:rPr>
                <w:sz w:val="27"/>
                <w:szCs w:val="27"/>
              </w:rPr>
              <w:t>случаях: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lastRenderedPageBreak/>
              <w:t>1)на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2)на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color w:val="FF0000"/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3)на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4)на</w:t>
            </w:r>
            <w:proofErr w:type="gramEnd"/>
            <w:r w:rsidRPr="005C41FE">
              <w:rPr>
                <w:sz w:val="27"/>
                <w:szCs w:val="27"/>
              </w:rPr>
      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5)</w:t>
            </w:r>
            <w:r w:rsidRPr="005C41FE">
              <w:rPr>
                <w:color w:val="000000"/>
                <w:sz w:val="27"/>
                <w:szCs w:val="27"/>
              </w:rPr>
              <w:t>на</w:t>
            </w:r>
            <w:proofErr w:type="gramEnd"/>
            <w:r w:rsidRPr="005C41FE">
              <w:rPr>
                <w:color w:val="000000"/>
                <w:sz w:val="27"/>
                <w:szCs w:val="27"/>
              </w:rPr>
      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6)на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и иллюминации г. Нефтеюганска);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7)на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8)на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9)на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5C41FE">
              <w:rPr>
                <w:sz w:val="28"/>
                <w:szCs w:val="28"/>
              </w:rPr>
              <w:t>10)на</w:t>
            </w:r>
            <w:proofErr w:type="gramEnd"/>
            <w:r w:rsidRPr="005C41FE">
              <w:rPr>
                <w:sz w:val="28"/>
                <w:szCs w:val="28"/>
              </w:rPr>
              <w:t xml:space="preserve">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sz w:val="27"/>
                <w:szCs w:val="27"/>
              </w:rPr>
            </w:pPr>
            <w:proofErr w:type="gramStart"/>
            <w:r w:rsidRPr="005C41FE">
              <w:rPr>
                <w:sz w:val="27"/>
                <w:szCs w:val="27"/>
              </w:rPr>
              <w:t>11)на</w:t>
            </w:r>
            <w:proofErr w:type="gramEnd"/>
            <w:r w:rsidRPr="005C41FE">
              <w:rPr>
                <w:sz w:val="27"/>
                <w:szCs w:val="27"/>
              </w:rPr>
              <w:t xml:space="preserve"> возмещение затрат, связанных с содержанием и обслуживанием модульных туалетов (включая текущий ремонт) на территории города Нефтеюганска;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b/>
                <w:sz w:val="27"/>
                <w:szCs w:val="27"/>
              </w:rPr>
            </w:pPr>
            <w:proofErr w:type="gramStart"/>
            <w:r w:rsidRPr="005C41FE">
              <w:rPr>
                <w:b/>
                <w:sz w:val="27"/>
                <w:szCs w:val="27"/>
              </w:rPr>
              <w:t>12)на</w:t>
            </w:r>
            <w:proofErr w:type="gramEnd"/>
            <w:r w:rsidRPr="005C41FE">
              <w:rPr>
                <w:b/>
                <w:sz w:val="27"/>
                <w:szCs w:val="27"/>
              </w:rPr>
              <w:t xml:space="preserve">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</w:p>
          <w:p w:rsidR="005C41FE" w:rsidRPr="005C41FE" w:rsidRDefault="005C41FE" w:rsidP="005C41FE">
            <w:pPr>
              <w:ind w:firstLine="567"/>
              <w:jc w:val="both"/>
              <w:rPr>
                <w:b/>
                <w:sz w:val="27"/>
                <w:szCs w:val="27"/>
              </w:rPr>
            </w:pPr>
            <w:r w:rsidRPr="005C41FE">
              <w:rPr>
                <w:b/>
                <w:sz w:val="27"/>
                <w:szCs w:val="27"/>
              </w:rPr>
      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</w:t>
            </w:r>
            <w:r w:rsidR="00A242C4">
              <w:rPr>
                <w:b/>
                <w:sz w:val="27"/>
                <w:szCs w:val="27"/>
              </w:rPr>
              <w:t xml:space="preserve">юджетного кодекса </w:t>
            </w:r>
            <w:r w:rsidRPr="005C41FE">
              <w:rPr>
                <w:b/>
                <w:sz w:val="27"/>
                <w:szCs w:val="27"/>
              </w:rPr>
              <w:t>Р</w:t>
            </w:r>
            <w:r w:rsidR="00A242C4">
              <w:rPr>
                <w:b/>
                <w:sz w:val="27"/>
                <w:szCs w:val="27"/>
              </w:rPr>
              <w:t xml:space="preserve">оссийской </w:t>
            </w:r>
            <w:r w:rsidRPr="005C41FE">
              <w:rPr>
                <w:b/>
                <w:sz w:val="27"/>
                <w:szCs w:val="27"/>
              </w:rPr>
              <w:t>Ф</w:t>
            </w:r>
            <w:r w:rsidR="00A242C4">
              <w:rPr>
                <w:b/>
                <w:sz w:val="27"/>
                <w:szCs w:val="27"/>
              </w:rPr>
              <w:t>едерации</w:t>
            </w:r>
            <w:r w:rsidRPr="005C41FE">
              <w:rPr>
                <w:b/>
                <w:sz w:val="27"/>
                <w:szCs w:val="27"/>
              </w:rPr>
              <w:t>.</w:t>
            </w:r>
          </w:p>
          <w:p w:rsidR="007D7753" w:rsidRDefault="005C41FE" w:rsidP="00DA739B">
            <w:pPr>
              <w:ind w:firstLine="709"/>
              <w:jc w:val="both"/>
              <w:rPr>
                <w:sz w:val="27"/>
                <w:szCs w:val="27"/>
              </w:rPr>
            </w:pPr>
            <w:r w:rsidRPr="005C41FE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</w:p>
          <w:p w:rsidR="007D7753" w:rsidRDefault="007D7753" w:rsidP="00DA739B">
            <w:pPr>
              <w:ind w:firstLine="709"/>
              <w:jc w:val="both"/>
              <w:rPr>
                <w:sz w:val="27"/>
                <w:szCs w:val="27"/>
              </w:rPr>
            </w:pPr>
          </w:p>
          <w:p w:rsidR="007D7753" w:rsidRPr="00877FF7" w:rsidRDefault="007D7753" w:rsidP="00DA739B">
            <w:pPr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C0657C" w:rsidRPr="00EF211F" w:rsidTr="00C0657C">
        <w:trPr>
          <w:trHeight w:val="1046"/>
        </w:trPr>
        <w:tc>
          <w:tcPr>
            <w:tcW w:w="7230" w:type="dxa"/>
            <w:shd w:val="clear" w:color="auto" w:fill="auto"/>
          </w:tcPr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r w:rsidRPr="003408D7">
              <w:rPr>
                <w:sz w:val="27"/>
                <w:szCs w:val="27"/>
              </w:rPr>
              <w:lastRenderedPageBreak/>
              <w:t>16.Установить, что в соответствии со статьей 78.1 Бюджетного кодекса Российской Федерации в бюджете города предусмотрены субсидии иным некоммерческим организациям, не являющимся муниципальными учреждениями:</w:t>
            </w:r>
          </w:p>
          <w:p w:rsidR="003408D7" w:rsidRPr="003408D7" w:rsidRDefault="003408D7" w:rsidP="003408D7">
            <w:pPr>
              <w:ind w:firstLine="708"/>
              <w:jc w:val="both"/>
              <w:rPr>
                <w:color w:val="FF0000"/>
                <w:sz w:val="27"/>
                <w:szCs w:val="27"/>
              </w:rPr>
            </w:pPr>
            <w:r w:rsidRPr="003408D7">
              <w:rPr>
                <w:sz w:val="27"/>
                <w:szCs w:val="27"/>
              </w:rPr>
      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      </w:r>
          </w:p>
          <w:p w:rsidR="003408D7" w:rsidRPr="003408D7" w:rsidRDefault="003408D7" w:rsidP="003408D7">
            <w:pPr>
              <w:ind w:firstLine="708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2)на</w:t>
            </w:r>
            <w:proofErr w:type="gramEnd"/>
            <w:r w:rsidRPr="003408D7">
              <w:rPr>
                <w:sz w:val="27"/>
                <w:szCs w:val="27"/>
              </w:rPr>
      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      </w:r>
            <w:r w:rsidRPr="003408D7">
              <w:rPr>
                <w:color w:val="000000"/>
                <w:sz w:val="27"/>
                <w:szCs w:val="27"/>
              </w:rPr>
              <w:t>дополнительного финансового обеспечения мероприятий по организации питания;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3)на</w:t>
            </w:r>
            <w:proofErr w:type="gramEnd"/>
            <w:r w:rsidRPr="003408D7">
              <w:rPr>
                <w:sz w:val="27"/>
                <w:szCs w:val="27"/>
              </w:rPr>
      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4)на</w:t>
            </w:r>
            <w:proofErr w:type="gramEnd"/>
            <w:r w:rsidRPr="003408D7">
              <w:rPr>
                <w:sz w:val="27"/>
                <w:szCs w:val="27"/>
              </w:rPr>
              <w:t xml:space="preserve"> реализацию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5)на</w:t>
            </w:r>
            <w:proofErr w:type="gramEnd"/>
            <w:r w:rsidRPr="003408D7">
              <w:rPr>
                <w:sz w:val="27"/>
                <w:szCs w:val="27"/>
              </w:rPr>
              <w:t xml:space="preserve"> финансовое обеспечение затрат на организацию функционирования оздоровительного лагеря с дневным пребыванием детей;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6)на</w:t>
            </w:r>
            <w:proofErr w:type="gramEnd"/>
            <w:r w:rsidRPr="003408D7">
              <w:rPr>
                <w:sz w:val="27"/>
                <w:szCs w:val="27"/>
              </w:rPr>
              <w:t xml:space="preserve"> реализацию социально значимых проектов социально ориентированным некоммерческим организациям,</w:t>
            </w:r>
            <w:r w:rsidRPr="003408D7">
              <w:rPr>
                <w:rFonts w:ascii="Calibri" w:eastAsia="Calibri" w:hAnsi="Calibri"/>
                <w:sz w:val="27"/>
                <w:szCs w:val="27"/>
                <w:lang w:eastAsia="en-US"/>
              </w:rPr>
              <w:t xml:space="preserve"> </w:t>
            </w:r>
            <w:r w:rsidRPr="003408D7">
              <w:rPr>
                <w:sz w:val="27"/>
                <w:szCs w:val="27"/>
              </w:rPr>
              <w:t>не являющимся государственными (муниципальными) учреждениями, осуществляющим деятельность в городе Нефтеюганске в сфере культуры;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rFonts w:eastAsia="Calibri"/>
                <w:sz w:val="27"/>
                <w:szCs w:val="27"/>
                <w:lang w:eastAsia="en-US"/>
              </w:rPr>
              <w:t>7)на</w:t>
            </w:r>
            <w:proofErr w:type="gramEnd"/>
            <w:r w:rsidRPr="003408D7">
              <w:rPr>
                <w:rFonts w:eastAsia="Calibri"/>
                <w:sz w:val="27"/>
                <w:szCs w:val="27"/>
                <w:lang w:eastAsia="en-US"/>
              </w:rPr>
      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культуры.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r w:rsidRPr="003408D7">
              <w:rPr>
                <w:sz w:val="27"/>
                <w:szCs w:val="27"/>
              </w:rPr>
      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r w:rsidRPr="003408D7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</w:p>
          <w:p w:rsidR="00C0657C" w:rsidRPr="005C6114" w:rsidRDefault="00C0657C" w:rsidP="005C41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7364" w:type="dxa"/>
          </w:tcPr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r w:rsidRPr="003408D7">
              <w:rPr>
                <w:sz w:val="27"/>
                <w:szCs w:val="27"/>
              </w:rPr>
              <w:t xml:space="preserve">16.Установить, что в соответствии со статьей 78.1 Бюджетного кодекса Российской Федерации в бюджете города предусмотрены субсидии иным некоммерческим организациям, не являющимся муниципальными учреждениями, </w:t>
            </w:r>
            <w:r w:rsidRPr="009019A4">
              <w:rPr>
                <w:b/>
                <w:sz w:val="27"/>
                <w:szCs w:val="27"/>
              </w:rPr>
              <w:t>в следующих случаях</w:t>
            </w:r>
            <w:r w:rsidRPr="003408D7">
              <w:rPr>
                <w:sz w:val="27"/>
                <w:szCs w:val="27"/>
              </w:rPr>
              <w:t>:</w:t>
            </w:r>
          </w:p>
          <w:p w:rsidR="003408D7" w:rsidRPr="003408D7" w:rsidRDefault="003408D7" w:rsidP="003408D7">
            <w:pPr>
              <w:ind w:firstLine="708"/>
              <w:jc w:val="both"/>
              <w:rPr>
                <w:color w:val="FF0000"/>
                <w:sz w:val="27"/>
                <w:szCs w:val="27"/>
              </w:rPr>
            </w:pPr>
            <w:r w:rsidRPr="003408D7">
              <w:rPr>
                <w:sz w:val="27"/>
                <w:szCs w:val="27"/>
              </w:rPr>
      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      </w:r>
          </w:p>
          <w:p w:rsidR="003408D7" w:rsidRPr="003408D7" w:rsidRDefault="003408D7" w:rsidP="003408D7">
            <w:pPr>
              <w:ind w:firstLine="708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2)на</w:t>
            </w:r>
            <w:proofErr w:type="gramEnd"/>
            <w:r w:rsidRPr="003408D7">
              <w:rPr>
                <w:sz w:val="27"/>
                <w:szCs w:val="27"/>
              </w:rPr>
      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      </w:r>
            <w:r w:rsidRPr="003408D7">
              <w:rPr>
                <w:color w:val="000000"/>
                <w:sz w:val="27"/>
                <w:szCs w:val="27"/>
              </w:rPr>
              <w:t>дополнительного финансового обеспечения мероприятий по организации питания;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3)на</w:t>
            </w:r>
            <w:proofErr w:type="gramEnd"/>
            <w:r w:rsidRPr="003408D7">
              <w:rPr>
                <w:sz w:val="27"/>
                <w:szCs w:val="27"/>
              </w:rPr>
      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4)на</w:t>
            </w:r>
            <w:proofErr w:type="gramEnd"/>
            <w:r w:rsidRPr="003408D7">
              <w:rPr>
                <w:sz w:val="27"/>
                <w:szCs w:val="27"/>
              </w:rPr>
              <w:t xml:space="preserve"> реализацию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5)на</w:t>
            </w:r>
            <w:proofErr w:type="gramEnd"/>
            <w:r w:rsidRPr="003408D7">
              <w:rPr>
                <w:sz w:val="27"/>
                <w:szCs w:val="27"/>
              </w:rPr>
              <w:t xml:space="preserve"> финансовое обеспечение затрат на организацию функционирования оздоровительного лагеря с дневным пребыванием детей;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sz w:val="27"/>
                <w:szCs w:val="27"/>
              </w:rPr>
              <w:t>6)на</w:t>
            </w:r>
            <w:proofErr w:type="gramEnd"/>
            <w:r w:rsidRPr="003408D7">
              <w:rPr>
                <w:sz w:val="27"/>
                <w:szCs w:val="27"/>
              </w:rPr>
              <w:t xml:space="preserve"> реализацию социально значимых проектов социально ориентированным некоммерческим организациям,</w:t>
            </w:r>
            <w:r w:rsidRPr="003408D7">
              <w:rPr>
                <w:rFonts w:ascii="Calibri" w:eastAsia="Calibri" w:hAnsi="Calibri"/>
                <w:sz w:val="27"/>
                <w:szCs w:val="27"/>
                <w:lang w:eastAsia="en-US"/>
              </w:rPr>
              <w:t xml:space="preserve"> </w:t>
            </w:r>
            <w:r w:rsidRPr="003408D7">
              <w:rPr>
                <w:sz w:val="27"/>
                <w:szCs w:val="27"/>
              </w:rPr>
              <w:t>не являющимся государственными (муниципальными) учреждениями, осуществляющим деятельность в городе Нефтеюганске в сфере культуры;</w:t>
            </w:r>
          </w:p>
          <w:p w:rsidR="003408D7" w:rsidRPr="003408D7" w:rsidRDefault="003408D7" w:rsidP="003408D7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408D7">
              <w:rPr>
                <w:rFonts w:eastAsia="Calibri"/>
                <w:sz w:val="27"/>
                <w:szCs w:val="27"/>
                <w:lang w:eastAsia="en-US"/>
              </w:rPr>
              <w:t>7)на</w:t>
            </w:r>
            <w:proofErr w:type="gramEnd"/>
            <w:r w:rsidRPr="003408D7">
              <w:rPr>
                <w:rFonts w:eastAsia="Calibri"/>
                <w:sz w:val="27"/>
                <w:szCs w:val="27"/>
                <w:lang w:eastAsia="en-US"/>
              </w:rPr>
      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культуры.</w:t>
            </w:r>
          </w:p>
          <w:p w:rsidR="003408D7" w:rsidRPr="003408D7" w:rsidRDefault="003408D7" w:rsidP="003408D7">
            <w:pPr>
              <w:ind w:firstLine="567"/>
              <w:jc w:val="both"/>
              <w:rPr>
                <w:b/>
                <w:sz w:val="27"/>
                <w:szCs w:val="27"/>
              </w:rPr>
            </w:pPr>
            <w:r w:rsidRPr="003408D7">
              <w:rPr>
                <w:b/>
                <w:sz w:val="27"/>
                <w:szCs w:val="27"/>
              </w:rPr>
      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78.1 Б</w:t>
            </w:r>
            <w:r w:rsidR="002508C1">
              <w:rPr>
                <w:b/>
                <w:sz w:val="27"/>
                <w:szCs w:val="27"/>
              </w:rPr>
              <w:t>юджетного</w:t>
            </w:r>
            <w:r w:rsidR="00A242C4">
              <w:rPr>
                <w:b/>
                <w:sz w:val="27"/>
                <w:szCs w:val="27"/>
              </w:rPr>
              <w:t xml:space="preserve"> кодекса</w:t>
            </w:r>
            <w:r w:rsidRPr="003408D7">
              <w:rPr>
                <w:b/>
                <w:sz w:val="27"/>
                <w:szCs w:val="27"/>
              </w:rPr>
              <w:t xml:space="preserve"> </w:t>
            </w:r>
            <w:r w:rsidR="00A242C4" w:rsidRPr="003408D7">
              <w:rPr>
                <w:b/>
                <w:sz w:val="27"/>
                <w:szCs w:val="27"/>
              </w:rPr>
              <w:t>Р</w:t>
            </w:r>
            <w:r w:rsidR="00A242C4">
              <w:rPr>
                <w:b/>
                <w:sz w:val="27"/>
                <w:szCs w:val="27"/>
              </w:rPr>
              <w:t xml:space="preserve">оссийской </w:t>
            </w:r>
            <w:r w:rsidRPr="003408D7">
              <w:rPr>
                <w:b/>
                <w:sz w:val="27"/>
                <w:szCs w:val="27"/>
              </w:rPr>
              <w:t>Ф</w:t>
            </w:r>
            <w:r w:rsidR="00A242C4">
              <w:rPr>
                <w:b/>
                <w:sz w:val="27"/>
                <w:szCs w:val="27"/>
              </w:rPr>
              <w:t>едерации</w:t>
            </w:r>
            <w:r w:rsidRPr="003408D7">
              <w:rPr>
                <w:b/>
                <w:sz w:val="27"/>
                <w:szCs w:val="27"/>
              </w:rPr>
              <w:t>.</w:t>
            </w:r>
          </w:p>
          <w:p w:rsidR="00C0657C" w:rsidRPr="00C0657C" w:rsidRDefault="003408D7" w:rsidP="003408D7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3408D7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</w:p>
        </w:tc>
      </w:tr>
      <w:tr w:rsidR="00C0657C" w:rsidRPr="00EF211F" w:rsidTr="00C0657C">
        <w:trPr>
          <w:trHeight w:val="1046"/>
        </w:trPr>
        <w:tc>
          <w:tcPr>
            <w:tcW w:w="7230" w:type="dxa"/>
            <w:shd w:val="clear" w:color="auto" w:fill="auto"/>
          </w:tcPr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r w:rsidRPr="000039D9">
              <w:rPr>
                <w:sz w:val="27"/>
                <w:szCs w:val="27"/>
              </w:rPr>
              <w:t>17.Установить,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цели: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1)на</w:t>
            </w:r>
            <w:proofErr w:type="gramEnd"/>
            <w:r w:rsidRPr="000039D9">
              <w:rPr>
                <w:sz w:val="27"/>
                <w:szCs w:val="27"/>
              </w:rPr>
              <w:t xml:space="preserve">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2)на</w:t>
            </w:r>
            <w:proofErr w:type="gramEnd"/>
            <w:r w:rsidRPr="000039D9">
              <w:rPr>
                <w:sz w:val="27"/>
                <w:szCs w:val="27"/>
              </w:rPr>
              <w:t xml:space="preserve"> ежемесячное денежное вознаграждение за классное руководство педагогическим работникам муниципальных образовательных организаций;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3)на</w:t>
            </w:r>
            <w:proofErr w:type="gramEnd"/>
            <w:r w:rsidRPr="000039D9">
              <w:rPr>
                <w:sz w:val="27"/>
                <w:szCs w:val="27"/>
              </w:rPr>
              <w:t xml:space="preserve"> государственную поддержку организаций, входящих в систему спортивной подготовки</w:t>
            </w:r>
            <w:r w:rsidRPr="000039D9">
              <w:rPr>
                <w:rFonts w:ascii="Calibri" w:eastAsia="Calibri" w:hAnsi="Calibri"/>
                <w:sz w:val="27"/>
                <w:szCs w:val="27"/>
                <w:lang w:eastAsia="en-US"/>
              </w:rPr>
              <w:t xml:space="preserve"> </w:t>
            </w:r>
            <w:r w:rsidRPr="000039D9">
              <w:rPr>
                <w:rFonts w:eastAsia="Calibri"/>
                <w:sz w:val="27"/>
                <w:szCs w:val="27"/>
                <w:lang w:eastAsia="en-US"/>
              </w:rPr>
              <w:t xml:space="preserve">за </w:t>
            </w:r>
            <w:r w:rsidRPr="000039D9">
              <w:rPr>
                <w:sz w:val="27"/>
                <w:szCs w:val="27"/>
              </w:rPr>
              <w:t>счет средств местного бюджета, бюджета автономного округа и федерального бюджета (в 2024 году);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4)на</w:t>
            </w:r>
            <w:proofErr w:type="gramEnd"/>
            <w:r w:rsidRPr="000039D9">
              <w:rPr>
                <w:sz w:val="27"/>
                <w:szCs w:val="27"/>
              </w:rPr>
      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r w:rsidRPr="000039D9">
              <w:rPr>
                <w:sz w:val="27"/>
                <w:szCs w:val="27"/>
              </w:rPr>
      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C0657C" w:rsidRPr="005C6114" w:rsidRDefault="000039D9" w:rsidP="000039D9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0039D9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</w:p>
        </w:tc>
        <w:tc>
          <w:tcPr>
            <w:tcW w:w="7364" w:type="dxa"/>
          </w:tcPr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r w:rsidRPr="000039D9">
              <w:rPr>
                <w:sz w:val="27"/>
                <w:szCs w:val="27"/>
              </w:rPr>
              <w:t>17.Установить,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цели: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1)на</w:t>
            </w:r>
            <w:proofErr w:type="gramEnd"/>
            <w:r w:rsidRPr="000039D9">
              <w:rPr>
                <w:sz w:val="27"/>
                <w:szCs w:val="27"/>
              </w:rPr>
              <w:t xml:space="preserve">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2)на</w:t>
            </w:r>
            <w:proofErr w:type="gramEnd"/>
            <w:r w:rsidRPr="000039D9">
              <w:rPr>
                <w:sz w:val="27"/>
                <w:szCs w:val="27"/>
              </w:rPr>
              <w:t xml:space="preserve"> ежемесячное денежное вознаграждение за классное руководство педагогическим работникам муниципальных образовательных организаций;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3)на</w:t>
            </w:r>
            <w:proofErr w:type="gramEnd"/>
            <w:r w:rsidRPr="000039D9">
              <w:rPr>
                <w:sz w:val="27"/>
                <w:szCs w:val="27"/>
              </w:rPr>
              <w:t xml:space="preserve"> государственную поддержку организаций, входящих в систему спортивной подготовки</w:t>
            </w:r>
            <w:r w:rsidRPr="000039D9">
              <w:rPr>
                <w:rFonts w:ascii="Calibri" w:eastAsia="Calibri" w:hAnsi="Calibri"/>
                <w:sz w:val="27"/>
                <w:szCs w:val="27"/>
                <w:lang w:eastAsia="en-US"/>
              </w:rPr>
              <w:t xml:space="preserve"> </w:t>
            </w:r>
            <w:r w:rsidRPr="000039D9">
              <w:rPr>
                <w:rFonts w:eastAsia="Calibri"/>
                <w:sz w:val="27"/>
                <w:szCs w:val="27"/>
                <w:lang w:eastAsia="en-US"/>
              </w:rPr>
              <w:t xml:space="preserve">за </w:t>
            </w:r>
            <w:r w:rsidRPr="000039D9">
              <w:rPr>
                <w:sz w:val="27"/>
                <w:szCs w:val="27"/>
              </w:rPr>
              <w:t>счет средств местного бюджета, бюджета автономного округа и федерального бюджета (в 2024 году);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0039D9">
              <w:rPr>
                <w:sz w:val="27"/>
                <w:szCs w:val="27"/>
              </w:rPr>
              <w:t>4)на</w:t>
            </w:r>
            <w:proofErr w:type="gramEnd"/>
            <w:r w:rsidRPr="000039D9">
              <w:rPr>
                <w:sz w:val="27"/>
                <w:szCs w:val="27"/>
              </w:rPr>
      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b/>
                <w:sz w:val="27"/>
                <w:szCs w:val="27"/>
              </w:rPr>
            </w:pPr>
            <w:r w:rsidRPr="000039D9">
              <w:rPr>
                <w:b/>
                <w:sz w:val="27"/>
                <w:szCs w:val="27"/>
              </w:rPr>
      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C0657C" w:rsidRDefault="000039D9" w:rsidP="000039D9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0039D9">
              <w:rPr>
                <w:sz w:val="27"/>
                <w:szCs w:val="27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</w:p>
        </w:tc>
      </w:tr>
      <w:tr w:rsidR="00C0657C" w:rsidRPr="00EF211F" w:rsidTr="00C0657C">
        <w:trPr>
          <w:trHeight w:val="1046"/>
        </w:trPr>
        <w:tc>
          <w:tcPr>
            <w:tcW w:w="7230" w:type="dxa"/>
            <w:shd w:val="clear" w:color="auto" w:fill="auto"/>
          </w:tcPr>
          <w:p w:rsidR="009E40A6" w:rsidRPr="009E40A6" w:rsidRDefault="009E40A6" w:rsidP="009E40A6">
            <w:pPr>
              <w:ind w:firstLine="709"/>
              <w:jc w:val="both"/>
              <w:rPr>
                <w:sz w:val="28"/>
                <w:szCs w:val="28"/>
              </w:rPr>
            </w:pPr>
            <w:r w:rsidRPr="009E40A6">
              <w:rPr>
                <w:rFonts w:eastAsia="Calibri"/>
                <w:sz w:val="28"/>
                <w:szCs w:val="28"/>
                <w:lang w:eastAsia="en-US"/>
              </w:rPr>
              <w:t>18</w:t>
            </w:r>
            <w:r w:rsidRPr="009E40A6">
              <w:rPr>
                <w:sz w:val="28"/>
                <w:szCs w:val="28"/>
              </w:rPr>
              <w:t>.Установить,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      </w:r>
          </w:p>
          <w:p w:rsidR="009E40A6" w:rsidRPr="009E40A6" w:rsidRDefault="009E40A6" w:rsidP="009E40A6">
            <w:pPr>
              <w:ind w:firstLine="709"/>
              <w:jc w:val="both"/>
              <w:rPr>
                <w:sz w:val="28"/>
                <w:szCs w:val="28"/>
              </w:rPr>
            </w:pPr>
            <w:r w:rsidRPr="009E40A6">
              <w:rPr>
                <w:sz w:val="28"/>
                <w:szCs w:val="28"/>
              </w:rPr>
              <w:t>Субсидия из бюджета города предоставляется в порядке, установленных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      </w:r>
          </w:p>
          <w:p w:rsidR="009E40A6" w:rsidRPr="009E40A6" w:rsidRDefault="009E40A6" w:rsidP="009E40A6">
            <w:pPr>
              <w:ind w:firstLine="709"/>
              <w:jc w:val="both"/>
              <w:rPr>
                <w:sz w:val="28"/>
                <w:szCs w:val="28"/>
              </w:rPr>
            </w:pPr>
            <w:r w:rsidRPr="009E40A6">
              <w:rPr>
                <w:sz w:val="28"/>
                <w:szCs w:val="28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      </w:r>
          </w:p>
          <w:p w:rsidR="00C0657C" w:rsidRDefault="00C0657C" w:rsidP="005C41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  <w:p w:rsidR="00C0657C" w:rsidRPr="005C6114" w:rsidRDefault="00C0657C" w:rsidP="005C41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7364" w:type="dxa"/>
          </w:tcPr>
          <w:p w:rsidR="000039D9" w:rsidRPr="000039D9" w:rsidRDefault="000039D9" w:rsidP="000039D9">
            <w:pPr>
              <w:ind w:firstLine="709"/>
              <w:jc w:val="both"/>
              <w:rPr>
                <w:sz w:val="28"/>
                <w:szCs w:val="28"/>
              </w:rPr>
            </w:pPr>
            <w:r w:rsidRPr="000039D9">
              <w:rPr>
                <w:rFonts w:eastAsia="Calibri"/>
                <w:sz w:val="28"/>
                <w:szCs w:val="28"/>
                <w:lang w:eastAsia="en-US"/>
              </w:rPr>
              <w:t>18</w:t>
            </w:r>
            <w:r w:rsidRPr="000039D9">
              <w:rPr>
                <w:sz w:val="28"/>
                <w:szCs w:val="28"/>
              </w:rPr>
              <w:t>.Установить,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      </w:r>
          </w:p>
          <w:p w:rsidR="000039D9" w:rsidRPr="000039D9" w:rsidRDefault="000039D9" w:rsidP="000039D9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0039D9">
              <w:rPr>
                <w:b/>
                <w:sz w:val="28"/>
                <w:szCs w:val="28"/>
              </w:rPr>
      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</w:t>
            </w:r>
            <w:bookmarkStart w:id="0" w:name="_GoBack"/>
            <w:bookmarkEnd w:id="0"/>
            <w:r w:rsidRPr="000039D9">
              <w:rPr>
                <w:b/>
                <w:sz w:val="28"/>
                <w:szCs w:val="28"/>
              </w:rPr>
              <w:t>еральным законом «О государственном (муниципальном) социальном заказе на оказание государственных (муниципальных) услуг в социальной сфере»</w:t>
            </w:r>
            <w:r w:rsidR="007A35BA">
              <w:t xml:space="preserve"> </w:t>
            </w:r>
            <w:r w:rsidR="007A35BA" w:rsidRPr="007A35BA">
              <w:rPr>
                <w:b/>
                <w:sz w:val="28"/>
                <w:szCs w:val="28"/>
              </w:rPr>
              <w:t>и принятыми в соответствии с ним иными нормативными правовыми актами Российской Федерации</w:t>
            </w:r>
            <w:r w:rsidRPr="000039D9">
              <w:rPr>
                <w:b/>
                <w:sz w:val="28"/>
                <w:szCs w:val="28"/>
              </w:rPr>
              <w:t>.</w:t>
            </w:r>
          </w:p>
          <w:p w:rsidR="00C0657C" w:rsidRDefault="000039D9" w:rsidP="00630780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0039D9">
              <w:rPr>
                <w:sz w:val="28"/>
                <w:szCs w:val="28"/>
              </w:rPr>
      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      </w:r>
          </w:p>
        </w:tc>
      </w:tr>
      <w:tr w:rsidR="00C0657C" w:rsidRPr="00EF211F" w:rsidTr="00C0657C">
        <w:trPr>
          <w:trHeight w:val="1046"/>
        </w:trPr>
        <w:tc>
          <w:tcPr>
            <w:tcW w:w="7230" w:type="dxa"/>
            <w:shd w:val="clear" w:color="auto" w:fill="auto"/>
          </w:tcPr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r w:rsidRPr="00F742FE">
              <w:rPr>
                <w:sz w:val="27"/>
                <w:szCs w:val="27"/>
              </w:rPr>
              <w:t>19.Установить порядок предоставления муниципальной преференции:</w:t>
            </w:r>
          </w:p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F742FE">
              <w:rPr>
                <w:sz w:val="27"/>
                <w:szCs w:val="27"/>
              </w:rPr>
              <w:t>1)муниципальная</w:t>
            </w:r>
            <w:proofErr w:type="gramEnd"/>
            <w:r w:rsidRPr="00F742FE">
              <w:rPr>
                <w:sz w:val="27"/>
                <w:szCs w:val="27"/>
              </w:rPr>
              <w:t xml:space="preserve">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      </w:r>
          </w:p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F742FE">
              <w:rPr>
                <w:sz w:val="27"/>
                <w:szCs w:val="27"/>
              </w:rPr>
              <w:t>2)получатели</w:t>
            </w:r>
            <w:proofErr w:type="gramEnd"/>
            <w:r w:rsidRPr="00F742FE">
              <w:rPr>
                <w:sz w:val="27"/>
                <w:szCs w:val="27"/>
              </w:rPr>
              <w:t xml:space="preserve"> муниципальной преференции устанавливаются настоящим решением Думы города;</w:t>
            </w:r>
          </w:p>
          <w:p w:rsidR="00C0657C" w:rsidRPr="005C6114" w:rsidRDefault="00F742FE" w:rsidP="00F742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proofErr w:type="gramStart"/>
            <w:r w:rsidRPr="00F742FE">
              <w:rPr>
                <w:sz w:val="27"/>
                <w:szCs w:val="27"/>
              </w:rPr>
              <w:t>3)порядок</w:t>
            </w:r>
            <w:proofErr w:type="gramEnd"/>
            <w:r w:rsidRPr="00F742FE">
              <w:rPr>
                <w:sz w:val="27"/>
                <w:szCs w:val="27"/>
              </w:rPr>
              <w:t xml:space="preserve"> определения размера муниципальной преференции устанавливается отдельным решением Думы города Нефтеюганска в соответствии со статьей 78 Бюджетного кодекса Российской Федерации.</w:t>
            </w:r>
          </w:p>
        </w:tc>
        <w:tc>
          <w:tcPr>
            <w:tcW w:w="7364" w:type="dxa"/>
          </w:tcPr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r w:rsidRPr="00F742FE">
              <w:rPr>
                <w:sz w:val="27"/>
                <w:szCs w:val="27"/>
              </w:rPr>
              <w:t>19.Установить порядок предоставления муниципальной преференции:</w:t>
            </w:r>
          </w:p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F742FE">
              <w:rPr>
                <w:sz w:val="27"/>
                <w:szCs w:val="27"/>
              </w:rPr>
              <w:t>1)муниципальная</w:t>
            </w:r>
            <w:proofErr w:type="gramEnd"/>
            <w:r w:rsidRPr="00F742FE">
              <w:rPr>
                <w:sz w:val="27"/>
                <w:szCs w:val="27"/>
              </w:rPr>
              <w:t xml:space="preserve">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      </w:r>
          </w:p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F742FE">
              <w:rPr>
                <w:sz w:val="27"/>
                <w:szCs w:val="27"/>
              </w:rPr>
              <w:t>2)получатели</w:t>
            </w:r>
            <w:proofErr w:type="gramEnd"/>
            <w:r w:rsidRPr="00F742FE">
              <w:rPr>
                <w:sz w:val="27"/>
                <w:szCs w:val="27"/>
              </w:rPr>
              <w:t xml:space="preserve"> муниципальной преференции устанавливаются настоящим решением Думы города;</w:t>
            </w:r>
          </w:p>
          <w:p w:rsidR="00F742FE" w:rsidRPr="00F742FE" w:rsidRDefault="00F742FE" w:rsidP="00F742FE">
            <w:pPr>
              <w:ind w:firstLine="709"/>
              <w:jc w:val="both"/>
              <w:rPr>
                <w:b/>
                <w:sz w:val="27"/>
                <w:szCs w:val="27"/>
              </w:rPr>
            </w:pPr>
            <w:proofErr w:type="gramStart"/>
            <w:r w:rsidRPr="00F742FE">
              <w:rPr>
                <w:b/>
                <w:sz w:val="27"/>
                <w:szCs w:val="27"/>
              </w:rPr>
              <w:t>3)порядок</w:t>
            </w:r>
            <w:proofErr w:type="gramEnd"/>
            <w:r w:rsidRPr="00F742FE">
              <w:rPr>
                <w:b/>
                <w:sz w:val="27"/>
                <w:szCs w:val="27"/>
              </w:rPr>
              <w:t xml:space="preserve"> определения размера муниципальной преференции устанавливается отдельным решением Думы города Нефтеюганска. </w:t>
            </w:r>
          </w:p>
          <w:p w:rsidR="00C0657C" w:rsidRDefault="00C0657C" w:rsidP="005C41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  <w:tr w:rsidR="00C0657C" w:rsidRPr="00EF211F" w:rsidTr="00C0657C">
        <w:trPr>
          <w:trHeight w:val="1046"/>
        </w:trPr>
        <w:tc>
          <w:tcPr>
            <w:tcW w:w="7230" w:type="dxa"/>
            <w:shd w:val="clear" w:color="auto" w:fill="auto"/>
          </w:tcPr>
          <w:p w:rsidR="00F742FE" w:rsidRPr="00F742FE" w:rsidRDefault="00F742FE" w:rsidP="00F742FE">
            <w:pPr>
              <w:ind w:firstLine="709"/>
              <w:jc w:val="both"/>
              <w:rPr>
                <w:sz w:val="27"/>
                <w:szCs w:val="27"/>
              </w:rPr>
            </w:pPr>
            <w:r w:rsidRPr="00F742FE">
              <w:rPr>
                <w:sz w:val="27"/>
                <w:szCs w:val="27"/>
              </w:rPr>
              <w:t>20.В соответствии с пунктом 19 настоящего решения определить предоставление муниципальной преференции в форме субсидии из бюджета города Нефтеюганска на финансовое обеспечение затрат ООО «</w:t>
            </w:r>
            <w:proofErr w:type="spellStart"/>
            <w:r w:rsidRPr="00F742FE">
              <w:rPr>
                <w:sz w:val="27"/>
                <w:szCs w:val="27"/>
              </w:rPr>
              <w:t>Спецкомунсервис</w:t>
            </w:r>
            <w:proofErr w:type="spellEnd"/>
            <w:r w:rsidRPr="00F742FE">
              <w:rPr>
                <w:sz w:val="27"/>
                <w:szCs w:val="27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F742FE">
              <w:rPr>
                <w:sz w:val="27"/>
                <w:szCs w:val="27"/>
              </w:rPr>
              <w:t>Нефтеюганский</w:t>
            </w:r>
            <w:proofErr w:type="spellEnd"/>
            <w:r w:rsidRPr="00F742FE">
              <w:rPr>
                <w:sz w:val="27"/>
                <w:szCs w:val="27"/>
              </w:rPr>
              <w:t xml:space="preserve"> район, правая сторона 24 км автодороги Нефтеюганск – </w:t>
            </w:r>
            <w:proofErr w:type="spellStart"/>
            <w:r w:rsidRPr="00F742FE">
              <w:rPr>
                <w:sz w:val="27"/>
                <w:szCs w:val="27"/>
              </w:rPr>
              <w:t>Пыть-Ях</w:t>
            </w:r>
            <w:proofErr w:type="spellEnd"/>
            <w:r w:rsidRPr="00F742FE">
              <w:rPr>
                <w:sz w:val="27"/>
                <w:szCs w:val="27"/>
              </w:rPr>
              <w:t>» в 2024 году в размере 16 000 000 рублей.</w:t>
            </w:r>
          </w:p>
          <w:p w:rsidR="00C0657C" w:rsidRPr="005C6114" w:rsidRDefault="00C0657C" w:rsidP="005C41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7364" w:type="dxa"/>
          </w:tcPr>
          <w:p w:rsidR="00B26DFA" w:rsidRPr="00B26DFA" w:rsidRDefault="00B26DFA" w:rsidP="00B26DFA">
            <w:pPr>
              <w:ind w:firstLine="709"/>
              <w:jc w:val="both"/>
              <w:rPr>
                <w:b/>
                <w:sz w:val="27"/>
                <w:szCs w:val="27"/>
              </w:rPr>
            </w:pPr>
            <w:r w:rsidRPr="00B26DFA">
              <w:rPr>
                <w:sz w:val="27"/>
                <w:szCs w:val="27"/>
              </w:rPr>
              <w:t>20.В соответствии с пунктом 19 настоящего решения определить предоставление муниципальной преференции в форме субсидии из бюджета города Нефтеюганска на финансовое обеспечение затрат ООО «</w:t>
            </w:r>
            <w:proofErr w:type="spellStart"/>
            <w:r w:rsidRPr="00B26DFA">
              <w:rPr>
                <w:sz w:val="27"/>
                <w:szCs w:val="27"/>
              </w:rPr>
              <w:t>Спецкомунсервис</w:t>
            </w:r>
            <w:proofErr w:type="spellEnd"/>
            <w:r w:rsidRPr="00B26DFA">
              <w:rPr>
                <w:sz w:val="27"/>
                <w:szCs w:val="27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B26DFA">
              <w:rPr>
                <w:sz w:val="27"/>
                <w:szCs w:val="27"/>
              </w:rPr>
              <w:t>Нефтеюганский</w:t>
            </w:r>
            <w:proofErr w:type="spellEnd"/>
            <w:r w:rsidRPr="00B26DFA">
              <w:rPr>
                <w:sz w:val="27"/>
                <w:szCs w:val="27"/>
              </w:rPr>
              <w:t xml:space="preserve"> район, правая сторона 24 км автодороги Нефтеюганск – </w:t>
            </w:r>
            <w:proofErr w:type="spellStart"/>
            <w:r w:rsidRPr="00B26DFA">
              <w:rPr>
                <w:sz w:val="27"/>
                <w:szCs w:val="27"/>
              </w:rPr>
              <w:t>Пыть-Ях</w:t>
            </w:r>
            <w:proofErr w:type="spellEnd"/>
            <w:r w:rsidRPr="00B26DFA">
              <w:rPr>
                <w:sz w:val="27"/>
                <w:szCs w:val="27"/>
              </w:rPr>
              <w:t xml:space="preserve">» в 2024 году в размере 16 000 000 рублей </w:t>
            </w:r>
            <w:r w:rsidRPr="00B26DFA">
              <w:rPr>
                <w:b/>
                <w:sz w:val="27"/>
                <w:szCs w:val="27"/>
              </w:rPr>
              <w:t>в соответствии со статьей 78 Бюджетного кодекса Российской Федерации.</w:t>
            </w:r>
          </w:p>
          <w:p w:rsidR="00C0657C" w:rsidRDefault="00C0657C" w:rsidP="005C41FE">
            <w:pPr>
              <w:ind w:firstLine="709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</w:tbl>
    <w:p w:rsidR="002A2767" w:rsidRDefault="005C41FE" w:rsidP="005C41FE">
      <w:pPr>
        <w:tabs>
          <w:tab w:val="left" w:pos="1195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2A2767" w:rsidSect="00330554">
      <w:footerReference w:type="default" r:id="rId10"/>
      <w:pgSz w:w="16838" w:h="11906" w:orient="landscape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A06" w:rsidRDefault="00575A06" w:rsidP="005B66C4">
      <w:r>
        <w:separator/>
      </w:r>
    </w:p>
  </w:endnote>
  <w:endnote w:type="continuationSeparator" w:id="0">
    <w:p w:rsidR="00575A06" w:rsidRDefault="00575A06" w:rsidP="005B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1F" w:rsidRDefault="00EF211F">
    <w:pPr>
      <w:pStyle w:val="ac"/>
    </w:pPr>
    <w:r>
      <w:fldChar w:fldCharType="begin"/>
    </w:r>
    <w:r>
      <w:instrText>PAGE   \* MERGEFORMAT</w:instrText>
    </w:r>
    <w:r>
      <w:fldChar w:fldCharType="separate"/>
    </w:r>
    <w:r w:rsidR="007A35BA">
      <w:rPr>
        <w:noProof/>
      </w:rPr>
      <w:t>11</w:t>
    </w:r>
    <w:r>
      <w:fldChar w:fldCharType="end"/>
    </w:r>
  </w:p>
  <w:p w:rsidR="005B66C4" w:rsidRDefault="005B66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A06" w:rsidRDefault="00575A06" w:rsidP="005B66C4">
      <w:r>
        <w:separator/>
      </w:r>
    </w:p>
  </w:footnote>
  <w:footnote w:type="continuationSeparator" w:id="0">
    <w:p w:rsidR="00575A06" w:rsidRDefault="00575A06" w:rsidP="005B6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382"/>
    <w:multiLevelType w:val="hybridMultilevel"/>
    <w:tmpl w:val="EC42505A"/>
    <w:lvl w:ilvl="0" w:tplc="4580D3E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C0818"/>
    <w:multiLevelType w:val="hybridMultilevel"/>
    <w:tmpl w:val="A1328D60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4F6BEF"/>
    <w:multiLevelType w:val="hybridMultilevel"/>
    <w:tmpl w:val="6DBAD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96B25"/>
    <w:multiLevelType w:val="hybridMultilevel"/>
    <w:tmpl w:val="861EA4CA"/>
    <w:lvl w:ilvl="0" w:tplc="CD443B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993114"/>
    <w:multiLevelType w:val="hybridMultilevel"/>
    <w:tmpl w:val="A630EA32"/>
    <w:lvl w:ilvl="0" w:tplc="B48002F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F5F01"/>
    <w:multiLevelType w:val="hybridMultilevel"/>
    <w:tmpl w:val="BF469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0D39"/>
    <w:multiLevelType w:val="hybridMultilevel"/>
    <w:tmpl w:val="E2789ADA"/>
    <w:lvl w:ilvl="0" w:tplc="4580D3EE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EC02BA"/>
    <w:multiLevelType w:val="hybridMultilevel"/>
    <w:tmpl w:val="A1328D60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066DC"/>
    <w:multiLevelType w:val="hybridMultilevel"/>
    <w:tmpl w:val="92A2DD4E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025524"/>
    <w:multiLevelType w:val="hybridMultilevel"/>
    <w:tmpl w:val="AB1835E2"/>
    <w:lvl w:ilvl="0" w:tplc="A4667E74">
      <w:start w:val="9"/>
      <w:numFmt w:val="decimal"/>
      <w:lvlText w:val="%1)"/>
      <w:lvlJc w:val="left"/>
      <w:pPr>
        <w:ind w:left="11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0" w15:restartNumberingAfterBreak="0">
    <w:nsid w:val="374935F3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727089"/>
    <w:multiLevelType w:val="hybridMultilevel"/>
    <w:tmpl w:val="A7107ADC"/>
    <w:lvl w:ilvl="0" w:tplc="9F248EF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 w15:restartNumberingAfterBreak="0">
    <w:nsid w:val="3AA4540D"/>
    <w:multiLevelType w:val="hybridMultilevel"/>
    <w:tmpl w:val="A630EA32"/>
    <w:lvl w:ilvl="0" w:tplc="B48002F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1B0555"/>
    <w:multiLevelType w:val="hybridMultilevel"/>
    <w:tmpl w:val="85187B70"/>
    <w:lvl w:ilvl="0" w:tplc="722A31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68197F"/>
    <w:multiLevelType w:val="hybridMultilevel"/>
    <w:tmpl w:val="514C1F16"/>
    <w:lvl w:ilvl="0" w:tplc="425C1A1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7A1887"/>
    <w:multiLevelType w:val="hybridMultilevel"/>
    <w:tmpl w:val="C572397C"/>
    <w:lvl w:ilvl="0" w:tplc="4580D3E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8B3A30"/>
    <w:multiLevelType w:val="hybridMultilevel"/>
    <w:tmpl w:val="A630EA32"/>
    <w:lvl w:ilvl="0" w:tplc="B48002F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415F3E"/>
    <w:multiLevelType w:val="hybridMultilevel"/>
    <w:tmpl w:val="2BC0CD88"/>
    <w:lvl w:ilvl="0" w:tplc="647A09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013FBE"/>
    <w:multiLevelType w:val="hybridMultilevel"/>
    <w:tmpl w:val="AE22D48C"/>
    <w:lvl w:ilvl="0" w:tplc="B476B1B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4533D8"/>
    <w:multiLevelType w:val="hybridMultilevel"/>
    <w:tmpl w:val="D24C61EE"/>
    <w:lvl w:ilvl="0" w:tplc="4580D3E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9223D3"/>
    <w:multiLevelType w:val="hybridMultilevel"/>
    <w:tmpl w:val="A4222D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866BF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1E69AA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CD3EEC"/>
    <w:multiLevelType w:val="hybridMultilevel"/>
    <w:tmpl w:val="472CC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790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61CEE"/>
    <w:multiLevelType w:val="hybridMultilevel"/>
    <w:tmpl w:val="E5D23A7C"/>
    <w:lvl w:ilvl="0" w:tplc="4580D3E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4D41E9"/>
    <w:multiLevelType w:val="multilevel"/>
    <w:tmpl w:val="E5D23A7C"/>
    <w:lvl w:ilvl="0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DB7B7D"/>
    <w:multiLevelType w:val="hybridMultilevel"/>
    <w:tmpl w:val="09AC8FB8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2606B"/>
    <w:multiLevelType w:val="hybridMultilevel"/>
    <w:tmpl w:val="D0DE7D1C"/>
    <w:lvl w:ilvl="0" w:tplc="4580D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256533"/>
    <w:multiLevelType w:val="hybridMultilevel"/>
    <w:tmpl w:val="C72A4066"/>
    <w:lvl w:ilvl="0" w:tplc="607E43DC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E61026"/>
    <w:multiLevelType w:val="hybridMultilevel"/>
    <w:tmpl w:val="ACA0F0C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28"/>
  </w:num>
  <w:num w:numId="4">
    <w:abstractNumId w:val="29"/>
  </w:num>
  <w:num w:numId="5">
    <w:abstractNumId w:val="9"/>
  </w:num>
  <w:num w:numId="6">
    <w:abstractNumId w:val="27"/>
  </w:num>
  <w:num w:numId="7">
    <w:abstractNumId w:val="8"/>
  </w:num>
  <w:num w:numId="8">
    <w:abstractNumId w:val="7"/>
  </w:num>
  <w:num w:numId="9">
    <w:abstractNumId w:val="19"/>
  </w:num>
  <w:num w:numId="10">
    <w:abstractNumId w:val="1"/>
  </w:num>
  <w:num w:numId="11">
    <w:abstractNumId w:val="25"/>
  </w:num>
  <w:num w:numId="12">
    <w:abstractNumId w:val="15"/>
  </w:num>
  <w:num w:numId="13">
    <w:abstractNumId w:val="26"/>
  </w:num>
  <w:num w:numId="14">
    <w:abstractNumId w:val="6"/>
  </w:num>
  <w:num w:numId="15">
    <w:abstractNumId w:val="14"/>
  </w:num>
  <w:num w:numId="16">
    <w:abstractNumId w:val="4"/>
  </w:num>
  <w:num w:numId="17">
    <w:abstractNumId w:val="0"/>
  </w:num>
  <w:num w:numId="18">
    <w:abstractNumId w:val="20"/>
  </w:num>
  <w:num w:numId="19">
    <w:abstractNumId w:val="12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5"/>
  </w:num>
  <w:num w:numId="24">
    <w:abstractNumId w:val="22"/>
  </w:num>
  <w:num w:numId="25">
    <w:abstractNumId w:val="3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1"/>
  </w:num>
  <w:num w:numId="29">
    <w:abstractNumId w:val="24"/>
  </w:num>
  <w:num w:numId="30">
    <w:abstractNumId w:val="10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8D"/>
    <w:rsid w:val="000023CC"/>
    <w:rsid w:val="000039D9"/>
    <w:rsid w:val="000058B9"/>
    <w:rsid w:val="000066E7"/>
    <w:rsid w:val="000104BC"/>
    <w:rsid w:val="0001089E"/>
    <w:rsid w:val="0002160F"/>
    <w:rsid w:val="00024799"/>
    <w:rsid w:val="00024AFA"/>
    <w:rsid w:val="00025CD1"/>
    <w:rsid w:val="00025D80"/>
    <w:rsid w:val="0002640B"/>
    <w:rsid w:val="00026C23"/>
    <w:rsid w:val="00037088"/>
    <w:rsid w:val="00037B30"/>
    <w:rsid w:val="00060CCA"/>
    <w:rsid w:val="00063960"/>
    <w:rsid w:val="000725A7"/>
    <w:rsid w:val="00075E69"/>
    <w:rsid w:val="000810A8"/>
    <w:rsid w:val="000827AE"/>
    <w:rsid w:val="00092674"/>
    <w:rsid w:val="00097C49"/>
    <w:rsid w:val="000A154A"/>
    <w:rsid w:val="000A57F3"/>
    <w:rsid w:val="000A798E"/>
    <w:rsid w:val="000B0E45"/>
    <w:rsid w:val="000B286E"/>
    <w:rsid w:val="000B5BC2"/>
    <w:rsid w:val="000C126B"/>
    <w:rsid w:val="000C47A7"/>
    <w:rsid w:val="000D239A"/>
    <w:rsid w:val="000D2ACF"/>
    <w:rsid w:val="000D7ED7"/>
    <w:rsid w:val="000E1287"/>
    <w:rsid w:val="000E3484"/>
    <w:rsid w:val="000E3819"/>
    <w:rsid w:val="000E3FF7"/>
    <w:rsid w:val="000E4B7F"/>
    <w:rsid w:val="000E5533"/>
    <w:rsid w:val="000E5A8D"/>
    <w:rsid w:val="000E7339"/>
    <w:rsid w:val="000F0987"/>
    <w:rsid w:val="000F2137"/>
    <w:rsid w:val="000F5721"/>
    <w:rsid w:val="001045A9"/>
    <w:rsid w:val="0011265F"/>
    <w:rsid w:val="00115B30"/>
    <w:rsid w:val="00141810"/>
    <w:rsid w:val="001534BA"/>
    <w:rsid w:val="00155F56"/>
    <w:rsid w:val="00156036"/>
    <w:rsid w:val="0016190E"/>
    <w:rsid w:val="00167E6F"/>
    <w:rsid w:val="00172552"/>
    <w:rsid w:val="00172BD6"/>
    <w:rsid w:val="00172E15"/>
    <w:rsid w:val="00174454"/>
    <w:rsid w:val="0018443C"/>
    <w:rsid w:val="00193F67"/>
    <w:rsid w:val="001A14D4"/>
    <w:rsid w:val="001A38F2"/>
    <w:rsid w:val="001B030F"/>
    <w:rsid w:val="001B11A3"/>
    <w:rsid w:val="001B125A"/>
    <w:rsid w:val="001B24B4"/>
    <w:rsid w:val="001B2AAF"/>
    <w:rsid w:val="001B5ACE"/>
    <w:rsid w:val="001C1292"/>
    <w:rsid w:val="001C1958"/>
    <w:rsid w:val="001C5882"/>
    <w:rsid w:val="001C63ED"/>
    <w:rsid w:val="001D3702"/>
    <w:rsid w:val="001D38E6"/>
    <w:rsid w:val="001D6D22"/>
    <w:rsid w:val="001E0051"/>
    <w:rsid w:val="001E45F4"/>
    <w:rsid w:val="001E4C51"/>
    <w:rsid w:val="001F0A1C"/>
    <w:rsid w:val="00206372"/>
    <w:rsid w:val="002063E9"/>
    <w:rsid w:val="00206E21"/>
    <w:rsid w:val="0021025D"/>
    <w:rsid w:val="00214253"/>
    <w:rsid w:val="00217D5E"/>
    <w:rsid w:val="002250E5"/>
    <w:rsid w:val="0022603D"/>
    <w:rsid w:val="002278FA"/>
    <w:rsid w:val="0023260B"/>
    <w:rsid w:val="00234BEC"/>
    <w:rsid w:val="00237A67"/>
    <w:rsid w:val="00241893"/>
    <w:rsid w:val="002508C1"/>
    <w:rsid w:val="00264F03"/>
    <w:rsid w:val="002658FC"/>
    <w:rsid w:val="00270CE4"/>
    <w:rsid w:val="00271F9E"/>
    <w:rsid w:val="00274887"/>
    <w:rsid w:val="00275D2F"/>
    <w:rsid w:val="00277E37"/>
    <w:rsid w:val="00285205"/>
    <w:rsid w:val="00297224"/>
    <w:rsid w:val="002A0056"/>
    <w:rsid w:val="002A1331"/>
    <w:rsid w:val="002A2767"/>
    <w:rsid w:val="002A32B1"/>
    <w:rsid w:val="002B08A9"/>
    <w:rsid w:val="002B125B"/>
    <w:rsid w:val="002B17C6"/>
    <w:rsid w:val="002B17F0"/>
    <w:rsid w:val="002B366B"/>
    <w:rsid w:val="002B40CD"/>
    <w:rsid w:val="002B5604"/>
    <w:rsid w:val="002C4475"/>
    <w:rsid w:val="002C5D1E"/>
    <w:rsid w:val="002C6FD4"/>
    <w:rsid w:val="002D18F5"/>
    <w:rsid w:val="002D358A"/>
    <w:rsid w:val="002E1DEC"/>
    <w:rsid w:val="002E6BB3"/>
    <w:rsid w:val="002E741B"/>
    <w:rsid w:val="002F41A9"/>
    <w:rsid w:val="00302E1A"/>
    <w:rsid w:val="00306B71"/>
    <w:rsid w:val="0031196D"/>
    <w:rsid w:val="003216DD"/>
    <w:rsid w:val="003302AC"/>
    <w:rsid w:val="00330554"/>
    <w:rsid w:val="00330B0B"/>
    <w:rsid w:val="003355C8"/>
    <w:rsid w:val="00337289"/>
    <w:rsid w:val="003408D7"/>
    <w:rsid w:val="00344562"/>
    <w:rsid w:val="00344BFE"/>
    <w:rsid w:val="00355160"/>
    <w:rsid w:val="0035662E"/>
    <w:rsid w:val="00370610"/>
    <w:rsid w:val="00370970"/>
    <w:rsid w:val="00371DAE"/>
    <w:rsid w:val="00375EAE"/>
    <w:rsid w:val="003816E7"/>
    <w:rsid w:val="00383588"/>
    <w:rsid w:val="00385102"/>
    <w:rsid w:val="00390113"/>
    <w:rsid w:val="0039134A"/>
    <w:rsid w:val="00394AFF"/>
    <w:rsid w:val="00395F43"/>
    <w:rsid w:val="003B24DE"/>
    <w:rsid w:val="003C50BF"/>
    <w:rsid w:val="003D2A01"/>
    <w:rsid w:val="003D331E"/>
    <w:rsid w:val="003D63DF"/>
    <w:rsid w:val="003E0919"/>
    <w:rsid w:val="003E5AD3"/>
    <w:rsid w:val="003E6BAE"/>
    <w:rsid w:val="003F7112"/>
    <w:rsid w:val="003F770B"/>
    <w:rsid w:val="00407124"/>
    <w:rsid w:val="00410642"/>
    <w:rsid w:val="00411516"/>
    <w:rsid w:val="00413EA2"/>
    <w:rsid w:val="00422246"/>
    <w:rsid w:val="00422ACB"/>
    <w:rsid w:val="00422F8B"/>
    <w:rsid w:val="00425FC8"/>
    <w:rsid w:val="00427D40"/>
    <w:rsid w:val="00435201"/>
    <w:rsid w:val="00437307"/>
    <w:rsid w:val="004570BE"/>
    <w:rsid w:val="004617E5"/>
    <w:rsid w:val="004635A8"/>
    <w:rsid w:val="0046578D"/>
    <w:rsid w:val="004703D2"/>
    <w:rsid w:val="00474222"/>
    <w:rsid w:val="00476E59"/>
    <w:rsid w:val="004910A9"/>
    <w:rsid w:val="00491EDE"/>
    <w:rsid w:val="004A1AD1"/>
    <w:rsid w:val="004A2C9F"/>
    <w:rsid w:val="004A521E"/>
    <w:rsid w:val="004A7739"/>
    <w:rsid w:val="004B1021"/>
    <w:rsid w:val="004B243C"/>
    <w:rsid w:val="004B47B7"/>
    <w:rsid w:val="004B4F06"/>
    <w:rsid w:val="004C02AD"/>
    <w:rsid w:val="004C06A0"/>
    <w:rsid w:val="004C44AE"/>
    <w:rsid w:val="004D071A"/>
    <w:rsid w:val="004D0B22"/>
    <w:rsid w:val="004D6EF2"/>
    <w:rsid w:val="004E2399"/>
    <w:rsid w:val="004E2877"/>
    <w:rsid w:val="004E36C6"/>
    <w:rsid w:val="004E5843"/>
    <w:rsid w:val="004F526B"/>
    <w:rsid w:val="004F6D02"/>
    <w:rsid w:val="00502000"/>
    <w:rsid w:val="00503715"/>
    <w:rsid w:val="00504CB5"/>
    <w:rsid w:val="00507B85"/>
    <w:rsid w:val="005103E8"/>
    <w:rsid w:val="0051350B"/>
    <w:rsid w:val="0051585A"/>
    <w:rsid w:val="005177E3"/>
    <w:rsid w:val="00520FA2"/>
    <w:rsid w:val="00525199"/>
    <w:rsid w:val="0052608E"/>
    <w:rsid w:val="005266C0"/>
    <w:rsid w:val="00531453"/>
    <w:rsid w:val="00534773"/>
    <w:rsid w:val="00542E1D"/>
    <w:rsid w:val="005437EC"/>
    <w:rsid w:val="00550D95"/>
    <w:rsid w:val="00551754"/>
    <w:rsid w:val="005529F8"/>
    <w:rsid w:val="005674A8"/>
    <w:rsid w:val="005726F1"/>
    <w:rsid w:val="0057567F"/>
    <w:rsid w:val="00575A06"/>
    <w:rsid w:val="00575D7A"/>
    <w:rsid w:val="0057733F"/>
    <w:rsid w:val="0058373A"/>
    <w:rsid w:val="0059750A"/>
    <w:rsid w:val="005A0291"/>
    <w:rsid w:val="005A17E5"/>
    <w:rsid w:val="005B1B10"/>
    <w:rsid w:val="005B66C4"/>
    <w:rsid w:val="005C41FE"/>
    <w:rsid w:val="005C6114"/>
    <w:rsid w:val="005D036E"/>
    <w:rsid w:val="005E0AD1"/>
    <w:rsid w:val="005E3F31"/>
    <w:rsid w:val="005E3FD1"/>
    <w:rsid w:val="005E73B1"/>
    <w:rsid w:val="005F26CC"/>
    <w:rsid w:val="005F6766"/>
    <w:rsid w:val="00600A80"/>
    <w:rsid w:val="006140AB"/>
    <w:rsid w:val="0061683C"/>
    <w:rsid w:val="00616843"/>
    <w:rsid w:val="006175A3"/>
    <w:rsid w:val="00626A1A"/>
    <w:rsid w:val="00627BC3"/>
    <w:rsid w:val="00630780"/>
    <w:rsid w:val="00636610"/>
    <w:rsid w:val="0064291C"/>
    <w:rsid w:val="006429D8"/>
    <w:rsid w:val="00656CE7"/>
    <w:rsid w:val="00660AD6"/>
    <w:rsid w:val="0066616B"/>
    <w:rsid w:val="00672EA0"/>
    <w:rsid w:val="0067458B"/>
    <w:rsid w:val="006749DC"/>
    <w:rsid w:val="00677D27"/>
    <w:rsid w:val="00680755"/>
    <w:rsid w:val="006815FA"/>
    <w:rsid w:val="006840BE"/>
    <w:rsid w:val="00687FD3"/>
    <w:rsid w:val="006918A4"/>
    <w:rsid w:val="00692522"/>
    <w:rsid w:val="00694287"/>
    <w:rsid w:val="00696A23"/>
    <w:rsid w:val="006A028D"/>
    <w:rsid w:val="006A2B82"/>
    <w:rsid w:val="006A65CB"/>
    <w:rsid w:val="006A65DC"/>
    <w:rsid w:val="006A6F8B"/>
    <w:rsid w:val="006C3E11"/>
    <w:rsid w:val="006C6E0A"/>
    <w:rsid w:val="006D0366"/>
    <w:rsid w:val="006D145C"/>
    <w:rsid w:val="006D1E0A"/>
    <w:rsid w:val="006D322A"/>
    <w:rsid w:val="006F2B61"/>
    <w:rsid w:val="006F396E"/>
    <w:rsid w:val="006F6DA9"/>
    <w:rsid w:val="00704134"/>
    <w:rsid w:val="0071061E"/>
    <w:rsid w:val="00714649"/>
    <w:rsid w:val="007159F7"/>
    <w:rsid w:val="00720393"/>
    <w:rsid w:val="00730110"/>
    <w:rsid w:val="00730F80"/>
    <w:rsid w:val="00736BDF"/>
    <w:rsid w:val="00741CB6"/>
    <w:rsid w:val="00742CE2"/>
    <w:rsid w:val="00744E8F"/>
    <w:rsid w:val="007468CE"/>
    <w:rsid w:val="0074767E"/>
    <w:rsid w:val="0075015C"/>
    <w:rsid w:val="00754099"/>
    <w:rsid w:val="007642E6"/>
    <w:rsid w:val="007702FD"/>
    <w:rsid w:val="0077220E"/>
    <w:rsid w:val="00775B34"/>
    <w:rsid w:val="007760ED"/>
    <w:rsid w:val="00777EDE"/>
    <w:rsid w:val="007868FF"/>
    <w:rsid w:val="007918BE"/>
    <w:rsid w:val="007974EB"/>
    <w:rsid w:val="007A35BA"/>
    <w:rsid w:val="007A460D"/>
    <w:rsid w:val="007A584A"/>
    <w:rsid w:val="007B1244"/>
    <w:rsid w:val="007B1B35"/>
    <w:rsid w:val="007B691A"/>
    <w:rsid w:val="007C0307"/>
    <w:rsid w:val="007C0BE0"/>
    <w:rsid w:val="007C681B"/>
    <w:rsid w:val="007D0095"/>
    <w:rsid w:val="007D129F"/>
    <w:rsid w:val="007D53EC"/>
    <w:rsid w:val="007D7753"/>
    <w:rsid w:val="007E33E4"/>
    <w:rsid w:val="007E576E"/>
    <w:rsid w:val="007F1AFD"/>
    <w:rsid w:val="007F60A1"/>
    <w:rsid w:val="00803665"/>
    <w:rsid w:val="008056CA"/>
    <w:rsid w:val="00807847"/>
    <w:rsid w:val="00810CFD"/>
    <w:rsid w:val="0081720A"/>
    <w:rsid w:val="00837362"/>
    <w:rsid w:val="008408CF"/>
    <w:rsid w:val="00844302"/>
    <w:rsid w:val="00844DE6"/>
    <w:rsid w:val="008504D3"/>
    <w:rsid w:val="00856D47"/>
    <w:rsid w:val="00857EF6"/>
    <w:rsid w:val="00860131"/>
    <w:rsid w:val="00861FFF"/>
    <w:rsid w:val="008628D3"/>
    <w:rsid w:val="0086380A"/>
    <w:rsid w:val="00864608"/>
    <w:rsid w:val="008702EC"/>
    <w:rsid w:val="008708E6"/>
    <w:rsid w:val="0087355B"/>
    <w:rsid w:val="0087559A"/>
    <w:rsid w:val="00877203"/>
    <w:rsid w:val="00877FF7"/>
    <w:rsid w:val="00883EA6"/>
    <w:rsid w:val="00885AE5"/>
    <w:rsid w:val="00886B14"/>
    <w:rsid w:val="00891F7E"/>
    <w:rsid w:val="008B2127"/>
    <w:rsid w:val="008B5062"/>
    <w:rsid w:val="008C2097"/>
    <w:rsid w:val="008C761C"/>
    <w:rsid w:val="008D4E25"/>
    <w:rsid w:val="008D6CD7"/>
    <w:rsid w:val="008D79DD"/>
    <w:rsid w:val="008E1213"/>
    <w:rsid w:val="008E35EA"/>
    <w:rsid w:val="008E39CC"/>
    <w:rsid w:val="008E3ECA"/>
    <w:rsid w:val="008F45E8"/>
    <w:rsid w:val="008F745B"/>
    <w:rsid w:val="009019A4"/>
    <w:rsid w:val="009047D3"/>
    <w:rsid w:val="00907A50"/>
    <w:rsid w:val="00907C5F"/>
    <w:rsid w:val="009103BD"/>
    <w:rsid w:val="009144B3"/>
    <w:rsid w:val="0091760F"/>
    <w:rsid w:val="0092748D"/>
    <w:rsid w:val="0093076D"/>
    <w:rsid w:val="009542C7"/>
    <w:rsid w:val="009602EA"/>
    <w:rsid w:val="009604C1"/>
    <w:rsid w:val="00960743"/>
    <w:rsid w:val="00965FD5"/>
    <w:rsid w:val="00967072"/>
    <w:rsid w:val="00967E43"/>
    <w:rsid w:val="009720D9"/>
    <w:rsid w:val="00973BC8"/>
    <w:rsid w:val="00974011"/>
    <w:rsid w:val="00975918"/>
    <w:rsid w:val="0097669F"/>
    <w:rsid w:val="0098326E"/>
    <w:rsid w:val="00983B25"/>
    <w:rsid w:val="009871CC"/>
    <w:rsid w:val="0099317D"/>
    <w:rsid w:val="00997E54"/>
    <w:rsid w:val="009A1490"/>
    <w:rsid w:val="009A34B7"/>
    <w:rsid w:val="009A7E6F"/>
    <w:rsid w:val="009B049F"/>
    <w:rsid w:val="009B3128"/>
    <w:rsid w:val="009C07B3"/>
    <w:rsid w:val="009D25D2"/>
    <w:rsid w:val="009D365A"/>
    <w:rsid w:val="009D436A"/>
    <w:rsid w:val="009E1618"/>
    <w:rsid w:val="009E40A6"/>
    <w:rsid w:val="009F5BBF"/>
    <w:rsid w:val="00A00808"/>
    <w:rsid w:val="00A04E59"/>
    <w:rsid w:val="00A05DB2"/>
    <w:rsid w:val="00A22112"/>
    <w:rsid w:val="00A2286A"/>
    <w:rsid w:val="00A242C4"/>
    <w:rsid w:val="00A43C94"/>
    <w:rsid w:val="00A458F4"/>
    <w:rsid w:val="00A5073B"/>
    <w:rsid w:val="00A56974"/>
    <w:rsid w:val="00A651AA"/>
    <w:rsid w:val="00A67319"/>
    <w:rsid w:val="00A72165"/>
    <w:rsid w:val="00A7487B"/>
    <w:rsid w:val="00A75380"/>
    <w:rsid w:val="00A7573A"/>
    <w:rsid w:val="00A86743"/>
    <w:rsid w:val="00A86CF2"/>
    <w:rsid w:val="00A95B37"/>
    <w:rsid w:val="00A96834"/>
    <w:rsid w:val="00A968CB"/>
    <w:rsid w:val="00A97787"/>
    <w:rsid w:val="00AA0096"/>
    <w:rsid w:val="00AA124F"/>
    <w:rsid w:val="00AA249F"/>
    <w:rsid w:val="00AA2E60"/>
    <w:rsid w:val="00AA42EA"/>
    <w:rsid w:val="00AB04E7"/>
    <w:rsid w:val="00AB46D9"/>
    <w:rsid w:val="00AB7E12"/>
    <w:rsid w:val="00AC4BDD"/>
    <w:rsid w:val="00AD1918"/>
    <w:rsid w:val="00AD2B2B"/>
    <w:rsid w:val="00AD5BB3"/>
    <w:rsid w:val="00AE4B35"/>
    <w:rsid w:val="00AE526C"/>
    <w:rsid w:val="00AE62A4"/>
    <w:rsid w:val="00AE660A"/>
    <w:rsid w:val="00AE74B5"/>
    <w:rsid w:val="00AE75E1"/>
    <w:rsid w:val="00AF4A91"/>
    <w:rsid w:val="00B00249"/>
    <w:rsid w:val="00B01172"/>
    <w:rsid w:val="00B04BF7"/>
    <w:rsid w:val="00B10484"/>
    <w:rsid w:val="00B10E7E"/>
    <w:rsid w:val="00B17D99"/>
    <w:rsid w:val="00B234E2"/>
    <w:rsid w:val="00B238B2"/>
    <w:rsid w:val="00B264D5"/>
    <w:rsid w:val="00B26DFA"/>
    <w:rsid w:val="00B270A8"/>
    <w:rsid w:val="00B30250"/>
    <w:rsid w:val="00B314D5"/>
    <w:rsid w:val="00B425FD"/>
    <w:rsid w:val="00B43033"/>
    <w:rsid w:val="00B5214D"/>
    <w:rsid w:val="00B53977"/>
    <w:rsid w:val="00B567D7"/>
    <w:rsid w:val="00B616AF"/>
    <w:rsid w:val="00B67060"/>
    <w:rsid w:val="00B7418D"/>
    <w:rsid w:val="00B763CF"/>
    <w:rsid w:val="00B768EA"/>
    <w:rsid w:val="00B76ABD"/>
    <w:rsid w:val="00B84E43"/>
    <w:rsid w:val="00B9793A"/>
    <w:rsid w:val="00BA794F"/>
    <w:rsid w:val="00BB6B1E"/>
    <w:rsid w:val="00BC0155"/>
    <w:rsid w:val="00BD12E3"/>
    <w:rsid w:val="00BD554C"/>
    <w:rsid w:val="00BE018C"/>
    <w:rsid w:val="00BE5F14"/>
    <w:rsid w:val="00BF2928"/>
    <w:rsid w:val="00BF2BA6"/>
    <w:rsid w:val="00C032F4"/>
    <w:rsid w:val="00C04A1B"/>
    <w:rsid w:val="00C0657C"/>
    <w:rsid w:val="00C24FF4"/>
    <w:rsid w:val="00C26A73"/>
    <w:rsid w:val="00C328A6"/>
    <w:rsid w:val="00C34E69"/>
    <w:rsid w:val="00C420A4"/>
    <w:rsid w:val="00C42C1D"/>
    <w:rsid w:val="00C550D4"/>
    <w:rsid w:val="00C613A7"/>
    <w:rsid w:val="00C6224D"/>
    <w:rsid w:val="00C62979"/>
    <w:rsid w:val="00C639F2"/>
    <w:rsid w:val="00C64173"/>
    <w:rsid w:val="00C7122D"/>
    <w:rsid w:val="00C71988"/>
    <w:rsid w:val="00C76C1D"/>
    <w:rsid w:val="00C81C1A"/>
    <w:rsid w:val="00C9090D"/>
    <w:rsid w:val="00C91EA9"/>
    <w:rsid w:val="00C967AE"/>
    <w:rsid w:val="00CA02DA"/>
    <w:rsid w:val="00CA0E7C"/>
    <w:rsid w:val="00CA79E5"/>
    <w:rsid w:val="00CB031A"/>
    <w:rsid w:val="00CB2E1F"/>
    <w:rsid w:val="00CB722D"/>
    <w:rsid w:val="00CB7463"/>
    <w:rsid w:val="00CC0730"/>
    <w:rsid w:val="00CC20F7"/>
    <w:rsid w:val="00CD1A4E"/>
    <w:rsid w:val="00CD3297"/>
    <w:rsid w:val="00CE2450"/>
    <w:rsid w:val="00CE438A"/>
    <w:rsid w:val="00CE5780"/>
    <w:rsid w:val="00CF4FB3"/>
    <w:rsid w:val="00CF6B44"/>
    <w:rsid w:val="00CF7216"/>
    <w:rsid w:val="00D113F0"/>
    <w:rsid w:val="00D147E0"/>
    <w:rsid w:val="00D14A39"/>
    <w:rsid w:val="00D17DF7"/>
    <w:rsid w:val="00D21136"/>
    <w:rsid w:val="00D26716"/>
    <w:rsid w:val="00D32B27"/>
    <w:rsid w:val="00D341C6"/>
    <w:rsid w:val="00D368F6"/>
    <w:rsid w:val="00D473DD"/>
    <w:rsid w:val="00D530CA"/>
    <w:rsid w:val="00D53B12"/>
    <w:rsid w:val="00D55245"/>
    <w:rsid w:val="00D55E97"/>
    <w:rsid w:val="00D63A9A"/>
    <w:rsid w:val="00D63AC2"/>
    <w:rsid w:val="00D77290"/>
    <w:rsid w:val="00D82160"/>
    <w:rsid w:val="00D82715"/>
    <w:rsid w:val="00D918F8"/>
    <w:rsid w:val="00D94F36"/>
    <w:rsid w:val="00D95EF7"/>
    <w:rsid w:val="00D97A95"/>
    <w:rsid w:val="00DA01E7"/>
    <w:rsid w:val="00DA24E9"/>
    <w:rsid w:val="00DA4F08"/>
    <w:rsid w:val="00DA739B"/>
    <w:rsid w:val="00DA73AF"/>
    <w:rsid w:val="00DA7B50"/>
    <w:rsid w:val="00DB012D"/>
    <w:rsid w:val="00DC1072"/>
    <w:rsid w:val="00DD6EB9"/>
    <w:rsid w:val="00DF00B2"/>
    <w:rsid w:val="00DF2C13"/>
    <w:rsid w:val="00E02854"/>
    <w:rsid w:val="00E0560B"/>
    <w:rsid w:val="00E07A9B"/>
    <w:rsid w:val="00E07C83"/>
    <w:rsid w:val="00E16920"/>
    <w:rsid w:val="00E17090"/>
    <w:rsid w:val="00E23CAD"/>
    <w:rsid w:val="00E265B7"/>
    <w:rsid w:val="00E3240D"/>
    <w:rsid w:val="00E3473C"/>
    <w:rsid w:val="00E37496"/>
    <w:rsid w:val="00E42226"/>
    <w:rsid w:val="00E42476"/>
    <w:rsid w:val="00E51ED9"/>
    <w:rsid w:val="00E5383E"/>
    <w:rsid w:val="00E551B7"/>
    <w:rsid w:val="00E578A8"/>
    <w:rsid w:val="00E63168"/>
    <w:rsid w:val="00E66B5C"/>
    <w:rsid w:val="00E676E0"/>
    <w:rsid w:val="00E75783"/>
    <w:rsid w:val="00E75BB3"/>
    <w:rsid w:val="00E90019"/>
    <w:rsid w:val="00EA3294"/>
    <w:rsid w:val="00EB0D7A"/>
    <w:rsid w:val="00EB57A2"/>
    <w:rsid w:val="00EC1120"/>
    <w:rsid w:val="00EC4001"/>
    <w:rsid w:val="00EC4D14"/>
    <w:rsid w:val="00EE4F2A"/>
    <w:rsid w:val="00EF211F"/>
    <w:rsid w:val="00EF3D45"/>
    <w:rsid w:val="00EF7CEC"/>
    <w:rsid w:val="00F04002"/>
    <w:rsid w:val="00F0644E"/>
    <w:rsid w:val="00F13E3A"/>
    <w:rsid w:val="00F23A9B"/>
    <w:rsid w:val="00F305EA"/>
    <w:rsid w:val="00F30BDB"/>
    <w:rsid w:val="00F3206C"/>
    <w:rsid w:val="00F323AE"/>
    <w:rsid w:val="00F32C61"/>
    <w:rsid w:val="00F37100"/>
    <w:rsid w:val="00F445F6"/>
    <w:rsid w:val="00F459D0"/>
    <w:rsid w:val="00F55EF5"/>
    <w:rsid w:val="00F57845"/>
    <w:rsid w:val="00F65D10"/>
    <w:rsid w:val="00F66E3E"/>
    <w:rsid w:val="00F70059"/>
    <w:rsid w:val="00F728AE"/>
    <w:rsid w:val="00F736BA"/>
    <w:rsid w:val="00F742FE"/>
    <w:rsid w:val="00F749AC"/>
    <w:rsid w:val="00F74DC8"/>
    <w:rsid w:val="00F82109"/>
    <w:rsid w:val="00F92BCA"/>
    <w:rsid w:val="00F95D1F"/>
    <w:rsid w:val="00F97E76"/>
    <w:rsid w:val="00FA11EF"/>
    <w:rsid w:val="00FA6F47"/>
    <w:rsid w:val="00FC1F4C"/>
    <w:rsid w:val="00FC448D"/>
    <w:rsid w:val="00FD2D32"/>
    <w:rsid w:val="00FD681B"/>
    <w:rsid w:val="00FE06B9"/>
    <w:rsid w:val="00FE20E2"/>
    <w:rsid w:val="00FE406E"/>
    <w:rsid w:val="00FE509B"/>
    <w:rsid w:val="00FE5DAC"/>
    <w:rsid w:val="00FF4E8C"/>
    <w:rsid w:val="00FF5347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B6F7E-8D48-40F5-9872-E5A212A4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C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4F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E5F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274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92748D"/>
    <w:pPr>
      <w:jc w:val="both"/>
    </w:pPr>
    <w:rPr>
      <w:sz w:val="28"/>
    </w:rPr>
  </w:style>
  <w:style w:type="paragraph" w:styleId="a3">
    <w:name w:val="Body Text"/>
    <w:basedOn w:val="a"/>
    <w:rsid w:val="004A1AD1"/>
    <w:pPr>
      <w:spacing w:after="120"/>
    </w:pPr>
  </w:style>
  <w:style w:type="paragraph" w:customStyle="1" w:styleId="11">
    <w:name w:val="Название1"/>
    <w:basedOn w:val="a"/>
    <w:qFormat/>
    <w:rsid w:val="004A1AD1"/>
    <w:pPr>
      <w:autoSpaceDE w:val="0"/>
      <w:autoSpaceDN w:val="0"/>
      <w:adjustRightInd w:val="0"/>
      <w:jc w:val="center"/>
    </w:pPr>
    <w:rPr>
      <w:b/>
      <w:bCs/>
      <w:sz w:val="28"/>
    </w:rPr>
  </w:style>
  <w:style w:type="paragraph" w:customStyle="1" w:styleId="a4">
    <w:name w:val="Прижатый влево"/>
    <w:basedOn w:val="a"/>
    <w:next w:val="a"/>
    <w:rsid w:val="004A1AD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5">
    <w:name w:val="Знак Знак Знак"/>
    <w:basedOn w:val="a"/>
    <w:autoRedefine/>
    <w:rsid w:val="00F74DC8"/>
    <w:pPr>
      <w:spacing w:after="160" w:line="240" w:lineRule="exact"/>
    </w:pPr>
    <w:rPr>
      <w:sz w:val="28"/>
      <w:szCs w:val="20"/>
      <w:lang w:val="en-US" w:eastAsia="en-US"/>
    </w:rPr>
  </w:style>
  <w:style w:type="paragraph" w:styleId="a6">
    <w:name w:val="Balloon Text"/>
    <w:basedOn w:val="a"/>
    <w:link w:val="a7"/>
    <w:rsid w:val="003551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5516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7355B"/>
    <w:pPr>
      <w:ind w:left="720"/>
      <w:contextualSpacing/>
    </w:pPr>
  </w:style>
  <w:style w:type="character" w:customStyle="1" w:styleId="10">
    <w:name w:val="Заголовок 1 Знак"/>
    <w:link w:val="1"/>
    <w:rsid w:val="00D94F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6366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9">
    <w:name w:val="Знак Знак Знак Знак Знак Знак"/>
    <w:basedOn w:val="a"/>
    <w:rsid w:val="00636610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styleId="aa">
    <w:name w:val="header"/>
    <w:basedOn w:val="a"/>
    <w:link w:val="ab"/>
    <w:rsid w:val="005B66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B66C4"/>
    <w:rPr>
      <w:sz w:val="24"/>
      <w:szCs w:val="24"/>
    </w:rPr>
  </w:style>
  <w:style w:type="paragraph" w:styleId="ac">
    <w:name w:val="footer"/>
    <w:basedOn w:val="a"/>
    <w:link w:val="ad"/>
    <w:uiPriority w:val="99"/>
    <w:rsid w:val="005B66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B66C4"/>
    <w:rPr>
      <w:sz w:val="24"/>
      <w:szCs w:val="24"/>
    </w:rPr>
  </w:style>
  <w:style w:type="table" w:styleId="ae">
    <w:name w:val="Table Grid"/>
    <w:basedOn w:val="a1"/>
    <w:rsid w:val="00153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7E3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3641-96A1-4974-A820-62622CF3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11</Pages>
  <Words>2968</Words>
  <Characters>22513</Characters>
  <Application>Microsoft Office Word</Application>
  <DocSecurity>0</DocSecurity>
  <Lines>187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cp:lastModifiedBy>Трусова Вера Альбертовна</cp:lastModifiedBy>
  <cp:revision>51</cp:revision>
  <cp:lastPrinted>2023-11-27T04:58:00Z</cp:lastPrinted>
  <dcterms:created xsi:type="dcterms:W3CDTF">2021-11-24T12:09:00Z</dcterms:created>
  <dcterms:modified xsi:type="dcterms:W3CDTF">2023-12-13T05:05:00Z</dcterms:modified>
</cp:coreProperties>
</file>