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3E55D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2800102</wp:posOffset>
                </wp:positionH>
                <wp:positionV relativeFrom="paragraph">
                  <wp:posOffset>-297042</wp:posOffset>
                </wp:positionV>
                <wp:extent cx="445273" cy="135172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60F78" id="Прямоугольник 1" o:spid="_x0000_s1026" style="position:absolute;margin-left:220.5pt;margin-top:-23.4pt;width:35.0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" fillcolor="white [3212]" stroked="f" strokeweight="2pt"/>
            </w:pict>
          </mc:Fallback>
        </mc:AlternateContent>
      </w:r>
      <w:r w:rsidR="006D302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D17A01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534-р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6636B" w:rsidRDefault="00D8015E" w:rsidP="0006636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изменения в распоряжение администрации города Нефтеюганска от 27.12.2022 № 484-р «</w:t>
      </w:r>
      <w:r w:rsidR="0006636B">
        <w:rPr>
          <w:b/>
          <w:szCs w:val="28"/>
        </w:rPr>
        <w:t>Об утверждении плана м</w:t>
      </w:r>
      <w:r>
        <w:rPr>
          <w:b/>
          <w:szCs w:val="28"/>
        </w:rPr>
        <w:t xml:space="preserve">ероприятий («дорожная карта») </w:t>
      </w:r>
      <w:r w:rsidR="0006636B">
        <w:rPr>
          <w:b/>
          <w:szCs w:val="28"/>
        </w:rPr>
        <w:t>по реорганизации Нефтеюганского городского муниципального унитарного предприятия «</w:t>
      </w:r>
      <w:r w:rsidR="00F869FB">
        <w:rPr>
          <w:b/>
          <w:szCs w:val="28"/>
        </w:rPr>
        <w:t>Школьное питание</w:t>
      </w:r>
      <w:r w:rsidR="0006636B">
        <w:rPr>
          <w:b/>
          <w:szCs w:val="28"/>
        </w:rPr>
        <w:t>» в акционерное общество «</w:t>
      </w:r>
      <w:r w:rsidR="00F869FB">
        <w:rPr>
          <w:b/>
          <w:szCs w:val="28"/>
        </w:rPr>
        <w:t>Школьное питание</w:t>
      </w:r>
      <w:r w:rsidR="0006636B">
        <w:rPr>
          <w:b/>
          <w:szCs w:val="28"/>
        </w:rPr>
        <w:t xml:space="preserve">» </w:t>
      </w:r>
    </w:p>
    <w:p w:rsidR="0006636B" w:rsidRDefault="0006636B" w:rsidP="0006636B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06636B" w:rsidRPr="00476749" w:rsidRDefault="0006636B" w:rsidP="0006636B">
      <w:pPr>
        <w:jc w:val="both"/>
        <w:rPr>
          <w:sz w:val="28"/>
          <w:szCs w:val="28"/>
        </w:rPr>
      </w:pPr>
      <w:r w:rsidRPr="00EC6F36">
        <w:rPr>
          <w:sz w:val="28"/>
          <w:szCs w:val="28"/>
        </w:rPr>
        <w:tab/>
      </w:r>
      <w:r w:rsidRPr="00476749">
        <w:rPr>
          <w:sz w:val="28"/>
          <w:szCs w:val="28"/>
        </w:rPr>
        <w:t>В соответс</w:t>
      </w:r>
      <w:r w:rsidR="00742410">
        <w:rPr>
          <w:sz w:val="28"/>
          <w:szCs w:val="28"/>
        </w:rPr>
        <w:t xml:space="preserve">твии со статьёй 3 Федерального </w:t>
      </w:r>
      <w:r w:rsidRPr="00476749">
        <w:rPr>
          <w:sz w:val="28"/>
          <w:szCs w:val="28"/>
        </w:rPr>
        <w:t xml:space="preserve">закона от 27.12.2019 № 485-ФЗ </w:t>
      </w:r>
    </w:p>
    <w:p w:rsidR="0006636B" w:rsidRPr="00476749" w:rsidRDefault="0006636B" w:rsidP="0006636B">
      <w:pPr>
        <w:jc w:val="both"/>
        <w:rPr>
          <w:sz w:val="28"/>
          <w:szCs w:val="28"/>
        </w:rPr>
      </w:pPr>
      <w:r w:rsidRPr="00476749">
        <w:rPr>
          <w:sz w:val="28"/>
          <w:szCs w:val="28"/>
        </w:rPr>
        <w:t xml:space="preserve">«О внесении изменений в Федеральный закон «О государственных и муниципальных унитарных предприятиях» и Федеральный закон «О защите конкуренции», статьёй 29 Федерального закона от 14.11.2002 № 161-ФЗ                             «О государственных и муниципальных унитарных предприятиях»,  статьёй 13 Федерального закона от 21.12.2001 № 178-ФЗ «О приватизации государственного и муниципального имущества»:  </w:t>
      </w:r>
    </w:p>
    <w:p w:rsidR="00D8015E" w:rsidRDefault="0006636B" w:rsidP="000663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749">
        <w:rPr>
          <w:sz w:val="28"/>
          <w:szCs w:val="28"/>
        </w:rPr>
        <w:t>1.</w:t>
      </w:r>
      <w:r w:rsidR="00D8015E">
        <w:rPr>
          <w:sz w:val="28"/>
          <w:szCs w:val="28"/>
        </w:rPr>
        <w:t xml:space="preserve">Внести изменение в распоряжение администрации города Нефтеюганска от 27.12.2022 № 484-р «об утверждении </w:t>
      </w:r>
      <w:r w:rsidRPr="00476749">
        <w:rPr>
          <w:sz w:val="28"/>
          <w:szCs w:val="28"/>
        </w:rPr>
        <w:t>план</w:t>
      </w:r>
      <w:r w:rsidR="00D8015E">
        <w:rPr>
          <w:sz w:val="28"/>
          <w:szCs w:val="28"/>
        </w:rPr>
        <w:t>а</w:t>
      </w:r>
      <w:r w:rsidRPr="00476749">
        <w:rPr>
          <w:sz w:val="28"/>
          <w:szCs w:val="28"/>
        </w:rPr>
        <w:t xml:space="preserve"> мероприятий («дорожная карта») по реорганизации Нефтеюганского городского муниципального унитарного предприятия «</w:t>
      </w:r>
      <w:r w:rsidR="00F869FB">
        <w:rPr>
          <w:sz w:val="28"/>
          <w:szCs w:val="28"/>
        </w:rPr>
        <w:t>Школьное питание</w:t>
      </w:r>
      <w:r w:rsidRPr="00476749">
        <w:rPr>
          <w:sz w:val="28"/>
          <w:szCs w:val="28"/>
        </w:rPr>
        <w:t>» в акционерное общество «</w:t>
      </w:r>
      <w:r w:rsidR="00F869FB">
        <w:rPr>
          <w:sz w:val="28"/>
          <w:szCs w:val="28"/>
        </w:rPr>
        <w:t>Школьное питание</w:t>
      </w:r>
      <w:r w:rsidR="00D8015E">
        <w:rPr>
          <w:sz w:val="28"/>
          <w:szCs w:val="28"/>
        </w:rPr>
        <w:t xml:space="preserve">», изложив приложение к распоряжению согласно приложению </w:t>
      </w:r>
      <w:r w:rsidR="00742410">
        <w:rPr>
          <w:sz w:val="28"/>
          <w:szCs w:val="28"/>
        </w:rPr>
        <w:t xml:space="preserve">                              </w:t>
      </w:r>
      <w:r w:rsidR="00D8015E">
        <w:rPr>
          <w:sz w:val="28"/>
          <w:szCs w:val="28"/>
        </w:rPr>
        <w:t xml:space="preserve">к настоящему распоряжению. </w:t>
      </w:r>
    </w:p>
    <w:p w:rsidR="0006636B" w:rsidRPr="00476749" w:rsidRDefault="0006636B" w:rsidP="0006636B">
      <w:pPr>
        <w:ind w:firstLine="708"/>
        <w:jc w:val="both"/>
        <w:rPr>
          <w:rFonts w:eastAsia="Calibri"/>
          <w:sz w:val="28"/>
          <w:szCs w:val="28"/>
        </w:rPr>
      </w:pPr>
      <w:r w:rsidRPr="00476749">
        <w:rPr>
          <w:sz w:val="28"/>
          <w:szCs w:val="28"/>
        </w:rPr>
        <w:t>2.</w:t>
      </w:r>
      <w:r w:rsidRPr="00476749">
        <w:rPr>
          <w:rFonts w:eastAsia="Calibri"/>
          <w:sz w:val="28"/>
          <w:szCs w:val="28"/>
        </w:rPr>
        <w:t>Департаменту по делам администрации города (</w:t>
      </w:r>
      <w:r w:rsidR="00D8015E">
        <w:rPr>
          <w:rFonts w:eastAsia="Calibri"/>
          <w:sz w:val="28"/>
          <w:szCs w:val="28"/>
        </w:rPr>
        <w:t>Филинова Н.В.</w:t>
      </w:r>
      <w:r w:rsidRPr="00476749">
        <w:rPr>
          <w:rFonts w:eastAsia="Calibri"/>
          <w:sz w:val="28"/>
          <w:szCs w:val="28"/>
        </w:rPr>
        <w:t>) разместить распоряжение на официальном сайте органов местного самоуправления города Нефтеюганска.</w:t>
      </w:r>
    </w:p>
    <w:p w:rsidR="0006636B" w:rsidRPr="00476749" w:rsidRDefault="0006636B" w:rsidP="0006636B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476749">
        <w:rPr>
          <w:sz w:val="28"/>
          <w:szCs w:val="28"/>
        </w:rPr>
        <w:t>3.</w:t>
      </w:r>
      <w:r w:rsidRPr="00476749">
        <w:rPr>
          <w:rFonts w:eastAsia="HiddenHorzOCR"/>
          <w:sz w:val="28"/>
          <w:szCs w:val="28"/>
          <w:lang w:eastAsia="en-US"/>
        </w:rPr>
        <w:t xml:space="preserve">Контроль исполнения распоряжения возложить на заместителя главы города Нефтеюганска </w:t>
      </w:r>
      <w:r w:rsidR="00F869FB">
        <w:rPr>
          <w:rFonts w:eastAsia="HiddenHorzOCR"/>
          <w:sz w:val="28"/>
          <w:szCs w:val="28"/>
          <w:lang w:eastAsia="en-US"/>
        </w:rPr>
        <w:t>А.В.Пастухова.</w:t>
      </w:r>
    </w:p>
    <w:p w:rsidR="0006636B" w:rsidRPr="00476749" w:rsidRDefault="0006636B" w:rsidP="0006636B">
      <w:pPr>
        <w:ind w:firstLine="708"/>
        <w:jc w:val="both"/>
        <w:rPr>
          <w:sz w:val="28"/>
          <w:szCs w:val="28"/>
        </w:rPr>
      </w:pPr>
    </w:p>
    <w:p w:rsidR="0006636B" w:rsidRPr="00FC600F" w:rsidRDefault="0006636B" w:rsidP="0006636B">
      <w:pPr>
        <w:ind w:firstLine="708"/>
        <w:jc w:val="both"/>
        <w:rPr>
          <w:sz w:val="28"/>
          <w:szCs w:val="28"/>
        </w:rPr>
      </w:pPr>
    </w:p>
    <w:p w:rsidR="009E52D2" w:rsidRDefault="0006636B" w:rsidP="00066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Э.Х.Бугай</w:t>
      </w: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06636B" w:rsidRDefault="0006636B" w:rsidP="009512EF">
      <w:pPr>
        <w:jc w:val="both"/>
        <w:rPr>
          <w:sz w:val="28"/>
          <w:szCs w:val="28"/>
        </w:rPr>
        <w:sectPr w:rsidR="0006636B" w:rsidSect="003E55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1843" w:left="1701" w:header="709" w:footer="709" w:gutter="0"/>
          <w:cols w:space="708"/>
          <w:titlePg/>
          <w:docGrid w:linePitch="360"/>
        </w:sectPr>
      </w:pPr>
    </w:p>
    <w:p w:rsidR="0006636B" w:rsidRPr="00A70AEA" w:rsidRDefault="0006636B" w:rsidP="00D8015E">
      <w:pPr>
        <w:jc w:val="right"/>
        <w:rPr>
          <w:sz w:val="28"/>
          <w:szCs w:val="28"/>
        </w:rPr>
      </w:pPr>
      <w:r w:rsidRPr="00A70AEA">
        <w:rPr>
          <w:sz w:val="28"/>
          <w:szCs w:val="28"/>
        </w:rPr>
        <w:lastRenderedPageBreak/>
        <w:t xml:space="preserve">Приложение </w:t>
      </w:r>
    </w:p>
    <w:p w:rsidR="0006636B" w:rsidRPr="00A70AEA" w:rsidRDefault="0006636B" w:rsidP="00D8015E">
      <w:pPr>
        <w:ind w:left="9912" w:firstLine="708"/>
        <w:jc w:val="right"/>
        <w:rPr>
          <w:sz w:val="28"/>
          <w:szCs w:val="28"/>
        </w:rPr>
      </w:pPr>
      <w:r w:rsidRPr="00A70AEA">
        <w:rPr>
          <w:sz w:val="28"/>
          <w:szCs w:val="28"/>
        </w:rPr>
        <w:t xml:space="preserve">            к распоряжению</w:t>
      </w:r>
    </w:p>
    <w:p w:rsidR="0006636B" w:rsidRPr="00A70AEA" w:rsidRDefault="0006636B" w:rsidP="00D8015E">
      <w:pPr>
        <w:ind w:left="10620" w:firstLine="708"/>
        <w:jc w:val="right"/>
        <w:rPr>
          <w:sz w:val="28"/>
          <w:szCs w:val="28"/>
        </w:rPr>
      </w:pPr>
      <w:r w:rsidRPr="00A70AEA">
        <w:rPr>
          <w:sz w:val="28"/>
          <w:szCs w:val="28"/>
        </w:rPr>
        <w:t xml:space="preserve">администрации города </w:t>
      </w:r>
    </w:p>
    <w:p w:rsidR="0006636B" w:rsidRPr="00A70AEA" w:rsidRDefault="0006636B" w:rsidP="00D8015E">
      <w:pPr>
        <w:ind w:left="10620" w:firstLine="708"/>
        <w:jc w:val="right"/>
        <w:rPr>
          <w:sz w:val="28"/>
          <w:szCs w:val="28"/>
        </w:rPr>
      </w:pPr>
      <w:r w:rsidRPr="00A70AEA">
        <w:rPr>
          <w:sz w:val="28"/>
          <w:szCs w:val="28"/>
        </w:rPr>
        <w:t xml:space="preserve">от </w:t>
      </w:r>
      <w:r w:rsidR="00D17A01">
        <w:rPr>
          <w:sz w:val="28"/>
          <w:szCs w:val="28"/>
        </w:rPr>
        <w:t>07.12.2023</w:t>
      </w:r>
      <w:r w:rsidRPr="00A70AEA">
        <w:rPr>
          <w:sz w:val="28"/>
          <w:szCs w:val="28"/>
        </w:rPr>
        <w:t xml:space="preserve"> </w:t>
      </w:r>
      <w:r w:rsidRPr="00A70AEA">
        <w:rPr>
          <w:sz w:val="28"/>
          <w:szCs w:val="28"/>
          <w:lang w:eastAsia="en-US"/>
        </w:rPr>
        <w:t xml:space="preserve">№ </w:t>
      </w:r>
      <w:r w:rsidR="00D17A01">
        <w:rPr>
          <w:sz w:val="28"/>
          <w:szCs w:val="28"/>
          <w:lang w:eastAsia="en-US"/>
        </w:rPr>
        <w:t>534-р</w:t>
      </w:r>
    </w:p>
    <w:p w:rsidR="0006636B" w:rsidRPr="00A70AEA" w:rsidRDefault="0006636B" w:rsidP="00D8015E">
      <w:pPr>
        <w:jc w:val="right"/>
        <w:rPr>
          <w:sz w:val="28"/>
          <w:szCs w:val="28"/>
        </w:rPr>
      </w:pPr>
    </w:p>
    <w:p w:rsidR="0006636B" w:rsidRPr="00A70AEA" w:rsidRDefault="0006636B" w:rsidP="0006636B">
      <w:pPr>
        <w:jc w:val="center"/>
        <w:rPr>
          <w:sz w:val="28"/>
          <w:szCs w:val="28"/>
        </w:rPr>
      </w:pPr>
    </w:p>
    <w:p w:rsidR="0006636B" w:rsidRPr="00A70AEA" w:rsidRDefault="0006636B" w:rsidP="0006636B">
      <w:pPr>
        <w:jc w:val="center"/>
        <w:rPr>
          <w:sz w:val="28"/>
          <w:szCs w:val="28"/>
        </w:rPr>
      </w:pPr>
      <w:r w:rsidRPr="00A70AEA">
        <w:rPr>
          <w:sz w:val="28"/>
          <w:szCs w:val="28"/>
        </w:rPr>
        <w:t xml:space="preserve">План мероприятий («дорожная карта») </w:t>
      </w:r>
    </w:p>
    <w:p w:rsidR="00521749" w:rsidRPr="00A70AEA" w:rsidRDefault="0006636B" w:rsidP="0006636B">
      <w:pPr>
        <w:jc w:val="center"/>
        <w:rPr>
          <w:sz w:val="28"/>
          <w:szCs w:val="28"/>
        </w:rPr>
      </w:pPr>
      <w:r w:rsidRPr="00A70AEA">
        <w:rPr>
          <w:sz w:val="28"/>
          <w:szCs w:val="28"/>
        </w:rPr>
        <w:t>по реорганизации Нефтеюганского городского муниципального унитарного предприятия «</w:t>
      </w:r>
      <w:r w:rsidR="00521749" w:rsidRPr="00A70AEA">
        <w:rPr>
          <w:sz w:val="28"/>
          <w:szCs w:val="28"/>
        </w:rPr>
        <w:t>Школьное питание</w:t>
      </w:r>
      <w:r w:rsidRPr="00A70AEA">
        <w:rPr>
          <w:sz w:val="28"/>
          <w:szCs w:val="28"/>
        </w:rPr>
        <w:t xml:space="preserve">» </w:t>
      </w:r>
    </w:p>
    <w:p w:rsidR="0006636B" w:rsidRPr="00A70AEA" w:rsidRDefault="0006636B" w:rsidP="0006636B">
      <w:pPr>
        <w:jc w:val="center"/>
        <w:rPr>
          <w:sz w:val="28"/>
          <w:szCs w:val="28"/>
        </w:rPr>
      </w:pPr>
      <w:r w:rsidRPr="00A70AEA">
        <w:rPr>
          <w:sz w:val="28"/>
          <w:szCs w:val="28"/>
        </w:rPr>
        <w:t>в акционерное общество «</w:t>
      </w:r>
      <w:r w:rsidR="00521749" w:rsidRPr="00A70AEA">
        <w:rPr>
          <w:sz w:val="28"/>
          <w:szCs w:val="28"/>
        </w:rPr>
        <w:t>Школьное питание</w:t>
      </w:r>
      <w:r w:rsidRPr="00A70AEA">
        <w:rPr>
          <w:sz w:val="28"/>
          <w:szCs w:val="28"/>
        </w:rPr>
        <w:t>»</w:t>
      </w:r>
    </w:p>
    <w:p w:rsidR="0006636B" w:rsidRPr="00476749" w:rsidRDefault="0006636B" w:rsidP="0006636B">
      <w:pPr>
        <w:jc w:val="center"/>
        <w:rPr>
          <w:b/>
          <w:sz w:val="24"/>
          <w:szCs w:val="24"/>
        </w:rPr>
      </w:pP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576"/>
        <w:gridCol w:w="7357"/>
        <w:gridCol w:w="3261"/>
        <w:gridCol w:w="2835"/>
      </w:tblGrid>
      <w:tr w:rsidR="0006636B" w:rsidRPr="00476749" w:rsidTr="00742410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№ п/п</w:t>
            </w:r>
          </w:p>
        </w:tc>
        <w:tc>
          <w:tcPr>
            <w:tcW w:w="7357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6636B" w:rsidRPr="00476749" w:rsidTr="00742410">
        <w:tc>
          <w:tcPr>
            <w:tcW w:w="576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</w:p>
        </w:tc>
        <w:tc>
          <w:tcPr>
            <w:tcW w:w="7357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4</w:t>
            </w:r>
          </w:p>
        </w:tc>
      </w:tr>
      <w:tr w:rsidR="0006636B" w:rsidRPr="00476749" w:rsidTr="00742410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</w:p>
        </w:tc>
        <w:tc>
          <w:tcPr>
            <w:tcW w:w="7357" w:type="dxa"/>
          </w:tcPr>
          <w:p w:rsidR="0006636B" w:rsidRPr="00476749" w:rsidRDefault="0006636B" w:rsidP="00521749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Вынесение вопроса о возможных вариантах реорганизации  Нефтеюганского городского муниципального унитарного предприятия «</w:t>
            </w:r>
            <w:r w:rsidR="00521749">
              <w:rPr>
                <w:sz w:val="24"/>
                <w:szCs w:val="24"/>
              </w:rPr>
              <w:t>Школьное питание</w:t>
            </w:r>
            <w:r w:rsidR="00521749" w:rsidRPr="00476749">
              <w:rPr>
                <w:sz w:val="24"/>
                <w:szCs w:val="24"/>
              </w:rPr>
              <w:t xml:space="preserve"> </w:t>
            </w:r>
            <w:r w:rsidRPr="00476749">
              <w:rPr>
                <w:sz w:val="24"/>
                <w:szCs w:val="24"/>
              </w:rPr>
              <w:t>» (далее – НГ МУП «</w:t>
            </w:r>
            <w:r w:rsidR="00521749"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»)  на рассмотрение Комиссии по контролю за деятельностью муниципальных унитарных предприятий и хозяйственных обществ со 100% долей муниципальной собственности в уставном капитале (далее - Комиссия)</w:t>
            </w:r>
          </w:p>
        </w:tc>
        <w:tc>
          <w:tcPr>
            <w:tcW w:w="326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283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Департамент муниципального имущества администрации города Нефтеюганска </w:t>
            </w: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(далее - ДМИ)</w:t>
            </w:r>
          </w:p>
        </w:tc>
      </w:tr>
      <w:tr w:rsidR="0006636B" w:rsidRPr="00476749" w:rsidTr="00742410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</w:p>
        </w:tc>
        <w:tc>
          <w:tcPr>
            <w:tcW w:w="735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Принятие рекомендательного решения Комиссией </w:t>
            </w:r>
          </w:p>
        </w:tc>
        <w:tc>
          <w:tcPr>
            <w:tcW w:w="326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283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Комиссия </w:t>
            </w:r>
          </w:p>
        </w:tc>
      </w:tr>
      <w:tr w:rsidR="0006636B" w:rsidRPr="00476749" w:rsidTr="00742410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3</w:t>
            </w:r>
          </w:p>
        </w:tc>
        <w:tc>
          <w:tcPr>
            <w:tcW w:w="735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Внесение в Думу города Нефтеюганска проекта решения Думы города Нефтеюганска «О внесении изменений в р</w:t>
            </w:r>
            <w:r w:rsidRPr="00476749">
              <w:rPr>
                <w:sz w:val="24"/>
                <w:szCs w:val="24"/>
                <w:shd w:val="clear" w:color="auto" w:fill="FFFFFF"/>
              </w:rPr>
              <w:t>ешение Думы города Нефтеюганска от 28.09.2022 №199-VII «Об утверждении Прогнозного плана (программы) приватизации имущества муниципального образования город Нефтеюганск на 2023 год»</w:t>
            </w:r>
          </w:p>
        </w:tc>
        <w:tc>
          <w:tcPr>
            <w:tcW w:w="326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283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Администрация города Нефтеюганска, ДМИ</w:t>
            </w:r>
          </w:p>
        </w:tc>
      </w:tr>
      <w:tr w:rsidR="0006636B" w:rsidRPr="00476749" w:rsidTr="00742410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4</w:t>
            </w:r>
          </w:p>
        </w:tc>
        <w:tc>
          <w:tcPr>
            <w:tcW w:w="7357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1"/>
            </w:tblGrid>
            <w:tr w:rsidR="0006636B" w:rsidRPr="00476749" w:rsidTr="00D8420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36B" w:rsidRPr="00476749" w:rsidRDefault="0006636B" w:rsidP="00D84203">
                  <w:pPr>
                    <w:rPr>
                      <w:sz w:val="24"/>
                      <w:szCs w:val="24"/>
                    </w:rPr>
                  </w:pPr>
                  <w:r w:rsidRPr="00476749">
                    <w:rPr>
                      <w:sz w:val="24"/>
                      <w:szCs w:val="24"/>
                    </w:rPr>
                    <w:t>Раскрытие  информации о НГ МУП «</w:t>
                  </w:r>
                  <w:r w:rsidR="00167E7D">
                    <w:rPr>
                      <w:sz w:val="24"/>
                      <w:szCs w:val="24"/>
                    </w:rPr>
                    <w:t xml:space="preserve">Школьное </w:t>
                  </w:r>
                  <w:r w:rsidR="00C263B2">
                    <w:rPr>
                      <w:sz w:val="24"/>
                      <w:szCs w:val="24"/>
                    </w:rPr>
                    <w:t>питание</w:t>
                  </w:r>
                  <w:r w:rsidRPr="00476749">
                    <w:rPr>
                      <w:sz w:val="24"/>
                      <w:szCs w:val="24"/>
                    </w:rPr>
                    <w:t xml:space="preserve">» и его деятельности в </w:t>
                  </w:r>
                  <w:hyperlink r:id="rId15" w:history="1">
                    <w:r w:rsidRPr="00476749">
                      <w:rPr>
                        <w:sz w:val="24"/>
                        <w:szCs w:val="24"/>
                      </w:rPr>
                      <w:t>порядке</w:t>
                    </w:r>
                  </w:hyperlink>
                  <w:r w:rsidRPr="00476749">
                    <w:rPr>
                      <w:sz w:val="24"/>
                      <w:szCs w:val="24"/>
                    </w:rPr>
                    <w:t xml:space="preserve"> и по </w:t>
                  </w:r>
                  <w:hyperlink r:id="rId16" w:history="1">
                    <w:r w:rsidRPr="00476749">
                      <w:rPr>
                        <w:sz w:val="24"/>
                        <w:szCs w:val="24"/>
                      </w:rPr>
                      <w:t>форме</w:t>
                    </w:r>
                  </w:hyperlink>
                  <w:r w:rsidRPr="00476749">
                    <w:rPr>
                      <w:sz w:val="24"/>
                      <w:szCs w:val="24"/>
                    </w:rPr>
                    <w:t>, утвержденным Приказом Минэкономразвития России от 06.10.2016  № 641</w:t>
                  </w:r>
                </w:p>
              </w:tc>
            </w:tr>
          </w:tbl>
          <w:p w:rsidR="0006636B" w:rsidRPr="00476749" w:rsidRDefault="0006636B" w:rsidP="00D8420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06636B" w:rsidRPr="00476749" w:rsidTr="00D84203">
              <w:trPr>
                <w:jc w:val="right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636B" w:rsidRPr="00476749" w:rsidRDefault="00D8015E" w:rsidP="00D84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Исполнено </w:t>
                  </w:r>
                </w:p>
              </w:tc>
            </w:tr>
          </w:tbl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Осуществление инвентаризации имущества (основных средств) муниципального унитарного предприятия  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 xml:space="preserve">», ДМИ </w:t>
            </w:r>
          </w:p>
        </w:tc>
      </w:tr>
      <w:tr w:rsidR="00A70AEA" w:rsidRPr="00476749" w:rsidTr="00742410">
        <w:trPr>
          <w:trHeight w:val="252"/>
        </w:trPr>
        <w:tc>
          <w:tcPr>
            <w:tcW w:w="576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A70AEA">
              <w:rPr>
                <w:sz w:val="24"/>
                <w:szCs w:val="24"/>
              </w:rPr>
              <w:t>Внесение в Думу города Нефтеюганска проекта решения Думы города Нефтеюганска «О внесении изменений в р</w:t>
            </w:r>
            <w:r w:rsidRPr="00A70AEA">
              <w:rPr>
                <w:sz w:val="24"/>
                <w:szCs w:val="24"/>
                <w:shd w:val="clear" w:color="auto" w:fill="FFFFFF"/>
              </w:rPr>
              <w:t xml:space="preserve">ешение Думы города Нефтеюганска от </w:t>
            </w:r>
            <w:r w:rsidRPr="00A70AEA">
              <w:rPr>
                <w:color w:val="000000"/>
                <w:sz w:val="24"/>
                <w:szCs w:val="24"/>
                <w:lang w:val="x-none"/>
              </w:rPr>
              <w:t>21.12.2022 № 271-VII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0AEA">
              <w:rPr>
                <w:sz w:val="24"/>
                <w:szCs w:val="24"/>
                <w:shd w:val="clear" w:color="auto" w:fill="FFFFFF"/>
              </w:rPr>
              <w:t xml:space="preserve"> «Об утверждении Прогнозного плана (программы) приватизации имущества муниципального образования город Нефтеюганск на 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A70AEA">
              <w:rPr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30.01.2024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Департамент муниципального имущества администрации города Нефтеюганска </w:t>
            </w:r>
          </w:p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(далее - ДМИ)</w:t>
            </w:r>
          </w:p>
        </w:tc>
      </w:tr>
      <w:tr w:rsidR="00A70AEA" w:rsidRPr="00476749" w:rsidTr="00742410">
        <w:trPr>
          <w:trHeight w:val="252"/>
        </w:trPr>
        <w:tc>
          <w:tcPr>
            <w:tcW w:w="576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Составление промежуточного бухгалтерского баланса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 включающего в себя:</w:t>
            </w:r>
          </w:p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 -перечень объектов подлежащих приватизации имущественного комплекса 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»;</w:t>
            </w:r>
          </w:p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 -перечень объектов не подлежащих приватизации в составе имущественного комплекса 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»;</w:t>
            </w:r>
          </w:p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-расчет балансовой стоимости подлежащих приватизации активов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»;</w:t>
            </w:r>
          </w:p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-перечень обременений (ограничений) имущества, включенного в состав подлежащего приватизации имущественного комплекса (при наличии такого имущества)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A976A9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A976A9">
              <w:rPr>
                <w:sz w:val="24"/>
                <w:szCs w:val="24"/>
              </w:rPr>
              <w:t>15.03</w:t>
            </w:r>
            <w:r w:rsidR="004F2963">
              <w:rPr>
                <w:sz w:val="24"/>
                <w:szCs w:val="24"/>
              </w:rPr>
              <w:t>.2024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rPr>
          <w:trHeight w:val="252"/>
        </w:trPr>
        <w:tc>
          <w:tcPr>
            <w:tcW w:w="576" w:type="dxa"/>
          </w:tcPr>
          <w:p w:rsidR="00A70AEA" w:rsidRPr="00476749" w:rsidRDefault="004F2963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Проведение аудиторской проверки итогов инвентаризации имущества, денежных средств, финансовых активов и обязательств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», а также промежуточного бухгалтерского баланса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4F2963" w:rsidP="004F2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976A9">
              <w:rPr>
                <w:sz w:val="24"/>
                <w:szCs w:val="24"/>
              </w:rPr>
              <w:t>15.03</w:t>
            </w:r>
            <w:r>
              <w:rPr>
                <w:sz w:val="24"/>
                <w:szCs w:val="24"/>
              </w:rPr>
              <w:t>.2024</w:t>
            </w:r>
          </w:p>
          <w:p w:rsidR="00A70AEA" w:rsidRPr="00476749" w:rsidRDefault="00A70AEA" w:rsidP="00A70AEA">
            <w:pPr>
              <w:rPr>
                <w:sz w:val="24"/>
                <w:szCs w:val="24"/>
              </w:rPr>
            </w:pPr>
          </w:p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976A9" w:rsidRPr="00476749" w:rsidTr="00742410">
        <w:trPr>
          <w:trHeight w:val="252"/>
        </w:trPr>
        <w:tc>
          <w:tcPr>
            <w:tcW w:w="576" w:type="dxa"/>
          </w:tcPr>
          <w:p w:rsidR="00A976A9" w:rsidRDefault="00A976A9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7" w:type="dxa"/>
          </w:tcPr>
          <w:p w:rsidR="00A976A9" w:rsidRPr="00476749" w:rsidRDefault="00A976A9" w:rsidP="004F296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Подготовка передаточного акта и его направление в департамент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476749">
              <w:rPr>
                <w:sz w:val="24"/>
                <w:szCs w:val="24"/>
              </w:rPr>
              <w:t xml:space="preserve">администрации города Нефтеюганска (далее – </w:t>
            </w:r>
            <w:r>
              <w:rPr>
                <w:sz w:val="24"/>
                <w:szCs w:val="24"/>
              </w:rPr>
              <w:t xml:space="preserve">Департамент образования </w:t>
            </w:r>
            <w:r w:rsidRPr="00476749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A976A9" w:rsidRPr="00476749" w:rsidRDefault="00A976A9" w:rsidP="00A976A9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15.03</w:t>
            </w:r>
            <w:r w:rsidRPr="0047674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976A9" w:rsidRPr="00476749" w:rsidRDefault="00A976A9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976A9" w:rsidRPr="00476749" w:rsidTr="00742410">
        <w:trPr>
          <w:trHeight w:val="252"/>
        </w:trPr>
        <w:tc>
          <w:tcPr>
            <w:tcW w:w="576" w:type="dxa"/>
          </w:tcPr>
          <w:p w:rsidR="00A976A9" w:rsidRDefault="00A976A9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7" w:type="dxa"/>
          </w:tcPr>
          <w:p w:rsidR="00A976A9" w:rsidRPr="00476749" w:rsidRDefault="00A976A9" w:rsidP="004F296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Согласование передаточного акта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 и передача его для утверждения в ДМИ</w:t>
            </w:r>
          </w:p>
        </w:tc>
        <w:tc>
          <w:tcPr>
            <w:tcW w:w="3261" w:type="dxa"/>
          </w:tcPr>
          <w:p w:rsidR="00A976A9" w:rsidRPr="00476749" w:rsidRDefault="00A976A9" w:rsidP="00A976A9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25.03</w:t>
            </w:r>
            <w:r w:rsidRPr="0047674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976A9" w:rsidRPr="00476749" w:rsidRDefault="00A976A9" w:rsidP="00A70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</w:tc>
      </w:tr>
      <w:tr w:rsidR="00A70AEA" w:rsidRPr="00476749" w:rsidTr="00742410">
        <w:trPr>
          <w:trHeight w:val="252"/>
        </w:trPr>
        <w:tc>
          <w:tcPr>
            <w:tcW w:w="576" w:type="dxa"/>
          </w:tcPr>
          <w:p w:rsidR="00A70AEA" w:rsidRPr="00476749" w:rsidRDefault="00A976A9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57" w:type="dxa"/>
          </w:tcPr>
          <w:p w:rsidR="00A70AEA" w:rsidRPr="00476749" w:rsidRDefault="00A70AEA" w:rsidP="004F296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Предоставление документов, указанных в п.</w:t>
            </w:r>
            <w:r w:rsidR="004F2963">
              <w:rPr>
                <w:sz w:val="24"/>
                <w:szCs w:val="24"/>
              </w:rPr>
              <w:t>7, 8</w:t>
            </w:r>
            <w:r w:rsidRPr="00476749">
              <w:rPr>
                <w:sz w:val="24"/>
                <w:szCs w:val="24"/>
              </w:rPr>
              <w:t xml:space="preserve">, предоставление предложения о регистраторе                               </w:t>
            </w:r>
            <w:r w:rsidRPr="00476749">
              <w:rPr>
                <w:sz w:val="24"/>
                <w:szCs w:val="24"/>
                <w:shd w:val="clear" w:color="auto" w:fill="FFFFFF"/>
              </w:rPr>
              <w:t>АО «</w:t>
            </w:r>
            <w:r>
              <w:rPr>
                <w:sz w:val="24"/>
                <w:szCs w:val="24"/>
                <w:shd w:val="clear" w:color="auto" w:fill="FFFFFF"/>
              </w:rPr>
              <w:t xml:space="preserve">Школьное </w:t>
            </w:r>
            <w:r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Pr="00476749">
              <w:rPr>
                <w:sz w:val="24"/>
                <w:szCs w:val="24"/>
              </w:rPr>
              <w:t>и проекта договора с ним   в ДМИ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245491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A976A9">
              <w:rPr>
                <w:sz w:val="24"/>
                <w:szCs w:val="24"/>
              </w:rPr>
              <w:t>2</w:t>
            </w:r>
            <w:r w:rsidR="00245491">
              <w:rPr>
                <w:sz w:val="24"/>
                <w:szCs w:val="24"/>
              </w:rPr>
              <w:t>5</w:t>
            </w:r>
            <w:r w:rsidRPr="00476749">
              <w:rPr>
                <w:sz w:val="24"/>
                <w:szCs w:val="24"/>
              </w:rPr>
              <w:t>.</w:t>
            </w:r>
            <w:r w:rsidR="00A976A9">
              <w:rPr>
                <w:sz w:val="24"/>
                <w:szCs w:val="24"/>
              </w:rPr>
              <w:t>03.</w:t>
            </w:r>
            <w:r w:rsidRPr="00476749">
              <w:rPr>
                <w:sz w:val="24"/>
                <w:szCs w:val="24"/>
              </w:rPr>
              <w:t>202</w:t>
            </w:r>
            <w:r w:rsidR="004F2963">
              <w:rPr>
                <w:sz w:val="24"/>
                <w:szCs w:val="24"/>
              </w:rPr>
              <w:t>4</w:t>
            </w:r>
            <w:r w:rsidRPr="00476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rPr>
          <w:trHeight w:val="252"/>
        </w:trPr>
        <w:tc>
          <w:tcPr>
            <w:tcW w:w="576" w:type="dxa"/>
          </w:tcPr>
          <w:p w:rsidR="00A70AEA" w:rsidRPr="00476749" w:rsidRDefault="004F2963" w:rsidP="00A9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6A9">
              <w:rPr>
                <w:sz w:val="24"/>
                <w:szCs w:val="24"/>
              </w:rPr>
              <w:t>2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76749">
              <w:rPr>
                <w:sz w:val="24"/>
                <w:szCs w:val="24"/>
              </w:rPr>
              <w:t xml:space="preserve">Определение </w:t>
            </w:r>
            <w:r w:rsidRPr="00476749">
              <w:rPr>
                <w:sz w:val="24"/>
                <w:szCs w:val="24"/>
                <w:shd w:val="clear" w:color="auto" w:fill="FFFFFF"/>
              </w:rPr>
              <w:t>размера уставного капитала                                        АО «</w:t>
            </w:r>
            <w:r>
              <w:rPr>
                <w:sz w:val="24"/>
                <w:szCs w:val="24"/>
                <w:shd w:val="clear" w:color="auto" w:fill="FFFFFF"/>
              </w:rPr>
              <w:t xml:space="preserve">Школьное </w:t>
            </w:r>
            <w:r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  <w:shd w:val="clear" w:color="auto" w:fill="FFFFFF"/>
              </w:rPr>
              <w:t>», количества акций и их номинальной стоимости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4F296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4F2963">
              <w:rPr>
                <w:sz w:val="24"/>
                <w:szCs w:val="24"/>
              </w:rPr>
              <w:t>10.05.2024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A976A9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  <w:r w:rsidR="00A976A9">
              <w:rPr>
                <w:sz w:val="24"/>
                <w:szCs w:val="24"/>
              </w:rPr>
              <w:t>3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Подготовка устава акционерного общества</w:t>
            </w:r>
          </w:p>
        </w:tc>
        <w:tc>
          <w:tcPr>
            <w:tcW w:w="3261" w:type="dxa"/>
          </w:tcPr>
          <w:p w:rsidR="00A70AEA" w:rsidRPr="00476749" w:rsidRDefault="00A70AEA" w:rsidP="00A976A9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A976A9">
              <w:rPr>
                <w:sz w:val="24"/>
                <w:szCs w:val="24"/>
              </w:rPr>
              <w:t>10.05</w:t>
            </w:r>
            <w:r w:rsidRPr="00476749">
              <w:rPr>
                <w:sz w:val="24"/>
                <w:szCs w:val="24"/>
              </w:rPr>
              <w:t>.202</w:t>
            </w:r>
            <w:r w:rsidR="00931C1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ДМИ,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  <w:r w:rsidR="000F541C">
              <w:rPr>
                <w:sz w:val="24"/>
                <w:szCs w:val="24"/>
              </w:rPr>
              <w:t>4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Вынесение вопроса о согласовании решения об условиях приватизации 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 на рассмотрение комиссии по приватизации имущества муниципального образования город Нефтеюганск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931C10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0F541C">
              <w:rPr>
                <w:sz w:val="24"/>
                <w:szCs w:val="24"/>
              </w:rPr>
              <w:t>20.05</w:t>
            </w:r>
            <w:r w:rsidRPr="00476749">
              <w:rPr>
                <w:sz w:val="24"/>
                <w:szCs w:val="24"/>
              </w:rPr>
              <w:t>.202</w:t>
            </w:r>
            <w:r w:rsidR="00931C1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ДМИ 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  <w:r w:rsidR="000F541C">
              <w:rPr>
                <w:sz w:val="24"/>
                <w:szCs w:val="24"/>
              </w:rPr>
              <w:t>5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Согласование решения об условиях приватизации                          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245491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245491">
              <w:rPr>
                <w:sz w:val="24"/>
                <w:szCs w:val="24"/>
              </w:rPr>
              <w:t>25</w:t>
            </w:r>
            <w:r w:rsidR="000F541C">
              <w:rPr>
                <w:sz w:val="24"/>
                <w:szCs w:val="24"/>
              </w:rPr>
              <w:t>.05</w:t>
            </w:r>
            <w:r w:rsidRPr="00476749">
              <w:rPr>
                <w:sz w:val="24"/>
                <w:szCs w:val="24"/>
              </w:rPr>
              <w:t>.202</w:t>
            </w:r>
            <w:r w:rsidR="00931C1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Комиссия по приватизации имущества муниципального образования город Нефтеюганск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  <w:r w:rsidR="000F541C">
              <w:rPr>
                <w:sz w:val="24"/>
                <w:szCs w:val="24"/>
              </w:rPr>
              <w:t>6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Принятие решения об условиях приватизации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 (приказ ДМИ об утверждении условий приватизации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245491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0F541C">
              <w:rPr>
                <w:sz w:val="24"/>
                <w:szCs w:val="24"/>
              </w:rPr>
              <w:t>1</w:t>
            </w:r>
            <w:r w:rsidR="00245491">
              <w:rPr>
                <w:sz w:val="24"/>
                <w:szCs w:val="24"/>
              </w:rPr>
              <w:t>0</w:t>
            </w:r>
            <w:r w:rsidR="000F541C">
              <w:rPr>
                <w:sz w:val="24"/>
                <w:szCs w:val="24"/>
              </w:rPr>
              <w:t>.06</w:t>
            </w:r>
            <w:r w:rsidRPr="00476749">
              <w:rPr>
                <w:sz w:val="24"/>
                <w:szCs w:val="24"/>
              </w:rPr>
              <w:t>.202</w:t>
            </w:r>
            <w:r w:rsidR="00931C1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ДМИ 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  <w:r w:rsidR="000F541C">
              <w:rPr>
                <w:sz w:val="24"/>
                <w:szCs w:val="24"/>
              </w:rPr>
              <w:t>7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Уведомление </w:t>
            </w:r>
            <w:hyperlink r:id="rId17" w:history="1"/>
            <w:r w:rsidRPr="00476749">
              <w:rPr>
                <w:sz w:val="24"/>
                <w:szCs w:val="24"/>
              </w:rPr>
              <w:t xml:space="preserve"> в письменной форме уполномоченного государственного органа, осуществляющего государственную регистрацию юридических лиц, о начале процедуры реорганизации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 течение 3 рабочих дней со дня утверждения приказа ДМИ об утверждении условий приватизации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  <w:r w:rsidR="000F541C">
              <w:rPr>
                <w:sz w:val="24"/>
                <w:szCs w:val="24"/>
              </w:rPr>
              <w:t>8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Письменное уведомление работников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 о реорганизации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 течение 5 рабочих дней со дня утверждения приказа ДМИ об утверждении условий приватизации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  <w:r w:rsidR="000F541C">
              <w:rPr>
                <w:sz w:val="24"/>
                <w:szCs w:val="24"/>
              </w:rPr>
              <w:t>9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Письменное уведомление кредиторов и дебиторов о реорганизации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70AEA" w:rsidRPr="00476749" w:rsidRDefault="00A70AEA" w:rsidP="000F541C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В течение </w:t>
            </w:r>
            <w:r w:rsidR="000F541C">
              <w:rPr>
                <w:sz w:val="24"/>
                <w:szCs w:val="24"/>
              </w:rPr>
              <w:t xml:space="preserve">5 рабочих </w:t>
            </w:r>
            <w:r w:rsidRPr="00476749">
              <w:rPr>
                <w:sz w:val="24"/>
                <w:szCs w:val="24"/>
              </w:rPr>
              <w:t>дней со дня утверждения приказа ДМИ об утверждении условий приватизации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0F541C" w:rsidP="00A7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Опубликование в средствах массовой информации, журнале «Вестник государственной регистрации» объявление о реорганизации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 xml:space="preserve">» в акционерное общество, порядке и сроке заявления требований кредиторов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Дважды с периодичностью один раз в месяц после внесения в ЕГРЮЛ записи о начале процедуры реорганизации  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  <w:r w:rsidR="000F541C">
              <w:rPr>
                <w:sz w:val="24"/>
                <w:szCs w:val="24"/>
              </w:rPr>
              <w:t>1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документов (эмиссионной документации) для регистрации выпуска ценных бумаг </w:t>
            </w:r>
          </w:p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Утверждение эмиссионной документации</w:t>
            </w:r>
          </w:p>
          <w:p w:rsidR="00A70AEA" w:rsidRPr="00476749" w:rsidRDefault="00A70AEA" w:rsidP="00A70AEA">
            <w:pPr>
              <w:rPr>
                <w:b/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Направление эмиссионной документации для государственной регистрации</w:t>
            </w:r>
            <w:r w:rsidRPr="004767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52628B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</w:t>
            </w:r>
            <w:r w:rsidR="0052628B">
              <w:rPr>
                <w:sz w:val="24"/>
                <w:szCs w:val="24"/>
              </w:rPr>
              <w:t>20</w:t>
            </w:r>
            <w:r w:rsidR="000F541C">
              <w:rPr>
                <w:sz w:val="24"/>
                <w:szCs w:val="24"/>
              </w:rPr>
              <w:t>.06</w:t>
            </w:r>
            <w:r w:rsidRPr="00476749">
              <w:rPr>
                <w:sz w:val="24"/>
                <w:szCs w:val="24"/>
              </w:rPr>
              <w:t>.202</w:t>
            </w:r>
            <w:r w:rsidR="000F541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  <w:r w:rsidR="000F541C">
              <w:rPr>
                <w:sz w:val="24"/>
                <w:szCs w:val="24"/>
              </w:rPr>
              <w:t>2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Представление в уполномоченный государственный орган, осуществляющий государственную регистрацию юридических лиц, документов для государственной регистрации акционерного общества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76749">
              <w:rPr>
                <w:sz w:val="24"/>
                <w:szCs w:val="24"/>
              </w:rPr>
              <w:t xml:space="preserve">После </w:t>
            </w:r>
            <w:r w:rsidRPr="00476749">
              <w:rPr>
                <w:sz w:val="24"/>
                <w:szCs w:val="24"/>
                <w:shd w:val="clear" w:color="auto" w:fill="FFFFFF"/>
              </w:rPr>
              <w:t>государственной регистрации выпуска ценных бумаг, но не ранее чем через 3 месяца после внесения в ЕГРЮЛ записи о реорганизации НГ МУП «</w:t>
            </w:r>
            <w:r>
              <w:rPr>
                <w:sz w:val="24"/>
                <w:szCs w:val="24"/>
                <w:shd w:val="clear" w:color="auto" w:fill="FFFFFF"/>
              </w:rPr>
              <w:t xml:space="preserve">Школьное </w:t>
            </w:r>
            <w:r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A70AEA" w:rsidRPr="00476749" w:rsidRDefault="00A70AEA" w:rsidP="000F541C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 xml:space="preserve">(ориентировочно до </w:t>
            </w:r>
            <w:r w:rsidR="000F541C">
              <w:rPr>
                <w:sz w:val="24"/>
                <w:szCs w:val="24"/>
                <w:shd w:val="clear" w:color="auto" w:fill="FFFFFF"/>
              </w:rPr>
              <w:t>20</w:t>
            </w:r>
            <w:r w:rsidRPr="00476749">
              <w:rPr>
                <w:sz w:val="24"/>
                <w:szCs w:val="24"/>
                <w:shd w:val="clear" w:color="auto" w:fill="FFFFFF"/>
              </w:rPr>
              <w:t>.09.202</w:t>
            </w:r>
            <w:r w:rsidR="000F541C">
              <w:rPr>
                <w:sz w:val="24"/>
                <w:szCs w:val="24"/>
                <w:shd w:val="clear" w:color="auto" w:fill="FFFFFF"/>
              </w:rPr>
              <w:t>4</w:t>
            </w:r>
            <w:r w:rsidRPr="00476749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  <w:r w:rsidR="000F541C">
              <w:rPr>
                <w:sz w:val="24"/>
                <w:szCs w:val="24"/>
              </w:rPr>
              <w:t>3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Уведомление регистратора о внесении записи в ЕГРЮЛ о государственной регистрации акционерного общества </w:t>
            </w:r>
          </w:p>
          <w:p w:rsidR="00A70AEA" w:rsidRPr="00476749" w:rsidRDefault="00A70AEA" w:rsidP="00A70AEA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(оформление с регистратором документов, составляющих систему ведения реестра владельцев именных ценных бумаг)</w:t>
            </w:r>
          </w:p>
          <w:p w:rsidR="00A70AEA" w:rsidRPr="00476749" w:rsidRDefault="00A70AEA" w:rsidP="00A70AEA">
            <w:pPr>
              <w:rPr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не позднее 5 рабочих дней с даты государственной регистрации акционерного общества</w:t>
            </w:r>
          </w:p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  <w:r w:rsidR="000F541C">
              <w:rPr>
                <w:sz w:val="24"/>
                <w:szCs w:val="24"/>
              </w:rPr>
              <w:t>4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Осуществление юридических действий по государственной регистрации права собственности на объекты имущества, требующие государственной регистрации </w:t>
            </w:r>
            <w:r w:rsidRPr="00476749">
              <w:rPr>
                <w:sz w:val="24"/>
                <w:szCs w:val="24"/>
                <w:shd w:val="clear" w:color="auto" w:fill="FAFAFA"/>
              </w:rPr>
              <w:t xml:space="preserve"> </w:t>
            </w:r>
          </w:p>
          <w:p w:rsidR="00A70AEA" w:rsidRPr="00476749" w:rsidRDefault="00A70AEA" w:rsidP="00A70AEA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юридических действий по государственной регистрации</w:t>
            </w:r>
            <w:r w:rsidRPr="00476749">
              <w:rPr>
                <w:sz w:val="24"/>
                <w:szCs w:val="24"/>
                <w:shd w:val="clear" w:color="auto" w:fill="FAFAFA"/>
              </w:rPr>
              <w:t xml:space="preserve"> ограничений (обременений) права собственности на имущество в виде инвестиционных обязательств и эксплуатационных обязательств </w:t>
            </w:r>
            <w:r w:rsidRPr="00476749">
              <w:rPr>
                <w:sz w:val="24"/>
                <w:szCs w:val="24"/>
              </w:rPr>
              <w:t xml:space="preserve">(при наличии такого имущества, </w:t>
            </w:r>
            <w:r w:rsidRPr="00476749">
              <w:rPr>
                <w:sz w:val="24"/>
                <w:szCs w:val="24"/>
                <w:shd w:val="clear" w:color="auto" w:fill="FAFAFA"/>
              </w:rPr>
              <w:t>осуществляется одновременно с государственной регистрацией права собственности на имущество)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0F541C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</w:t>
            </w:r>
            <w:r w:rsidR="000F541C">
              <w:rPr>
                <w:sz w:val="24"/>
                <w:szCs w:val="24"/>
                <w:shd w:val="clear" w:color="auto" w:fill="FFFFFF"/>
              </w:rPr>
              <w:t>4</w:t>
            </w:r>
            <w:r w:rsidRPr="00476749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  <w:r w:rsidR="000F541C">
              <w:rPr>
                <w:sz w:val="24"/>
                <w:szCs w:val="24"/>
              </w:rPr>
              <w:t>5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sz w:val="24"/>
                <w:szCs w:val="24"/>
              </w:rPr>
              <w:t>Изъятие (передача) не подлежащего приватизации имущества  (при наличии объектов не подлежащих приватизации в составе имущественного комплекса  НГ МУП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»)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</w:p>
          <w:p w:rsidR="00A70AEA" w:rsidRPr="00476749" w:rsidRDefault="00A70AEA" w:rsidP="000F541C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</w:t>
            </w:r>
            <w:r w:rsidR="000F541C">
              <w:rPr>
                <w:sz w:val="24"/>
                <w:szCs w:val="24"/>
                <w:shd w:val="clear" w:color="auto" w:fill="FFFFFF"/>
              </w:rPr>
              <w:t>4</w:t>
            </w:r>
            <w:r w:rsidRPr="00476749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ДМИ, АО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  <w:r w:rsidR="000F541C">
              <w:rPr>
                <w:sz w:val="24"/>
                <w:szCs w:val="24"/>
              </w:rPr>
              <w:t>6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документации об итогах выпуска ценных бумаг </w:t>
            </w:r>
          </w:p>
          <w:p w:rsidR="00A70AEA" w:rsidRPr="00476749" w:rsidRDefault="00A70AEA" w:rsidP="00A70AEA">
            <w:pPr>
              <w:rPr>
                <w:b/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Направление </w:t>
            </w: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документации</w:t>
            </w:r>
            <w:r w:rsidRPr="00476749">
              <w:rPr>
                <w:rStyle w:val="af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об итогах выпуска ценных бумаг </w:t>
            </w:r>
            <w:r w:rsidRPr="00476749">
              <w:rPr>
                <w:sz w:val="24"/>
                <w:szCs w:val="24"/>
              </w:rPr>
              <w:t xml:space="preserve"> для государственной регистрации</w:t>
            </w:r>
            <w:r w:rsidRPr="004767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Не позднее 30  календарных дней после завершения размещения эмиссионных ценных бумаг (не позднее 30 календарных дней с даты государственной регистрации акционерного общества)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A70AEA" w:rsidRPr="00476749" w:rsidTr="00742410">
        <w:tc>
          <w:tcPr>
            <w:tcW w:w="576" w:type="dxa"/>
          </w:tcPr>
          <w:p w:rsidR="00A70AEA" w:rsidRPr="00476749" w:rsidRDefault="00A70AEA" w:rsidP="000F541C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  <w:r w:rsidR="000F541C">
              <w:rPr>
                <w:sz w:val="24"/>
                <w:szCs w:val="24"/>
              </w:rPr>
              <w:t>7</w:t>
            </w:r>
          </w:p>
        </w:tc>
        <w:tc>
          <w:tcPr>
            <w:tcW w:w="7357" w:type="dxa"/>
          </w:tcPr>
          <w:p w:rsidR="00A70AEA" w:rsidRPr="00476749" w:rsidRDefault="00A70AEA" w:rsidP="00A70AEA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Оформление кадровых (трудовых) документов, внутренних документов, регламентирующих деятельность  акционерного общества и т.п. (внесение изменений, утверждение документов в новой редакции и т.п.) </w:t>
            </w:r>
          </w:p>
        </w:tc>
        <w:tc>
          <w:tcPr>
            <w:tcW w:w="3261" w:type="dxa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70AEA" w:rsidRPr="00476749" w:rsidRDefault="00A70AEA" w:rsidP="000F541C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</w:t>
            </w:r>
            <w:r w:rsidR="000F541C">
              <w:rPr>
                <w:sz w:val="24"/>
                <w:szCs w:val="24"/>
                <w:shd w:val="clear" w:color="auto" w:fill="FFFFFF"/>
              </w:rPr>
              <w:t>4</w:t>
            </w:r>
            <w:r w:rsidRPr="00476749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vAlign w:val="center"/>
          </w:tcPr>
          <w:p w:rsidR="00A70AEA" w:rsidRPr="00476749" w:rsidRDefault="00A70AEA" w:rsidP="00A70AEA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</w:tbl>
    <w:p w:rsidR="0006636B" w:rsidRPr="00476749" w:rsidRDefault="0006636B" w:rsidP="0006636B">
      <w:pPr>
        <w:jc w:val="both"/>
        <w:rPr>
          <w:sz w:val="24"/>
          <w:szCs w:val="24"/>
        </w:rPr>
      </w:pPr>
    </w:p>
    <w:p w:rsidR="0006636B" w:rsidRDefault="0006636B" w:rsidP="0006636B">
      <w:pPr>
        <w:rPr>
          <w:sz w:val="24"/>
          <w:szCs w:val="24"/>
        </w:rPr>
      </w:pPr>
    </w:p>
    <w:p w:rsidR="0006636B" w:rsidRDefault="0006636B" w:rsidP="0006636B">
      <w:pPr>
        <w:rPr>
          <w:sz w:val="24"/>
          <w:szCs w:val="24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06636B" w:rsidRDefault="0006636B" w:rsidP="009512EF">
      <w:pPr>
        <w:jc w:val="both"/>
        <w:rPr>
          <w:sz w:val="28"/>
          <w:szCs w:val="28"/>
        </w:rPr>
        <w:sectPr w:rsidR="0006636B" w:rsidSect="0006636B">
          <w:pgSz w:w="16838" w:h="11906" w:orient="landscape"/>
          <w:pgMar w:top="1701" w:right="851" w:bottom="567" w:left="1843" w:header="709" w:footer="709" w:gutter="0"/>
          <w:cols w:space="708"/>
          <w:titlePg/>
          <w:docGrid w:linePitch="360"/>
        </w:sectPr>
      </w:pPr>
    </w:p>
    <w:p w:rsidR="0006636B" w:rsidRDefault="0006636B" w:rsidP="00E864F7">
      <w:pPr>
        <w:tabs>
          <w:tab w:val="left" w:pos="5830"/>
        </w:tabs>
        <w:rPr>
          <w:sz w:val="28"/>
          <w:szCs w:val="28"/>
        </w:rPr>
      </w:pPr>
      <w:bookmarkStart w:id="0" w:name="_GoBack"/>
      <w:bookmarkEnd w:id="0"/>
    </w:p>
    <w:sectPr w:rsidR="0006636B" w:rsidSect="0006636B">
      <w:pgSz w:w="11906" w:h="16838"/>
      <w:pgMar w:top="851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24" w:rsidRDefault="00CA2E24">
      <w:r>
        <w:separator/>
      </w:r>
    </w:p>
  </w:endnote>
  <w:endnote w:type="continuationSeparator" w:id="0">
    <w:p w:rsidR="00CA2E24" w:rsidRDefault="00CA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6B" w:rsidRDefault="0006636B">
    <w:pPr>
      <w:pStyle w:val="a6"/>
      <w:jc w:val="center"/>
    </w:pPr>
  </w:p>
  <w:p w:rsidR="0006636B" w:rsidRDefault="000663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24" w:rsidRDefault="00CA2E24">
      <w:r>
        <w:separator/>
      </w:r>
    </w:p>
  </w:footnote>
  <w:footnote w:type="continuationSeparator" w:id="0">
    <w:p w:rsidR="00CA2E24" w:rsidRDefault="00CA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AEA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64F7">
      <w:rPr>
        <w:noProof/>
      </w:rPr>
      <w:t>6</w:t>
    </w:r>
    <w:r>
      <w:fldChar w:fldCharType="end"/>
    </w:r>
  </w:p>
  <w:p w:rsidR="00BA76DD" w:rsidRDefault="00BA76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765052"/>
      <w:docPartObj>
        <w:docPartGallery w:val="Page Numbers (Top of Page)"/>
        <w:docPartUnique/>
      </w:docPartObj>
    </w:sdtPr>
    <w:sdtEndPr/>
    <w:sdtContent>
      <w:p w:rsidR="003E55D3" w:rsidRDefault="003E55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E24">
          <w:rPr>
            <w:noProof/>
          </w:rPr>
          <w:t>1</w:t>
        </w:r>
        <w:r>
          <w:fldChar w:fldCharType="end"/>
        </w:r>
      </w:p>
    </w:sdtContent>
  </w:sdt>
  <w:p w:rsidR="0006636B" w:rsidRDefault="00066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62FD"/>
    <w:rsid w:val="00027E3E"/>
    <w:rsid w:val="0003070A"/>
    <w:rsid w:val="00030DEF"/>
    <w:rsid w:val="00030E8B"/>
    <w:rsid w:val="00032018"/>
    <w:rsid w:val="000342AB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6636B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C58E8"/>
    <w:rsid w:val="000C7C61"/>
    <w:rsid w:val="000D25EF"/>
    <w:rsid w:val="000D4386"/>
    <w:rsid w:val="000D5210"/>
    <w:rsid w:val="000D55AE"/>
    <w:rsid w:val="000D65C9"/>
    <w:rsid w:val="000E29D6"/>
    <w:rsid w:val="000E67EE"/>
    <w:rsid w:val="000E79A9"/>
    <w:rsid w:val="000F386A"/>
    <w:rsid w:val="000F3E0D"/>
    <w:rsid w:val="000F541C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2584"/>
    <w:rsid w:val="00133B84"/>
    <w:rsid w:val="0013606D"/>
    <w:rsid w:val="00137681"/>
    <w:rsid w:val="001425CB"/>
    <w:rsid w:val="00144333"/>
    <w:rsid w:val="001454F8"/>
    <w:rsid w:val="001509CF"/>
    <w:rsid w:val="001550E6"/>
    <w:rsid w:val="001561DF"/>
    <w:rsid w:val="00160279"/>
    <w:rsid w:val="00164424"/>
    <w:rsid w:val="001668B5"/>
    <w:rsid w:val="00167E7D"/>
    <w:rsid w:val="00170AF8"/>
    <w:rsid w:val="00172FAE"/>
    <w:rsid w:val="0017521E"/>
    <w:rsid w:val="00175812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1014"/>
    <w:rsid w:val="00243EDB"/>
    <w:rsid w:val="00245491"/>
    <w:rsid w:val="002458B2"/>
    <w:rsid w:val="00246E2B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1C1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324F"/>
    <w:rsid w:val="002C44BA"/>
    <w:rsid w:val="002C6DC2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3524"/>
    <w:rsid w:val="003D0A8D"/>
    <w:rsid w:val="003D33EE"/>
    <w:rsid w:val="003D6042"/>
    <w:rsid w:val="003D6D14"/>
    <w:rsid w:val="003E1867"/>
    <w:rsid w:val="003E55D3"/>
    <w:rsid w:val="003F391E"/>
    <w:rsid w:val="003F643B"/>
    <w:rsid w:val="003F6AA6"/>
    <w:rsid w:val="003F7CE5"/>
    <w:rsid w:val="004026E1"/>
    <w:rsid w:val="00402E70"/>
    <w:rsid w:val="00407AFF"/>
    <w:rsid w:val="0041134D"/>
    <w:rsid w:val="0041198C"/>
    <w:rsid w:val="00413D30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36B52"/>
    <w:rsid w:val="0044172F"/>
    <w:rsid w:val="00441F4C"/>
    <w:rsid w:val="00443DD8"/>
    <w:rsid w:val="0044412D"/>
    <w:rsid w:val="004512F6"/>
    <w:rsid w:val="00452462"/>
    <w:rsid w:val="004573BF"/>
    <w:rsid w:val="004650FD"/>
    <w:rsid w:val="00465BE9"/>
    <w:rsid w:val="0047080B"/>
    <w:rsid w:val="00472929"/>
    <w:rsid w:val="00472C4C"/>
    <w:rsid w:val="0048157B"/>
    <w:rsid w:val="00483070"/>
    <w:rsid w:val="004911B5"/>
    <w:rsid w:val="004918FB"/>
    <w:rsid w:val="0049776B"/>
    <w:rsid w:val="00497A43"/>
    <w:rsid w:val="004A1297"/>
    <w:rsid w:val="004A4359"/>
    <w:rsid w:val="004A758F"/>
    <w:rsid w:val="004A7C8B"/>
    <w:rsid w:val="004B0732"/>
    <w:rsid w:val="004B1592"/>
    <w:rsid w:val="004B2266"/>
    <w:rsid w:val="004B2561"/>
    <w:rsid w:val="004B2F07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2847"/>
    <w:rsid w:val="004F2963"/>
    <w:rsid w:val="004F2CDF"/>
    <w:rsid w:val="004F378A"/>
    <w:rsid w:val="004F419F"/>
    <w:rsid w:val="004F47BE"/>
    <w:rsid w:val="004F77D2"/>
    <w:rsid w:val="00507DC2"/>
    <w:rsid w:val="005129DA"/>
    <w:rsid w:val="00521749"/>
    <w:rsid w:val="005257FF"/>
    <w:rsid w:val="0052628B"/>
    <w:rsid w:val="005276B4"/>
    <w:rsid w:val="00533CC7"/>
    <w:rsid w:val="00533F02"/>
    <w:rsid w:val="005348EB"/>
    <w:rsid w:val="00534946"/>
    <w:rsid w:val="00535AB4"/>
    <w:rsid w:val="00546AC5"/>
    <w:rsid w:val="00546B65"/>
    <w:rsid w:val="00546EA7"/>
    <w:rsid w:val="00560D31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079F7"/>
    <w:rsid w:val="00611292"/>
    <w:rsid w:val="00613FEA"/>
    <w:rsid w:val="006149AA"/>
    <w:rsid w:val="006242A5"/>
    <w:rsid w:val="0062450B"/>
    <w:rsid w:val="00627E58"/>
    <w:rsid w:val="006309BC"/>
    <w:rsid w:val="006350AF"/>
    <w:rsid w:val="00635F97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48A"/>
    <w:rsid w:val="00685F21"/>
    <w:rsid w:val="00686B67"/>
    <w:rsid w:val="00687D0B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19B8"/>
    <w:rsid w:val="006D2924"/>
    <w:rsid w:val="006D302D"/>
    <w:rsid w:val="006D571E"/>
    <w:rsid w:val="006E1CBD"/>
    <w:rsid w:val="006E32D5"/>
    <w:rsid w:val="006F01E3"/>
    <w:rsid w:val="006F0D88"/>
    <w:rsid w:val="006F48F0"/>
    <w:rsid w:val="006F586A"/>
    <w:rsid w:val="006F772E"/>
    <w:rsid w:val="00702566"/>
    <w:rsid w:val="007158FF"/>
    <w:rsid w:val="00715E14"/>
    <w:rsid w:val="00723C5B"/>
    <w:rsid w:val="00724A3D"/>
    <w:rsid w:val="007256D1"/>
    <w:rsid w:val="00726409"/>
    <w:rsid w:val="007310DE"/>
    <w:rsid w:val="007329C8"/>
    <w:rsid w:val="00732EA1"/>
    <w:rsid w:val="00733453"/>
    <w:rsid w:val="00741AC0"/>
    <w:rsid w:val="0074241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638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32BE"/>
    <w:rsid w:val="008443C1"/>
    <w:rsid w:val="008472DD"/>
    <w:rsid w:val="008527A6"/>
    <w:rsid w:val="00853390"/>
    <w:rsid w:val="0085734D"/>
    <w:rsid w:val="00860290"/>
    <w:rsid w:val="00860291"/>
    <w:rsid w:val="0086326D"/>
    <w:rsid w:val="0086624E"/>
    <w:rsid w:val="0087498A"/>
    <w:rsid w:val="00876433"/>
    <w:rsid w:val="00882B92"/>
    <w:rsid w:val="00896C1E"/>
    <w:rsid w:val="008A09A9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4EA8"/>
    <w:rsid w:val="009077AB"/>
    <w:rsid w:val="0091199D"/>
    <w:rsid w:val="009151F6"/>
    <w:rsid w:val="00926F14"/>
    <w:rsid w:val="0092722C"/>
    <w:rsid w:val="00930F86"/>
    <w:rsid w:val="009312A5"/>
    <w:rsid w:val="00931C10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0743"/>
    <w:rsid w:val="00986CA1"/>
    <w:rsid w:val="009873E2"/>
    <w:rsid w:val="0099057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47E0"/>
    <w:rsid w:val="009D5761"/>
    <w:rsid w:val="009D6F16"/>
    <w:rsid w:val="009E0E4B"/>
    <w:rsid w:val="009E52D2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69DF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0AEA"/>
    <w:rsid w:val="00A72361"/>
    <w:rsid w:val="00A77803"/>
    <w:rsid w:val="00A77B85"/>
    <w:rsid w:val="00A847ED"/>
    <w:rsid w:val="00A86C5C"/>
    <w:rsid w:val="00A86E88"/>
    <w:rsid w:val="00A94D0C"/>
    <w:rsid w:val="00A976A9"/>
    <w:rsid w:val="00AA252A"/>
    <w:rsid w:val="00AA56C6"/>
    <w:rsid w:val="00AB1B39"/>
    <w:rsid w:val="00AB6E7B"/>
    <w:rsid w:val="00AC2429"/>
    <w:rsid w:val="00AC3193"/>
    <w:rsid w:val="00AC32EB"/>
    <w:rsid w:val="00AC774E"/>
    <w:rsid w:val="00AC799C"/>
    <w:rsid w:val="00AD1B4D"/>
    <w:rsid w:val="00AD22FB"/>
    <w:rsid w:val="00AE069E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7487F"/>
    <w:rsid w:val="00B803BE"/>
    <w:rsid w:val="00B806EE"/>
    <w:rsid w:val="00B83FB7"/>
    <w:rsid w:val="00B84BA6"/>
    <w:rsid w:val="00B9028C"/>
    <w:rsid w:val="00B90A05"/>
    <w:rsid w:val="00B92FCB"/>
    <w:rsid w:val="00BA004C"/>
    <w:rsid w:val="00BA3BB4"/>
    <w:rsid w:val="00BA45EB"/>
    <w:rsid w:val="00BA6E69"/>
    <w:rsid w:val="00BA76DD"/>
    <w:rsid w:val="00BB17E1"/>
    <w:rsid w:val="00BB33CD"/>
    <w:rsid w:val="00BB39D5"/>
    <w:rsid w:val="00BC11EF"/>
    <w:rsid w:val="00BC17CA"/>
    <w:rsid w:val="00BC30B3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1414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63B2"/>
    <w:rsid w:val="00C27D25"/>
    <w:rsid w:val="00C30F8E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2560"/>
    <w:rsid w:val="00C949AD"/>
    <w:rsid w:val="00C94EEB"/>
    <w:rsid w:val="00C95009"/>
    <w:rsid w:val="00C95711"/>
    <w:rsid w:val="00C973B8"/>
    <w:rsid w:val="00C97C9B"/>
    <w:rsid w:val="00C97D62"/>
    <w:rsid w:val="00CA1FBC"/>
    <w:rsid w:val="00CA2371"/>
    <w:rsid w:val="00CA29C9"/>
    <w:rsid w:val="00CA2E24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70FD"/>
    <w:rsid w:val="00CD20DB"/>
    <w:rsid w:val="00CD51B5"/>
    <w:rsid w:val="00CE44B0"/>
    <w:rsid w:val="00CE4E92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17A01"/>
    <w:rsid w:val="00D20E8E"/>
    <w:rsid w:val="00D2129C"/>
    <w:rsid w:val="00D31C8E"/>
    <w:rsid w:val="00D34F87"/>
    <w:rsid w:val="00D359F9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015E"/>
    <w:rsid w:val="00D815EC"/>
    <w:rsid w:val="00D823F4"/>
    <w:rsid w:val="00D84A28"/>
    <w:rsid w:val="00D84A64"/>
    <w:rsid w:val="00D867CB"/>
    <w:rsid w:val="00D87AA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7EEE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6E3B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1ABA"/>
    <w:rsid w:val="00E83D16"/>
    <w:rsid w:val="00E84452"/>
    <w:rsid w:val="00E864F7"/>
    <w:rsid w:val="00E95BEB"/>
    <w:rsid w:val="00E95F2E"/>
    <w:rsid w:val="00EA08A1"/>
    <w:rsid w:val="00EA4FF0"/>
    <w:rsid w:val="00EA5691"/>
    <w:rsid w:val="00EA6E64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6E76"/>
    <w:rsid w:val="00F82395"/>
    <w:rsid w:val="00F83EB6"/>
    <w:rsid w:val="00F85C03"/>
    <w:rsid w:val="00F86433"/>
    <w:rsid w:val="00F869FB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character" w:styleId="af0">
    <w:name w:val="Strong"/>
    <w:basedOn w:val="a0"/>
    <w:uiPriority w:val="22"/>
    <w:qFormat/>
    <w:locked/>
    <w:rsid w:val="00066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22136&amp;dst=45&amp;field=134&amp;date=22.1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0623&amp;dst=100037&amp;field=134&amp;date=22.1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0623&amp;dst=100012&amp;field=134&amp;date=22.12.202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BC06-0033-4CEF-9605-9F8CBE56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29</cp:revision>
  <cp:lastPrinted>2023-12-06T03:44:00Z</cp:lastPrinted>
  <dcterms:created xsi:type="dcterms:W3CDTF">2022-11-09T04:56:00Z</dcterms:created>
  <dcterms:modified xsi:type="dcterms:W3CDTF">2023-12-07T06:49:00Z</dcterms:modified>
</cp:coreProperties>
</file>