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AC3C5E" w:rsidRPr="00F93EB7" w:rsidRDefault="00AC3C5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7F27FE">
        <w:tc>
          <w:tcPr>
            <w:tcW w:w="4814" w:type="dxa"/>
          </w:tcPr>
          <w:p w:rsidR="007F27FE" w:rsidRPr="00AC3C5E" w:rsidRDefault="00C633E1" w:rsidP="00AD6B58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44ECE">
              <w:rPr>
                <w:sz w:val="28"/>
                <w:szCs w:val="28"/>
              </w:rPr>
              <w:t xml:space="preserve">Исх. </w:t>
            </w:r>
            <w:r w:rsidR="002B5D99" w:rsidRPr="00944ECE">
              <w:rPr>
                <w:sz w:val="28"/>
                <w:szCs w:val="28"/>
              </w:rPr>
              <w:t xml:space="preserve">от </w:t>
            </w:r>
            <w:r w:rsidR="002B5D99">
              <w:rPr>
                <w:sz w:val="28"/>
                <w:szCs w:val="28"/>
              </w:rPr>
              <w:t>29</w:t>
            </w:r>
            <w:r w:rsidR="002B5D99" w:rsidRPr="00944ECE">
              <w:rPr>
                <w:sz w:val="28"/>
                <w:szCs w:val="28"/>
              </w:rPr>
              <w:t>.11.202</w:t>
            </w:r>
            <w:r w:rsidR="002B5D99">
              <w:rPr>
                <w:sz w:val="28"/>
                <w:szCs w:val="28"/>
              </w:rPr>
              <w:t>3</w:t>
            </w:r>
            <w:r w:rsidR="002B5D99">
              <w:rPr>
                <w:sz w:val="28"/>
                <w:szCs w:val="28"/>
              </w:rPr>
              <w:t xml:space="preserve"> № </w:t>
            </w:r>
            <w:r w:rsidR="007935F7" w:rsidRPr="00944ECE">
              <w:rPr>
                <w:sz w:val="28"/>
                <w:szCs w:val="28"/>
              </w:rPr>
              <w:t>СП-</w:t>
            </w:r>
            <w:r w:rsidR="002B5D99">
              <w:rPr>
                <w:sz w:val="28"/>
                <w:szCs w:val="28"/>
              </w:rPr>
              <w:t>703</w:t>
            </w:r>
            <w:r w:rsidR="00325311">
              <w:rPr>
                <w:sz w:val="28"/>
                <w:szCs w:val="28"/>
              </w:rPr>
              <w:t>-</w:t>
            </w:r>
            <w:r w:rsidR="00AD6B58">
              <w:rPr>
                <w:sz w:val="28"/>
                <w:szCs w:val="28"/>
              </w:rPr>
              <w:t>3</w:t>
            </w:r>
            <w:r w:rsidR="007935F7" w:rsidRPr="00944E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D662FB" w:rsidRPr="007F27FE" w:rsidRDefault="00D662FB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41710E" w:rsidRDefault="0041710E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33614F" w:rsidRDefault="0033614F" w:rsidP="001C00B3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54676464"/>
      <w:bookmarkStart w:id="1" w:name="_GoBack"/>
      <w:r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 xml:space="preserve">ЗАКЛЮЧЕНИЕ </w:t>
      </w:r>
    </w:p>
    <w:p w:rsidR="009A1CF1" w:rsidRPr="00AD6B58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проект изменений в муниципальную программу</w:t>
      </w:r>
    </w:p>
    <w:p w:rsidR="009A1CF1" w:rsidRPr="00AD6B58" w:rsidRDefault="009A1CF1" w:rsidP="001C00B3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bookmarkEnd w:id="1"/>
    <w:p w:rsidR="001779D3" w:rsidRDefault="001779D3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41710E" w:rsidRDefault="0041710E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Default="009A1CF1" w:rsidP="001C00B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22.12.2021 № 56-</w:t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рассмотрев проект изменений в муниципальную программу города Нефтеюганска «Развитие жилищной сферы город</w:t>
      </w:r>
      <w:r w:rsid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Нефтеюганск</w:t>
      </w:r>
      <w:r w:rsidR="00AD6B5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 (далее по тексту – проект изменений), сообщает следующее:</w:t>
      </w:r>
    </w:p>
    <w:p w:rsidR="00AD6B58" w:rsidRPr="00AD6B58" w:rsidRDefault="00AD6B58" w:rsidP="00AD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Порядком принятия решения о разработке муниципальных программ города Нефтеюганска, их формирования, утверждения и реализации, утверждённым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B58" w:rsidRPr="00AD6B58" w:rsidRDefault="00AD6B58" w:rsidP="00AD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пунктом 1.2, муниципальной программой является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Нефтеюганска;</w:t>
      </w:r>
    </w:p>
    <w:p w:rsidR="00AD6B58" w:rsidRPr="00AD6B58" w:rsidRDefault="00AD6B58" w:rsidP="00AD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пунктом 1.5, ожидаемый результат (показатель) муниципальной программы количественно выраженная характеристика состояния (изменение состояния) социально-экономического развития города, которое отражает результаты реализации программы (достижения цели или решения задачи).</w:t>
      </w:r>
    </w:p>
    <w:p w:rsidR="00AD6B58" w:rsidRPr="00AD6B58" w:rsidRDefault="00AD6B58" w:rsidP="00AD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решению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AD6B58" w:rsidRPr="00AD6B58" w:rsidRDefault="00AD6B58" w:rsidP="00AD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CC4F20" w:rsidRPr="00CC4F20" w:rsidRDefault="00CC4F20" w:rsidP="00CC4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4F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Таблицей 2 Стратегии определены целевые показатели социально-экономического развития муниципального образования город Нефтеюганск </w:t>
      </w:r>
      <w:r w:rsidRPr="00CC4F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до 2030 года, где наряду прочих предусмотрены показатели:</w:t>
      </w:r>
    </w:p>
    <w:p w:rsidR="00CC4F20" w:rsidRDefault="00CC4F20" w:rsidP="00CC4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</w:t>
      </w:r>
      <w:r w:rsidRPr="00CC4F20">
        <w:rPr>
          <w:rFonts w:ascii="Times New Roman" w:eastAsia="Times New Roman" w:hAnsi="Times New Roman" w:cs="Times New Roman"/>
          <w:sz w:val="28"/>
          <w:szCs w:val="24"/>
          <w:lang w:eastAsia="ru-RU"/>
        </w:rPr>
        <w:t>бщая площадь жилых помещений, приходящ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аяся в среднем на одного жителя, кв. м;</w:t>
      </w:r>
    </w:p>
    <w:p w:rsidR="00CC4F20" w:rsidRDefault="00CC4F20" w:rsidP="00CC4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</w:t>
      </w:r>
      <w:r w:rsidRPr="00CC4F20">
        <w:rPr>
          <w:rFonts w:ascii="Times New Roman" w:eastAsia="Times New Roman" w:hAnsi="Times New Roman" w:cs="Times New Roman"/>
          <w:sz w:val="28"/>
          <w:szCs w:val="24"/>
          <w:lang w:eastAsia="ru-RU"/>
        </w:rPr>
        <w:t>оля ветхого и аварийного жилищного фонда в общем объ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CC4F20">
        <w:rPr>
          <w:rFonts w:ascii="Times New Roman" w:eastAsia="Times New Roman" w:hAnsi="Times New Roman" w:cs="Times New Roman"/>
          <w:sz w:val="28"/>
          <w:szCs w:val="24"/>
          <w:lang w:eastAsia="ru-RU"/>
        </w:rPr>
        <w:t>ме жилищного фонда муниципального образования, в %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C4F20" w:rsidRPr="00CC4F20" w:rsidRDefault="00CC4F20" w:rsidP="00CC4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</w:t>
      </w:r>
      <w:r w:rsidRPr="00CC4F20">
        <w:rPr>
          <w:rFonts w:ascii="Times New Roman" w:eastAsia="Times New Roman" w:hAnsi="Times New Roman" w:cs="Times New Roman"/>
          <w:sz w:val="28"/>
          <w:szCs w:val="24"/>
          <w:lang w:eastAsia="ru-RU"/>
        </w:rPr>
        <w:t>оля площади жилищного фонда, обеспеченного всеми видами благоустройства, в общей площади жилищного фонда муниципального образования, в %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C4F20" w:rsidRPr="00CC4F20" w:rsidRDefault="00CC4F20" w:rsidP="00CC4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4F2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этом, муниципальной программой сформированы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иные</w:t>
      </w:r>
      <w:r w:rsidRPr="00CC4F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показатели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части развития жилищной сферы города Нефтеюганска.</w:t>
      </w:r>
    </w:p>
    <w:p w:rsidR="00AD6B58" w:rsidRPr="00AD6B58" w:rsidRDefault="00AD6B58" w:rsidP="00AD6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4F2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показатели муниципальной программы не согласованы с целевыми показателями Стратегии.</w:t>
      </w:r>
    </w:p>
    <w:p w:rsidR="005B610B" w:rsidRDefault="00CC4F20" w:rsidP="00AD6B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нарушение Модельной муниципальной программы города Нефтеюганска, утверждённой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5B61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6B58" w:rsidRDefault="005B610B" w:rsidP="00AD6B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7.1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6B58"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 реестр документов, входящих в состав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610B" w:rsidRPr="00AD6B58" w:rsidRDefault="005B610B" w:rsidP="00AD6B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пункта 7.2, в таблице 4 «Структура муниципальной программы» не закреплено должностное лицо, ответственное за реализацию регионального проекта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Содействие субъектом Российской федерации в реализации полномочий по оказанию государственной поддержке гражданам в о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беспечени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жильём 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оплате жилищно-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коммунальны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х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</w:t>
      </w:r>
      <w:r w:rsidR="005A51DC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B58" w:rsidRPr="00AD6B58" w:rsidRDefault="00AD6B58" w:rsidP="00AD6B5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1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устранить замечани</w:t>
      </w:r>
      <w:r w:rsidR="005B610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3481" w:rsidRPr="00153481" w:rsidRDefault="00AD6B58" w:rsidP="0015348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r w:rsidR="00153481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планируется финансирование:</w:t>
      </w:r>
    </w:p>
    <w:p w:rsidR="009A1CF1" w:rsidRPr="009A1CF1" w:rsidRDefault="00C00EAB" w:rsidP="0015348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00E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15348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направлению (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подпрограмм</w:t>
      </w:r>
      <w:r w:rsidR="0015348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е</w:t>
      </w:r>
      <w:r w:rsid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)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«Стимулирование жилищного строительства»:</w:t>
      </w:r>
    </w:p>
    <w:p w:rsidR="00001859" w:rsidRDefault="009A1CF1" w:rsidP="0000185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1)</w:t>
      </w:r>
      <w:r w:rsidR="00D337AB" w:rsidRPr="00D3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7AB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37AB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337AB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«Осуществление полномочий в области градостроительной деятельности» ответственному исполнителю департаменту градостроительства и земельных отношений администрации города Нефтеюганска (далее по тексту – </w:t>
      </w:r>
      <w:proofErr w:type="spellStart"/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ДГиЗО</w:t>
      </w:r>
      <w:proofErr w:type="spellEnd"/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)</w:t>
      </w:r>
      <w:r w:rsidR="0015348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202</w:t>
      </w:r>
      <w:r w:rsidR="0015348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– 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14</w:t>
      </w:r>
      <w:r w:rsidR="001D6D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208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 w:rsidR="001D6D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32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</w:t>
      </w:r>
      <w:r w:rsidR="00FA65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742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,400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6 </w:t>
      </w:r>
      <w:r w:rsidR="00FA65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465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,7</w:t>
      </w:r>
      <w:r w:rsidR="00FA65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32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 на 202</w:t>
      </w:r>
      <w:r w:rsidR="001D6D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-202</w:t>
      </w:r>
      <w:r w:rsidR="001D6D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 w:rsidR="00595B4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годы </w:t>
      </w:r>
      <w:r w:rsidR="001D6D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ежегодно в сумме 14 208,133 тыс. рублей, из них </w:t>
      </w:r>
      <w:r w:rsidR="001D6DB9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за счёт средств окружного бюджета </w:t>
      </w:r>
      <w:r w:rsidR="00FA65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уровне 2024 года</w:t>
      </w:r>
      <w:r w:rsidR="001D6DB9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, местного бюджета – </w:t>
      </w:r>
      <w:r w:rsidR="001D6D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6 </w:t>
      </w:r>
      <w:r w:rsidR="00FA65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465</w:t>
      </w:r>
      <w:r w:rsidR="001D6D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,7</w:t>
      </w:r>
      <w:r w:rsidR="00FA65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33</w:t>
      </w:r>
      <w:r w:rsidR="001D6DB9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1D6D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1D6DB9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202</w:t>
      </w:r>
      <w:r w:rsidR="001D6DB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-2030 годы за счёт средств местного бюджета </w:t>
      </w:r>
      <w:r w:rsidR="00FA65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</w:t>
      </w:r>
      <w:r w:rsidR="00C7674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общей сумме 2</w:t>
      </w:r>
      <w:r w:rsidR="00FA65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="00C7674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</w:t>
      </w:r>
      <w:r w:rsidR="00FA658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 w:rsidR="00C7674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00,000 тыс. рублей</w:t>
      </w:r>
      <w:r w:rsidR="002B640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;</w:t>
      </w:r>
    </w:p>
    <w:p w:rsidR="00FA6588" w:rsidRPr="009A1CF1" w:rsidRDefault="00FA6588" w:rsidP="00FA658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79AA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соисполнителю департаменту жилищно-коммунального хозяйства администрации города Нефтеюганска (далее по тексту – ДЖКХ):</w:t>
      </w:r>
    </w:p>
    <w:p w:rsidR="00FA6588" w:rsidRPr="009A1CF1" w:rsidRDefault="00FA6588" w:rsidP="00FA658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2024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91 555,100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83 315,100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8 240,000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FA6588" w:rsidRPr="009A1CF1" w:rsidRDefault="00FA6588" w:rsidP="00FA6588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2025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6 608,950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6 014,100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594,850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2B6401" w:rsidRPr="00EC1B71" w:rsidRDefault="00FA6588" w:rsidP="00FA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96 032,600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</w:t>
      </w:r>
      <w:r w:rsidRPr="00EC1B7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окружного бюджета – 87 389,600 тыс. рублей, местного бюджета – </w:t>
      </w:r>
      <w:r w:rsidR="002B6401" w:rsidRPr="00EC1B7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8 643,000 тыс. рублей.</w:t>
      </w:r>
    </w:p>
    <w:p w:rsidR="004A629D" w:rsidRDefault="00FA6588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79AA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«Проектирование и строительство инже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нерных сетей для увеличения объё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мов жилищного строительства» о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тветственному исполнителю </w:t>
      </w:r>
      <w:proofErr w:type="spellStart"/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ДГиЗО</w:t>
      </w:r>
      <w:proofErr w:type="spellEnd"/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9 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42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3,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65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окружного бюджета – 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375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15</w:t>
      </w:r>
      <w:r w:rsidR="001227D7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</w:t>
      </w:r>
      <w:r w:rsidR="0036795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  <w:r w:rsidR="00011E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5265" w:rsidRDefault="00153481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направлению (</w:t>
      </w:r>
      <w:r w:rsidR="00C85B3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подпрограмм</w:t>
      </w:r>
      <w:r w:rsid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е)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9A1CF1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«Обеспечение мерами государственной поддержки по улучшению жилищных условий отдельных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категорий граждан»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</w:t>
      </w:r>
      <w:r w:rsidR="00A1526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5265" w:rsidRPr="009A1CF1" w:rsidRDefault="00A15265" w:rsidP="00A152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регионального проекта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Содействие субъект</w:t>
      </w:r>
      <w:r w:rsidR="00863C3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м Российской </w:t>
      </w:r>
      <w:r w:rsidR="00863C3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Ф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едерации в реализации полномочий по ок</w:t>
      </w:r>
      <w:r w:rsidR="00863C3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азанию государственной поддержки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гражданам в о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беспечени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жильём и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оплате жилищно-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коммунальны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х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услуг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соисполнителю департаменту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муниципального имущества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Нефтеюганска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(далее – ДМИ)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</w:t>
      </w:r>
    </w:p>
    <w:p w:rsidR="00A15265" w:rsidRPr="009A1CF1" w:rsidRDefault="00A15265" w:rsidP="00A1526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6 028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44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окружного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2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78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местного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301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 тыс. рублей;</w:t>
      </w:r>
    </w:p>
    <w:p w:rsidR="00A15265" w:rsidRDefault="00A15265" w:rsidP="00401EDE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8 534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="00863C3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38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окружного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7 668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естного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="00863C3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26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 тыс. рублей;</w:t>
      </w:r>
    </w:p>
    <w:p w:rsidR="00401EDE" w:rsidRDefault="00A15265" w:rsidP="00B25CC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34,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 w:rsidR="00863C3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332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863C3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окружного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8 535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м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естного б</w:t>
      </w:r>
      <w:r w:rsidR="00B25CC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юджета – </w:t>
      </w:r>
      <w:r w:rsidR="00863C3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466</w:t>
      </w:r>
      <w:r w:rsidR="00B25CC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863C3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</w:t>
      </w:r>
      <w:r w:rsidR="00B25CC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00 тыс. рублей. </w:t>
      </w:r>
    </w:p>
    <w:p w:rsidR="00D337AB" w:rsidRPr="009A1CF1" w:rsidRDefault="00401EDE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79AA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</w:t>
      </w:r>
      <w:r w:rsidR="00D337AB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Улучшение жилищных условий отдельных категорий граждан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</w:t>
      </w:r>
      <w:r w:rsidR="00D337AB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соисполнителю </w:t>
      </w:r>
      <w:r w:rsidR="00D337AB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ДМИ</w:t>
      </w:r>
      <w:r w:rsidR="00D337AB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</w:t>
      </w:r>
    </w:p>
    <w:p w:rsidR="00D337AB" w:rsidRDefault="00D337AB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4 037,200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4 027,600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окружного бюджета –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9,600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D337AB" w:rsidRDefault="00D337AB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- на 202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 6 191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6 181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окружного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D337AB" w:rsidRDefault="00D337AB" w:rsidP="00D337A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lastRenderedPageBreak/>
        <w:t>- на 202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сумме 6 520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из них за счёт средств федерального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6 510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рублей, окружного бюджета – 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 w:rsidR="00401ED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C85B31" w:rsidRDefault="00C85B31" w:rsidP="00C85B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 направлению (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подпрограмм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е)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«Обеспечение реализации муниципальной программы»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:</w:t>
      </w:r>
    </w:p>
    <w:p w:rsidR="00C85B31" w:rsidRDefault="00C85B31" w:rsidP="00C85B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79AA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«Обеспечение деятельности органов местного самоуправления города Нефтеюганска»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ответственному исполнителю </w:t>
      </w:r>
      <w:proofErr w:type="spellStart"/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ДГиЗО</w:t>
      </w:r>
      <w:proofErr w:type="spellEnd"/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за счёт средств местного бюджета:</w:t>
      </w:r>
    </w:p>
    <w:p w:rsidR="00C85B31" w:rsidRPr="00C85B31" w:rsidRDefault="00C85B31" w:rsidP="00C85B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сумме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94 862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 тыс. рублей;</w:t>
      </w:r>
    </w:p>
    <w:p w:rsidR="00C85B31" w:rsidRPr="00C85B31" w:rsidRDefault="00C85B31" w:rsidP="00C85B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2025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сумме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9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313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,000 тыс. рублей;</w:t>
      </w:r>
    </w:p>
    <w:p w:rsidR="00C85B31" w:rsidRPr="00C85B31" w:rsidRDefault="00C85B31" w:rsidP="00C85B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сумме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94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85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 тыс. рублей.</w:t>
      </w:r>
    </w:p>
    <w:p w:rsidR="00C85B31" w:rsidRPr="00C85B31" w:rsidRDefault="00C85B31" w:rsidP="00C85B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</w:t>
      </w:r>
      <w:r w:rsidRPr="00C85B31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финансовое обеспече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запланировано ежегодно на уровне 2026 года;</w:t>
      </w:r>
    </w:p>
    <w:p w:rsidR="00C85B31" w:rsidRDefault="00C85B31" w:rsidP="00C85B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D79AA" w:rsidRPr="001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ED79A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D79AA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«Организационное обеспечение функционир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ования отрасли» 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ответственному исполнителю </w:t>
      </w:r>
      <w:proofErr w:type="spellStart"/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ДГиЗО</w:t>
      </w:r>
      <w:proofErr w:type="spellEnd"/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за счёт средств местного бюджета:</w:t>
      </w:r>
    </w:p>
    <w:p w:rsidR="00C85B31" w:rsidRPr="00C85B31" w:rsidRDefault="00C85B31" w:rsidP="00C85B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сумме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47 091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5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 тыс. рублей;</w:t>
      </w:r>
    </w:p>
    <w:p w:rsidR="00C85B31" w:rsidRPr="00C85B31" w:rsidRDefault="00C85B31" w:rsidP="00C85B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2025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сумме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48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257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 тыс. рублей;</w:t>
      </w:r>
    </w:p>
    <w:p w:rsidR="00C85B31" w:rsidRPr="00C85B31" w:rsidRDefault="00C85B31" w:rsidP="00C85B3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год в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сумме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47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747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3</w:t>
      </w:r>
      <w:r w:rsidRPr="00C85B3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00 тыс. рублей.</w:t>
      </w:r>
    </w:p>
    <w:p w:rsidR="00C85B31" w:rsidRDefault="00C85B31" w:rsidP="00C85B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2027</w:t>
      </w:r>
      <w:r w:rsidRPr="00C85B31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финансовое обеспече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запланировано ежегодно на уровне 2026 года</w:t>
      </w:r>
      <w:r w:rsid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7AB" w:rsidRDefault="004A629D" w:rsidP="00ED7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D337AB" w:rsidRPr="00ED79A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030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направлению (</w:t>
      </w:r>
      <w:r w:rsidR="00D337AB" w:rsidRPr="00ED79A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подпрограмме</w:t>
      </w:r>
      <w:r w:rsidR="002030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)</w:t>
      </w:r>
      <w:r w:rsidR="00D337AB" w:rsidRPr="00ED79A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0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2</w:t>
      </w:r>
      <w:r w:rsidR="00D337AB" w:rsidRPr="00ED79A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«Переселение граждан и</w:t>
      </w:r>
      <w:r w:rsidR="00ED79AA" w:rsidRPr="00ED79A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з непригодного жилищного фонда» </w:t>
      </w:r>
      <w:r w:rsidR="00ED79A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и комплексу процессных мероприятий «</w:t>
      </w:r>
      <w:r w:rsidR="00ED79AA" w:rsidRPr="00ED79AA">
        <w:rPr>
          <w:rFonts w:ascii="Times New Roman" w:hAnsi="Times New Roman" w:cs="Times New Roman"/>
          <w:sz w:val="28"/>
          <w:szCs w:val="28"/>
        </w:rPr>
        <w:t>Изъятие земельных участков и расположенных на них объектов</w:t>
      </w:r>
      <w:r w:rsidR="00ED79AA">
        <w:rPr>
          <w:rFonts w:ascii="Times New Roman" w:hAnsi="Times New Roman" w:cs="Times New Roman"/>
          <w:sz w:val="28"/>
          <w:szCs w:val="28"/>
        </w:rPr>
        <w:t xml:space="preserve"> недвижимого имущества для муниципальных нужд» </w:t>
      </w:r>
      <w:r w:rsidR="002030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направления (</w:t>
      </w:r>
      <w:r w:rsidR="002030C0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подпрограмм</w:t>
      </w:r>
      <w:r w:rsidR="002030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ы)</w:t>
      </w:r>
      <w:r w:rsidR="002030C0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30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1</w:t>
      </w:r>
      <w:r w:rsidR="002030C0"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«Стимулирование жилищного строительства»</w:t>
      </w:r>
      <w:r w:rsidR="002030C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A7F">
        <w:rPr>
          <w:rFonts w:ascii="Times New Roman" w:hAnsi="Times New Roman" w:cs="Times New Roman"/>
          <w:sz w:val="28"/>
          <w:szCs w:val="28"/>
        </w:rPr>
        <w:t>не предусмотрено финансирование.</w:t>
      </w:r>
      <w:r w:rsidR="005A51DC">
        <w:rPr>
          <w:rFonts w:ascii="Times New Roman" w:hAnsi="Times New Roman" w:cs="Times New Roman"/>
          <w:sz w:val="28"/>
          <w:szCs w:val="28"/>
        </w:rPr>
        <w:t xml:space="preserve"> Кроме того, по указанным мероприятиям предусмотрены нулевые показатели в таблице 2 «Показатели муниципальной программы».</w:t>
      </w:r>
    </w:p>
    <w:p w:rsidR="00835A7F" w:rsidRDefault="00835A7F" w:rsidP="00ED7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в соответствии с Порядком:</w:t>
      </w:r>
    </w:p>
    <w:p w:rsidR="00835A7F" w:rsidRPr="00835A7F" w:rsidRDefault="005A51DC" w:rsidP="00835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35A7F" w:rsidRPr="00835A7F">
        <w:rPr>
          <w:rFonts w:ascii="Times New Roman" w:hAnsi="Times New Roman" w:cs="Times New Roman"/>
          <w:sz w:val="28"/>
          <w:szCs w:val="28"/>
        </w:rPr>
        <w:t> ожидаемый результат (показатель) муниципальной программы - количественно выраженная характеристика состояния (изменение состояния) социально-экономического развития города, которое отражает результаты реализации программы (достижения цели или решения задачи);</w:t>
      </w:r>
    </w:p>
    <w:p w:rsidR="00835A7F" w:rsidRPr="00835A7F" w:rsidRDefault="005A51DC" w:rsidP="00835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35A7F" w:rsidRPr="00835A7F">
        <w:rPr>
          <w:rFonts w:ascii="Times New Roman" w:hAnsi="Times New Roman" w:cs="Times New Roman"/>
          <w:sz w:val="28"/>
          <w:szCs w:val="28"/>
        </w:rPr>
        <w:t xml:space="preserve"> 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города;</w:t>
      </w:r>
    </w:p>
    <w:p w:rsidR="00835A7F" w:rsidRPr="00835A7F" w:rsidRDefault="005A51DC" w:rsidP="00835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35A7F" w:rsidRPr="00835A7F">
        <w:rPr>
          <w:rFonts w:ascii="Times New Roman" w:hAnsi="Times New Roman" w:cs="Times New Roman"/>
          <w:sz w:val="28"/>
          <w:szCs w:val="28"/>
        </w:rPr>
        <w:t xml:space="preserve"> комплекс процессных мероприятий (основные мероприятия) - мероприятия, реализуемые непрерывно либо периодически, направленные на достижение целей и задач муниципальной программы, не относящиеся к проектной деятельности;</w:t>
      </w:r>
    </w:p>
    <w:p w:rsidR="00835A7F" w:rsidRPr="00835A7F" w:rsidRDefault="005A51DC" w:rsidP="00835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35A7F" w:rsidRPr="00835A7F">
        <w:rPr>
          <w:rFonts w:ascii="Times New Roman" w:hAnsi="Times New Roman" w:cs="Times New Roman"/>
          <w:sz w:val="28"/>
          <w:szCs w:val="28"/>
        </w:rPr>
        <w:t xml:space="preserve"> показатель - количественно измеримый параметр, характеризующий достижение целей муниципальной программы, выполнение задач структурного элемента такой программы, и отражающий социально-экономические и иные </w:t>
      </w:r>
      <w:r w:rsidR="00835A7F" w:rsidRPr="00835A7F">
        <w:rPr>
          <w:rFonts w:ascii="Times New Roman" w:hAnsi="Times New Roman" w:cs="Times New Roman"/>
          <w:sz w:val="28"/>
          <w:szCs w:val="28"/>
        </w:rPr>
        <w:lastRenderedPageBreak/>
        <w:t>общественно значимые эффекты от реализации муниципальной пр</w:t>
      </w:r>
      <w:r>
        <w:rPr>
          <w:rFonts w:ascii="Times New Roman" w:hAnsi="Times New Roman" w:cs="Times New Roman"/>
          <w:sz w:val="28"/>
          <w:szCs w:val="28"/>
        </w:rPr>
        <w:t>ограммы, её</w:t>
      </w:r>
      <w:r w:rsidR="00835A7F" w:rsidRPr="00835A7F">
        <w:rPr>
          <w:rFonts w:ascii="Times New Roman" w:hAnsi="Times New Roman" w:cs="Times New Roman"/>
          <w:sz w:val="28"/>
          <w:szCs w:val="28"/>
        </w:rPr>
        <w:t xml:space="preserve"> структурного элемента;</w:t>
      </w:r>
    </w:p>
    <w:p w:rsidR="00835A7F" w:rsidRDefault="005A51DC" w:rsidP="005A5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35A7F" w:rsidRPr="00835A7F">
        <w:rPr>
          <w:rFonts w:ascii="Times New Roman" w:hAnsi="Times New Roman" w:cs="Times New Roman"/>
          <w:sz w:val="28"/>
          <w:szCs w:val="28"/>
        </w:rPr>
        <w:t xml:space="preserve"> мероприятие (результат) - количественно измеримый итог деятельности, направленный на достижение показателей муниципал</w:t>
      </w:r>
      <w:r>
        <w:rPr>
          <w:rFonts w:ascii="Times New Roman" w:hAnsi="Times New Roman" w:cs="Times New Roman"/>
          <w:sz w:val="28"/>
          <w:szCs w:val="28"/>
        </w:rPr>
        <w:t>ьной программы и её</w:t>
      </w:r>
      <w:r w:rsidR="00835A7F" w:rsidRPr="00835A7F">
        <w:rPr>
          <w:rFonts w:ascii="Times New Roman" w:hAnsi="Times New Roman" w:cs="Times New Roman"/>
          <w:sz w:val="28"/>
          <w:szCs w:val="28"/>
        </w:rPr>
        <w:t xml:space="preserve"> структурных элементов, сформулированный в виде завершенного действия по созданию (строительству, приобретению, оснащению</w:t>
      </w:r>
      <w:r>
        <w:rPr>
          <w:rFonts w:ascii="Times New Roman" w:hAnsi="Times New Roman" w:cs="Times New Roman"/>
          <w:sz w:val="28"/>
          <w:szCs w:val="28"/>
        </w:rPr>
        <w:t>, реконструкции и т.п.) определё</w:t>
      </w:r>
      <w:r w:rsidR="00835A7F" w:rsidRPr="00835A7F">
        <w:rPr>
          <w:rFonts w:ascii="Times New Roman" w:hAnsi="Times New Roman" w:cs="Times New Roman"/>
          <w:sz w:val="28"/>
          <w:szCs w:val="28"/>
        </w:rPr>
        <w:t>нного количества материальных и нематериальных о</w:t>
      </w:r>
      <w:r>
        <w:rPr>
          <w:rFonts w:ascii="Times New Roman" w:hAnsi="Times New Roman" w:cs="Times New Roman"/>
          <w:sz w:val="28"/>
          <w:szCs w:val="28"/>
        </w:rPr>
        <w:t>бъектов, предоставлению определё</w:t>
      </w:r>
      <w:r w:rsidR="00835A7F" w:rsidRPr="00835A7F">
        <w:rPr>
          <w:rFonts w:ascii="Times New Roman" w:hAnsi="Times New Roman" w:cs="Times New Roman"/>
          <w:sz w:val="28"/>
          <w:szCs w:val="28"/>
        </w:rPr>
        <w:t>нног</w:t>
      </w:r>
      <w:r>
        <w:rPr>
          <w:rFonts w:ascii="Times New Roman" w:hAnsi="Times New Roman" w:cs="Times New Roman"/>
          <w:sz w:val="28"/>
          <w:szCs w:val="28"/>
        </w:rPr>
        <w:t>о объёма услуг, выполнению определённого объё</w:t>
      </w:r>
      <w:r w:rsidR="00835A7F" w:rsidRPr="00835A7F">
        <w:rPr>
          <w:rFonts w:ascii="Times New Roman" w:hAnsi="Times New Roman" w:cs="Times New Roman"/>
          <w:sz w:val="28"/>
          <w:szCs w:val="28"/>
        </w:rPr>
        <w:t>ма раб</w:t>
      </w:r>
      <w:r>
        <w:rPr>
          <w:rFonts w:ascii="Times New Roman" w:hAnsi="Times New Roman" w:cs="Times New Roman"/>
          <w:sz w:val="28"/>
          <w:szCs w:val="28"/>
        </w:rPr>
        <w:t>от с заданными характеристиками.</w:t>
      </w:r>
    </w:p>
    <w:p w:rsidR="005A51DC" w:rsidRPr="005A51DC" w:rsidRDefault="005A51DC" w:rsidP="005A5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исключить указанные мероприятия в связи с отсутствием </w:t>
      </w:r>
      <w:r w:rsidR="00DF3B00">
        <w:rPr>
          <w:rFonts w:ascii="Times New Roman" w:hAnsi="Times New Roman" w:cs="Times New Roman"/>
          <w:sz w:val="28"/>
          <w:szCs w:val="28"/>
        </w:rPr>
        <w:t>планового финансирования на их реализац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F3B00">
        <w:rPr>
          <w:rFonts w:ascii="Times New Roman" w:hAnsi="Times New Roman" w:cs="Times New Roman"/>
          <w:sz w:val="28"/>
          <w:szCs w:val="28"/>
        </w:rPr>
        <w:t>ю и значений ожидаемых результатов от их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4B5E" w:rsidRDefault="004A629D" w:rsidP="00E44B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47ABB" w:rsidRPr="00A2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4B5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</w:t>
      </w:r>
      <w:r w:rsidR="005A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мероприятий </w:t>
      </w:r>
      <w:r w:rsid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(</w:t>
      </w:r>
      <w:r w:rsidR="005A5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A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E44B5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запланировано, в соответствии с Методическими указаниями по порядку планирования бюджетных ассигнований бюджета города на 2024 год и плановый период 2025 и 2026 годов, направленных департаментом финансов администрации города Нефтеюганска, на уровне 2023 года. </w:t>
      </w:r>
    </w:p>
    <w:p w:rsidR="00DF3B00" w:rsidRDefault="005A51DC" w:rsidP="00E44B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представленным расчётам</w:t>
      </w:r>
      <w:r w:rsidR="00DF3B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4F9B" w:rsidRDefault="00DF3B00" w:rsidP="00E44B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A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необходимо предусмотреть </w:t>
      </w:r>
      <w:r w:rsidR="005A5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5A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A5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31 896 700 рублей </w:t>
      </w:r>
      <w:r w:rsidR="00110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начислени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1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выплаты по оплате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9 632 900 рублей</w:t>
      </w:r>
      <w:r w:rsidR="0052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10A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этом, объём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1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заработную плату и начисления на выплаты по оплате труда </w:t>
      </w:r>
      <w:r w:rsidR="00524F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</w:t>
      </w:r>
      <w:r w:rsidR="00524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меньшей на </w:t>
      </w:r>
      <w:r w:rsidR="00524F9B">
        <w:rPr>
          <w:rFonts w:ascii="Times New Roman" w:eastAsia="Times New Roman" w:hAnsi="Times New Roman" w:cs="Times New Roman"/>
          <w:sz w:val="28"/>
          <w:szCs w:val="28"/>
          <w:lang w:eastAsia="ru-RU"/>
        </w:rPr>
        <w:t>242 700 рублей.</w:t>
      </w:r>
    </w:p>
    <w:p w:rsidR="00EA3576" w:rsidRDefault="00DF3B00" w:rsidP="00E44B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0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2024-2026 годы ежегодно предусмотрено н</w:t>
      </w:r>
      <w:r w:rsidR="00E210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оплату суточных при служебных командировках 40 суток пребывания в командировке, а при возмещении расходов в части проживания предусмотрено 20 суток.</w:t>
      </w:r>
      <w:r w:rsidR="0011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A0D" w:rsidRPr="00110A0D" w:rsidRDefault="00110A0D" w:rsidP="00110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оценить реалистичность исполнения данного мероприятия.   </w:t>
      </w:r>
    </w:p>
    <w:p w:rsidR="00EA3576" w:rsidRPr="00662771" w:rsidRDefault="00EA3576" w:rsidP="00E44B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EDE" w:rsidRPr="00401EDE" w:rsidRDefault="00401EDE" w:rsidP="00401E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экспертизы, необходимо:</w:t>
      </w:r>
    </w:p>
    <w:p w:rsidR="00401EDE" w:rsidRPr="00401EDE" w:rsidRDefault="00401EDE" w:rsidP="00401E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E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Рассмотреть замечания и рекомендации, изложенные в заключении.</w:t>
      </w:r>
    </w:p>
    <w:p w:rsidR="00401EDE" w:rsidRPr="00401EDE" w:rsidRDefault="00401EDE" w:rsidP="00401ED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Информацию о решении, принятом по результатам рассмотрения заключения, направить в адрес Счётной палаты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401EDE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01EDE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года.</w:t>
      </w:r>
    </w:p>
    <w:p w:rsidR="009A1CF1" w:rsidRPr="009A1CF1" w:rsidRDefault="009A1CF1" w:rsidP="009A1CF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153481" w:rsidRDefault="0015348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</w:p>
    <w:p w:rsidR="009A1CF1" w:rsidRPr="009A1CF1" w:rsidRDefault="009A1CF1" w:rsidP="009A1CF1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</w:r>
      <w:r w:rsidRPr="009A1CF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ab/>
        <w:t xml:space="preserve">         С.А. Гичкина </w:t>
      </w:r>
    </w:p>
    <w:p w:rsidR="009A1CF1" w:rsidRPr="009A1CF1" w:rsidRDefault="009A1CF1" w:rsidP="009A1C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29D" w:rsidRDefault="004A629D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410E8" w:rsidRPr="003410E8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Исполнитель:</w:t>
      </w:r>
    </w:p>
    <w:p w:rsidR="003410E8" w:rsidRPr="003410E8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заместитель председателя</w:t>
      </w:r>
    </w:p>
    <w:p w:rsidR="003410E8" w:rsidRPr="003410E8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Счётной палаты города Нефтеюганска</w:t>
      </w:r>
    </w:p>
    <w:p w:rsidR="003410E8" w:rsidRPr="003410E8" w:rsidRDefault="003410E8" w:rsidP="003410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Хуснуллина Эльмира Наркисовна</w:t>
      </w:r>
    </w:p>
    <w:p w:rsidR="009A1CF1" w:rsidRPr="009A1CF1" w:rsidRDefault="003410E8" w:rsidP="003410E8">
      <w:pPr>
        <w:tabs>
          <w:tab w:val="left" w:pos="4305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410E8">
        <w:rPr>
          <w:rFonts w:ascii="Times New Roman" w:eastAsia="Times New Roman" w:hAnsi="Times New Roman" w:cs="Times New Roman"/>
          <w:sz w:val="20"/>
          <w:szCs w:val="24"/>
          <w:lang w:eastAsia="ru-RU"/>
        </w:rPr>
        <w:t>8 (3463) 203063</w:t>
      </w:r>
    </w:p>
    <w:sectPr w:rsidR="009A1CF1" w:rsidRPr="009A1CF1" w:rsidSect="00863C33">
      <w:headerReference w:type="default" r:id="rId8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6723" w:rsidRDefault="002D6723" w:rsidP="00863C33">
      <w:pPr>
        <w:spacing w:after="0" w:line="240" w:lineRule="auto"/>
      </w:pPr>
      <w:r>
        <w:separator/>
      </w:r>
    </w:p>
  </w:endnote>
  <w:endnote w:type="continuationSeparator" w:id="0">
    <w:p w:rsidR="002D6723" w:rsidRDefault="002D6723" w:rsidP="0086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6723" w:rsidRDefault="002D6723" w:rsidP="00863C33">
      <w:pPr>
        <w:spacing w:after="0" w:line="240" w:lineRule="auto"/>
      </w:pPr>
      <w:r>
        <w:separator/>
      </w:r>
    </w:p>
  </w:footnote>
  <w:footnote w:type="continuationSeparator" w:id="0">
    <w:p w:rsidR="002D6723" w:rsidRDefault="002D6723" w:rsidP="00863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3725314"/>
      <w:docPartObj>
        <w:docPartGallery w:val="Page Numbers (Top of Page)"/>
        <w:docPartUnique/>
      </w:docPartObj>
    </w:sdtPr>
    <w:sdtEndPr/>
    <w:sdtContent>
      <w:p w:rsidR="00863C33" w:rsidRDefault="00863C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CAF">
          <w:rPr>
            <w:noProof/>
          </w:rPr>
          <w:t>2</w:t>
        </w:r>
        <w:r>
          <w:fldChar w:fldCharType="end"/>
        </w:r>
      </w:p>
    </w:sdtContent>
  </w:sdt>
  <w:p w:rsidR="00863C33" w:rsidRDefault="00863C3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3C0A"/>
    <w:multiLevelType w:val="hybridMultilevel"/>
    <w:tmpl w:val="DBF01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859"/>
    <w:rsid w:val="00011E31"/>
    <w:rsid w:val="000154E1"/>
    <w:rsid w:val="00024016"/>
    <w:rsid w:val="00025938"/>
    <w:rsid w:val="000408EC"/>
    <w:rsid w:val="00055EE1"/>
    <w:rsid w:val="000660D4"/>
    <w:rsid w:val="00071E0C"/>
    <w:rsid w:val="00073330"/>
    <w:rsid w:val="00084D0D"/>
    <w:rsid w:val="000A29B8"/>
    <w:rsid w:val="000B0285"/>
    <w:rsid w:val="000B11B8"/>
    <w:rsid w:val="000B4985"/>
    <w:rsid w:val="000C5EFA"/>
    <w:rsid w:val="000D6E3C"/>
    <w:rsid w:val="000E267F"/>
    <w:rsid w:val="000F2149"/>
    <w:rsid w:val="00110A0D"/>
    <w:rsid w:val="001227D7"/>
    <w:rsid w:val="00133376"/>
    <w:rsid w:val="001459CB"/>
    <w:rsid w:val="001472CE"/>
    <w:rsid w:val="00153481"/>
    <w:rsid w:val="001779D3"/>
    <w:rsid w:val="001857A2"/>
    <w:rsid w:val="001B5D8F"/>
    <w:rsid w:val="001B6734"/>
    <w:rsid w:val="001C00B3"/>
    <w:rsid w:val="001D3812"/>
    <w:rsid w:val="001D6DB9"/>
    <w:rsid w:val="001E3ADE"/>
    <w:rsid w:val="001E537C"/>
    <w:rsid w:val="002030C0"/>
    <w:rsid w:val="0021657A"/>
    <w:rsid w:val="00237E19"/>
    <w:rsid w:val="002615E8"/>
    <w:rsid w:val="00261EBB"/>
    <w:rsid w:val="002670CD"/>
    <w:rsid w:val="0028435C"/>
    <w:rsid w:val="00287B31"/>
    <w:rsid w:val="002906F7"/>
    <w:rsid w:val="002910C1"/>
    <w:rsid w:val="00293847"/>
    <w:rsid w:val="0029612C"/>
    <w:rsid w:val="002B1426"/>
    <w:rsid w:val="002B5D99"/>
    <w:rsid w:val="002B6401"/>
    <w:rsid w:val="002B7557"/>
    <w:rsid w:val="002D6723"/>
    <w:rsid w:val="002D6E4E"/>
    <w:rsid w:val="002E3DBD"/>
    <w:rsid w:val="003030E1"/>
    <w:rsid w:val="00312B7C"/>
    <w:rsid w:val="00313316"/>
    <w:rsid w:val="00325311"/>
    <w:rsid w:val="0033614F"/>
    <w:rsid w:val="003410E8"/>
    <w:rsid w:val="003521F9"/>
    <w:rsid w:val="003529E9"/>
    <w:rsid w:val="00357992"/>
    <w:rsid w:val="00357BEB"/>
    <w:rsid w:val="003657DB"/>
    <w:rsid w:val="00367959"/>
    <w:rsid w:val="00371BC4"/>
    <w:rsid w:val="00382B62"/>
    <w:rsid w:val="00382B6D"/>
    <w:rsid w:val="003A465C"/>
    <w:rsid w:val="003C5D4F"/>
    <w:rsid w:val="003E05C8"/>
    <w:rsid w:val="00401EDE"/>
    <w:rsid w:val="00401FC3"/>
    <w:rsid w:val="0041710E"/>
    <w:rsid w:val="00431EF8"/>
    <w:rsid w:val="00433F65"/>
    <w:rsid w:val="00470B11"/>
    <w:rsid w:val="00486A24"/>
    <w:rsid w:val="0049029F"/>
    <w:rsid w:val="00490981"/>
    <w:rsid w:val="00492041"/>
    <w:rsid w:val="004979C3"/>
    <w:rsid w:val="004A2849"/>
    <w:rsid w:val="004A2CAF"/>
    <w:rsid w:val="004A629D"/>
    <w:rsid w:val="004D41FF"/>
    <w:rsid w:val="00512A18"/>
    <w:rsid w:val="00514867"/>
    <w:rsid w:val="00524F9B"/>
    <w:rsid w:val="00526A34"/>
    <w:rsid w:val="005734DE"/>
    <w:rsid w:val="00584B2C"/>
    <w:rsid w:val="00584DE2"/>
    <w:rsid w:val="00595B45"/>
    <w:rsid w:val="005A08A4"/>
    <w:rsid w:val="005A29B6"/>
    <w:rsid w:val="005A51DC"/>
    <w:rsid w:val="005B5C1C"/>
    <w:rsid w:val="005B610B"/>
    <w:rsid w:val="005C31BD"/>
    <w:rsid w:val="00601DE0"/>
    <w:rsid w:val="0062067E"/>
    <w:rsid w:val="00623430"/>
    <w:rsid w:val="00635AF4"/>
    <w:rsid w:val="00640920"/>
    <w:rsid w:val="00647D22"/>
    <w:rsid w:val="00667CFA"/>
    <w:rsid w:val="006A480F"/>
    <w:rsid w:val="006A59B1"/>
    <w:rsid w:val="006B1C56"/>
    <w:rsid w:val="006B316E"/>
    <w:rsid w:val="006D316D"/>
    <w:rsid w:val="006E79BB"/>
    <w:rsid w:val="006F1841"/>
    <w:rsid w:val="006F6364"/>
    <w:rsid w:val="006F7614"/>
    <w:rsid w:val="007058FE"/>
    <w:rsid w:val="007163BB"/>
    <w:rsid w:val="0073017D"/>
    <w:rsid w:val="0073772B"/>
    <w:rsid w:val="00750645"/>
    <w:rsid w:val="00771F68"/>
    <w:rsid w:val="007928BD"/>
    <w:rsid w:val="007935F7"/>
    <w:rsid w:val="007A05D6"/>
    <w:rsid w:val="007C3812"/>
    <w:rsid w:val="007E1748"/>
    <w:rsid w:val="007E4458"/>
    <w:rsid w:val="007E5D52"/>
    <w:rsid w:val="007F27FE"/>
    <w:rsid w:val="00804F2F"/>
    <w:rsid w:val="008064D2"/>
    <w:rsid w:val="0081097D"/>
    <w:rsid w:val="00817832"/>
    <w:rsid w:val="008256E0"/>
    <w:rsid w:val="00835A7F"/>
    <w:rsid w:val="00846C12"/>
    <w:rsid w:val="0085599E"/>
    <w:rsid w:val="00862877"/>
    <w:rsid w:val="00862B2D"/>
    <w:rsid w:val="008634DE"/>
    <w:rsid w:val="00863C33"/>
    <w:rsid w:val="00865C2B"/>
    <w:rsid w:val="00870CFD"/>
    <w:rsid w:val="00874B1E"/>
    <w:rsid w:val="008858E0"/>
    <w:rsid w:val="00890EB7"/>
    <w:rsid w:val="008A0AAC"/>
    <w:rsid w:val="008A7BA4"/>
    <w:rsid w:val="008B2902"/>
    <w:rsid w:val="008B4B97"/>
    <w:rsid w:val="008C6226"/>
    <w:rsid w:val="008D6A0E"/>
    <w:rsid w:val="008F5241"/>
    <w:rsid w:val="009220D0"/>
    <w:rsid w:val="00925848"/>
    <w:rsid w:val="0092626A"/>
    <w:rsid w:val="00944ECE"/>
    <w:rsid w:val="00950252"/>
    <w:rsid w:val="0095241F"/>
    <w:rsid w:val="009542D5"/>
    <w:rsid w:val="009556F7"/>
    <w:rsid w:val="009A0FEB"/>
    <w:rsid w:val="009A1CF1"/>
    <w:rsid w:val="009B3823"/>
    <w:rsid w:val="009C2E7D"/>
    <w:rsid w:val="009D0D65"/>
    <w:rsid w:val="009D5F69"/>
    <w:rsid w:val="00A13657"/>
    <w:rsid w:val="00A15265"/>
    <w:rsid w:val="00A47AF6"/>
    <w:rsid w:val="00A520C1"/>
    <w:rsid w:val="00A57472"/>
    <w:rsid w:val="00A60ED3"/>
    <w:rsid w:val="00A71E62"/>
    <w:rsid w:val="00A72BA4"/>
    <w:rsid w:val="00A95D12"/>
    <w:rsid w:val="00AA6579"/>
    <w:rsid w:val="00AB2C08"/>
    <w:rsid w:val="00AC3C5E"/>
    <w:rsid w:val="00AC6692"/>
    <w:rsid w:val="00AD6B58"/>
    <w:rsid w:val="00AD6F01"/>
    <w:rsid w:val="00AF35EE"/>
    <w:rsid w:val="00AF4CE3"/>
    <w:rsid w:val="00AF6B31"/>
    <w:rsid w:val="00B0132F"/>
    <w:rsid w:val="00B2042A"/>
    <w:rsid w:val="00B25CCA"/>
    <w:rsid w:val="00B44C91"/>
    <w:rsid w:val="00B46352"/>
    <w:rsid w:val="00B53D0E"/>
    <w:rsid w:val="00B647C8"/>
    <w:rsid w:val="00B90F2A"/>
    <w:rsid w:val="00B93D0B"/>
    <w:rsid w:val="00B94B9D"/>
    <w:rsid w:val="00BA7246"/>
    <w:rsid w:val="00BB1905"/>
    <w:rsid w:val="00BB71E7"/>
    <w:rsid w:val="00BC1196"/>
    <w:rsid w:val="00C00EAB"/>
    <w:rsid w:val="00C633E1"/>
    <w:rsid w:val="00C65A50"/>
    <w:rsid w:val="00C76740"/>
    <w:rsid w:val="00C7710E"/>
    <w:rsid w:val="00C77770"/>
    <w:rsid w:val="00C84082"/>
    <w:rsid w:val="00C85B31"/>
    <w:rsid w:val="00C86B75"/>
    <w:rsid w:val="00C901C5"/>
    <w:rsid w:val="00C937C0"/>
    <w:rsid w:val="00C94E04"/>
    <w:rsid w:val="00C96666"/>
    <w:rsid w:val="00CC4F20"/>
    <w:rsid w:val="00CD06D1"/>
    <w:rsid w:val="00CD63A4"/>
    <w:rsid w:val="00CD6ED0"/>
    <w:rsid w:val="00CF3F26"/>
    <w:rsid w:val="00D05A94"/>
    <w:rsid w:val="00D0745D"/>
    <w:rsid w:val="00D13BE8"/>
    <w:rsid w:val="00D146C1"/>
    <w:rsid w:val="00D32AEF"/>
    <w:rsid w:val="00D337AB"/>
    <w:rsid w:val="00D407A9"/>
    <w:rsid w:val="00D61FC3"/>
    <w:rsid w:val="00D662FB"/>
    <w:rsid w:val="00D824DB"/>
    <w:rsid w:val="00DF2DBA"/>
    <w:rsid w:val="00DF3B00"/>
    <w:rsid w:val="00E03075"/>
    <w:rsid w:val="00E1615B"/>
    <w:rsid w:val="00E210F4"/>
    <w:rsid w:val="00E2585F"/>
    <w:rsid w:val="00E43DBA"/>
    <w:rsid w:val="00E44B5E"/>
    <w:rsid w:val="00E47ABB"/>
    <w:rsid w:val="00E50547"/>
    <w:rsid w:val="00E56F05"/>
    <w:rsid w:val="00E70149"/>
    <w:rsid w:val="00E86354"/>
    <w:rsid w:val="00E86EB7"/>
    <w:rsid w:val="00EA3576"/>
    <w:rsid w:val="00EA6891"/>
    <w:rsid w:val="00EC1B71"/>
    <w:rsid w:val="00EC494E"/>
    <w:rsid w:val="00EC622D"/>
    <w:rsid w:val="00ED1BAC"/>
    <w:rsid w:val="00ED79AA"/>
    <w:rsid w:val="00F27552"/>
    <w:rsid w:val="00F41499"/>
    <w:rsid w:val="00F52E78"/>
    <w:rsid w:val="00F71580"/>
    <w:rsid w:val="00F72658"/>
    <w:rsid w:val="00F73A8C"/>
    <w:rsid w:val="00F969C0"/>
    <w:rsid w:val="00FA6588"/>
    <w:rsid w:val="00FC2ADC"/>
    <w:rsid w:val="00FD2299"/>
    <w:rsid w:val="00FD4FBA"/>
    <w:rsid w:val="00FF4C7F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7C43"/>
  <w15:docId w15:val="{93E2613E-7110-43B3-B198-87402D15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  <w:style w:type="paragraph" w:customStyle="1" w:styleId="s1">
    <w:name w:val="s_1"/>
    <w:basedOn w:val="a"/>
    <w:rsid w:val="00B2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25CCA"/>
    <w:rPr>
      <w:i/>
      <w:iCs/>
    </w:rPr>
  </w:style>
  <w:style w:type="character" w:styleId="a9">
    <w:name w:val="Hyperlink"/>
    <w:basedOn w:val="a0"/>
    <w:uiPriority w:val="99"/>
    <w:semiHidden/>
    <w:unhideWhenUsed/>
    <w:rsid w:val="00B25CC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3C33"/>
  </w:style>
  <w:style w:type="paragraph" w:styleId="ac">
    <w:name w:val="footer"/>
    <w:basedOn w:val="a"/>
    <w:link w:val="ad"/>
    <w:uiPriority w:val="99"/>
    <w:unhideWhenUsed/>
    <w:rsid w:val="00863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3</cp:revision>
  <cp:lastPrinted>2023-11-29T11:46:00Z</cp:lastPrinted>
  <dcterms:created xsi:type="dcterms:W3CDTF">2023-11-30T08:29:00Z</dcterms:created>
  <dcterms:modified xsi:type="dcterms:W3CDTF">2023-12-28T12:21:00Z</dcterms:modified>
</cp:coreProperties>
</file>