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426" w:rsidRDefault="00B954CA" w:rsidP="00B954CA">
      <w:pPr>
        <w:rPr>
          <w:sz w:val="28"/>
          <w:szCs w:val="28"/>
        </w:rPr>
      </w:pPr>
      <w:r>
        <w:rPr>
          <w:sz w:val="28"/>
          <w:szCs w:val="28"/>
        </w:rPr>
        <w:t>Заключение Счетной</w:t>
      </w:r>
      <w:r w:rsidRPr="00B954CA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 размещено н</w:t>
      </w:r>
      <w:r w:rsidRPr="00B954CA">
        <w:rPr>
          <w:sz w:val="28"/>
          <w:szCs w:val="28"/>
        </w:rPr>
        <w:t xml:space="preserve">а официальном сайте администрации города: </w:t>
      </w:r>
      <w:hyperlink r:id="rId4" w:history="1">
        <w:r w:rsidR="00D80BCE" w:rsidRPr="00DB73DA">
          <w:rPr>
            <w:rStyle w:val="a3"/>
            <w:sz w:val="28"/>
            <w:szCs w:val="28"/>
          </w:rPr>
          <w:t>http://www.admugan</w:t>
        </w:r>
        <w:r w:rsidR="00D80BCE" w:rsidRPr="00DB73DA">
          <w:rPr>
            <w:rStyle w:val="a3"/>
            <w:sz w:val="28"/>
            <w:szCs w:val="28"/>
          </w:rPr>
          <w:t>s</w:t>
        </w:r>
        <w:r w:rsidR="00D80BCE" w:rsidRPr="00DB73DA">
          <w:rPr>
            <w:rStyle w:val="a3"/>
            <w:sz w:val="28"/>
            <w:szCs w:val="28"/>
          </w:rPr>
          <w:t>k.ru/read/31500</w:t>
        </w:r>
      </w:hyperlink>
    </w:p>
    <w:p w:rsidR="00D80BCE" w:rsidRDefault="00D80BCE" w:rsidP="00B954CA">
      <w:pPr>
        <w:rPr>
          <w:sz w:val="28"/>
          <w:szCs w:val="28"/>
        </w:rPr>
      </w:pPr>
    </w:p>
    <w:p w:rsidR="00025776" w:rsidRDefault="00B954CA" w:rsidP="00B954CA">
      <w:pPr>
        <w:rPr>
          <w:sz w:val="28"/>
          <w:szCs w:val="28"/>
        </w:rPr>
      </w:pPr>
      <w:r w:rsidRPr="00B954CA">
        <w:rPr>
          <w:sz w:val="28"/>
          <w:szCs w:val="28"/>
        </w:rPr>
        <w:t>Главная – Власть - Счетная палата -Деятельность - Экспертно-аналитическая деятельность - Заключение по бюджету</w:t>
      </w:r>
    </w:p>
    <w:p w:rsidR="00D34068" w:rsidRDefault="00D34068" w:rsidP="00B954CA">
      <w:pPr>
        <w:rPr>
          <w:sz w:val="28"/>
          <w:szCs w:val="28"/>
        </w:rPr>
      </w:pPr>
      <w:bookmarkStart w:id="0" w:name="_GoBack"/>
      <w:bookmarkEnd w:id="0"/>
    </w:p>
    <w:p w:rsidR="00D34068" w:rsidRPr="00B954CA" w:rsidRDefault="00D34068" w:rsidP="00B954CA">
      <w:r>
        <w:rPr>
          <w:sz w:val="28"/>
          <w:szCs w:val="28"/>
        </w:rPr>
        <w:t xml:space="preserve">Заключение будет </w:t>
      </w:r>
      <w:proofErr w:type="spellStart"/>
      <w:r>
        <w:rPr>
          <w:sz w:val="28"/>
          <w:szCs w:val="28"/>
        </w:rPr>
        <w:t>доразмещено</w:t>
      </w:r>
      <w:proofErr w:type="spellEnd"/>
      <w:r>
        <w:rPr>
          <w:sz w:val="28"/>
          <w:szCs w:val="28"/>
        </w:rPr>
        <w:t xml:space="preserve"> </w:t>
      </w:r>
    </w:p>
    <w:sectPr w:rsidR="00D34068" w:rsidRPr="00B9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25776"/>
    <w:rsid w:val="001F7B54"/>
    <w:rsid w:val="00410796"/>
    <w:rsid w:val="004F7783"/>
    <w:rsid w:val="007D1426"/>
    <w:rsid w:val="00842916"/>
    <w:rsid w:val="009B5FB7"/>
    <w:rsid w:val="00B954CA"/>
    <w:rsid w:val="00D34068"/>
    <w:rsid w:val="00D80BCE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7859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BC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80B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read/31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>SPecialiST RePack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9</cp:revision>
  <dcterms:created xsi:type="dcterms:W3CDTF">2018-11-15T11:46:00Z</dcterms:created>
  <dcterms:modified xsi:type="dcterms:W3CDTF">2023-11-13T10:40:00Z</dcterms:modified>
</cp:coreProperties>
</file>