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C" w:rsidRPr="00E65E2C" w:rsidRDefault="00E65E2C" w:rsidP="00E65E2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Положение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городского конкурса социальной рекламы «Взгляд»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593F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593F89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1.1. Настоящее Положение регламентирует статус и порядок проведения </w:t>
      </w: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городского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конкурса социальной рекламы «Взгляд», требования к участникам и работам Конкурса, порядок их предоставления на Конкурс, сроки проведения Конкурса и действует до завершения конкурсных мероприятий.</w:t>
      </w:r>
    </w:p>
    <w:p w:rsidR="00593F89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1.2.</w:t>
      </w: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Городской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конкурс социальной рекламы «Взгляд» (далее - Конкурс) проводится в целях воспитания российской молодежи через создание социальной рекламы, утверждающей общечеловеческие ценности: нравственность, милосердие, дружелюбие, патриотизм, толерантность, чувство красоты и гармонии.</w:t>
      </w:r>
      <w:proofErr w:type="gramEnd"/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1.3. Конкурс </w:t>
      </w:r>
      <w:proofErr w:type="gram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рассматривает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ся</w:t>
      </w:r>
      <w:proofErr w:type="gram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механизм предоставления молодежи возможности выразить свое отношение к той или иной проблеме, внести свой вклад в развитие социальной рекламы, а также привлечь новые молодые таланты к созданию социальной рекламы в Российской Федерации.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1.4. Организатором Конкурса выступает  муниципальное автономное учреждение «Центр молодежных инициатив» (далее – Организатор).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1.5. Дополнительная информация, комментарии к конкурсным номинациям и темам, порядок оформления публикуются на официальном сайте МАУ «ЦМИ» </w:t>
      </w:r>
      <w:hyperlink r:id="rId8" w:history="1">
        <w:r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https://cmi86.okis.ru/</w:t>
        </w:r>
      </w:hyperlink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 официальной группе социальный сети в «</w:t>
      </w:r>
      <w:proofErr w:type="spell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 </w:t>
      </w:r>
      <w:hyperlink r:id="rId9" w:history="1">
        <w:r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https://vk.com/cmi_yugansk</w:t>
        </w:r>
      </w:hyperlink>
      <w:r w:rsidRPr="00593F89">
        <w:rPr>
          <w:rFonts w:ascii="Times New Roman" w:eastAsia="Times New Roman" w:hAnsi="Times New Roman"/>
          <w:color w:val="4F81BD" w:themeColor="accent1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и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официальной группе социальной сети «Одноклассники»</w:t>
      </w:r>
    </w:p>
    <w:p w:rsidR="00E65E2C" w:rsidRPr="00593F89" w:rsidRDefault="009D4766" w:rsidP="00E65E2C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</w:pPr>
      <w:hyperlink r:id="rId10" w:history="1">
        <w:r w:rsidR="00E65E2C"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ru-RU"/>
          </w:rPr>
          <w:t>https://ok.ru/group/70000002173887</w:t>
        </w:r>
      </w:hyperlink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593F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2. Условия участия в Конкурсе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2.1. В Конкурсе имеют право принимать участие молодые граждане Российской Федерации (отдельные авторы и группы авторов) в возрасте от 14 до 35 лет, представившие все документы в соответствии с условиями Конкурса.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2.2. Конкурс проводится в двух номинациях:</w:t>
      </w:r>
    </w:p>
    <w:p w:rsidR="00E65E2C" w:rsidRPr="00E65E2C" w:rsidRDefault="005E5A07" w:rsidP="00E65E2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оциальный плакат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65E2C" w:rsidRPr="00E65E2C" w:rsidRDefault="005E5A07" w:rsidP="00E65E2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оциальный видеоролик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2.3. Заявки принимаются с 10 по 31 октября в электрон</w:t>
      </w:r>
      <w:r w:rsidR="005E5A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ном виде (согласно приложению 1.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 для несовершеннолет</w:t>
      </w:r>
      <w:r w:rsidR="005E5A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них граждан и приложению 1.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 для совершеннолетних) по электронному адресу </w:t>
      </w:r>
      <w:r w:rsidRPr="00593F89">
        <w:rPr>
          <w:rFonts w:ascii="Times New Roman" w:eastAsia="Times New Roman" w:hAnsi="Times New Roman"/>
          <w:color w:val="0070C0"/>
          <w:sz w:val="24"/>
          <w:szCs w:val="24"/>
          <w:u w:val="single"/>
          <w:shd w:val="clear" w:color="auto" w:fill="FFFFFF"/>
          <w:lang w:eastAsia="ru-RU"/>
        </w:rPr>
        <w:t>cmimio1@mail.ru</w:t>
      </w:r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="005E5A07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с </w:t>
      </w:r>
      <w:r w:rsidR="005E5A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пометкой «Взгляд»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5A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или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 адресу</w:t>
      </w:r>
      <w:r w:rsidR="005E5A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 3 микрорайон,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стр</w:t>
      </w:r>
      <w:r w:rsidR="005E5A0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оение 22, кабинет № 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204, специалист </w:t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Д.Р. </w:t>
      </w:r>
      <w:proofErr w:type="spellStart"/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Шагитова</w:t>
      </w:r>
      <w:proofErr w:type="spellEnd"/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Технические требования к работам:</w:t>
      </w:r>
    </w:p>
    <w:p w:rsidR="00E65E2C" w:rsidRPr="00E65E2C" w:rsidRDefault="00E65E2C" w:rsidP="00E6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Социальный видеоролик предоставляется в формате AVI (хронометраж не более 90 секунд) ссылкой на облачное хранение.</w:t>
      </w:r>
    </w:p>
    <w:p w:rsidR="00E65E2C" w:rsidRPr="00E65E2C" w:rsidRDefault="00E65E2C" w:rsidP="00E6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Theme="minorHAnsi" w:hAnsi="Times New Roman"/>
          <w:sz w:val="24"/>
          <w:szCs w:val="24"/>
        </w:rPr>
        <w:t>- Макет социального плаката предоставляется в электронном виде А-3 (размер), .</w:t>
      </w:r>
      <w:proofErr w:type="spellStart"/>
      <w:r w:rsidRPr="00E65E2C">
        <w:rPr>
          <w:rFonts w:ascii="Times New Roman" w:eastAsiaTheme="minorHAnsi" w:hAnsi="Times New Roman"/>
          <w:sz w:val="24"/>
          <w:szCs w:val="24"/>
        </w:rPr>
        <w:t>jpg</w:t>
      </w:r>
      <w:proofErr w:type="spellEnd"/>
      <w:r w:rsidRPr="00E65E2C">
        <w:rPr>
          <w:rFonts w:ascii="Times New Roman" w:eastAsiaTheme="minorHAnsi" w:hAnsi="Times New Roman"/>
          <w:sz w:val="24"/>
          <w:szCs w:val="24"/>
        </w:rPr>
        <w:t>, и .</w:t>
      </w:r>
      <w:proofErr w:type="spellStart"/>
      <w:r w:rsidRPr="00E65E2C">
        <w:rPr>
          <w:rFonts w:ascii="Times New Roman" w:eastAsiaTheme="minorHAnsi" w:hAnsi="Times New Roman"/>
          <w:sz w:val="24"/>
          <w:szCs w:val="24"/>
          <w:lang w:val="en-US"/>
        </w:rPr>
        <w:t>pdf</w:t>
      </w:r>
      <w:proofErr w:type="spellEnd"/>
      <w:r w:rsidRPr="00E65E2C">
        <w:rPr>
          <w:rFonts w:ascii="Times New Roman" w:eastAsiaTheme="minorHAnsi" w:hAnsi="Times New Roman"/>
          <w:sz w:val="24"/>
          <w:szCs w:val="24"/>
        </w:rPr>
        <w:t xml:space="preserve"> (формат), 100 </w:t>
      </w:r>
      <w:proofErr w:type="spellStart"/>
      <w:r w:rsidRPr="00E65E2C">
        <w:rPr>
          <w:rFonts w:ascii="Times New Roman" w:eastAsiaTheme="minorHAnsi" w:hAnsi="Times New Roman"/>
          <w:sz w:val="24"/>
          <w:szCs w:val="24"/>
        </w:rPr>
        <w:t>dpi</w:t>
      </w:r>
      <w:proofErr w:type="spellEnd"/>
      <w:r w:rsidRPr="00E65E2C">
        <w:rPr>
          <w:rFonts w:ascii="Times New Roman" w:eastAsiaTheme="minorHAnsi" w:hAnsi="Times New Roman"/>
          <w:sz w:val="24"/>
          <w:szCs w:val="24"/>
        </w:rPr>
        <w:t xml:space="preserve"> (разрешение), RGB (цветовая палитра).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2.4. В каждой номинации Конкурса определен перечень тем на выбор участника. Конкурс проводится по следующим темам: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 «Мир равных возможностей» - тема включает следующие вопросы: толерантность к людям с ограниченными возможностями; продвижение </w:t>
      </w:r>
      <w:proofErr w:type="spell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волонтерства</w:t>
      </w:r>
      <w:proofErr w:type="spell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молодежной среде, в том числе забота о ветеранах, пенсионерах и инвалидах; пропаганда безвозмездного массового донорства; межнациональная толерантность.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 «Безопасность жизни» - тема включает следующие вопросы: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пропаганда соблюдения правил дорожного движения и повышение безопасности </w:t>
      </w:r>
      <w:proofErr w:type="gram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дорогах</w:t>
      </w:r>
      <w:proofErr w:type="gram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; защита жизни и здоровья граждан, окружающей среды и имущества от пожаров и чрезвычайных ситуаций, правила поведения при возникновении чрезвычайных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ситуаций; антитеррористическая защищенность и меры по противодействию преступлениям террористической направленности.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3. «Наша культура» - тема включает следующие вопросы: поддержка интереса к культурному наследию России; популяризация бережного отношения к памятникам истории и культуры; сохранение чистоты родного языка, в том числе отказ от использования нецензурной лексики.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4. «Здоровый образ жизни» - тема включает следующие вопросы: пропаганда здорового образа жизни среди молодежи; борьба с наркоманией, алкоголизмом, отказ от курения; пропаганда вакцинации; пропаганда диспансеризации; пропаганда трансплантология органов.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5. «Против насилия» - тема включает следующие вопросы: борьба против насилия внутри семьи; привлечение внимания молодежи к проблеме жестокого обращения с детьми; противодействие нарастающему потоку ксенофобии, нетерпимости и дискриминации в сети Интернет; борьба против жестокого обращения с животными.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6. «Спорт» - тема включает следующие вопросы: повышение роли физической культуры и спорта в молодежной среде; пропаганда студенческих спортивных клубов, массового студенческого спорта; создание тренда (моды) среди молодежной аудитории на регулярные занятия спортом.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7. «Я люблю Россию» - тема включает следующие вопросы: патриотическое воспитание молодежи; формирование образа России как многонациональной страны, объединенной гражданским единством; привлечение внимания молодежи к проблемам борьбы с коррупцией; популяризация престижности рабочих профессий среди молодежи; популяризация личностей - героев России.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8. «Мир будущего» - </w:t>
      </w:r>
      <w:proofErr w:type="spell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Нейроискусство</w:t>
      </w:r>
      <w:proofErr w:type="spell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мост между творчеством человека и искусственным интеллектом: построение будущего, в котором технологии и талант создают гармонию и способность создать что-то новое, интересное, имеющее художественную и социальную ценность, такую, как: нравственность, милосердие, дружелюбие, патриотизм, толерантность или чувство красоты.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2.5. Для участия в Конкурсе необходимо до 31 октября 2023 года зарегистрироваться на АИС «Молодежь России» </w:t>
      </w:r>
      <w:hyperlink r:id="rId11" w:history="1">
        <w:r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https://myrosmol.ru/</w:t>
        </w:r>
      </w:hyperlink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 подготовить рекламный материал социального характера по одной или нескольким из установленных организаторами Конкурса номинаций и тем, отвечающий целям и задачам Конкурса.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2.6. К каждой конкурсной работе должна быть приложена скан-копия заявки установленного образца (приложение 1), согласие на обработку персональных данных (приложение 2 или 3) и ссылка на облачное хранение с конкурсной работой. </w:t>
      </w:r>
      <w:proofErr w:type="gram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Скан-копии</w:t>
      </w:r>
      <w:proofErr w:type="gram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являются документом, необходимыми для включения работ в список конкурсантов.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2.7. Участие в конкурсе осуществляется на безвозмездной основе.</w:t>
      </w:r>
    </w:p>
    <w:p w:rsidR="00E65E2C" w:rsidRPr="00E65E2C" w:rsidRDefault="00E65E2C" w:rsidP="00E65E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2.8. Представляя работу на Конкурс, участник должен учитывать наличие в работе необходимых условий эффективной рекламы:</w:t>
      </w:r>
    </w:p>
    <w:p w:rsidR="00E65E2C" w:rsidRPr="00E65E2C" w:rsidRDefault="00E65E2C" w:rsidP="00E65E2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13.03.2006 № 38-ФЗ «О рекламе»);</w:t>
      </w:r>
    </w:p>
    <w:p w:rsidR="00E65E2C" w:rsidRPr="00E65E2C" w:rsidRDefault="00E65E2C" w:rsidP="00E65E2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текст рекламы должен быть кратким, лаконичным, оригинальным;</w:t>
      </w:r>
    </w:p>
    <w:p w:rsidR="00E65E2C" w:rsidRPr="00E65E2C" w:rsidRDefault="00E65E2C" w:rsidP="00E65E2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наличие в рекламе эмоциональной окраски, носителями которой являются цвет, свет, шрифт, рисунок, графические элементы и т.п.;</w:t>
      </w:r>
    </w:p>
    <w:p w:rsidR="00E65E2C" w:rsidRPr="00E65E2C" w:rsidRDefault="00E65E2C" w:rsidP="00E65E2C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отсутствие в рекламе ложных сведений, не соответствующих действительности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2.9. Рекламный материал должен соответствовать тематике Конкурса.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2.10. В работах, представляемых на Конкурс, не должно быть:</w:t>
      </w:r>
    </w:p>
    <w:p w:rsidR="00E65E2C" w:rsidRPr="00E65E2C" w:rsidRDefault="00E65E2C" w:rsidP="00E65E2C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 авторов, указания адресов и телефонов, информации о спонсорах, имен политических деятелей и лидеров, имен духовных учителей и религиозных движений, в том числе религиозной символики, названий и 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антигосударственный и антиконституционный смысл;</w:t>
      </w:r>
    </w:p>
    <w:p w:rsidR="00E65E2C" w:rsidRPr="00E65E2C" w:rsidRDefault="00E65E2C" w:rsidP="00E65E2C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изображений: интимных сцен, всех видов свастики, насилия, дискриминации, вандализма, отражающих телесные страдания людей и животных; текстов, сцен, звуковых эффектов, указывающих на ощущения и переживания страха, стресса или агонии; информации, в любой форме унижающей достоинство человека или отдельной национальной группы людей.</w:t>
      </w:r>
    </w:p>
    <w:p w:rsidR="00E65E2C" w:rsidRPr="00E65E2C" w:rsidRDefault="00E65E2C" w:rsidP="00E65E2C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запрещается использовать чужие тексты или идеи дизайна (полностью или частично). В случае несоблюдения данного условия, работа отстраняется от участия в Конкурсе.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2.11. Представленный на Конкурс рекламный материал должен соответствовать законодательству Российской Федерации.</w:t>
      </w:r>
    </w:p>
    <w:p w:rsidR="00E65E2C" w:rsidRPr="00E65E2C" w:rsidRDefault="00E65E2C" w:rsidP="00593F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3. Порядок организации и проведения Конкурса</w:t>
      </w:r>
    </w:p>
    <w:p w:rsidR="00593F89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3.1. Конкурс проводится в два этапа: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3.1.1. Первый этап: 10 октября – 31 октября 2023 года, прием конкурсных работ. 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3.1.2. Второй этап: 1 ноября – 8 ноября 2023 года в </w:t>
      </w:r>
      <w:proofErr w:type="gram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конце</w:t>
      </w:r>
      <w:proofErr w:type="gram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которого определяются победители Конкурса, а также организуется 9 ноября 2023 года торжественная церемония награждени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я (г. Нефтеюганск, МАУ «ЦМИ», 3 микрорайон, здание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22).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3.2. К участию в Конкурсе допускаются авторские работы, содержание которых соответствует утвержденным номинациям и темам Конкурса в соответствии с настоящим Положением. </w:t>
      </w:r>
      <w:r w:rsidRPr="00E65E2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3.3. Заявки, которые были поданы после окончания срока приема указанного в п. 3.1.1, не рассматриваются и к участию в Конкурсе не допускаются</w:t>
      </w:r>
      <w:r w:rsidRPr="00E65E2C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. 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593F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4. Порядок определения победителей Конкурса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4.1. С целью определения победителей Конкурса создается экспертный совет городского конкурса социальной рекламы «Взгляд» (далее – Экспертный совет), в состав которого входят представители государственных органов города Нефтеюганска, специалисты Департамента образования и молодежной политики администрации города Нефтеюганска, общественных объединений в области СМИ, спец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иалисты МАУ «ЦМИ» (приложение 3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 Положению).</w:t>
      </w:r>
    </w:p>
    <w:p w:rsidR="00E65E2C" w:rsidRPr="00E65E2C" w:rsidRDefault="00E65E2C" w:rsidP="00E65E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4.2. Экспертный совет Конкурса оценивает каждую конкурсную работу по 5-бальной системе по следующим критериям:</w:t>
      </w:r>
    </w:p>
    <w:p w:rsidR="00E65E2C" w:rsidRPr="00E65E2C" w:rsidRDefault="00E65E2C" w:rsidP="00E65E2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соответствие работы заявленной теме;</w:t>
      </w:r>
    </w:p>
    <w:p w:rsidR="00E65E2C" w:rsidRPr="00E65E2C" w:rsidRDefault="00E65E2C" w:rsidP="00E65E2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аргументированность и глубина раскрытия содержания;</w:t>
      </w:r>
    </w:p>
    <w:p w:rsidR="00E65E2C" w:rsidRPr="00E65E2C" w:rsidRDefault="00E65E2C" w:rsidP="00E65E2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грамотность, профессионализм решения, эффективность рекламных, социальных методик и технологий;</w:t>
      </w:r>
    </w:p>
    <w:p w:rsidR="00E65E2C" w:rsidRPr="00E65E2C" w:rsidRDefault="00E65E2C" w:rsidP="00E65E2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социальная значимость, позитивность и креативность (новизна идеи, оригинальность, гибкость мышления) конкурсной работы;</w:t>
      </w:r>
    </w:p>
    <w:p w:rsidR="00E65E2C" w:rsidRPr="00E65E2C" w:rsidRDefault="00E65E2C" w:rsidP="00E65E2C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точность и доходчивость образов и стиля изложения.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4.3. Экспертный совет Конкурса вправе </w:t>
      </w:r>
      <w:r w:rsidRPr="00E65E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отклонить работы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, если они не соответствуют условиям настоящего Положения.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4.4. Победители определяются Экспертным советом Конкурса через оценочные листы и экспертизу представленных работ с учётом интернет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голосования.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4.5. Интернет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голосование за работу начинается после окончания приема конкурсных работ и проходит параллельно с экспертной оценкой с 1 по 8 ноября 2023 года.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4.6. В голосовании может принимать участие любой посетитель официальной группы МАУ «ЦМИ» социальный сети в «</w:t>
      </w:r>
      <w:proofErr w:type="spell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 </w:t>
      </w:r>
      <w:hyperlink r:id="rId12" w:history="1">
        <w:r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https://vk.com/cmi_yugansk</w:t>
        </w:r>
      </w:hyperlink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Количество работ, за которые голосует пользователь, не ограничено.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4.7. Итоги Конкурса будут размещены на официальном сайте МАУ «ЦМИ» </w:t>
      </w:r>
      <w:hyperlink r:id="rId13" w:history="1">
        <w:r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https://cmi86.okis.ru/</w:t>
        </w:r>
      </w:hyperlink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, 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 официальной группе социальной сети в «</w:t>
      </w:r>
      <w:proofErr w:type="spellStart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 </w:t>
      </w:r>
      <w:hyperlink r:id="rId14" w:history="1">
        <w:r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shd w:val="clear" w:color="auto" w:fill="FFFFFF"/>
            <w:lang w:eastAsia="ru-RU"/>
          </w:rPr>
          <w:t>https://vk.com/cmi_yugansk</w:t>
        </w:r>
      </w:hyperlink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 и</w:t>
      </w: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официальной группе социальной сети «Одноклассники»</w:t>
      </w:r>
    </w:p>
    <w:p w:rsidR="00E65E2C" w:rsidRPr="00593F89" w:rsidRDefault="009D4766" w:rsidP="00E65E2C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hyperlink r:id="rId15" w:history="1">
        <w:r w:rsidR="00E65E2C" w:rsidRPr="00593F89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ru-RU"/>
          </w:rPr>
          <w:t>https://ok.ru/group/70000002173887</w:t>
        </w:r>
      </w:hyperlink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593F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5. Награждение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5.1. По итогам городского конкурса социальной рекламы «Взгляд» победителям присуждаются I, II и III места по каждой номинации.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5.2. Все победители Конкурса вне зависимости от номинаций награждаются Дипломами с указанием призового места и получают Призы.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5.3. Все участники Конкурса получают «Диплом участника Конкурса».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5.4. Лучшие авторские работы получат организационную, информационную поддержку и будут рекомендованы для практической реализации.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5.5. Передача участником работ для участия в Конкурсе в соответствии с настоящим Положением означает полное и безоговорочное согласие участника с настоящим Правилами его проведения.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551F1E" w:rsidP="00551F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6</w:t>
      </w:r>
      <w:r w:rsidR="00E65E2C"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 Прочие условия</w:t>
      </w:r>
    </w:p>
    <w:p w:rsidR="00E65E2C" w:rsidRPr="00E65E2C" w:rsidRDefault="00551F1E" w:rsidP="00551F1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6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.1. Организатор Конкурса оставляет за собой право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 Использование работ при проведении общественно-значимых мероприятий на территории города Нефтеюганска.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7</w:t>
      </w:r>
      <w:r w:rsidR="00E65E2C" w:rsidRPr="00E65E2C">
        <w:rPr>
          <w:rFonts w:ascii="Times New Roman" w:eastAsia="Times New Roman" w:hAnsi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. Контактная информация</w:t>
      </w:r>
    </w:p>
    <w:p w:rsidR="00593F89" w:rsidRDefault="00551F1E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7</w:t>
      </w:r>
      <w:bookmarkStart w:id="0" w:name="_GoBack"/>
      <w:bookmarkEnd w:id="0"/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.1. Муниципальное автономное учреждение «Центр молодежных инициатив», (М</w:t>
      </w:r>
      <w:r w:rsidR="00593F8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АУ «ЦМИ»), 3 </w:t>
      </w:r>
      <w:proofErr w:type="spellStart"/>
      <w:r w:rsidR="00593F8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мкр</w:t>
      </w:r>
      <w:proofErr w:type="spellEnd"/>
      <w:r w:rsidR="00593F8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., стр. 22, кабинет № </w:t>
      </w:r>
      <w:r w:rsidR="00E65E2C"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204, г. Нефтеюганск, Ханты-Мансийский  автономный округ – Югра (Тюменская область), 628309, </w:t>
      </w:r>
    </w:p>
    <w:p w:rsidR="00E65E2C" w:rsidRPr="00593F89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телефон, факс: 8(3463)25-15-87, </w:t>
      </w:r>
      <w:r w:rsidRPr="00593F8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</w:t>
      </w:r>
      <w:r w:rsidRP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593F8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mail</w:t>
      </w:r>
      <w:r w:rsidRPr="005E5A0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en-US" w:eastAsia="ru-RU"/>
        </w:rPr>
        <w:t>cmimio</w:t>
      </w:r>
      <w:proofErr w:type="spellEnd"/>
      <w:r w:rsidRPr="005E5A07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>1@</w:t>
      </w:r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en-US" w:eastAsia="ru-RU"/>
        </w:rPr>
        <w:t>mail</w:t>
      </w:r>
      <w:r w:rsidRPr="005E5A07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593F89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5E5A07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>.</w:t>
      </w:r>
    </w:p>
    <w:p w:rsidR="00E65E2C" w:rsidRPr="005E5A07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5E5A07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5E5A07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E5A07">
        <w:rPr>
          <w:rFonts w:ascii="Times New Roman" w:eastAsiaTheme="minorHAnsi" w:hAnsi="Times New Roman"/>
          <w:color w:val="000000" w:themeColor="text1"/>
          <w:sz w:val="24"/>
          <w:szCs w:val="24"/>
        </w:rPr>
        <w:br w:type="page"/>
      </w: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Приложение 1 к Положению муниципального этапа </w:t>
      </w: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Всероссийского конкурса социальной рекламы «Взгляд» </w:t>
      </w: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2023 году 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551F1E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Заявка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на участие в городском конкурсе социальной рекламы «Взгляд»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Фамилия, имя, отчество участника:</w:t>
            </w: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Возраст:</w:t>
            </w: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Место учёбы</w:t>
            </w: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работы:</w:t>
            </w: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Контактные телефоны:</w:t>
            </w: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Наименование конкурсной работы </w:t>
            </w:r>
          </w:p>
        </w:tc>
      </w:tr>
      <w:tr w:rsidR="00E65E2C" w:rsidRPr="00E65E2C" w:rsidTr="002A29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E2C" w:rsidRPr="00E65E2C" w:rsidTr="002A290D">
        <w:trPr>
          <w:trHeight w:val="1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Прошу зарегистрировать в качестве участника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65E2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городского конкурса социальной рекламы «Взгляд»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E65E2C" w:rsidRPr="00E65E2C" w:rsidRDefault="00E65E2C" w:rsidP="00E65E2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E65E2C" w:rsidRPr="00E65E2C" w:rsidRDefault="00E65E2C" w:rsidP="00E65E2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Согласен (согласны) на безвозмездное использование предоставленной мной конкурсной работы в целях размещения в эфире регионального/муниципального телевизионного канала, на виде</w:t>
            </w:r>
            <w:proofErr w:type="gramStart"/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 рекламных установках на территории города Нефтеюганска, в информационно-телекоммуникационной сети «Интернет»</w:t>
            </w:r>
          </w:p>
        </w:tc>
      </w:tr>
    </w:tbl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«___» ______________20____г.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____________________                                                                              _________________</w:t>
      </w:r>
    </w:p>
    <w:p w:rsidR="00E65E2C" w:rsidRPr="00E65E2C" w:rsidRDefault="00E65E2C" w:rsidP="00E65E2C">
      <w:pPr>
        <w:tabs>
          <w:tab w:val="left" w:pos="701"/>
          <w:tab w:val="left" w:pos="7075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     (подпись)</w:t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расшифровка подписи</w:t>
      </w: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МП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ind w:left="4956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Приложение 2 к Положению городского  конкурса социальной рекламы «Взгляд» в 2023 году 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</w:p>
    <w:p w:rsid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Согласие 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на обработку персональных данных</w:t>
      </w: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     Я ____________________________________________________________________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(ФИ</w:t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О законного представителя)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соответствии с требованием ст. 9 Федерального закона от 27.07.2006 № 152-ФЗ «О персональных данных» даю согласие на обработку персональных данных моего несовершеннолетнего ребенка в МАУ «ЦМИ», молодежный информационный отдел (далее – Оператор),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предоставление доступа. </w:t>
      </w:r>
      <w:proofErr w:type="gramEnd"/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Цель обработки персональных данных: участие в конкурсах разного уровня и других мероприятиях, осуществляемых Оператором в рамках уставной деятельности.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Перечень персональных данных, на обработку которых я даю согласие: Ф.И.О., дата рождения, адрес, данные паспорта/свидетельства о рождении, сведения об обучении в образовательном учреждении, контактная информация (в том числе номер мобильного и домашнего телефона или иного телефона для связи).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Способ отзыва согласия: данное согласие может быть отозвано в любое время по личному письменному заявлению, согласно п. 2 ст. 9 Федерального закона от 27.07.2006 № 152-ФЗ «О персональных данных».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tabs>
          <w:tab w:val="left" w:pos="4195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tabs>
          <w:tab w:val="left" w:pos="4195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«____» _________20___г.                     ________________                    __________________</w:t>
      </w:r>
    </w:p>
    <w:p w:rsidR="00E65E2C" w:rsidRPr="00E65E2C" w:rsidRDefault="00E65E2C" w:rsidP="00E65E2C">
      <w:pPr>
        <w:tabs>
          <w:tab w:val="left" w:pos="4195"/>
          <w:tab w:val="center" w:pos="4677"/>
          <w:tab w:val="left" w:pos="7563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      подпись                                                  расшифровка подписи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ind w:left="5387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Приложение 3 к Положению городского конкурса социальной рекламы «Взгляд» </w:t>
      </w:r>
    </w:p>
    <w:p w:rsidR="00E65E2C" w:rsidRPr="00E65E2C" w:rsidRDefault="00E65E2C" w:rsidP="00E65E2C">
      <w:pPr>
        <w:spacing w:after="0" w:line="240" w:lineRule="auto"/>
        <w:ind w:left="5387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2023 году </w:t>
      </w:r>
    </w:p>
    <w:p w:rsid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</w:p>
    <w:p w:rsid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Согласие 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>на обработку персональных данных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      Я ____________________________________________________________________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(ФИ</w:t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О)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соответствии с требованием ст. 9 Федерального закона от 27.07.2006 № 152-ФЗ «О персональных данных» даю согласие на обработку моих персональных данных в МАУ «ЦМИ», молодежный информационный отдел (далее – Оператор),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предоставление доступа. </w:t>
      </w:r>
      <w:proofErr w:type="gramEnd"/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Цель обработки персональных данных: участие в конкурсах разного уровня и других мероприятиях, осуществляемых Оператором в рамках уставной деятельности.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Перечень персональных данных, на обработку которых я даю согласие: Ф.И.О., дата рождения, адрес, данные паспорта/свидетельства о рождении, сведения об обучении в образовательном учреждении, контактная информация (в том числе номер мобильного и домашнего телефона или иного телефона для связи).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</w:t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E65E2C" w:rsidRPr="00E65E2C" w:rsidRDefault="00E65E2C" w:rsidP="00E65E2C">
      <w:pPr>
        <w:tabs>
          <w:tab w:val="left" w:pos="419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Способ отзыва согласия: данное согласие может быть отозвано в любое время по личному письменному заявлению, согласно п. 2 ст. 9 Федерального закона от 27.07.2006 № 152-ФЗ «О персональных данных».</w:t>
      </w:r>
    </w:p>
    <w:p w:rsidR="00E65E2C" w:rsidRPr="00E65E2C" w:rsidRDefault="00E65E2C" w:rsidP="00E65E2C">
      <w:pPr>
        <w:tabs>
          <w:tab w:val="left" w:pos="4195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tabs>
          <w:tab w:val="left" w:pos="4195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tabs>
          <w:tab w:val="left" w:pos="4195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«____» _________20___г.                     ________________                    __________________</w:t>
      </w:r>
    </w:p>
    <w:p w:rsidR="00E65E2C" w:rsidRPr="00E65E2C" w:rsidRDefault="00E65E2C" w:rsidP="00E65E2C">
      <w:pPr>
        <w:tabs>
          <w:tab w:val="left" w:pos="4195"/>
          <w:tab w:val="center" w:pos="4677"/>
          <w:tab w:val="left" w:pos="7563"/>
        </w:tabs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 xml:space="preserve">      подпись                                                  расшифровка подписи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br w:type="page"/>
      </w: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Приложение 4 к Положению городского конкурса </w:t>
      </w:r>
    </w:p>
    <w:p w:rsidR="00E65E2C" w:rsidRPr="00E65E2C" w:rsidRDefault="00E65E2C" w:rsidP="00E65E2C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социальной рекламы «Взгляд» в 2023 году 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65E2C" w:rsidRDefault="00E65E2C" w:rsidP="00E65E2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65E2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Экспертный совет 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городского конкурса социальной рекламы «Взгляд»</w:t>
      </w:r>
    </w:p>
    <w:p w:rsidR="00E65E2C" w:rsidRPr="00E65E2C" w:rsidRDefault="00E65E2C" w:rsidP="00E65E2C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65E2C">
        <w:rPr>
          <w:rFonts w:ascii="Times New Roman" w:eastAsiaTheme="minorHAnsi" w:hAnsi="Times New Roman"/>
          <w:color w:val="000000" w:themeColor="text1"/>
          <w:sz w:val="24"/>
          <w:szCs w:val="24"/>
        </w:rPr>
        <w:t>в 2023 году</w:t>
      </w: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45"/>
      </w:tblGrid>
      <w:tr w:rsidR="00E65E2C" w:rsidRPr="00E65E2C" w:rsidTr="002A290D">
        <w:tc>
          <w:tcPr>
            <w:tcW w:w="5353" w:type="dxa"/>
          </w:tcPr>
          <w:p w:rsidR="00E65E2C" w:rsidRPr="00E65E2C" w:rsidRDefault="00E65E2C" w:rsidP="00E65E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5E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Представитель администрации  города Нефтеюганска</w:t>
            </w:r>
          </w:p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5" w:type="dxa"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E65E2C" w:rsidRPr="00E65E2C" w:rsidTr="002A290D">
        <w:tc>
          <w:tcPr>
            <w:tcW w:w="5353" w:type="dxa"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Представитель отдела молодежной политики Управления общественных связей, коммуникаций и молодежной политики департамента по делам администрации города Нефтеюганска</w:t>
            </w:r>
          </w:p>
        </w:tc>
        <w:tc>
          <w:tcPr>
            <w:tcW w:w="3545" w:type="dxa"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E65E2C" w:rsidRPr="00E65E2C" w:rsidTr="002A290D">
        <w:tc>
          <w:tcPr>
            <w:tcW w:w="5353" w:type="dxa"/>
          </w:tcPr>
          <w:p w:rsidR="00E65E2C" w:rsidRPr="00E65E2C" w:rsidRDefault="00E65E2C" w:rsidP="00E65E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Представитель МАУ «ЦМИ»</w:t>
            </w:r>
          </w:p>
        </w:tc>
        <w:tc>
          <w:tcPr>
            <w:tcW w:w="3545" w:type="dxa"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E65E2C" w:rsidRPr="00E65E2C" w:rsidTr="002A290D">
        <w:tc>
          <w:tcPr>
            <w:tcW w:w="5353" w:type="dxa"/>
          </w:tcPr>
          <w:p w:rsidR="00E65E2C" w:rsidRPr="00E65E2C" w:rsidRDefault="00E65E2C" w:rsidP="00E65E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65E2C" w:rsidRPr="00E65E2C" w:rsidRDefault="00E65E2C" w:rsidP="00E65E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5E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Представитель общественных объединений </w:t>
            </w:r>
          </w:p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области СМИ</w:t>
            </w:r>
          </w:p>
        </w:tc>
        <w:tc>
          <w:tcPr>
            <w:tcW w:w="3545" w:type="dxa"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E65E2C" w:rsidRPr="00E65E2C" w:rsidTr="002A290D">
        <w:tc>
          <w:tcPr>
            <w:tcW w:w="5353" w:type="dxa"/>
          </w:tcPr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E65E2C" w:rsidRPr="00E65E2C" w:rsidRDefault="00E65E2C" w:rsidP="00E65E2C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Представитель городских СМИ</w:t>
            </w:r>
          </w:p>
        </w:tc>
        <w:tc>
          <w:tcPr>
            <w:tcW w:w="3545" w:type="dxa"/>
          </w:tcPr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E65E2C" w:rsidRPr="00E65E2C" w:rsidRDefault="00E65E2C" w:rsidP="00E65E2C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65E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</w:tbl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65E2C" w:rsidRPr="00E65E2C" w:rsidRDefault="00E65E2C" w:rsidP="00E65E2C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D80F43" w:rsidRPr="00E65E2C" w:rsidRDefault="00D80F43" w:rsidP="00E65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0F43" w:rsidRPr="00E65E2C" w:rsidSect="00BD1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66" w:rsidRDefault="009D4766" w:rsidP="00001543">
      <w:pPr>
        <w:spacing w:after="0" w:line="240" w:lineRule="auto"/>
      </w:pPr>
      <w:r>
        <w:separator/>
      </w:r>
    </w:p>
  </w:endnote>
  <w:endnote w:type="continuationSeparator" w:id="0">
    <w:p w:rsidR="009D4766" w:rsidRDefault="009D4766" w:rsidP="0000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66" w:rsidRDefault="009D4766" w:rsidP="00001543">
      <w:pPr>
        <w:spacing w:after="0" w:line="240" w:lineRule="auto"/>
      </w:pPr>
      <w:r>
        <w:separator/>
      </w:r>
    </w:p>
  </w:footnote>
  <w:footnote w:type="continuationSeparator" w:id="0">
    <w:p w:rsidR="009D4766" w:rsidRDefault="009D4766" w:rsidP="0000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B97"/>
    <w:multiLevelType w:val="hybridMultilevel"/>
    <w:tmpl w:val="3EE0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2E52"/>
    <w:multiLevelType w:val="hybridMultilevel"/>
    <w:tmpl w:val="E5D6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1BB5"/>
    <w:multiLevelType w:val="hybridMultilevel"/>
    <w:tmpl w:val="C466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4153"/>
    <w:multiLevelType w:val="hybridMultilevel"/>
    <w:tmpl w:val="22AC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F7351"/>
    <w:multiLevelType w:val="hybridMultilevel"/>
    <w:tmpl w:val="C1F215B8"/>
    <w:lvl w:ilvl="0" w:tplc="58F89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01D12"/>
    <w:multiLevelType w:val="hybridMultilevel"/>
    <w:tmpl w:val="C5B68576"/>
    <w:lvl w:ilvl="0" w:tplc="686A3B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D608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564C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0E3B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8A4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7892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A25D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1628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B086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FFD3D65"/>
    <w:multiLevelType w:val="hybridMultilevel"/>
    <w:tmpl w:val="C05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D61DD"/>
    <w:multiLevelType w:val="multilevel"/>
    <w:tmpl w:val="45E2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D6610"/>
    <w:multiLevelType w:val="hybridMultilevel"/>
    <w:tmpl w:val="67826D08"/>
    <w:lvl w:ilvl="0" w:tplc="44F280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8EF0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223F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1E1E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6CB7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8F4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149A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ECC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A898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80B098B"/>
    <w:multiLevelType w:val="multilevel"/>
    <w:tmpl w:val="54E2C0E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9480E97"/>
    <w:multiLevelType w:val="multilevel"/>
    <w:tmpl w:val="E27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D60C9"/>
    <w:multiLevelType w:val="hybridMultilevel"/>
    <w:tmpl w:val="52EA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56D6A"/>
    <w:multiLevelType w:val="hybridMultilevel"/>
    <w:tmpl w:val="C674088A"/>
    <w:lvl w:ilvl="0" w:tplc="E954F912">
      <w:start w:val="1"/>
      <w:numFmt w:val="decimal"/>
      <w:lvlText w:val="%1."/>
      <w:lvlJc w:val="left"/>
      <w:pPr>
        <w:ind w:left="792" w:hanging="432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A8B"/>
    <w:multiLevelType w:val="hybridMultilevel"/>
    <w:tmpl w:val="E8746C18"/>
    <w:lvl w:ilvl="0" w:tplc="3CFAD4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C804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6677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1CA1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48A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6EA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724F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D691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03D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E7B0E72"/>
    <w:multiLevelType w:val="hybridMultilevel"/>
    <w:tmpl w:val="02DC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357"/>
    <w:multiLevelType w:val="hybridMultilevel"/>
    <w:tmpl w:val="2572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564CA"/>
    <w:multiLevelType w:val="hybridMultilevel"/>
    <w:tmpl w:val="5742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52DD9"/>
    <w:multiLevelType w:val="hybridMultilevel"/>
    <w:tmpl w:val="400A1D50"/>
    <w:lvl w:ilvl="0" w:tplc="109686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3C6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B461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DCD9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AED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E3F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88F7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C0A8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24E6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53321F7"/>
    <w:multiLevelType w:val="hybridMultilevel"/>
    <w:tmpl w:val="6DEE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B657F"/>
    <w:multiLevelType w:val="multilevel"/>
    <w:tmpl w:val="E71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2"/>
  </w:num>
  <w:num w:numId="7">
    <w:abstractNumId w:val="18"/>
  </w:num>
  <w:num w:numId="8">
    <w:abstractNumId w:val="14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4"/>
  </w:num>
  <w:num w:numId="16">
    <w:abstractNumId w:val="16"/>
  </w:num>
  <w:num w:numId="17">
    <w:abstractNumId w:val="10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9"/>
    <w:rsid w:val="00001543"/>
    <w:rsid w:val="000171C9"/>
    <w:rsid w:val="00030B7F"/>
    <w:rsid w:val="00031C1F"/>
    <w:rsid w:val="000348D4"/>
    <w:rsid w:val="00041301"/>
    <w:rsid w:val="00047205"/>
    <w:rsid w:val="0005687A"/>
    <w:rsid w:val="000A2B13"/>
    <w:rsid w:val="000B2C7F"/>
    <w:rsid w:val="000B59BE"/>
    <w:rsid w:val="000E00AA"/>
    <w:rsid w:val="000F66EB"/>
    <w:rsid w:val="00127D69"/>
    <w:rsid w:val="00132411"/>
    <w:rsid w:val="00133DD4"/>
    <w:rsid w:val="00155E88"/>
    <w:rsid w:val="00157FAD"/>
    <w:rsid w:val="00162EF3"/>
    <w:rsid w:val="00166BDF"/>
    <w:rsid w:val="00181C3C"/>
    <w:rsid w:val="00186476"/>
    <w:rsid w:val="001A50CD"/>
    <w:rsid w:val="001B011A"/>
    <w:rsid w:val="001B01A0"/>
    <w:rsid w:val="001B4A84"/>
    <w:rsid w:val="001C5E33"/>
    <w:rsid w:val="001E5901"/>
    <w:rsid w:val="001F5265"/>
    <w:rsid w:val="001F5FF5"/>
    <w:rsid w:val="001F731B"/>
    <w:rsid w:val="00226EBA"/>
    <w:rsid w:val="002274F5"/>
    <w:rsid w:val="002473FB"/>
    <w:rsid w:val="00261291"/>
    <w:rsid w:val="00271385"/>
    <w:rsid w:val="002C7C7D"/>
    <w:rsid w:val="00324729"/>
    <w:rsid w:val="0034332D"/>
    <w:rsid w:val="00346F95"/>
    <w:rsid w:val="003520CB"/>
    <w:rsid w:val="00360ABF"/>
    <w:rsid w:val="003C6112"/>
    <w:rsid w:val="003F24CF"/>
    <w:rsid w:val="00427409"/>
    <w:rsid w:val="00427A04"/>
    <w:rsid w:val="00442C8D"/>
    <w:rsid w:val="004515F5"/>
    <w:rsid w:val="00464D07"/>
    <w:rsid w:val="00466E08"/>
    <w:rsid w:val="00481702"/>
    <w:rsid w:val="00487F8E"/>
    <w:rsid w:val="0049752F"/>
    <w:rsid w:val="004A4DBB"/>
    <w:rsid w:val="004B22E1"/>
    <w:rsid w:val="004E07E2"/>
    <w:rsid w:val="00505C9F"/>
    <w:rsid w:val="00530E67"/>
    <w:rsid w:val="005319B2"/>
    <w:rsid w:val="005350AF"/>
    <w:rsid w:val="00541C9C"/>
    <w:rsid w:val="00550D69"/>
    <w:rsid w:val="00551F1E"/>
    <w:rsid w:val="00553475"/>
    <w:rsid w:val="00567BCF"/>
    <w:rsid w:val="005912C7"/>
    <w:rsid w:val="00593F89"/>
    <w:rsid w:val="005B5ADA"/>
    <w:rsid w:val="005C272F"/>
    <w:rsid w:val="005E21A9"/>
    <w:rsid w:val="005E5A07"/>
    <w:rsid w:val="0060532D"/>
    <w:rsid w:val="0060752D"/>
    <w:rsid w:val="00607C41"/>
    <w:rsid w:val="00623016"/>
    <w:rsid w:val="006556A4"/>
    <w:rsid w:val="00670C84"/>
    <w:rsid w:val="00670E8F"/>
    <w:rsid w:val="00690D0A"/>
    <w:rsid w:val="006948B3"/>
    <w:rsid w:val="006960AA"/>
    <w:rsid w:val="006B2D12"/>
    <w:rsid w:val="006B3654"/>
    <w:rsid w:val="006C0A73"/>
    <w:rsid w:val="006C2A89"/>
    <w:rsid w:val="006C3F39"/>
    <w:rsid w:val="006C4173"/>
    <w:rsid w:val="00707FFD"/>
    <w:rsid w:val="00715A15"/>
    <w:rsid w:val="0073441E"/>
    <w:rsid w:val="00752C1E"/>
    <w:rsid w:val="00780A4A"/>
    <w:rsid w:val="00787566"/>
    <w:rsid w:val="007A1622"/>
    <w:rsid w:val="007D49C3"/>
    <w:rsid w:val="007E0F35"/>
    <w:rsid w:val="008132E0"/>
    <w:rsid w:val="00813870"/>
    <w:rsid w:val="00825C3A"/>
    <w:rsid w:val="00840861"/>
    <w:rsid w:val="00846D57"/>
    <w:rsid w:val="00856E9E"/>
    <w:rsid w:val="00862A12"/>
    <w:rsid w:val="00863567"/>
    <w:rsid w:val="0088357D"/>
    <w:rsid w:val="008925A0"/>
    <w:rsid w:val="008A4510"/>
    <w:rsid w:val="008D3C4A"/>
    <w:rsid w:val="008D6175"/>
    <w:rsid w:val="008E790E"/>
    <w:rsid w:val="0090354E"/>
    <w:rsid w:val="00913C11"/>
    <w:rsid w:val="00923611"/>
    <w:rsid w:val="00925E2F"/>
    <w:rsid w:val="00927120"/>
    <w:rsid w:val="00927938"/>
    <w:rsid w:val="00932557"/>
    <w:rsid w:val="00954190"/>
    <w:rsid w:val="00954524"/>
    <w:rsid w:val="00995000"/>
    <w:rsid w:val="009A0F89"/>
    <w:rsid w:val="009A2420"/>
    <w:rsid w:val="009A511F"/>
    <w:rsid w:val="009A697C"/>
    <w:rsid w:val="009B3B34"/>
    <w:rsid w:val="009D4766"/>
    <w:rsid w:val="009D5B08"/>
    <w:rsid w:val="009E73B2"/>
    <w:rsid w:val="009E7CA2"/>
    <w:rsid w:val="009F3937"/>
    <w:rsid w:val="009F78C5"/>
    <w:rsid w:val="00A14EA2"/>
    <w:rsid w:val="00A206A9"/>
    <w:rsid w:val="00A42E07"/>
    <w:rsid w:val="00A510D8"/>
    <w:rsid w:val="00A5177A"/>
    <w:rsid w:val="00A51AB2"/>
    <w:rsid w:val="00A53076"/>
    <w:rsid w:val="00A729FD"/>
    <w:rsid w:val="00A84538"/>
    <w:rsid w:val="00A86201"/>
    <w:rsid w:val="00AA1087"/>
    <w:rsid w:val="00AA1A7E"/>
    <w:rsid w:val="00AB1933"/>
    <w:rsid w:val="00AF3742"/>
    <w:rsid w:val="00B16602"/>
    <w:rsid w:val="00B203ED"/>
    <w:rsid w:val="00B24E03"/>
    <w:rsid w:val="00B25185"/>
    <w:rsid w:val="00B705B7"/>
    <w:rsid w:val="00B71BE1"/>
    <w:rsid w:val="00B76332"/>
    <w:rsid w:val="00B82F92"/>
    <w:rsid w:val="00B83321"/>
    <w:rsid w:val="00B97F27"/>
    <w:rsid w:val="00BC0410"/>
    <w:rsid w:val="00BC163C"/>
    <w:rsid w:val="00BD0AE7"/>
    <w:rsid w:val="00BD7D7F"/>
    <w:rsid w:val="00BE3F81"/>
    <w:rsid w:val="00BF111B"/>
    <w:rsid w:val="00C05AC3"/>
    <w:rsid w:val="00C27FB0"/>
    <w:rsid w:val="00C4508F"/>
    <w:rsid w:val="00C45E2B"/>
    <w:rsid w:val="00C50965"/>
    <w:rsid w:val="00C55378"/>
    <w:rsid w:val="00C7025E"/>
    <w:rsid w:val="00C71EB6"/>
    <w:rsid w:val="00C753F9"/>
    <w:rsid w:val="00C85741"/>
    <w:rsid w:val="00C93A2A"/>
    <w:rsid w:val="00C95771"/>
    <w:rsid w:val="00CA0594"/>
    <w:rsid w:val="00CA05DF"/>
    <w:rsid w:val="00CA4EB8"/>
    <w:rsid w:val="00CA62EC"/>
    <w:rsid w:val="00CA7F1F"/>
    <w:rsid w:val="00CB192A"/>
    <w:rsid w:val="00CB302A"/>
    <w:rsid w:val="00CB43B6"/>
    <w:rsid w:val="00CC58E3"/>
    <w:rsid w:val="00CD645D"/>
    <w:rsid w:val="00CD6FAE"/>
    <w:rsid w:val="00CE05D7"/>
    <w:rsid w:val="00CF369A"/>
    <w:rsid w:val="00CF40FA"/>
    <w:rsid w:val="00D101F5"/>
    <w:rsid w:val="00D12994"/>
    <w:rsid w:val="00D16BFB"/>
    <w:rsid w:val="00D708E0"/>
    <w:rsid w:val="00D737F7"/>
    <w:rsid w:val="00D74D2B"/>
    <w:rsid w:val="00D80C84"/>
    <w:rsid w:val="00D80F43"/>
    <w:rsid w:val="00D875D7"/>
    <w:rsid w:val="00DA1D7B"/>
    <w:rsid w:val="00DB3140"/>
    <w:rsid w:val="00DB5CF4"/>
    <w:rsid w:val="00DB7F09"/>
    <w:rsid w:val="00DC38F8"/>
    <w:rsid w:val="00DC4D91"/>
    <w:rsid w:val="00DE1460"/>
    <w:rsid w:val="00DF0ACC"/>
    <w:rsid w:val="00DF518C"/>
    <w:rsid w:val="00DF639A"/>
    <w:rsid w:val="00E034C8"/>
    <w:rsid w:val="00E25C75"/>
    <w:rsid w:val="00E3332A"/>
    <w:rsid w:val="00E346EA"/>
    <w:rsid w:val="00E579F3"/>
    <w:rsid w:val="00E65E2C"/>
    <w:rsid w:val="00E66967"/>
    <w:rsid w:val="00E757B4"/>
    <w:rsid w:val="00E8146F"/>
    <w:rsid w:val="00EA69AB"/>
    <w:rsid w:val="00EC6A50"/>
    <w:rsid w:val="00EC77B6"/>
    <w:rsid w:val="00ED6076"/>
    <w:rsid w:val="00EE037B"/>
    <w:rsid w:val="00F01096"/>
    <w:rsid w:val="00F23FAA"/>
    <w:rsid w:val="00F3681C"/>
    <w:rsid w:val="00F371FE"/>
    <w:rsid w:val="00F54075"/>
    <w:rsid w:val="00F568EA"/>
    <w:rsid w:val="00F604D4"/>
    <w:rsid w:val="00F81066"/>
    <w:rsid w:val="00F8720F"/>
    <w:rsid w:val="00F9710A"/>
    <w:rsid w:val="00FC67FD"/>
    <w:rsid w:val="00FD45D3"/>
    <w:rsid w:val="00FD4C64"/>
    <w:rsid w:val="00FE07F6"/>
    <w:rsid w:val="00FF137A"/>
    <w:rsid w:val="00FF27F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  <w:style w:type="table" w:styleId="a5">
    <w:name w:val="Table Grid"/>
    <w:basedOn w:val="a1"/>
    <w:uiPriority w:val="59"/>
    <w:rsid w:val="00A14EA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015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1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01543"/>
    <w:rPr>
      <w:vertAlign w:val="superscript"/>
    </w:rPr>
  </w:style>
  <w:style w:type="paragraph" w:styleId="a9">
    <w:name w:val="Normal (Web)"/>
    <w:basedOn w:val="a"/>
    <w:uiPriority w:val="99"/>
    <w:unhideWhenUsed/>
    <w:rsid w:val="00AF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7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56A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E6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  <w:style w:type="table" w:styleId="a5">
    <w:name w:val="Table Grid"/>
    <w:basedOn w:val="a1"/>
    <w:uiPriority w:val="59"/>
    <w:rsid w:val="00A14EA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015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1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01543"/>
    <w:rPr>
      <w:vertAlign w:val="superscript"/>
    </w:rPr>
  </w:style>
  <w:style w:type="paragraph" w:styleId="a9">
    <w:name w:val="Normal (Web)"/>
    <w:basedOn w:val="a"/>
    <w:uiPriority w:val="99"/>
    <w:unhideWhenUsed/>
    <w:rsid w:val="00AF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7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56A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E6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2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20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8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0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i86.okis.ru/" TargetMode="External"/><Relationship Id="rId13" Type="http://schemas.openxmlformats.org/officeDocument/2006/relationships/hyperlink" Target="https://cmi86.oki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mi_yuga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rosm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2173887" TargetMode="External"/><Relationship Id="rId10" Type="http://schemas.openxmlformats.org/officeDocument/2006/relationships/hyperlink" Target="https://ok.ru/group/70000002173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mi_yugansk" TargetMode="External"/><Relationship Id="rId14" Type="http://schemas.openxmlformats.org/officeDocument/2006/relationships/hyperlink" Target="https://vk.com/cmi_yuga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6</cp:revision>
  <dcterms:created xsi:type="dcterms:W3CDTF">2023-10-04T11:20:00Z</dcterms:created>
  <dcterms:modified xsi:type="dcterms:W3CDTF">2023-10-05T06:23:00Z</dcterms:modified>
</cp:coreProperties>
</file>