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13" w:rsidRDefault="006D1F13" w:rsidP="00FC2DB0">
      <w:pPr>
        <w:jc w:val="right"/>
        <w:rPr>
          <w:b/>
          <w:szCs w:val="28"/>
        </w:rPr>
      </w:pPr>
      <w:r>
        <w:rPr>
          <w:b/>
          <w:szCs w:val="28"/>
        </w:rPr>
        <w:t>Приложение</w:t>
      </w:r>
      <w:r w:rsidR="00CD102B">
        <w:rPr>
          <w:b/>
          <w:szCs w:val="28"/>
        </w:rPr>
        <w:t xml:space="preserve"> к письму </w:t>
      </w:r>
    </w:p>
    <w:p w:rsidR="001B31F9" w:rsidRPr="00A4270E" w:rsidRDefault="001B31F9" w:rsidP="00885DC3">
      <w:pPr>
        <w:spacing w:after="0" w:line="240" w:lineRule="auto"/>
        <w:jc w:val="center"/>
        <w:rPr>
          <w:b/>
          <w:szCs w:val="28"/>
        </w:rPr>
      </w:pPr>
      <w:r w:rsidRPr="006D1F13">
        <w:rPr>
          <w:b/>
          <w:szCs w:val="28"/>
        </w:rPr>
        <w:t xml:space="preserve">МЕТОДИЧЕСКИЕ РЕКОМЕНДАЦИИ </w:t>
      </w:r>
    </w:p>
    <w:p w:rsidR="002249A5" w:rsidRPr="006D1F13" w:rsidRDefault="001B31F9" w:rsidP="00885DC3">
      <w:pPr>
        <w:spacing w:after="0" w:line="240" w:lineRule="auto"/>
        <w:jc w:val="center"/>
        <w:rPr>
          <w:b/>
          <w:szCs w:val="28"/>
        </w:rPr>
      </w:pPr>
      <w:r w:rsidRPr="006D1F13">
        <w:rPr>
          <w:b/>
          <w:szCs w:val="28"/>
        </w:rPr>
        <w:t>ПО ОСУЩЕСТВЛЕНИЮ ЗАКУПОК У УЧРЕЖДЕНИЙ И ПРЕДПРИЯТИЙ УГОЛОВНО-ИСПОЛНИТЕЛЬНОЙ СИСТЕМЫ</w:t>
      </w:r>
    </w:p>
    <w:p w:rsidR="001B31F9" w:rsidRPr="007D09D1" w:rsidRDefault="001B31F9" w:rsidP="00160DD9">
      <w:pPr>
        <w:spacing w:after="0" w:line="240" w:lineRule="auto"/>
        <w:jc w:val="center"/>
        <w:rPr>
          <w:b/>
          <w:color w:val="auto"/>
          <w:szCs w:val="28"/>
        </w:rPr>
      </w:pPr>
      <w:bookmarkStart w:id="0" w:name="_GoBack"/>
    </w:p>
    <w:p w:rsidR="001B31F9" w:rsidRPr="007D09D1" w:rsidRDefault="006D1F13" w:rsidP="00160DD9">
      <w:pPr>
        <w:spacing w:after="0" w:line="240" w:lineRule="auto"/>
        <w:ind w:firstLine="709"/>
        <w:jc w:val="center"/>
        <w:rPr>
          <w:b/>
          <w:color w:val="auto"/>
          <w:szCs w:val="28"/>
        </w:rPr>
      </w:pPr>
      <w:r w:rsidRPr="007D09D1">
        <w:rPr>
          <w:b/>
          <w:color w:val="auto"/>
          <w:szCs w:val="28"/>
        </w:rPr>
        <w:t>1. Общие положения</w:t>
      </w:r>
      <w:r w:rsidR="00FC2DB0" w:rsidRPr="007D09D1">
        <w:rPr>
          <w:b/>
          <w:color w:val="auto"/>
          <w:szCs w:val="28"/>
        </w:rPr>
        <w:t xml:space="preserve">. </w:t>
      </w:r>
    </w:p>
    <w:p w:rsidR="00CA44A6" w:rsidRPr="007D09D1" w:rsidRDefault="00CA44A6" w:rsidP="00160DD9">
      <w:pPr>
        <w:spacing w:after="0" w:line="240" w:lineRule="auto"/>
        <w:ind w:firstLine="709"/>
        <w:jc w:val="center"/>
        <w:rPr>
          <w:b/>
          <w:color w:val="auto"/>
          <w:szCs w:val="28"/>
        </w:rPr>
      </w:pPr>
    </w:p>
    <w:p w:rsidR="00BE6CC1" w:rsidRPr="007D09D1" w:rsidRDefault="00B75EEF" w:rsidP="00BE6CC1">
      <w:pPr>
        <w:spacing w:after="0" w:line="240" w:lineRule="auto"/>
        <w:ind w:firstLine="708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 xml:space="preserve">Настоящие методические рекомендации по осуществлению закупок у учреждений и предприятий уголовно-исполнительной системы </w:t>
      </w:r>
      <w:r w:rsidR="00827BA7" w:rsidRPr="007D09D1">
        <w:rPr>
          <w:color w:val="auto"/>
          <w:szCs w:val="28"/>
        </w:rPr>
        <w:t>(далее – методические рекомендации</w:t>
      </w:r>
      <w:r w:rsidR="005F64F8" w:rsidRPr="007D09D1">
        <w:rPr>
          <w:color w:val="auto"/>
          <w:szCs w:val="28"/>
        </w:rPr>
        <w:t xml:space="preserve">, </w:t>
      </w:r>
      <w:r w:rsidR="00EE3324" w:rsidRPr="007D09D1">
        <w:rPr>
          <w:color w:val="auto"/>
          <w:szCs w:val="28"/>
        </w:rPr>
        <w:t>организации УИС</w:t>
      </w:r>
      <w:r w:rsidR="00827BA7" w:rsidRPr="007D09D1">
        <w:rPr>
          <w:color w:val="auto"/>
          <w:szCs w:val="28"/>
        </w:rPr>
        <w:t xml:space="preserve">) разработаны в целях </w:t>
      </w:r>
      <w:r w:rsidR="00105A6B" w:rsidRPr="007D09D1">
        <w:rPr>
          <w:color w:val="auto"/>
          <w:szCs w:val="28"/>
        </w:rPr>
        <w:t xml:space="preserve">реализации </w:t>
      </w:r>
      <w:r w:rsidR="00A4270E" w:rsidRPr="007D09D1">
        <w:rPr>
          <w:color w:val="auto"/>
          <w:szCs w:val="28"/>
        </w:rPr>
        <w:t>р</w:t>
      </w:r>
      <w:r w:rsidR="00AC56D2" w:rsidRPr="007D09D1">
        <w:rPr>
          <w:color w:val="auto"/>
          <w:szCs w:val="28"/>
        </w:rPr>
        <w:t>екомендаций  парламентских слушаний комитета Совета Федерации Федерального Собрания Российской Федерации</w:t>
      </w:r>
      <w:r w:rsidR="008A13BD" w:rsidRPr="007D09D1">
        <w:rPr>
          <w:color w:val="auto"/>
          <w:szCs w:val="28"/>
        </w:rPr>
        <w:t>,</w:t>
      </w:r>
      <w:r w:rsidR="00AC56D2" w:rsidRPr="007D09D1">
        <w:rPr>
          <w:color w:val="auto"/>
          <w:szCs w:val="28"/>
        </w:rPr>
        <w:t xml:space="preserve"> </w:t>
      </w:r>
      <w:r w:rsidR="00AB095F" w:rsidRPr="007D09D1">
        <w:rPr>
          <w:color w:val="auto"/>
          <w:szCs w:val="28"/>
        </w:rPr>
        <w:t xml:space="preserve">в части </w:t>
      </w:r>
      <w:r w:rsidR="00105A6B" w:rsidRPr="007D09D1">
        <w:rPr>
          <w:color w:val="auto"/>
          <w:szCs w:val="28"/>
        </w:rPr>
        <w:t>поддержк</w:t>
      </w:r>
      <w:r w:rsidR="00AB095F" w:rsidRPr="007D09D1">
        <w:rPr>
          <w:color w:val="auto"/>
          <w:szCs w:val="28"/>
        </w:rPr>
        <w:t>и</w:t>
      </w:r>
      <w:r w:rsidR="00105A6B" w:rsidRPr="007D09D1">
        <w:rPr>
          <w:color w:val="auto"/>
          <w:szCs w:val="28"/>
        </w:rPr>
        <w:t xml:space="preserve"> </w:t>
      </w:r>
      <w:r w:rsidR="00AB095F" w:rsidRPr="007D09D1">
        <w:rPr>
          <w:color w:val="auto"/>
          <w:szCs w:val="28"/>
        </w:rPr>
        <w:t xml:space="preserve">и развития </w:t>
      </w:r>
      <w:r w:rsidR="00C550F5" w:rsidRPr="007D09D1">
        <w:rPr>
          <w:color w:val="auto"/>
          <w:szCs w:val="28"/>
        </w:rPr>
        <w:t xml:space="preserve">производственного </w:t>
      </w:r>
      <w:r w:rsidR="00105A6B" w:rsidRPr="007D09D1">
        <w:rPr>
          <w:color w:val="auto"/>
          <w:szCs w:val="28"/>
        </w:rPr>
        <w:t xml:space="preserve">сектора уголовно-исполнительной </w:t>
      </w:r>
      <w:proofErr w:type="gramStart"/>
      <w:r w:rsidR="00105A6B" w:rsidRPr="007D09D1">
        <w:rPr>
          <w:color w:val="auto"/>
          <w:szCs w:val="28"/>
        </w:rPr>
        <w:t>системы</w:t>
      </w:r>
      <w:proofErr w:type="gramEnd"/>
      <w:r w:rsidR="00C550F5" w:rsidRPr="007D09D1">
        <w:rPr>
          <w:color w:val="auto"/>
          <w:szCs w:val="28"/>
        </w:rPr>
        <w:t xml:space="preserve"> как в целом, так и на территории</w:t>
      </w:r>
      <w:r w:rsidR="00105A6B" w:rsidRPr="007D09D1">
        <w:rPr>
          <w:color w:val="auto"/>
          <w:szCs w:val="28"/>
        </w:rPr>
        <w:t xml:space="preserve"> автономно</w:t>
      </w:r>
      <w:r w:rsidR="00C550F5" w:rsidRPr="007D09D1">
        <w:rPr>
          <w:color w:val="auto"/>
          <w:szCs w:val="28"/>
        </w:rPr>
        <w:t>го</w:t>
      </w:r>
      <w:r w:rsidR="00105A6B" w:rsidRPr="007D09D1">
        <w:rPr>
          <w:color w:val="auto"/>
          <w:szCs w:val="28"/>
        </w:rPr>
        <w:t xml:space="preserve"> округ</w:t>
      </w:r>
      <w:r w:rsidR="00C550F5" w:rsidRPr="007D09D1">
        <w:rPr>
          <w:color w:val="auto"/>
          <w:szCs w:val="28"/>
        </w:rPr>
        <w:t>а</w:t>
      </w:r>
      <w:r w:rsidR="00AC56D2" w:rsidRPr="007D09D1">
        <w:rPr>
          <w:color w:val="auto"/>
          <w:szCs w:val="28"/>
        </w:rPr>
        <w:t xml:space="preserve">, а также  </w:t>
      </w:r>
      <w:r w:rsidR="00827BA7" w:rsidRPr="007D09D1">
        <w:rPr>
          <w:color w:val="auto"/>
          <w:szCs w:val="28"/>
        </w:rPr>
        <w:t xml:space="preserve">оказания методологической помощи </w:t>
      </w:r>
      <w:r w:rsidR="00B0451D" w:rsidRPr="007D09D1">
        <w:rPr>
          <w:color w:val="auto"/>
          <w:szCs w:val="28"/>
        </w:rPr>
        <w:t>заказчикам</w:t>
      </w:r>
      <w:r w:rsidR="00F82BF9" w:rsidRPr="007D09D1">
        <w:rPr>
          <w:color w:val="auto"/>
          <w:szCs w:val="28"/>
        </w:rPr>
        <w:t xml:space="preserve"> </w:t>
      </w:r>
      <w:r w:rsidR="00105A6B" w:rsidRPr="007D09D1">
        <w:rPr>
          <w:color w:val="auto"/>
          <w:szCs w:val="28"/>
        </w:rPr>
        <w:t>Ханты-Мансийского автономного округа –</w:t>
      </w:r>
      <w:r w:rsidR="00AC56D2" w:rsidRPr="007D09D1">
        <w:rPr>
          <w:color w:val="auto"/>
          <w:szCs w:val="28"/>
        </w:rPr>
        <w:t xml:space="preserve"> Югры по осуществлению закупок у  </w:t>
      </w:r>
      <w:r w:rsidR="00865418" w:rsidRPr="007D09D1">
        <w:rPr>
          <w:color w:val="auto"/>
          <w:szCs w:val="28"/>
        </w:rPr>
        <w:t>организаций</w:t>
      </w:r>
      <w:r w:rsidR="00AC56D2" w:rsidRPr="007D09D1">
        <w:rPr>
          <w:color w:val="auto"/>
          <w:szCs w:val="28"/>
        </w:rPr>
        <w:t xml:space="preserve"> уголовно-исполнительной системы.</w:t>
      </w:r>
    </w:p>
    <w:p w:rsidR="00793241" w:rsidRPr="007D09D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Федеральный закон от 5 апреля 2013 г</w:t>
      </w:r>
      <w:r w:rsidR="00F82BF9" w:rsidRPr="007D09D1">
        <w:rPr>
          <w:color w:val="auto"/>
          <w:szCs w:val="28"/>
        </w:rPr>
        <w:t>.</w:t>
      </w:r>
      <w:r w:rsidRPr="007D09D1">
        <w:rPr>
          <w:color w:val="auto"/>
          <w:szCs w:val="28"/>
        </w:rPr>
        <w:t xml:space="preserve"> № 44-ФЗ </w:t>
      </w:r>
      <w:r w:rsidR="00105A6B" w:rsidRPr="007D09D1">
        <w:rPr>
          <w:color w:val="auto"/>
          <w:szCs w:val="28"/>
        </w:rPr>
        <w:t>«</w:t>
      </w:r>
      <w:r w:rsidRPr="007D09D1">
        <w:rPr>
          <w:color w:val="auto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5A6B" w:rsidRPr="007D09D1">
        <w:rPr>
          <w:color w:val="auto"/>
          <w:szCs w:val="28"/>
        </w:rPr>
        <w:t>»</w:t>
      </w:r>
      <w:r w:rsidRPr="007D09D1">
        <w:rPr>
          <w:color w:val="auto"/>
          <w:szCs w:val="28"/>
        </w:rPr>
        <w:t xml:space="preserve"> (далее – Федеральный закон</w:t>
      </w:r>
      <w:r w:rsidR="00EE159E" w:rsidRPr="007D09D1">
        <w:rPr>
          <w:color w:val="auto"/>
          <w:szCs w:val="28"/>
        </w:rPr>
        <w:t xml:space="preserve"> </w:t>
      </w:r>
      <w:r w:rsidRPr="007D09D1">
        <w:rPr>
          <w:color w:val="auto"/>
          <w:szCs w:val="28"/>
        </w:rPr>
        <w:t xml:space="preserve">№ 44-ФЗ) в целях оказания экономической поддержки </w:t>
      </w:r>
      <w:r w:rsidR="00CF676F" w:rsidRPr="007D09D1">
        <w:rPr>
          <w:color w:val="auto"/>
          <w:szCs w:val="28"/>
        </w:rPr>
        <w:t>организациям УИС</w:t>
      </w:r>
      <w:r w:rsidRPr="007D09D1">
        <w:rPr>
          <w:color w:val="auto"/>
          <w:szCs w:val="28"/>
        </w:rPr>
        <w:t xml:space="preserve"> определяет:</w:t>
      </w:r>
    </w:p>
    <w:p w:rsidR="00793241" w:rsidRPr="007D09D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- обязанность заказчиков при определении поставщиков (подрядчиков, исполнителей) в соответствии со ст</w:t>
      </w:r>
      <w:r w:rsidR="007503FA" w:rsidRPr="007D09D1">
        <w:rPr>
          <w:color w:val="auto"/>
          <w:szCs w:val="28"/>
        </w:rPr>
        <w:t>.</w:t>
      </w:r>
      <w:r w:rsidRPr="007D09D1">
        <w:rPr>
          <w:color w:val="auto"/>
          <w:szCs w:val="28"/>
        </w:rPr>
        <w:t xml:space="preserve"> 2</w:t>
      </w:r>
      <w:r w:rsidR="00076F02" w:rsidRPr="007D09D1">
        <w:rPr>
          <w:color w:val="auto"/>
          <w:szCs w:val="28"/>
        </w:rPr>
        <w:t>8</w:t>
      </w:r>
      <w:r w:rsidRPr="007D09D1">
        <w:rPr>
          <w:color w:val="auto"/>
          <w:szCs w:val="28"/>
        </w:rPr>
        <w:t xml:space="preserve"> Федерального закона № 44-ФЗ предоставлять преимущества </w:t>
      </w:r>
      <w:r w:rsidR="00F82BF9" w:rsidRPr="007D09D1">
        <w:rPr>
          <w:color w:val="auto"/>
          <w:szCs w:val="28"/>
        </w:rPr>
        <w:t>организациям</w:t>
      </w:r>
      <w:r w:rsidRPr="007D09D1">
        <w:rPr>
          <w:color w:val="auto"/>
          <w:szCs w:val="28"/>
        </w:rPr>
        <w:t xml:space="preserve"> </w:t>
      </w:r>
      <w:r w:rsidR="00CB0172" w:rsidRPr="007D09D1">
        <w:rPr>
          <w:color w:val="auto"/>
          <w:szCs w:val="28"/>
        </w:rPr>
        <w:t>УИС</w:t>
      </w:r>
      <w:r w:rsidRPr="007D09D1">
        <w:rPr>
          <w:color w:val="auto"/>
          <w:szCs w:val="28"/>
        </w:rPr>
        <w:t>;</w:t>
      </w:r>
    </w:p>
    <w:p w:rsidR="00793241" w:rsidRPr="007D09D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 xml:space="preserve">- возможность заказчиков осуществлять закупки товаров, работ, услуг у </w:t>
      </w:r>
      <w:r w:rsidR="00F82BF9" w:rsidRPr="007D09D1">
        <w:rPr>
          <w:color w:val="auto"/>
          <w:szCs w:val="28"/>
        </w:rPr>
        <w:t>организаций</w:t>
      </w:r>
      <w:r w:rsidRPr="007D09D1">
        <w:rPr>
          <w:color w:val="auto"/>
          <w:szCs w:val="28"/>
        </w:rPr>
        <w:t xml:space="preserve"> </w:t>
      </w:r>
      <w:r w:rsidR="00CB0172" w:rsidRPr="007D09D1">
        <w:rPr>
          <w:color w:val="auto"/>
          <w:szCs w:val="28"/>
        </w:rPr>
        <w:t xml:space="preserve">УИС </w:t>
      </w:r>
      <w:r w:rsidRPr="007D09D1">
        <w:rPr>
          <w:color w:val="auto"/>
          <w:szCs w:val="28"/>
        </w:rPr>
        <w:t xml:space="preserve">как у единственного поставщика (подрядчика, исполнителя) в соответствии </w:t>
      </w:r>
      <w:r w:rsidR="00906F3F" w:rsidRPr="007D09D1">
        <w:rPr>
          <w:color w:val="auto"/>
          <w:szCs w:val="28"/>
        </w:rPr>
        <w:t xml:space="preserve">с </w:t>
      </w:r>
      <w:r w:rsidR="00C101D4" w:rsidRPr="007D09D1">
        <w:rPr>
          <w:color w:val="auto"/>
          <w:szCs w:val="28"/>
        </w:rPr>
        <w:t xml:space="preserve">пунктом 11 </w:t>
      </w:r>
      <w:r w:rsidR="00906F3F" w:rsidRPr="007D09D1">
        <w:rPr>
          <w:color w:val="auto"/>
          <w:szCs w:val="28"/>
        </w:rPr>
        <w:t xml:space="preserve">частью 1 </w:t>
      </w:r>
      <w:r w:rsidRPr="007D09D1">
        <w:rPr>
          <w:color w:val="auto"/>
          <w:szCs w:val="28"/>
        </w:rPr>
        <w:t>ст</w:t>
      </w:r>
      <w:r w:rsidR="007503FA" w:rsidRPr="007D09D1">
        <w:rPr>
          <w:color w:val="auto"/>
          <w:szCs w:val="28"/>
        </w:rPr>
        <w:t>.</w:t>
      </w:r>
      <w:r w:rsidRPr="007D09D1">
        <w:rPr>
          <w:color w:val="auto"/>
          <w:szCs w:val="28"/>
        </w:rPr>
        <w:t xml:space="preserve"> 93 Федерального з</w:t>
      </w:r>
      <w:r w:rsidR="00F82BF9" w:rsidRPr="007D09D1">
        <w:rPr>
          <w:color w:val="auto"/>
          <w:szCs w:val="28"/>
        </w:rPr>
        <w:t>акона</w:t>
      </w:r>
      <w:r w:rsidR="007503FA" w:rsidRPr="007D09D1">
        <w:rPr>
          <w:color w:val="auto"/>
          <w:szCs w:val="28"/>
        </w:rPr>
        <w:t xml:space="preserve"> </w:t>
      </w:r>
      <w:r w:rsidRPr="007D09D1">
        <w:rPr>
          <w:color w:val="auto"/>
          <w:szCs w:val="28"/>
        </w:rPr>
        <w:t>№ 44-ФЗ.</w:t>
      </w:r>
    </w:p>
    <w:p w:rsidR="00793241" w:rsidRPr="007D09D1" w:rsidRDefault="00793241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Учреждения и предприятия, входящие в уголовно-исполнительную систему, определены Законом Российской Федерац</w:t>
      </w:r>
      <w:r w:rsidR="00CB0172" w:rsidRPr="007D09D1">
        <w:rPr>
          <w:color w:val="auto"/>
          <w:szCs w:val="28"/>
        </w:rPr>
        <w:t>ии от 21 июля 1993 г</w:t>
      </w:r>
      <w:r w:rsidR="00906F3F" w:rsidRPr="007D09D1">
        <w:rPr>
          <w:color w:val="auto"/>
          <w:szCs w:val="28"/>
        </w:rPr>
        <w:t xml:space="preserve">. </w:t>
      </w:r>
      <w:r w:rsidR="00F82BF9" w:rsidRPr="007D09D1">
        <w:rPr>
          <w:color w:val="auto"/>
          <w:szCs w:val="28"/>
        </w:rPr>
        <w:t>№</w:t>
      </w:r>
      <w:r w:rsidR="00CB0172" w:rsidRPr="007D09D1">
        <w:rPr>
          <w:color w:val="auto"/>
          <w:szCs w:val="28"/>
        </w:rPr>
        <w:t>5473-I "</w:t>
      </w:r>
      <w:r w:rsidRPr="007D09D1">
        <w:rPr>
          <w:color w:val="auto"/>
          <w:szCs w:val="28"/>
        </w:rPr>
        <w:t>Об учреждениях и органах, исполняющих уголовные наказания в виде лишения свободы</w:t>
      </w:r>
      <w:r w:rsidR="00CB0172" w:rsidRPr="007D09D1">
        <w:rPr>
          <w:color w:val="auto"/>
          <w:szCs w:val="28"/>
        </w:rPr>
        <w:t>"</w:t>
      </w:r>
      <w:r w:rsidRPr="007D09D1">
        <w:rPr>
          <w:color w:val="auto"/>
          <w:szCs w:val="28"/>
        </w:rPr>
        <w:t>.</w:t>
      </w:r>
    </w:p>
    <w:p w:rsidR="005C5AF4" w:rsidRPr="007D09D1" w:rsidRDefault="005C5AF4" w:rsidP="00160DD9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Осуществление закупок у организаций УИС</w:t>
      </w:r>
      <w:r w:rsidR="00A2544A" w:rsidRPr="007D09D1">
        <w:rPr>
          <w:color w:val="auto"/>
          <w:szCs w:val="28"/>
        </w:rPr>
        <w:t xml:space="preserve"> и заключение с ними контракта</w:t>
      </w:r>
      <w:r w:rsidRPr="007D09D1">
        <w:rPr>
          <w:color w:val="auto"/>
          <w:szCs w:val="28"/>
        </w:rPr>
        <w:t xml:space="preserve"> как с единственным поставщиком (подрядчиком, исполнителем) имеет ряд преимуществ:</w:t>
      </w:r>
    </w:p>
    <w:p w:rsidR="005C5AF4" w:rsidRPr="007D09D1" w:rsidRDefault="005C5AF4" w:rsidP="005C5AF4">
      <w:pPr>
        <w:spacing w:after="0" w:line="240" w:lineRule="auto"/>
        <w:ind w:firstLine="709"/>
        <w:jc w:val="both"/>
        <w:rPr>
          <w:color w:val="auto"/>
          <w:szCs w:val="28"/>
        </w:rPr>
      </w:pPr>
      <w:r w:rsidRPr="007D09D1">
        <w:rPr>
          <w:color w:val="auto"/>
          <w:szCs w:val="28"/>
        </w:rPr>
        <w:t>обеспечение надежности исполнения обязательств, у</w:t>
      </w:r>
      <w:r w:rsidRPr="007D09D1">
        <w:rPr>
          <w:rFonts w:eastAsia="Times New Roman"/>
          <w:color w:val="auto"/>
          <w:szCs w:val="28"/>
          <w:lang w:eastAsia="ru-RU"/>
        </w:rPr>
        <w:t xml:space="preserve">читывая тот факт, что исправительные учреждения являются стабильно функционирующими государственными организациями; </w:t>
      </w:r>
    </w:p>
    <w:p w:rsidR="00A2544A" w:rsidRPr="007D09D1" w:rsidRDefault="005C5AF4" w:rsidP="00A2544A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</w:rPr>
        <w:t xml:space="preserve">закупка </w:t>
      </w:r>
      <w:r w:rsidRPr="007D09D1">
        <w:rPr>
          <w:rFonts w:eastAsia="Times New Roman"/>
          <w:color w:val="auto"/>
          <w:szCs w:val="28"/>
          <w:lang w:eastAsia="ru-RU"/>
        </w:rPr>
        <w:t xml:space="preserve">продукции отечественного производства, что максимально отвечает требованиям руководства страны по </w:t>
      </w:r>
      <w:proofErr w:type="spellStart"/>
      <w:r w:rsidRPr="007D09D1">
        <w:rPr>
          <w:rFonts w:eastAsia="Times New Roman"/>
          <w:color w:val="auto"/>
          <w:szCs w:val="28"/>
          <w:lang w:eastAsia="ru-RU"/>
        </w:rPr>
        <w:t>импортозамещению</w:t>
      </w:r>
      <w:proofErr w:type="spellEnd"/>
      <w:r w:rsidRPr="007D09D1">
        <w:rPr>
          <w:rFonts w:eastAsia="Times New Roman"/>
          <w:color w:val="auto"/>
          <w:szCs w:val="28"/>
          <w:lang w:eastAsia="ru-RU"/>
        </w:rPr>
        <w:t>;</w:t>
      </w:r>
    </w:p>
    <w:p w:rsidR="00A2544A" w:rsidRPr="007D09D1" w:rsidRDefault="00A2544A" w:rsidP="00A2544A">
      <w:pPr>
        <w:spacing w:after="0" w:line="240" w:lineRule="auto"/>
        <w:ind w:firstLine="709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rFonts w:eastAsia="Times New Roman"/>
          <w:color w:val="auto"/>
          <w:szCs w:val="28"/>
          <w:lang w:eastAsia="ru-RU"/>
        </w:rPr>
        <w:t>н</w:t>
      </w:r>
      <w:r w:rsidR="005C5AF4" w:rsidRPr="007D09D1">
        <w:rPr>
          <w:rFonts w:eastAsia="Times New Roman"/>
          <w:color w:val="auto"/>
          <w:szCs w:val="28"/>
          <w:lang w:eastAsia="ru-RU"/>
        </w:rPr>
        <w:t>евысокая стоимость оплаты труда осужденных</w:t>
      </w:r>
      <w:r w:rsidRPr="007D09D1">
        <w:rPr>
          <w:rFonts w:eastAsia="Times New Roman"/>
          <w:color w:val="auto"/>
          <w:szCs w:val="28"/>
          <w:lang w:eastAsia="ru-RU"/>
        </w:rPr>
        <w:t xml:space="preserve">, что позволяет  </w:t>
      </w:r>
      <w:r w:rsidRPr="007D09D1">
        <w:rPr>
          <w:color w:val="auto"/>
          <w:szCs w:val="28"/>
        </w:rPr>
        <w:t>обеспечить снижение отпускной цены продукции.</w:t>
      </w:r>
    </w:p>
    <w:p w:rsidR="0098116D" w:rsidRPr="007D09D1" w:rsidRDefault="0098116D" w:rsidP="00FC2DB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</w:p>
    <w:p w:rsidR="00FC2DB0" w:rsidRPr="007D09D1" w:rsidRDefault="00FC2DB0" w:rsidP="00FC2DB0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center"/>
        <w:rPr>
          <w:rFonts w:eastAsia="Times New Roman"/>
          <w:b/>
          <w:color w:val="auto"/>
          <w:lang w:eastAsia="ru-RU" w:bidi="ru-RU"/>
        </w:rPr>
      </w:pPr>
      <w:r w:rsidRPr="007D09D1">
        <w:rPr>
          <w:rFonts w:eastAsia="Times New Roman"/>
          <w:b/>
          <w:color w:val="auto"/>
          <w:lang w:eastAsia="ru-RU" w:bidi="ru-RU"/>
        </w:rPr>
        <w:lastRenderedPageBreak/>
        <w:t xml:space="preserve">Преимущества для </w:t>
      </w:r>
      <w:r w:rsidRPr="007D09D1">
        <w:rPr>
          <w:b/>
          <w:color w:val="auto"/>
          <w:szCs w:val="28"/>
          <w:lang w:eastAsia="ru-RU"/>
        </w:rPr>
        <w:t>учреждений и предприятий УИС</w:t>
      </w:r>
    </w:p>
    <w:p w:rsidR="001764B5" w:rsidRPr="007D09D1" w:rsidRDefault="001764B5" w:rsidP="00FC2DB0">
      <w:pPr>
        <w:spacing w:after="0" w:line="240" w:lineRule="auto"/>
        <w:ind w:firstLine="540"/>
        <w:jc w:val="both"/>
        <w:rPr>
          <w:color w:val="auto"/>
          <w:szCs w:val="28"/>
          <w:lang w:eastAsia="ru-RU"/>
        </w:rPr>
      </w:pPr>
    </w:p>
    <w:p w:rsidR="00FC2DB0" w:rsidRPr="007D09D1" w:rsidRDefault="00FC2DB0" w:rsidP="00FC2DB0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  <w:lang w:eastAsia="ru-RU"/>
        </w:rPr>
        <w:t>Преимущества</w:t>
      </w:r>
      <w:r w:rsidRPr="007D09D1">
        <w:rPr>
          <w:b/>
          <w:color w:val="auto"/>
          <w:szCs w:val="28"/>
          <w:lang w:eastAsia="ru-RU"/>
        </w:rPr>
        <w:t xml:space="preserve"> </w:t>
      </w:r>
      <w:r w:rsidRPr="007D09D1">
        <w:rPr>
          <w:rFonts w:eastAsia="Times New Roman"/>
          <w:color w:val="auto"/>
          <w:szCs w:val="28"/>
          <w:lang w:eastAsia="ru-RU"/>
        </w:rPr>
        <w:t xml:space="preserve">учреждениям и предприятиям уголовно-исполнительной системы </w:t>
      </w:r>
      <w:r w:rsidR="001764B5" w:rsidRPr="007D09D1">
        <w:rPr>
          <w:color w:val="auto"/>
          <w:szCs w:val="28"/>
          <w:lang w:eastAsia="ru-RU"/>
        </w:rPr>
        <w:t xml:space="preserve">предоставляются только при конкурентных процедурах  </w:t>
      </w:r>
      <w:r w:rsidRPr="007D09D1">
        <w:rPr>
          <w:rFonts w:eastAsia="Times New Roman"/>
          <w:color w:val="auto"/>
          <w:szCs w:val="28"/>
          <w:lang w:eastAsia="ru-RU"/>
        </w:rPr>
        <w:t xml:space="preserve">в соответствии со ст. 28 </w:t>
      </w:r>
      <w:r w:rsidRPr="007D09D1">
        <w:rPr>
          <w:color w:val="auto"/>
          <w:szCs w:val="28"/>
        </w:rPr>
        <w:t>Федерального закона № 44-ФЗ.</w:t>
      </w:r>
    </w:p>
    <w:p w:rsidR="001B0A70" w:rsidRPr="007D09D1" w:rsidRDefault="00D261F3" w:rsidP="001B0A70">
      <w:pPr>
        <w:spacing w:after="0" w:line="240" w:lineRule="auto"/>
        <w:ind w:firstLine="540"/>
        <w:jc w:val="both"/>
        <w:rPr>
          <w:color w:val="auto"/>
          <w:szCs w:val="28"/>
        </w:rPr>
      </w:pPr>
      <w:r w:rsidRPr="007D09D1">
        <w:rPr>
          <w:color w:val="auto"/>
        </w:rPr>
        <w:t xml:space="preserve">Порядок предоставления преимущества организациям УИС и </w:t>
      </w:r>
      <w:hyperlink r:id="rId8" w:history="1">
        <w:r w:rsidR="00FC2DB0" w:rsidRPr="007D09D1">
          <w:rPr>
            <w:rStyle w:val="a5"/>
            <w:color w:val="auto"/>
            <w:u w:val="none"/>
          </w:rPr>
          <w:t>Перечень</w:t>
        </w:r>
      </w:hyperlink>
      <w:r w:rsidR="00FC2DB0" w:rsidRPr="007D09D1">
        <w:rPr>
          <w:color w:val="auto"/>
        </w:rPr>
        <w:t xml:space="preserve"> товаров, работ, услуг, при осуществлении закупок которых предоставляются </w:t>
      </w:r>
      <w:r w:rsidRPr="007D09D1">
        <w:rPr>
          <w:color w:val="auto"/>
        </w:rPr>
        <w:t xml:space="preserve">такие </w:t>
      </w:r>
      <w:r w:rsidR="00FC2DB0" w:rsidRPr="007D09D1">
        <w:rPr>
          <w:color w:val="auto"/>
        </w:rPr>
        <w:t>преимущества</w:t>
      </w:r>
      <w:r w:rsidR="004E628D" w:rsidRPr="007D09D1">
        <w:rPr>
          <w:color w:val="auto"/>
        </w:rPr>
        <w:t>,</w:t>
      </w:r>
      <w:r w:rsidR="00FC2DB0" w:rsidRPr="007D09D1">
        <w:rPr>
          <w:color w:val="auto"/>
        </w:rPr>
        <w:t xml:space="preserve"> </w:t>
      </w:r>
      <w:r w:rsidR="00BE6CC1" w:rsidRPr="007D09D1">
        <w:rPr>
          <w:color w:val="auto"/>
          <w:szCs w:val="28"/>
        </w:rPr>
        <w:t>утвержден постановлением Правительства РФ от 14.07.2014 № 649 «О порядке предоставления учреждениям и предприятиям уголовно-исполнительной системы преимуществ в отношении предлагаемых ими цены контракта, суммы цен единиц товара, работы, услуги» (далее –</w:t>
      </w:r>
      <w:r w:rsidR="00906F3F" w:rsidRPr="007D09D1">
        <w:rPr>
          <w:color w:val="auto"/>
          <w:szCs w:val="28"/>
        </w:rPr>
        <w:t xml:space="preserve"> Перечень №</w:t>
      </w:r>
      <w:r w:rsidRPr="007D09D1">
        <w:rPr>
          <w:color w:val="auto"/>
          <w:szCs w:val="28"/>
        </w:rPr>
        <w:t xml:space="preserve"> </w:t>
      </w:r>
      <w:r w:rsidR="00E33956" w:rsidRPr="007D09D1">
        <w:rPr>
          <w:color w:val="auto"/>
          <w:szCs w:val="28"/>
        </w:rPr>
        <w:t>649</w:t>
      </w:r>
      <w:r w:rsidR="00BE6CC1" w:rsidRPr="007D09D1">
        <w:rPr>
          <w:color w:val="auto"/>
          <w:szCs w:val="28"/>
        </w:rPr>
        <w:t>).</w:t>
      </w:r>
    </w:p>
    <w:p w:rsidR="008F466D" w:rsidRPr="007D09D1" w:rsidRDefault="00BE6CC1" w:rsidP="008F466D">
      <w:pPr>
        <w:spacing w:after="0" w:line="240" w:lineRule="auto"/>
        <w:ind w:firstLine="539"/>
        <w:jc w:val="both"/>
        <w:rPr>
          <w:color w:val="auto"/>
        </w:rPr>
      </w:pPr>
      <w:r w:rsidRPr="007D09D1">
        <w:rPr>
          <w:color w:val="auto"/>
        </w:rPr>
        <w:t>Преимущества предоставляются в отношении предлагаемой цены контракта, суммы цен единиц товара, работы, услуги в размере до пятнадцати процентов</w:t>
      </w:r>
      <w:r w:rsidR="00D261F3" w:rsidRPr="007D09D1">
        <w:rPr>
          <w:color w:val="auto"/>
        </w:rPr>
        <w:t>.</w:t>
      </w:r>
    </w:p>
    <w:p w:rsidR="008F466D" w:rsidRPr="007D09D1" w:rsidRDefault="008F466D" w:rsidP="008F466D">
      <w:pPr>
        <w:spacing w:after="0" w:line="240" w:lineRule="auto"/>
        <w:ind w:firstLine="539"/>
        <w:jc w:val="both"/>
        <w:rPr>
          <w:color w:val="auto"/>
        </w:rPr>
      </w:pPr>
    </w:p>
    <w:p w:rsidR="00B65A00" w:rsidRPr="007D09D1" w:rsidRDefault="00B65A00" w:rsidP="00B65A00">
      <w:pPr>
        <w:ind w:firstLine="540"/>
        <w:jc w:val="center"/>
        <w:rPr>
          <w:b/>
          <w:color w:val="auto"/>
          <w:szCs w:val="28"/>
          <w:lang w:eastAsia="ru-RU"/>
        </w:rPr>
      </w:pPr>
      <w:r w:rsidRPr="007D09D1">
        <w:rPr>
          <w:b/>
          <w:color w:val="auto"/>
        </w:rPr>
        <w:t xml:space="preserve">3. </w:t>
      </w:r>
      <w:r w:rsidR="00E33956" w:rsidRPr="007D09D1">
        <w:rPr>
          <w:b/>
          <w:color w:val="auto"/>
          <w:szCs w:val="28"/>
          <w:lang w:eastAsia="ru-RU"/>
        </w:rPr>
        <w:t>Закупки</w:t>
      </w:r>
      <w:r w:rsidRPr="007D09D1">
        <w:rPr>
          <w:b/>
          <w:color w:val="auto"/>
          <w:szCs w:val="28"/>
          <w:lang w:eastAsia="ru-RU"/>
        </w:rPr>
        <w:t xml:space="preserve"> у единственного поставщика</w:t>
      </w:r>
    </w:p>
    <w:p w:rsidR="00227A98" w:rsidRPr="007D09D1" w:rsidRDefault="00227A98" w:rsidP="007F08EB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proofErr w:type="gramStart"/>
      <w:r w:rsidRPr="007D09D1">
        <w:rPr>
          <w:color w:val="auto"/>
          <w:szCs w:val="28"/>
          <w:lang w:eastAsia="ru-RU"/>
        </w:rPr>
        <w:t xml:space="preserve">В соответствии с п. 11 ч. 1 ст. 93 </w:t>
      </w:r>
      <w:r w:rsidRPr="007D09D1">
        <w:rPr>
          <w:color w:val="auto"/>
          <w:szCs w:val="28"/>
        </w:rPr>
        <w:t xml:space="preserve">Федерального закона № 44-ФЗ </w:t>
      </w:r>
      <w:r w:rsidRPr="007D09D1">
        <w:rPr>
          <w:color w:val="auto"/>
          <w:szCs w:val="28"/>
          <w:lang w:eastAsia="ru-RU"/>
        </w:rPr>
        <w:t>заказчиком может осуществляться закупка товаров, работ, услуг у единственного поставщика (подрядчика, исполнителя) в случае, если производство требуемого товара, выполнение работы, оказание услуги осуществляются организациями УИС в соответствии с Перечнем товаров, работ, услуг, утвержденным постановлением Правительства РФ от</w:t>
      </w:r>
      <w:r w:rsidR="00906F3F" w:rsidRPr="007D09D1">
        <w:rPr>
          <w:color w:val="auto"/>
          <w:szCs w:val="28"/>
          <w:lang w:eastAsia="ru-RU"/>
        </w:rPr>
        <w:t xml:space="preserve"> </w:t>
      </w:r>
      <w:r w:rsidRPr="007D09D1">
        <w:rPr>
          <w:color w:val="auto"/>
          <w:szCs w:val="28"/>
          <w:lang w:eastAsia="ru-RU"/>
        </w:rPr>
        <w:t>26 декабря 2013 г. № 1292 (далее – Перечень № 1292).</w:t>
      </w:r>
      <w:proofErr w:type="gramEnd"/>
    </w:p>
    <w:p w:rsidR="008F466D" w:rsidRPr="007D09D1" w:rsidRDefault="00227A98" w:rsidP="007F08EB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  <w:lang w:eastAsia="ru-RU"/>
        </w:rPr>
        <w:t>Закупка таких товаров, работ, услуг может быть осуществлена у единственного поставщика (подрядчика, исполнителя) без ограничений цены контракта.</w:t>
      </w:r>
    </w:p>
    <w:p w:rsidR="008F466D" w:rsidRPr="007D09D1" w:rsidRDefault="00227A98" w:rsidP="007F08EB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  <w:lang w:eastAsia="ru-RU"/>
        </w:rPr>
        <w:t xml:space="preserve">Извещение об осуществлении закупки у единственного поставщика (подрядчика, исполнителя) не требуется. </w:t>
      </w:r>
    </w:p>
    <w:p w:rsidR="007F08EB" w:rsidRPr="007D09D1" w:rsidRDefault="00557D2C" w:rsidP="007F08EB">
      <w:pPr>
        <w:spacing w:after="0" w:line="240" w:lineRule="auto"/>
        <w:ind w:firstLine="540"/>
        <w:jc w:val="both"/>
        <w:rPr>
          <w:rFonts w:eastAsia="Times New Roman"/>
          <w:color w:val="auto"/>
          <w:szCs w:val="28"/>
          <w:lang w:eastAsia="ru-RU"/>
        </w:rPr>
      </w:pPr>
      <w:r w:rsidRPr="007D09D1">
        <w:rPr>
          <w:color w:val="auto"/>
          <w:szCs w:val="28"/>
          <w:lang w:eastAsia="ru-RU"/>
        </w:rPr>
        <w:t xml:space="preserve">Контракт при такой закупке </w:t>
      </w:r>
      <w:r w:rsidRPr="007D09D1">
        <w:rPr>
          <w:rFonts w:eastAsia="Times New Roman"/>
          <w:color w:val="auto"/>
          <w:szCs w:val="28"/>
          <w:lang w:eastAsia="ru-RU"/>
        </w:rPr>
        <w:t>должен содержать обоснование цены.</w:t>
      </w:r>
    </w:p>
    <w:p w:rsidR="00E33956" w:rsidRPr="007D09D1" w:rsidRDefault="00E33956" w:rsidP="00E33956">
      <w:pPr>
        <w:spacing w:after="0" w:line="240" w:lineRule="auto"/>
        <w:jc w:val="both"/>
        <w:rPr>
          <w:color w:val="auto"/>
          <w:szCs w:val="28"/>
          <w:lang w:eastAsia="ru-RU"/>
        </w:rPr>
      </w:pPr>
    </w:p>
    <w:p w:rsidR="00EE4515" w:rsidRPr="007D09D1" w:rsidRDefault="00E33956" w:rsidP="004773D9">
      <w:pPr>
        <w:spacing w:after="0" w:line="240" w:lineRule="auto"/>
        <w:jc w:val="center"/>
        <w:rPr>
          <w:b/>
          <w:color w:val="auto"/>
        </w:rPr>
      </w:pPr>
      <w:r w:rsidRPr="007D09D1">
        <w:rPr>
          <w:rFonts w:eastAsia="Times New Roman"/>
          <w:b/>
          <w:color w:val="auto"/>
          <w:szCs w:val="28"/>
          <w:lang w:eastAsia="ru-RU"/>
        </w:rPr>
        <w:t xml:space="preserve">4. Планирование </w:t>
      </w:r>
      <w:r w:rsidR="00476035" w:rsidRPr="007D09D1">
        <w:rPr>
          <w:rFonts w:eastAsia="Times New Roman"/>
          <w:b/>
          <w:color w:val="auto"/>
          <w:szCs w:val="28"/>
          <w:lang w:eastAsia="ru-RU"/>
        </w:rPr>
        <w:t xml:space="preserve">и осуществление </w:t>
      </w:r>
      <w:r w:rsidRPr="007D09D1">
        <w:rPr>
          <w:rFonts w:eastAsia="Times New Roman"/>
          <w:b/>
          <w:color w:val="auto"/>
          <w:szCs w:val="28"/>
          <w:lang w:eastAsia="ru-RU"/>
        </w:rPr>
        <w:t>закупок у</w:t>
      </w:r>
      <w:r w:rsidRPr="007D09D1">
        <w:rPr>
          <w:b/>
          <w:color w:val="auto"/>
        </w:rPr>
        <w:t xml:space="preserve"> организаций УИС</w:t>
      </w:r>
    </w:p>
    <w:p w:rsidR="004773D9" w:rsidRPr="007D09D1" w:rsidRDefault="004773D9" w:rsidP="004773D9">
      <w:pPr>
        <w:spacing w:after="0" w:line="240" w:lineRule="auto"/>
        <w:jc w:val="center"/>
        <w:rPr>
          <w:b/>
          <w:color w:val="auto"/>
        </w:rPr>
      </w:pPr>
    </w:p>
    <w:p w:rsidR="00557D2C" w:rsidRPr="007D09D1" w:rsidRDefault="00557D2C" w:rsidP="00557D2C">
      <w:pPr>
        <w:spacing w:after="0" w:line="240" w:lineRule="auto"/>
        <w:ind w:firstLine="567"/>
        <w:jc w:val="both"/>
        <w:rPr>
          <w:rFonts w:eastAsia="Times New Roman"/>
          <w:color w:val="auto"/>
          <w:sz w:val="24"/>
          <w:lang w:eastAsia="ru-RU"/>
        </w:rPr>
      </w:pPr>
      <w:r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>Закупки у организаций УИС могут осуществляться конкурентными способам</w:t>
      </w:r>
      <w:r w:rsidR="00906F3F"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 xml:space="preserve">и и у единственного поставщика. </w:t>
      </w:r>
      <w:r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 xml:space="preserve">Способ определения поставщика (подрядчика, исполнителя) заказчик выбирает самостоятельно с учетом требований </w:t>
      </w:r>
      <w:r w:rsidR="00906F3F"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>Федерального з</w:t>
      </w:r>
      <w:r w:rsidRPr="007D09D1">
        <w:rPr>
          <w:rFonts w:eastAsia="Times New Roman"/>
          <w:color w:val="auto"/>
          <w:szCs w:val="28"/>
          <w:shd w:val="clear" w:color="auto" w:fill="FFFFFF"/>
          <w:lang w:eastAsia="ru-RU"/>
        </w:rPr>
        <w:t>акона № 44-ФЗ.</w:t>
      </w:r>
    </w:p>
    <w:p w:rsidR="008A13BD" w:rsidRPr="007D09D1" w:rsidRDefault="00E33956" w:rsidP="00557D2C">
      <w:pPr>
        <w:spacing w:after="0" w:line="240" w:lineRule="auto"/>
        <w:ind w:firstLine="539"/>
        <w:jc w:val="both"/>
        <w:rPr>
          <w:color w:val="auto"/>
          <w:szCs w:val="28"/>
        </w:rPr>
      </w:pPr>
      <w:r w:rsidRPr="007D09D1">
        <w:rPr>
          <w:color w:val="auto"/>
        </w:rPr>
        <w:t xml:space="preserve">В целях </w:t>
      </w:r>
      <w:r w:rsidR="008A13BD" w:rsidRPr="007D09D1">
        <w:rPr>
          <w:color w:val="auto"/>
          <w:szCs w:val="28"/>
        </w:rPr>
        <w:t>исполнения положений ст. 28 Федерального закона № 44-ФЗ заказчикам необходимо формировать объекты закупок, выделяя в отдельные закупки товары, работы, услуги, не включенные в Перечень № 649.</w:t>
      </w:r>
    </w:p>
    <w:p w:rsidR="008A13BD" w:rsidRPr="007D09D1" w:rsidRDefault="008A13BD" w:rsidP="008A13BD">
      <w:pPr>
        <w:spacing w:after="0" w:line="240" w:lineRule="auto"/>
        <w:ind w:firstLine="539"/>
        <w:jc w:val="both"/>
        <w:rPr>
          <w:color w:val="auto"/>
          <w:szCs w:val="28"/>
        </w:rPr>
      </w:pPr>
      <w:r w:rsidRPr="007D09D1">
        <w:rPr>
          <w:color w:val="auto"/>
        </w:rPr>
        <w:t>В целях поддержки организаций УИС на территории автономного округа заказчикам</w:t>
      </w:r>
      <w:r w:rsidR="00B91D2D" w:rsidRPr="007D09D1">
        <w:rPr>
          <w:color w:val="auto"/>
        </w:rPr>
        <w:t xml:space="preserve"> в рамках планирования закупок товаров, работ, услуг, </w:t>
      </w:r>
      <w:r w:rsidR="00B91D2D" w:rsidRPr="007D09D1">
        <w:rPr>
          <w:color w:val="auto"/>
        </w:rPr>
        <w:lastRenderedPageBreak/>
        <w:t xml:space="preserve">включенных в </w:t>
      </w:r>
      <w:r w:rsidR="00906F3F" w:rsidRPr="007D09D1">
        <w:rPr>
          <w:color w:val="auto"/>
        </w:rPr>
        <w:t>П</w:t>
      </w:r>
      <w:r w:rsidR="00B91D2D" w:rsidRPr="007D09D1">
        <w:rPr>
          <w:color w:val="auto"/>
        </w:rPr>
        <w:t xml:space="preserve">еречень № 1292, и, производимых организациями УИС автономного округа, </w:t>
      </w:r>
      <w:r w:rsidRPr="007D09D1">
        <w:rPr>
          <w:color w:val="auto"/>
        </w:rPr>
        <w:t xml:space="preserve"> рекомендуется применять следующую схему:</w:t>
      </w:r>
    </w:p>
    <w:p w:rsidR="008A13BD" w:rsidRPr="007D09D1" w:rsidRDefault="008A13BD" w:rsidP="00B91D2D">
      <w:pPr>
        <w:pStyle w:val="ac"/>
        <w:ind w:firstLine="539"/>
        <w:jc w:val="both"/>
        <w:rPr>
          <w:color w:val="auto"/>
        </w:rPr>
      </w:pPr>
      <w:r w:rsidRPr="007D09D1">
        <w:rPr>
          <w:color w:val="auto"/>
        </w:rPr>
        <w:t xml:space="preserve">1) запросить у </w:t>
      </w:r>
      <w:r w:rsidRPr="007D09D1">
        <w:rPr>
          <w:rFonts w:eastAsia="Calibri"/>
          <w:color w:val="auto"/>
          <w:szCs w:val="28"/>
        </w:rPr>
        <w:t xml:space="preserve">Управления Федеральной службы исполнения наказания России по </w:t>
      </w:r>
      <w:r w:rsidR="00B91D2D" w:rsidRPr="007D09D1">
        <w:rPr>
          <w:rFonts w:eastAsia="Calibri"/>
          <w:color w:val="auto"/>
          <w:szCs w:val="28"/>
        </w:rPr>
        <w:t>Ханты-Мансийскому автономному округу – Югре  (далее – УФСИН России по ХМАО – Югре</w:t>
      </w:r>
      <w:r w:rsidRPr="007D09D1">
        <w:rPr>
          <w:color w:val="auto"/>
          <w:szCs w:val="28"/>
          <w:shd w:val="clear" w:color="auto" w:fill="FFFFFF"/>
        </w:rPr>
        <w:t xml:space="preserve">) </w:t>
      </w:r>
      <w:r w:rsidRPr="007D09D1">
        <w:rPr>
          <w:color w:val="auto"/>
        </w:rPr>
        <w:t>следующую информацию:</w:t>
      </w:r>
    </w:p>
    <w:p w:rsidR="008A13BD" w:rsidRPr="007D09D1" w:rsidRDefault="008A13BD" w:rsidP="008A13BD">
      <w:pPr>
        <w:pStyle w:val="ac"/>
        <w:ind w:firstLine="709"/>
        <w:jc w:val="both"/>
        <w:rPr>
          <w:color w:val="auto"/>
        </w:rPr>
      </w:pPr>
      <w:r w:rsidRPr="007D09D1">
        <w:rPr>
          <w:color w:val="auto"/>
        </w:rPr>
        <w:t>- о возможностях поставки товаров, выполнения работ, оказания услуг, включенных в Перечень № 1292;</w:t>
      </w:r>
    </w:p>
    <w:p w:rsidR="008A13BD" w:rsidRPr="007D09D1" w:rsidRDefault="008A13BD" w:rsidP="008A13BD">
      <w:pPr>
        <w:pStyle w:val="ac"/>
        <w:ind w:firstLine="709"/>
        <w:jc w:val="both"/>
        <w:rPr>
          <w:color w:val="auto"/>
        </w:rPr>
      </w:pPr>
      <w:r w:rsidRPr="007D09D1">
        <w:rPr>
          <w:color w:val="auto"/>
        </w:rPr>
        <w:t>- о цене контракта, сумме цен единиц товаров, работ, услуг, включенных в Перечень № 1292;</w:t>
      </w:r>
    </w:p>
    <w:p w:rsidR="008A13BD" w:rsidRPr="007D09D1" w:rsidRDefault="008A13BD" w:rsidP="008A13B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- документы на товары, подтверждающие производителя товара (сертификаты соответствия, декларации о соответствии, документы, оформляемые в соответствии с санитарными нормами и правилами и т.д.).</w:t>
      </w:r>
    </w:p>
    <w:p w:rsidR="008A13BD" w:rsidRPr="007D09D1" w:rsidRDefault="00D261F3" w:rsidP="009456CA">
      <w:pPr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П</w:t>
      </w:r>
      <w:r w:rsidR="008A13BD" w:rsidRPr="007D09D1">
        <w:rPr>
          <w:rFonts w:eastAsia="Calibri"/>
          <w:color w:val="auto"/>
          <w:szCs w:val="28"/>
        </w:rPr>
        <w:t xml:space="preserve">ри наличии письма </w:t>
      </w:r>
      <w:r w:rsidR="00CA3BAB" w:rsidRPr="007D09D1">
        <w:rPr>
          <w:rFonts w:eastAsia="Calibri"/>
          <w:color w:val="auto"/>
          <w:szCs w:val="28"/>
        </w:rPr>
        <w:t xml:space="preserve">учреждения </w:t>
      </w:r>
      <w:r w:rsidR="008A13BD" w:rsidRPr="007D09D1">
        <w:rPr>
          <w:rFonts w:eastAsia="Calibri"/>
          <w:color w:val="auto"/>
          <w:szCs w:val="28"/>
        </w:rPr>
        <w:t xml:space="preserve">УФСИН России по </w:t>
      </w:r>
      <w:r w:rsidR="009456CA" w:rsidRPr="007D09D1">
        <w:rPr>
          <w:rFonts w:eastAsia="Calibri"/>
          <w:color w:val="auto"/>
          <w:szCs w:val="28"/>
        </w:rPr>
        <w:t xml:space="preserve">ХМАО – Югре </w:t>
      </w:r>
      <w:r w:rsidR="008A13BD" w:rsidRPr="007D09D1">
        <w:rPr>
          <w:rFonts w:eastAsia="Calibri"/>
          <w:color w:val="auto"/>
          <w:szCs w:val="28"/>
        </w:rPr>
        <w:t>об отказе в поставке необходимой продукции, оказанию необходимых услуг</w:t>
      </w:r>
      <w:r w:rsidR="009456CA" w:rsidRPr="007D09D1">
        <w:rPr>
          <w:rFonts w:eastAsia="Calibri"/>
          <w:color w:val="auto"/>
          <w:szCs w:val="28"/>
        </w:rPr>
        <w:t>, выполнению работ, осуществить закупку</w:t>
      </w:r>
      <w:r w:rsidR="009456CA" w:rsidRPr="007D09D1">
        <w:rPr>
          <w:color w:val="auto"/>
          <w:szCs w:val="28"/>
          <w:lang w:eastAsia="ru-RU"/>
        </w:rPr>
        <w:t xml:space="preserve"> </w:t>
      </w:r>
      <w:r w:rsidRPr="007D09D1">
        <w:rPr>
          <w:rFonts w:eastAsia="Calibri"/>
          <w:color w:val="auto"/>
          <w:szCs w:val="28"/>
        </w:rPr>
        <w:t>на общих основаниях.</w:t>
      </w:r>
    </w:p>
    <w:p w:rsidR="00FC5C7F" w:rsidRPr="007D09D1" w:rsidRDefault="00FC5C7F" w:rsidP="00FC5C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2) сформировать потребность в товарах, работах, услугах,  закупки которых могут быть осуществлены у организаций УИС автономного округа. При определении потребности товаров, работ, услуг учитывать ассортимент производимой продукции организациями УИС автономного округа и возможности использования однородных товаров.</w:t>
      </w:r>
    </w:p>
    <w:p w:rsidR="00294AB3" w:rsidRPr="007D09D1" w:rsidRDefault="002A6354" w:rsidP="00FC5C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Учитывая, то, что при закупке товаров у организаций УИС</w:t>
      </w:r>
      <w:r w:rsidR="00294AB3" w:rsidRPr="007D09D1">
        <w:rPr>
          <w:rFonts w:eastAsia="Calibri"/>
          <w:color w:val="auto"/>
          <w:szCs w:val="28"/>
        </w:rPr>
        <w:t>,</w:t>
      </w:r>
      <w:r w:rsidRPr="007D09D1">
        <w:rPr>
          <w:rFonts w:eastAsia="Calibri"/>
          <w:color w:val="auto"/>
          <w:szCs w:val="28"/>
        </w:rPr>
        <w:t xml:space="preserve"> </w:t>
      </w:r>
      <w:r w:rsidR="005A2781" w:rsidRPr="007D09D1">
        <w:rPr>
          <w:rFonts w:eastAsia="Calibri"/>
          <w:color w:val="auto"/>
          <w:szCs w:val="28"/>
        </w:rPr>
        <w:t>предполагается,</w:t>
      </w:r>
      <w:r w:rsidRPr="007D09D1">
        <w:rPr>
          <w:rFonts w:eastAsia="Calibri"/>
          <w:color w:val="auto"/>
          <w:szCs w:val="28"/>
        </w:rPr>
        <w:t xml:space="preserve"> в том числе и его изготовление, заказчикам автономного округа </w:t>
      </w:r>
      <w:r w:rsidR="00294AB3" w:rsidRPr="007D09D1">
        <w:rPr>
          <w:rFonts w:eastAsia="Calibri"/>
          <w:color w:val="auto"/>
          <w:szCs w:val="28"/>
        </w:rPr>
        <w:t>следует:</w:t>
      </w:r>
    </w:p>
    <w:p w:rsidR="00294AB3" w:rsidRPr="007D09D1" w:rsidRDefault="00294AB3" w:rsidP="00294AB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заблаговременно заключать контракты;</w:t>
      </w:r>
    </w:p>
    <w:p w:rsidR="00294AB3" w:rsidRPr="007D09D1" w:rsidRDefault="00294AB3" w:rsidP="00294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2) рассмотреть возможность осуществления закупок и заключения контрактов на длительный период</w:t>
      </w:r>
      <w:r w:rsidR="007F08EB" w:rsidRPr="007D09D1">
        <w:rPr>
          <w:rFonts w:eastAsia="Calibri"/>
          <w:color w:val="auto"/>
          <w:szCs w:val="28"/>
        </w:rPr>
        <w:t xml:space="preserve"> для обеспечения годовой потребности заказчика;</w:t>
      </w:r>
    </w:p>
    <w:p w:rsidR="007F08EB" w:rsidRPr="007D09D1" w:rsidRDefault="007F08EB" w:rsidP="00294A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 xml:space="preserve">3) </w:t>
      </w:r>
      <w:r w:rsidR="007D09D1" w:rsidRPr="007D09D1">
        <w:rPr>
          <w:rFonts w:eastAsia="Calibri"/>
          <w:color w:val="auto"/>
          <w:szCs w:val="28"/>
        </w:rPr>
        <w:t>устанавливать разумный срок исполнения обязательств, с учетом производственного цикла, предварительно согласовав с исполнителем.</w:t>
      </w:r>
    </w:p>
    <w:p w:rsidR="00B548FE" w:rsidRPr="007D09D1" w:rsidRDefault="00B548FE" w:rsidP="009456CA">
      <w:pPr>
        <w:spacing w:after="0" w:line="240" w:lineRule="auto"/>
        <w:jc w:val="both"/>
        <w:rPr>
          <w:color w:val="auto"/>
          <w:szCs w:val="28"/>
        </w:rPr>
      </w:pPr>
    </w:p>
    <w:p w:rsidR="00076F02" w:rsidRPr="007D09D1" w:rsidRDefault="009456CA" w:rsidP="00160DD9">
      <w:pPr>
        <w:spacing w:after="0" w:line="240" w:lineRule="auto"/>
        <w:ind w:firstLine="708"/>
        <w:jc w:val="center"/>
        <w:rPr>
          <w:b/>
          <w:color w:val="auto"/>
          <w:szCs w:val="28"/>
        </w:rPr>
      </w:pPr>
      <w:r w:rsidRPr="007D09D1">
        <w:rPr>
          <w:b/>
          <w:color w:val="auto"/>
          <w:szCs w:val="28"/>
        </w:rPr>
        <w:t>5</w:t>
      </w:r>
      <w:r w:rsidR="00D718F8" w:rsidRPr="007D09D1">
        <w:rPr>
          <w:b/>
          <w:color w:val="auto"/>
          <w:szCs w:val="28"/>
        </w:rPr>
        <w:t xml:space="preserve">. </w:t>
      </w:r>
      <w:r w:rsidR="00725430" w:rsidRPr="007D09D1">
        <w:rPr>
          <w:b/>
          <w:color w:val="auto"/>
          <w:szCs w:val="28"/>
        </w:rPr>
        <w:t>Отдельные положения</w:t>
      </w:r>
    </w:p>
    <w:p w:rsidR="00160DD9" w:rsidRPr="007D09D1" w:rsidRDefault="00160DD9" w:rsidP="00160DD9">
      <w:pPr>
        <w:spacing w:after="0" w:line="240" w:lineRule="auto"/>
        <w:ind w:firstLine="708"/>
        <w:jc w:val="center"/>
        <w:rPr>
          <w:b/>
          <w:color w:val="auto"/>
          <w:szCs w:val="28"/>
        </w:rPr>
      </w:pPr>
    </w:p>
    <w:p w:rsidR="002A6354" w:rsidRPr="007D09D1" w:rsidRDefault="00941B62" w:rsidP="002A6354">
      <w:pPr>
        <w:spacing w:after="0" w:line="240" w:lineRule="auto"/>
        <w:ind w:firstLine="709"/>
        <w:jc w:val="both"/>
        <w:rPr>
          <w:rFonts w:eastAsia="Calibri"/>
          <w:color w:val="auto"/>
          <w:szCs w:val="28"/>
        </w:rPr>
      </w:pPr>
      <w:r w:rsidRPr="007D09D1">
        <w:rPr>
          <w:rFonts w:eastAsia="Calibri"/>
          <w:color w:val="auto"/>
          <w:szCs w:val="28"/>
        </w:rPr>
        <w:t>При осуществлении закупок у организаций УИС</w:t>
      </w:r>
      <w:r w:rsidR="002A6354" w:rsidRPr="007D09D1">
        <w:rPr>
          <w:rFonts w:eastAsia="Calibri"/>
          <w:color w:val="auto"/>
          <w:szCs w:val="28"/>
        </w:rPr>
        <w:t xml:space="preserve"> и заключении с ними контрактов как с единственным поставщиком (подрядчиком, исполнителем)</w:t>
      </w:r>
      <w:r w:rsidRPr="007D09D1">
        <w:rPr>
          <w:rFonts w:eastAsia="Calibri"/>
          <w:color w:val="auto"/>
          <w:szCs w:val="28"/>
        </w:rPr>
        <w:t xml:space="preserve"> рекомендуется учитывать </w:t>
      </w:r>
      <w:r w:rsidR="002A6354" w:rsidRPr="007D09D1">
        <w:rPr>
          <w:rFonts w:eastAsia="Calibri"/>
          <w:color w:val="auto"/>
          <w:szCs w:val="28"/>
        </w:rPr>
        <w:t>следующее:</w:t>
      </w:r>
    </w:p>
    <w:p w:rsidR="00941B62" w:rsidRPr="007D09D1" w:rsidRDefault="002A6354" w:rsidP="002A6354">
      <w:pPr>
        <w:spacing w:after="0" w:line="240" w:lineRule="auto"/>
        <w:ind w:firstLine="709"/>
        <w:jc w:val="both"/>
        <w:rPr>
          <w:color w:val="auto"/>
          <w:szCs w:val="28"/>
        </w:rPr>
      </w:pPr>
      <w:proofErr w:type="gramStart"/>
      <w:r w:rsidRPr="007D09D1">
        <w:rPr>
          <w:rFonts w:eastAsia="Calibri"/>
          <w:color w:val="auto"/>
          <w:szCs w:val="28"/>
        </w:rPr>
        <w:t xml:space="preserve">1) В письме </w:t>
      </w:r>
      <w:r w:rsidR="00941B62" w:rsidRPr="007D09D1">
        <w:rPr>
          <w:rFonts w:eastAsia="Times New Roman"/>
          <w:color w:val="auto"/>
          <w:szCs w:val="28"/>
          <w:lang w:eastAsia="ru-RU"/>
        </w:rPr>
        <w:t>Министерства промышленности и торговли Российской Федерации</w:t>
      </w:r>
      <w:r w:rsidRPr="007D09D1">
        <w:rPr>
          <w:rFonts w:eastAsia="Times New Roman"/>
          <w:color w:val="auto"/>
          <w:szCs w:val="28"/>
          <w:lang w:eastAsia="ru-RU"/>
        </w:rPr>
        <w:t xml:space="preserve"> </w:t>
      </w:r>
      <w:r w:rsidR="00941B62" w:rsidRPr="007D09D1">
        <w:rPr>
          <w:rFonts w:eastAsia="Times New Roman"/>
          <w:color w:val="auto"/>
          <w:szCs w:val="28"/>
          <w:lang w:eastAsia="ru-RU"/>
        </w:rPr>
        <w:t xml:space="preserve">  </w:t>
      </w:r>
      <w:r w:rsidRPr="007D09D1">
        <w:rPr>
          <w:rFonts w:eastAsia="Calibri"/>
          <w:color w:val="auto"/>
          <w:szCs w:val="28"/>
        </w:rPr>
        <w:t xml:space="preserve">от 28.07.2020 № ОВ-53569/12 </w:t>
      </w:r>
      <w:r w:rsidRPr="007D09D1">
        <w:rPr>
          <w:rFonts w:eastAsia="Times New Roman"/>
          <w:color w:val="auto"/>
          <w:szCs w:val="28"/>
          <w:lang w:eastAsia="ru-RU"/>
        </w:rPr>
        <w:t>изложена позиция</w:t>
      </w:r>
      <w:r w:rsidR="00941B62" w:rsidRPr="007D09D1">
        <w:rPr>
          <w:rFonts w:eastAsia="Calibri"/>
          <w:color w:val="auto"/>
          <w:szCs w:val="28"/>
        </w:rPr>
        <w:t xml:space="preserve">, </w:t>
      </w:r>
      <w:r w:rsidR="00941B62" w:rsidRPr="007D09D1">
        <w:rPr>
          <w:rFonts w:eastAsia="Times New Roman"/>
          <w:color w:val="auto"/>
          <w:szCs w:val="28"/>
          <w:lang w:eastAsia="ru-RU"/>
        </w:rPr>
        <w:t>связанн</w:t>
      </w:r>
      <w:r w:rsidRPr="007D09D1">
        <w:rPr>
          <w:rFonts w:eastAsia="Times New Roman"/>
          <w:color w:val="auto"/>
          <w:szCs w:val="28"/>
          <w:lang w:eastAsia="ru-RU"/>
        </w:rPr>
        <w:t>ая</w:t>
      </w:r>
      <w:r w:rsidR="00941B62" w:rsidRPr="007D09D1">
        <w:rPr>
          <w:rFonts w:eastAsia="Times New Roman"/>
          <w:color w:val="auto"/>
          <w:szCs w:val="28"/>
          <w:lang w:eastAsia="ru-RU"/>
        </w:rPr>
        <w:t xml:space="preserve"> с применением постановления</w:t>
      </w:r>
      <w:r w:rsidR="00941B62" w:rsidRPr="007D09D1">
        <w:rPr>
          <w:rFonts w:eastAsia="Calibri"/>
          <w:color w:val="auto"/>
          <w:szCs w:val="28"/>
        </w:rPr>
        <w:t xml:space="preserve"> Правительства Российской Федерации от 30.04.2020 № 616 «</w:t>
      </w:r>
      <w:r w:rsidR="00941B62" w:rsidRPr="007D09D1">
        <w:rPr>
          <w:rFonts w:eastAsia="Times New Roman"/>
          <w:color w:val="auto"/>
          <w:szCs w:val="28"/>
          <w:lang w:eastAsia="ru-RU"/>
        </w:rPr>
        <w:t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</w:t>
      </w:r>
      <w:proofErr w:type="gramEnd"/>
      <w:r w:rsidR="00941B62" w:rsidRPr="007D09D1">
        <w:rPr>
          <w:rFonts w:eastAsia="Times New Roman"/>
          <w:color w:val="auto"/>
          <w:szCs w:val="28"/>
          <w:lang w:eastAsia="ru-RU"/>
        </w:rPr>
        <w:t xml:space="preserve"> целей осуществления закупок для нужд обороны страны и безопасности </w:t>
      </w:r>
      <w:r w:rsidR="00941B62" w:rsidRPr="007D09D1">
        <w:rPr>
          <w:rFonts w:eastAsia="Times New Roman"/>
          <w:color w:val="auto"/>
          <w:szCs w:val="28"/>
          <w:lang w:eastAsia="ru-RU"/>
        </w:rPr>
        <w:lastRenderedPageBreak/>
        <w:t>государства» (далее – Постановление № 616), и</w:t>
      </w:r>
      <w:r w:rsidRPr="007D09D1">
        <w:rPr>
          <w:rFonts w:eastAsia="Times New Roman"/>
          <w:color w:val="auto"/>
          <w:szCs w:val="28"/>
          <w:lang w:eastAsia="ru-RU"/>
        </w:rPr>
        <w:t xml:space="preserve">з которой следует, что </w:t>
      </w:r>
      <w:r w:rsidR="00941B62" w:rsidRPr="007D09D1">
        <w:rPr>
          <w:rFonts w:eastAsia="Times New Roman"/>
          <w:color w:val="auto"/>
          <w:szCs w:val="28"/>
          <w:lang w:eastAsia="ru-RU"/>
        </w:rPr>
        <w:t xml:space="preserve"> </w:t>
      </w:r>
      <w:r w:rsidR="00941B62" w:rsidRPr="007D09D1">
        <w:rPr>
          <w:color w:val="auto"/>
          <w:szCs w:val="28"/>
        </w:rPr>
        <w:t>в отношении учреждений ФСИН России предоставление выписки из реестра российской промышленной продукции</w:t>
      </w:r>
      <w:r w:rsidRPr="007D09D1">
        <w:rPr>
          <w:color w:val="auto"/>
          <w:szCs w:val="28"/>
        </w:rPr>
        <w:t xml:space="preserve"> не требуется.</w:t>
      </w:r>
    </w:p>
    <w:bookmarkEnd w:id="0"/>
    <w:p w:rsidR="00170857" w:rsidRDefault="002A6354" w:rsidP="00170857">
      <w:pPr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160DD9" w:rsidRPr="006D1F13">
        <w:rPr>
          <w:szCs w:val="28"/>
        </w:rPr>
        <w:t xml:space="preserve">В письме </w:t>
      </w:r>
      <w:r w:rsidR="00974707">
        <w:rPr>
          <w:szCs w:val="28"/>
        </w:rPr>
        <w:t>Федеральной антимонопольной службы</w:t>
      </w:r>
      <w:r w:rsidR="00160DD9" w:rsidRPr="006D1F13">
        <w:rPr>
          <w:szCs w:val="28"/>
        </w:rPr>
        <w:t xml:space="preserve"> России </w:t>
      </w:r>
      <w:r w:rsidR="00974707">
        <w:rPr>
          <w:szCs w:val="28"/>
        </w:rPr>
        <w:t xml:space="preserve">(далее – ФАС России) </w:t>
      </w:r>
      <w:r w:rsidR="00160DD9" w:rsidRPr="006D1F13">
        <w:rPr>
          <w:szCs w:val="28"/>
        </w:rPr>
        <w:t xml:space="preserve">от 14.11.2019 № ИА/100040/19 </w:t>
      </w:r>
      <w:r w:rsidR="00F617D4">
        <w:rPr>
          <w:szCs w:val="28"/>
        </w:rPr>
        <w:t>«</w:t>
      </w:r>
      <w:r w:rsidR="00160DD9" w:rsidRPr="006D1F13">
        <w:rPr>
          <w:szCs w:val="28"/>
        </w:rPr>
        <w:t xml:space="preserve">По </w:t>
      </w:r>
      <w:r w:rsidR="00160DD9" w:rsidRPr="00974707">
        <w:rPr>
          <w:szCs w:val="28"/>
        </w:rPr>
        <w:t>вопросу о заключении контракта с учреждением уголовно-исполнительной системы как с единственным</w:t>
      </w:r>
      <w:r w:rsidR="00160DD9" w:rsidRPr="006D1F13">
        <w:rPr>
          <w:szCs w:val="28"/>
        </w:rPr>
        <w:t xml:space="preserve"> поставщиком</w:t>
      </w:r>
      <w:r w:rsidR="00F617D4">
        <w:rPr>
          <w:szCs w:val="28"/>
        </w:rPr>
        <w:t>»</w:t>
      </w:r>
      <w:r w:rsidR="00160DD9" w:rsidRPr="006D1F13">
        <w:rPr>
          <w:szCs w:val="28"/>
        </w:rPr>
        <w:t xml:space="preserve"> </w:t>
      </w:r>
      <w:r w:rsidR="005F7C4A">
        <w:rPr>
          <w:szCs w:val="28"/>
        </w:rPr>
        <w:t xml:space="preserve">выражена позиция </w:t>
      </w:r>
      <w:r w:rsidR="00160DD9" w:rsidRPr="006D1F13">
        <w:rPr>
          <w:szCs w:val="28"/>
        </w:rPr>
        <w:t xml:space="preserve">о том, что к исполнению контракта, заключенного с </w:t>
      </w:r>
      <w:r w:rsidR="008A7B2D">
        <w:rPr>
          <w:szCs w:val="28"/>
        </w:rPr>
        <w:t>организацией</w:t>
      </w:r>
      <w:r w:rsidR="00160DD9" w:rsidRPr="006D1F13">
        <w:rPr>
          <w:szCs w:val="28"/>
        </w:rPr>
        <w:t xml:space="preserve"> УИС как с единственным поставщиком по </w:t>
      </w:r>
      <w:hyperlink r:id="rId9" w:history="1">
        <w:r w:rsidR="00160DD9" w:rsidRPr="006D1F13">
          <w:rPr>
            <w:rStyle w:val="a5"/>
            <w:color w:val="auto"/>
            <w:szCs w:val="28"/>
            <w:u w:val="none"/>
          </w:rPr>
          <w:t>п. 11 ч. 1 ст. 93</w:t>
        </w:r>
      </w:hyperlink>
      <w:r w:rsidR="00160DD9" w:rsidRPr="006D1F13">
        <w:rPr>
          <w:color w:val="auto"/>
          <w:szCs w:val="28"/>
        </w:rPr>
        <w:t xml:space="preserve"> </w:t>
      </w:r>
      <w:r w:rsidR="00160DD9" w:rsidRPr="006D1F13">
        <w:rPr>
          <w:szCs w:val="28"/>
        </w:rPr>
        <w:t xml:space="preserve">Федерального закона № 44-ФЗ, нельзя привлекать третьих лиц. </w:t>
      </w:r>
      <w:proofErr w:type="gramEnd"/>
    </w:p>
    <w:p w:rsidR="005F7C4A" w:rsidRDefault="00236A6B" w:rsidP="005F7C4A">
      <w:pPr>
        <w:spacing w:after="0" w:line="240" w:lineRule="auto"/>
        <w:ind w:firstLine="709"/>
        <w:jc w:val="both"/>
      </w:pPr>
      <w:proofErr w:type="gramStart"/>
      <w:r w:rsidRPr="00974707">
        <w:t xml:space="preserve">Так в данном письме </w:t>
      </w:r>
      <w:r w:rsidR="00170857" w:rsidRPr="00974707">
        <w:t>ФАС России обращает</w:t>
      </w:r>
      <w:r w:rsidR="00170857">
        <w:t xml:space="preserve"> внимание, чт</w:t>
      </w:r>
      <w:r>
        <w:t>о закупаемые на основании п</w:t>
      </w:r>
      <w:r w:rsidRPr="00974707">
        <w:t>. 11</w:t>
      </w:r>
      <w:r w:rsidR="00405D9B" w:rsidRPr="00974707">
        <w:t xml:space="preserve"> </w:t>
      </w:r>
      <w:r w:rsidR="00170857" w:rsidRPr="00974707">
        <w:t xml:space="preserve">ч. 1 ст. 93 </w:t>
      </w:r>
      <w:r w:rsidR="00170857" w:rsidRPr="00974707">
        <w:rPr>
          <w:szCs w:val="28"/>
        </w:rPr>
        <w:t>Федерального</w:t>
      </w:r>
      <w:r w:rsidR="00170857" w:rsidRPr="006D1F13">
        <w:rPr>
          <w:szCs w:val="28"/>
        </w:rPr>
        <w:t xml:space="preserve"> закон</w:t>
      </w:r>
      <w:r w:rsidR="00170857">
        <w:rPr>
          <w:szCs w:val="28"/>
        </w:rPr>
        <w:t xml:space="preserve">а </w:t>
      </w:r>
      <w:r w:rsidR="00170857" w:rsidRPr="006D1F13">
        <w:rPr>
          <w:szCs w:val="28"/>
        </w:rPr>
        <w:t>№ 44-ФЗ</w:t>
      </w:r>
      <w:r w:rsidR="00170857">
        <w:t xml:space="preserve"> </w:t>
      </w:r>
      <w:r w:rsidR="00D84917" w:rsidRPr="004773D9">
        <w:t>у</w:t>
      </w:r>
      <w:r w:rsidR="00D84917">
        <w:t xml:space="preserve"> </w:t>
      </w:r>
      <w:r w:rsidR="00D80B79">
        <w:t>организаций УИС</w:t>
      </w:r>
      <w:r w:rsidR="00170857">
        <w:t xml:space="preserve"> товары (работы, услуги), должны быть </w:t>
      </w:r>
      <w:r w:rsidR="00C66D01">
        <w:t>поставлены (</w:t>
      </w:r>
      <w:r w:rsidR="00170857">
        <w:t>выполнены</w:t>
      </w:r>
      <w:r w:rsidR="00C66D01">
        <w:t xml:space="preserve">, </w:t>
      </w:r>
      <w:r w:rsidR="00170857">
        <w:t xml:space="preserve">оказаны) и произведены исключительно соответствующими учреждениями и предприятиями уголовно-исполнительной системы, а указанные обстоятельства должны подтверждаться </w:t>
      </w:r>
      <w:r w:rsidR="00C66D01">
        <w:t>документами, оформляемыми в соответствии с санитарными нормами</w:t>
      </w:r>
      <w:r w:rsidR="00C66D01" w:rsidRPr="00C66D01">
        <w:t xml:space="preserve"> </w:t>
      </w:r>
      <w:r w:rsidR="00C66D01">
        <w:t xml:space="preserve">и правилами, а также иными документами, </w:t>
      </w:r>
      <w:r w:rsidR="00170857">
        <w:t>из</w:t>
      </w:r>
      <w:proofErr w:type="gramEnd"/>
      <w:r w:rsidR="00170857">
        <w:t xml:space="preserve"> </w:t>
      </w:r>
      <w:proofErr w:type="gramStart"/>
      <w:r w:rsidR="00170857">
        <w:t>которых</w:t>
      </w:r>
      <w:proofErr w:type="gramEnd"/>
      <w:r w:rsidR="00170857">
        <w:t xml:space="preserve"> следует, кто является производителем товара, например, сертификатами соответствия, декларациями о соответствии, </w:t>
      </w:r>
      <w:r w:rsidR="005F7C4A">
        <w:t>и т.</w:t>
      </w:r>
      <w:r w:rsidR="00C66D01">
        <w:t>п</w:t>
      </w:r>
      <w:r w:rsidR="005F7C4A">
        <w:t>.</w:t>
      </w:r>
    </w:p>
    <w:p w:rsidR="005F7C4A" w:rsidRDefault="005F7C4A" w:rsidP="005F7C4A">
      <w:pPr>
        <w:spacing w:after="0" w:line="240" w:lineRule="auto"/>
        <w:ind w:firstLine="709"/>
        <w:jc w:val="both"/>
      </w:pPr>
      <w:proofErr w:type="gramStart"/>
      <w:r>
        <w:t xml:space="preserve">В связи с этим </w:t>
      </w:r>
      <w:r w:rsidR="00170857">
        <w:t>действия заказчика по заключению договоров с единственным поставщиком на основании п</w:t>
      </w:r>
      <w:r>
        <w:t>.</w:t>
      </w:r>
      <w:r w:rsidR="00170857">
        <w:t xml:space="preserve"> 11 ч</w:t>
      </w:r>
      <w:r>
        <w:t>.</w:t>
      </w:r>
      <w:r w:rsidR="00170857">
        <w:t xml:space="preserve"> 1 ст</w:t>
      </w:r>
      <w:r>
        <w:t>.</w:t>
      </w:r>
      <w:r w:rsidR="00170857">
        <w:t xml:space="preserve"> 93 </w:t>
      </w:r>
      <w:r w:rsidRPr="006D1F13">
        <w:rPr>
          <w:szCs w:val="28"/>
        </w:rPr>
        <w:t>Федеральн</w:t>
      </w:r>
      <w:r>
        <w:rPr>
          <w:szCs w:val="28"/>
        </w:rPr>
        <w:t>ого</w:t>
      </w:r>
      <w:r w:rsidRPr="006D1F13">
        <w:rPr>
          <w:szCs w:val="28"/>
        </w:rPr>
        <w:t xml:space="preserve"> закон</w:t>
      </w:r>
      <w:r>
        <w:rPr>
          <w:szCs w:val="28"/>
        </w:rPr>
        <w:t xml:space="preserve">а </w:t>
      </w:r>
      <w:r w:rsidRPr="006D1F13">
        <w:rPr>
          <w:szCs w:val="28"/>
        </w:rPr>
        <w:t>№ 44-ФЗ</w:t>
      </w:r>
      <w:r w:rsidR="00170857">
        <w:t xml:space="preserve"> с последующим приобретением таких товаров, работ, услуг</w:t>
      </w:r>
      <w:r w:rsidR="00912A1E">
        <w:t xml:space="preserve">   </w:t>
      </w:r>
      <w:r w:rsidR="00170857">
        <w:t>у третьих лиц могут указыв</w:t>
      </w:r>
      <w:r w:rsidR="00F617D4">
        <w:t>ать на ограничение конкуренции</w:t>
      </w:r>
      <w:r w:rsidR="00170857">
        <w:t xml:space="preserve"> и содержать признаки нарушения статей 15, 16 </w:t>
      </w:r>
      <w:r>
        <w:rPr>
          <w:szCs w:val="28"/>
        </w:rPr>
        <w:t>Федерального закона от 26.07.2006 № 135-ФЗ</w:t>
      </w:r>
      <w:r>
        <w:t xml:space="preserve"> </w:t>
      </w:r>
      <w:r w:rsidR="00F617D4">
        <w:rPr>
          <w:szCs w:val="28"/>
        </w:rPr>
        <w:t>«</w:t>
      </w:r>
      <w:r>
        <w:rPr>
          <w:szCs w:val="28"/>
        </w:rPr>
        <w:t>О защите конкуренции</w:t>
      </w:r>
      <w:r w:rsidR="00F617D4">
        <w:rPr>
          <w:szCs w:val="28"/>
        </w:rPr>
        <w:t>»</w:t>
      </w:r>
      <w:r w:rsidR="00170857">
        <w:t>.</w:t>
      </w:r>
      <w:proofErr w:type="gramEnd"/>
    </w:p>
    <w:p w:rsidR="00F617D4" w:rsidRDefault="00F617D4" w:rsidP="005F7C4A">
      <w:pPr>
        <w:spacing w:after="0" w:line="240" w:lineRule="auto"/>
        <w:ind w:firstLine="709"/>
        <w:jc w:val="both"/>
      </w:pPr>
    </w:p>
    <w:p w:rsidR="00F617D4" w:rsidRDefault="00F617D4" w:rsidP="00F617D4">
      <w:pPr>
        <w:spacing w:after="0" w:line="240" w:lineRule="auto"/>
        <w:ind w:firstLine="709"/>
        <w:jc w:val="center"/>
        <w:rPr>
          <w:b/>
        </w:rPr>
      </w:pPr>
      <w:r w:rsidRPr="00F617D4">
        <w:rPr>
          <w:b/>
        </w:rPr>
        <w:t>6.</w:t>
      </w:r>
      <w:r>
        <w:rPr>
          <w:b/>
        </w:rPr>
        <w:t xml:space="preserve"> Ответственные лица и отчетность.</w:t>
      </w:r>
    </w:p>
    <w:p w:rsidR="00F617D4" w:rsidRDefault="00F617D4" w:rsidP="00F617D4">
      <w:pPr>
        <w:spacing w:after="0" w:line="240" w:lineRule="auto"/>
        <w:ind w:firstLine="709"/>
        <w:jc w:val="both"/>
        <w:rPr>
          <w:b/>
        </w:rPr>
      </w:pPr>
    </w:p>
    <w:p w:rsidR="00F617D4" w:rsidRDefault="00F617D4" w:rsidP="00F617D4">
      <w:pPr>
        <w:spacing w:after="0" w:line="240" w:lineRule="auto"/>
        <w:ind w:firstLine="709"/>
        <w:jc w:val="both"/>
      </w:pPr>
      <w:r w:rsidRPr="00F617D4">
        <w:t xml:space="preserve">Заказчикам автономного округа необходимо определить ответственных лиц за </w:t>
      </w:r>
      <w:r>
        <w:t xml:space="preserve">реализацию </w:t>
      </w:r>
      <w:r>
        <w:rPr>
          <w:szCs w:val="28"/>
        </w:rPr>
        <w:t>методических</w:t>
      </w:r>
      <w:r w:rsidRPr="00B00F99">
        <w:rPr>
          <w:szCs w:val="28"/>
        </w:rPr>
        <w:t xml:space="preserve"> рекомендаци</w:t>
      </w:r>
      <w:r>
        <w:rPr>
          <w:szCs w:val="28"/>
        </w:rPr>
        <w:t>й</w:t>
      </w:r>
      <w:r w:rsidRPr="00B00F99">
        <w:rPr>
          <w:szCs w:val="28"/>
        </w:rPr>
        <w:t xml:space="preserve"> по осуществлению закупок у </w:t>
      </w:r>
      <w:r w:rsidR="00236A6B" w:rsidRPr="00974707">
        <w:rPr>
          <w:szCs w:val="28"/>
        </w:rPr>
        <w:t>организаций УИС</w:t>
      </w:r>
      <w:r w:rsidRPr="00974707">
        <w:t>.</w:t>
      </w:r>
    </w:p>
    <w:p w:rsidR="00D36E84" w:rsidRDefault="00D36E84" w:rsidP="00C57012">
      <w:pPr>
        <w:spacing w:after="0" w:line="240" w:lineRule="auto"/>
        <w:ind w:firstLine="709"/>
        <w:jc w:val="both"/>
      </w:pPr>
      <w:proofErr w:type="gramStart"/>
      <w:r>
        <w:t>Главным распорядителям бюджетных средств</w:t>
      </w:r>
      <w:r w:rsidR="000F5572" w:rsidRPr="000F5572">
        <w:t xml:space="preserve"> </w:t>
      </w:r>
      <w:r w:rsidR="000F5572">
        <w:t xml:space="preserve">с учетом данных подведомственных учреждений, </w:t>
      </w:r>
      <w:r w:rsidR="000F5572">
        <w:rPr>
          <w:szCs w:val="28"/>
        </w:rPr>
        <w:t>органам</w:t>
      </w:r>
      <w:r w:rsidR="000F5572" w:rsidRPr="00E91277">
        <w:rPr>
          <w:szCs w:val="28"/>
        </w:rPr>
        <w:t xml:space="preserve"> местного самоуправления муниципальных образований автономного округа</w:t>
      </w:r>
      <w:r>
        <w:t xml:space="preserve"> необходимо </w:t>
      </w:r>
      <w:r w:rsidR="00D80B79">
        <w:t xml:space="preserve">в срок </w:t>
      </w:r>
      <w:r>
        <w:t xml:space="preserve">до 15.12.2021, а далее – </w:t>
      </w:r>
      <w:r w:rsidR="000F5572">
        <w:rPr>
          <w:rFonts w:eastAsia="Calibri"/>
          <w:szCs w:val="28"/>
        </w:rPr>
        <w:t>е</w:t>
      </w:r>
      <w:r w:rsidR="000F5572" w:rsidRPr="00E91277">
        <w:rPr>
          <w:rFonts w:eastAsia="Calibri"/>
          <w:szCs w:val="28"/>
        </w:rPr>
        <w:t xml:space="preserve">жеквартально, не позднее </w:t>
      </w:r>
      <w:r w:rsidR="000F5572">
        <w:rPr>
          <w:rFonts w:eastAsia="Calibri"/>
          <w:szCs w:val="28"/>
        </w:rPr>
        <w:t>5</w:t>
      </w:r>
      <w:r w:rsidR="000F5572" w:rsidRPr="00E91277">
        <w:rPr>
          <w:rFonts w:eastAsia="Calibri"/>
          <w:szCs w:val="28"/>
        </w:rPr>
        <w:t xml:space="preserve">-го числа месяца, следующего за отчетным </w:t>
      </w:r>
      <w:r w:rsidR="000F5572" w:rsidRPr="00974707">
        <w:rPr>
          <w:rFonts w:eastAsia="Calibri"/>
          <w:szCs w:val="28"/>
        </w:rPr>
        <w:t>кварталом, за четвертый квартал, не позднее 3 рабочих дней года,</w:t>
      </w:r>
      <w:r w:rsidR="000F5572">
        <w:rPr>
          <w:rFonts w:eastAsia="Calibri"/>
          <w:szCs w:val="28"/>
        </w:rPr>
        <w:t xml:space="preserve"> следующего за отчетным годом </w:t>
      </w:r>
      <w:r w:rsidR="000F5572">
        <w:t>направлять</w:t>
      </w:r>
      <w:r>
        <w:t xml:space="preserve"> в </w:t>
      </w:r>
      <w:proofErr w:type="spellStart"/>
      <w:r>
        <w:t>Депгосзаказа</w:t>
      </w:r>
      <w:proofErr w:type="spellEnd"/>
      <w:r>
        <w:t xml:space="preserve"> Югры информацию о достигнутых объемах закупок товаров, работ, услуг у организаций</w:t>
      </w:r>
      <w:proofErr w:type="gramEnd"/>
      <w:r>
        <w:t xml:space="preserve"> УИС по нижеприведенной форме</w:t>
      </w:r>
      <w:r w:rsidR="00C57012">
        <w:t>:</w:t>
      </w:r>
    </w:p>
    <w:p w:rsidR="00A2544A" w:rsidRDefault="00A2544A" w:rsidP="007D09D1">
      <w:pPr>
        <w:spacing w:after="0" w:line="240" w:lineRule="auto"/>
        <w:jc w:val="both"/>
      </w:pPr>
    </w:p>
    <w:p w:rsidR="007D09D1" w:rsidRDefault="007D09D1" w:rsidP="007D09D1">
      <w:pPr>
        <w:spacing w:after="0" w:line="240" w:lineRule="auto"/>
        <w:jc w:val="both"/>
      </w:pPr>
    </w:p>
    <w:p w:rsidR="007D09D1" w:rsidRDefault="007D09D1" w:rsidP="007D09D1">
      <w:pPr>
        <w:spacing w:after="0" w:line="240" w:lineRule="auto"/>
        <w:jc w:val="both"/>
      </w:pPr>
    </w:p>
    <w:p w:rsidR="007D09D1" w:rsidRDefault="007D09D1" w:rsidP="007D09D1">
      <w:pPr>
        <w:spacing w:after="0" w:line="240" w:lineRule="auto"/>
        <w:jc w:val="both"/>
      </w:pPr>
    </w:p>
    <w:p w:rsidR="007D09D1" w:rsidRDefault="007D09D1" w:rsidP="007D09D1">
      <w:pPr>
        <w:spacing w:after="0" w:line="240" w:lineRule="auto"/>
        <w:jc w:val="both"/>
      </w:pPr>
    </w:p>
    <w:p w:rsidR="00D36E84" w:rsidRDefault="00D36E84" w:rsidP="00D36E84">
      <w:pPr>
        <w:spacing w:after="0" w:line="240" w:lineRule="auto"/>
        <w:ind w:firstLine="709"/>
        <w:jc w:val="both"/>
      </w:pPr>
    </w:p>
    <w:tbl>
      <w:tblPr>
        <w:tblStyle w:val="ad"/>
        <w:tblW w:w="10121" w:type="dxa"/>
        <w:tblLook w:val="04A0" w:firstRow="1" w:lastRow="0" w:firstColumn="1" w:lastColumn="0" w:noHBand="0" w:noVBand="1"/>
      </w:tblPr>
      <w:tblGrid>
        <w:gridCol w:w="612"/>
        <w:gridCol w:w="1436"/>
        <w:gridCol w:w="1376"/>
        <w:gridCol w:w="1118"/>
        <w:gridCol w:w="1520"/>
        <w:gridCol w:w="1276"/>
        <w:gridCol w:w="1559"/>
        <w:gridCol w:w="1224"/>
      </w:tblGrid>
      <w:tr w:rsidR="00CE077F" w:rsidRPr="00C57012" w:rsidTr="00CE077F">
        <w:trPr>
          <w:trHeight w:val="300"/>
        </w:trPr>
        <w:tc>
          <w:tcPr>
            <w:tcW w:w="10121" w:type="dxa"/>
            <w:gridSpan w:val="8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b/>
                <w:sz w:val="16"/>
                <w:szCs w:val="16"/>
              </w:rPr>
            </w:pPr>
            <w:r w:rsidRPr="00C57012">
              <w:rPr>
                <w:b/>
                <w:sz w:val="16"/>
                <w:szCs w:val="16"/>
              </w:rPr>
              <w:t>Отчет об объемах закупок у учреждений уголовно-исполнительн</w:t>
            </w:r>
            <w:r>
              <w:rPr>
                <w:b/>
                <w:sz w:val="16"/>
                <w:szCs w:val="16"/>
              </w:rPr>
              <w:t xml:space="preserve">ой системы за период с ____ по </w:t>
            </w:r>
            <w:r w:rsidRPr="00C57012">
              <w:rPr>
                <w:b/>
                <w:sz w:val="16"/>
                <w:szCs w:val="16"/>
              </w:rPr>
              <w:t>____202__года</w:t>
            </w:r>
            <w:r>
              <w:rPr>
                <w:b/>
                <w:sz w:val="16"/>
                <w:szCs w:val="16"/>
              </w:rPr>
              <w:t>*</w:t>
            </w:r>
          </w:p>
        </w:tc>
      </w:tr>
      <w:tr w:rsidR="00CE077F" w:rsidRPr="00C57012" w:rsidTr="00CE077F">
        <w:trPr>
          <w:trHeight w:val="1699"/>
        </w:trPr>
        <w:tc>
          <w:tcPr>
            <w:tcW w:w="612" w:type="dxa"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 xml:space="preserve">№ </w:t>
            </w:r>
            <w:proofErr w:type="gramStart"/>
            <w:r w:rsidRPr="00C57012">
              <w:rPr>
                <w:sz w:val="16"/>
                <w:szCs w:val="16"/>
              </w:rPr>
              <w:t>п</w:t>
            </w:r>
            <w:proofErr w:type="gramEnd"/>
            <w:r w:rsidRPr="00C57012">
              <w:rPr>
                <w:sz w:val="16"/>
                <w:szCs w:val="16"/>
              </w:rPr>
              <w:t>/п</w:t>
            </w:r>
          </w:p>
        </w:tc>
        <w:tc>
          <w:tcPr>
            <w:tcW w:w="1436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Наименование главного </w:t>
            </w:r>
            <w:proofErr w:type="gramStart"/>
            <w:r w:rsidRPr="00C57012">
              <w:rPr>
                <w:sz w:val="16"/>
                <w:szCs w:val="16"/>
              </w:rPr>
              <w:t>распорядителя средств бюджета автономного округа/ муниципального образования</w:t>
            </w:r>
            <w:proofErr w:type="gramEnd"/>
          </w:p>
        </w:tc>
        <w:tc>
          <w:tcPr>
            <w:tcW w:w="1376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Совокупный </w:t>
            </w:r>
            <w:r>
              <w:rPr>
                <w:sz w:val="16"/>
                <w:szCs w:val="16"/>
              </w:rPr>
              <w:t xml:space="preserve">годовой объем закупок в </w:t>
            </w:r>
            <w:r w:rsidRPr="00C57012">
              <w:rPr>
                <w:sz w:val="16"/>
                <w:szCs w:val="16"/>
              </w:rPr>
              <w:t>соответствии с пунктом 16 статьи 3 Федерального закона №</w:t>
            </w:r>
            <w:r>
              <w:rPr>
                <w:sz w:val="16"/>
                <w:szCs w:val="16"/>
              </w:rPr>
              <w:t xml:space="preserve"> </w:t>
            </w:r>
            <w:r w:rsidRPr="00C57012">
              <w:rPr>
                <w:sz w:val="16"/>
                <w:szCs w:val="16"/>
              </w:rPr>
              <w:t>44-ФЗ, тыс. руб.</w:t>
            </w:r>
          </w:p>
        </w:tc>
        <w:tc>
          <w:tcPr>
            <w:tcW w:w="1118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Плановый объем закупок у уч</w:t>
            </w:r>
            <w:r>
              <w:rPr>
                <w:sz w:val="16"/>
                <w:szCs w:val="16"/>
              </w:rPr>
              <w:t xml:space="preserve">реждений УИС в отчетном году, тыс. </w:t>
            </w:r>
            <w:r w:rsidRPr="00C57012">
              <w:rPr>
                <w:sz w:val="16"/>
                <w:szCs w:val="16"/>
              </w:rPr>
              <w:t>руб.</w:t>
            </w:r>
          </w:p>
        </w:tc>
        <w:tc>
          <w:tcPr>
            <w:tcW w:w="1520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Доля плановых объемов закупок у учреждений УИС в отчетном году, в совокупном годовом объеме</w:t>
            </w:r>
            <w:r>
              <w:rPr>
                <w:sz w:val="16"/>
                <w:szCs w:val="16"/>
              </w:rPr>
              <w:t xml:space="preserve"> закупок,                 </w:t>
            </w:r>
            <w:r w:rsidRPr="00C57012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Фактический объем закупок у учреждений УИС в отчетном году,  тыс. руб.</w:t>
            </w:r>
          </w:p>
        </w:tc>
        <w:tc>
          <w:tcPr>
            <w:tcW w:w="1559" w:type="dxa"/>
            <w:hideMark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Доля фактических объемов закупок у учреждений УИС в отчетном году, в совокупном годовом объеме</w:t>
            </w:r>
            <w:r>
              <w:rPr>
                <w:sz w:val="16"/>
                <w:szCs w:val="16"/>
              </w:rPr>
              <w:t xml:space="preserve"> закупок,                      </w:t>
            </w:r>
            <w:r w:rsidRPr="00C57012">
              <w:rPr>
                <w:sz w:val="16"/>
                <w:szCs w:val="16"/>
              </w:rPr>
              <w:t xml:space="preserve"> %</w:t>
            </w:r>
          </w:p>
        </w:tc>
        <w:tc>
          <w:tcPr>
            <w:tcW w:w="1224" w:type="dxa"/>
          </w:tcPr>
          <w:p w:rsidR="00CE077F" w:rsidRPr="00C57012" w:rsidRDefault="00CE077F" w:rsidP="00C570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Примечание**</w:t>
            </w:r>
          </w:p>
        </w:tc>
      </w:tr>
      <w:tr w:rsidR="00CE077F" w:rsidRPr="00C57012" w:rsidTr="00CE077F">
        <w:trPr>
          <w:trHeight w:val="300"/>
        </w:trPr>
        <w:tc>
          <w:tcPr>
            <w:tcW w:w="612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436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376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118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20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1224" w:type="dxa"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CE077F" w:rsidRPr="00C57012" w:rsidTr="00CE077F">
        <w:trPr>
          <w:trHeight w:val="300"/>
        </w:trPr>
        <w:tc>
          <w:tcPr>
            <w:tcW w:w="8897" w:type="dxa"/>
            <w:gridSpan w:val="7"/>
            <w:noWrap/>
            <w:hideMark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>Ответственное лицо: фамилия, имя отчество</w:t>
            </w:r>
          </w:p>
        </w:tc>
        <w:tc>
          <w:tcPr>
            <w:tcW w:w="1224" w:type="dxa"/>
          </w:tcPr>
          <w:p w:rsidR="00CE077F" w:rsidRPr="00C57012" w:rsidRDefault="00CE077F" w:rsidP="00C57012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  <w:tr w:rsidR="00CE077F" w:rsidRPr="00C57012" w:rsidTr="00CE077F">
        <w:trPr>
          <w:trHeight w:val="300"/>
        </w:trPr>
        <w:tc>
          <w:tcPr>
            <w:tcW w:w="8897" w:type="dxa"/>
            <w:gridSpan w:val="7"/>
            <w:noWrap/>
            <w:hideMark/>
          </w:tcPr>
          <w:p w:rsidR="00CE077F" w:rsidRPr="00C57012" w:rsidRDefault="00CE077F" w:rsidP="001B06A2">
            <w:pPr>
              <w:ind w:firstLine="709"/>
              <w:jc w:val="both"/>
              <w:rPr>
                <w:sz w:val="16"/>
                <w:szCs w:val="16"/>
              </w:rPr>
            </w:pPr>
            <w:r w:rsidRPr="00C57012">
              <w:rPr>
                <w:sz w:val="16"/>
                <w:szCs w:val="16"/>
              </w:rPr>
              <w:t xml:space="preserve">Контактный телефон: </w:t>
            </w:r>
          </w:p>
        </w:tc>
        <w:tc>
          <w:tcPr>
            <w:tcW w:w="1224" w:type="dxa"/>
          </w:tcPr>
          <w:p w:rsidR="00CE077F" w:rsidRPr="00C57012" w:rsidRDefault="00CE077F" w:rsidP="001B06A2">
            <w:pPr>
              <w:ind w:firstLine="709"/>
              <w:jc w:val="both"/>
              <w:rPr>
                <w:sz w:val="16"/>
                <w:szCs w:val="16"/>
              </w:rPr>
            </w:pPr>
          </w:p>
        </w:tc>
      </w:tr>
    </w:tbl>
    <w:p w:rsidR="00C57012" w:rsidRPr="00CE077F" w:rsidRDefault="00C57012" w:rsidP="001B06A2">
      <w:pPr>
        <w:shd w:val="clear" w:color="auto" w:fill="FBFBFB"/>
        <w:spacing w:after="0" w:line="240" w:lineRule="auto"/>
        <w:rPr>
          <w:rFonts w:eastAsia="Times New Roman"/>
          <w:color w:val="auto"/>
          <w:sz w:val="24"/>
          <w:lang w:eastAsia="ru-RU"/>
        </w:rPr>
      </w:pPr>
      <w:r w:rsidRPr="00CE077F">
        <w:rPr>
          <w:color w:val="auto"/>
          <w:sz w:val="24"/>
        </w:rPr>
        <w:t xml:space="preserve">*отчет направляется в формате </w:t>
      </w:r>
      <w:proofErr w:type="spellStart"/>
      <w:r w:rsidRPr="00CE077F">
        <w:rPr>
          <w:rFonts w:eastAsia="Times New Roman"/>
          <w:color w:val="auto"/>
          <w:sz w:val="24"/>
          <w:lang w:eastAsia="ru-RU"/>
        </w:rPr>
        <w:t>Excel</w:t>
      </w:r>
      <w:proofErr w:type="spellEnd"/>
      <w:r w:rsidRPr="00CE077F">
        <w:rPr>
          <w:rFonts w:eastAsia="Times New Roman"/>
          <w:color w:val="auto"/>
          <w:sz w:val="24"/>
          <w:lang w:eastAsia="ru-RU"/>
        </w:rPr>
        <w:t> </w:t>
      </w:r>
    </w:p>
    <w:p w:rsidR="00CE077F" w:rsidRPr="00CE077F" w:rsidRDefault="00CE077F" w:rsidP="00CE077F">
      <w:pPr>
        <w:rPr>
          <w:sz w:val="24"/>
        </w:rPr>
      </w:pPr>
      <w:r w:rsidRPr="00CE077F">
        <w:rPr>
          <w:rFonts w:eastAsia="Times New Roman"/>
          <w:color w:val="auto"/>
          <w:sz w:val="24"/>
          <w:lang w:eastAsia="ru-RU"/>
        </w:rPr>
        <w:t>**</w:t>
      </w:r>
      <w:r w:rsidRPr="00CE077F">
        <w:rPr>
          <w:sz w:val="24"/>
        </w:rPr>
        <w:t xml:space="preserve"> Заполняется в случае отсутствия объемов осуществленных за</w:t>
      </w:r>
      <w:r>
        <w:rPr>
          <w:sz w:val="24"/>
        </w:rPr>
        <w:t>купок у УИС, с указанием причин</w:t>
      </w:r>
    </w:p>
    <w:p w:rsidR="00CE077F" w:rsidRPr="00C57012" w:rsidRDefault="00CE077F" w:rsidP="001B06A2">
      <w:pPr>
        <w:shd w:val="clear" w:color="auto" w:fill="FBFBFB"/>
        <w:spacing w:after="0" w:line="240" w:lineRule="auto"/>
        <w:rPr>
          <w:rFonts w:eastAsia="Times New Roman"/>
          <w:b/>
          <w:bCs/>
          <w:color w:val="auto"/>
          <w:sz w:val="24"/>
          <w:lang w:eastAsia="ru-RU"/>
        </w:rPr>
      </w:pPr>
    </w:p>
    <w:p w:rsidR="00D36E84" w:rsidRDefault="00C57012" w:rsidP="00C57012">
      <w:pPr>
        <w:pStyle w:val="a3"/>
        <w:spacing w:after="0" w:line="240" w:lineRule="auto"/>
        <w:ind w:left="1069"/>
        <w:jc w:val="both"/>
      </w:pPr>
      <w:r>
        <w:t xml:space="preserve"> </w:t>
      </w:r>
    </w:p>
    <w:sectPr w:rsidR="00D36E84" w:rsidSect="00F714E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8C" w:rsidRDefault="00E0138C" w:rsidP="00F714E2">
      <w:pPr>
        <w:spacing w:after="0" w:line="240" w:lineRule="auto"/>
      </w:pPr>
      <w:r>
        <w:separator/>
      </w:r>
    </w:p>
  </w:endnote>
  <w:endnote w:type="continuationSeparator" w:id="0">
    <w:p w:rsidR="00E0138C" w:rsidRDefault="00E0138C" w:rsidP="00F7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8C" w:rsidRDefault="00E0138C" w:rsidP="00F714E2">
      <w:pPr>
        <w:spacing w:after="0" w:line="240" w:lineRule="auto"/>
      </w:pPr>
      <w:r>
        <w:separator/>
      </w:r>
    </w:p>
  </w:footnote>
  <w:footnote w:type="continuationSeparator" w:id="0">
    <w:p w:rsidR="00E0138C" w:rsidRDefault="00E0138C" w:rsidP="00F7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114913"/>
      <w:docPartObj>
        <w:docPartGallery w:val="Page Numbers (Top of Page)"/>
        <w:docPartUnique/>
      </w:docPartObj>
    </w:sdtPr>
    <w:sdtEndPr/>
    <w:sdtContent>
      <w:p w:rsidR="00F714E2" w:rsidRDefault="00CA2D37">
        <w:pPr>
          <w:pStyle w:val="a6"/>
          <w:jc w:val="center"/>
        </w:pPr>
        <w:r>
          <w:fldChar w:fldCharType="begin"/>
        </w:r>
        <w:r w:rsidR="00F714E2">
          <w:instrText>PAGE   \* MERGEFORMAT</w:instrText>
        </w:r>
        <w:r>
          <w:fldChar w:fldCharType="separate"/>
        </w:r>
        <w:r w:rsidR="007D09D1">
          <w:rPr>
            <w:noProof/>
          </w:rPr>
          <w:t>4</w:t>
        </w:r>
        <w:r>
          <w:fldChar w:fldCharType="end"/>
        </w:r>
      </w:p>
    </w:sdtContent>
  </w:sdt>
  <w:p w:rsidR="00F714E2" w:rsidRDefault="00F714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4A9B"/>
    <w:multiLevelType w:val="multilevel"/>
    <w:tmpl w:val="E6F2808C"/>
    <w:lvl w:ilvl="0">
      <w:start w:val="2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8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">
    <w:nsid w:val="22501F28"/>
    <w:multiLevelType w:val="hybridMultilevel"/>
    <w:tmpl w:val="3B86E1AA"/>
    <w:lvl w:ilvl="0" w:tplc="4A90FF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120E3"/>
    <w:multiLevelType w:val="hybridMultilevel"/>
    <w:tmpl w:val="8FAEA730"/>
    <w:lvl w:ilvl="0" w:tplc="4364A9AA">
      <w:start w:val="2"/>
      <w:numFmt w:val="decimal"/>
      <w:lvlText w:val="%1."/>
      <w:lvlJc w:val="left"/>
      <w:pPr>
        <w:ind w:left="4188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2E8A2D60"/>
    <w:multiLevelType w:val="hybridMultilevel"/>
    <w:tmpl w:val="898E74BE"/>
    <w:lvl w:ilvl="0" w:tplc="92707B8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945FB3"/>
    <w:multiLevelType w:val="multilevel"/>
    <w:tmpl w:val="4F82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A73F47"/>
    <w:multiLevelType w:val="hybridMultilevel"/>
    <w:tmpl w:val="24DEB894"/>
    <w:lvl w:ilvl="0" w:tplc="7264EB5E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9D3610A"/>
    <w:multiLevelType w:val="hybridMultilevel"/>
    <w:tmpl w:val="2B26AAE2"/>
    <w:lvl w:ilvl="0" w:tplc="2708C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3B37D6"/>
    <w:multiLevelType w:val="hybridMultilevel"/>
    <w:tmpl w:val="FDF691FC"/>
    <w:lvl w:ilvl="0" w:tplc="3F9A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CF5FF8"/>
    <w:multiLevelType w:val="hybridMultilevel"/>
    <w:tmpl w:val="E30CEFA0"/>
    <w:lvl w:ilvl="0" w:tplc="3F9A7280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>
    <w:nsid w:val="73891D3E"/>
    <w:multiLevelType w:val="hybridMultilevel"/>
    <w:tmpl w:val="DF9C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BD"/>
    <w:rsid w:val="00076F02"/>
    <w:rsid w:val="000C1417"/>
    <w:rsid w:val="000E5C93"/>
    <w:rsid w:val="000F5572"/>
    <w:rsid w:val="00105A6B"/>
    <w:rsid w:val="00160DD9"/>
    <w:rsid w:val="00170857"/>
    <w:rsid w:val="001715AD"/>
    <w:rsid w:val="00175152"/>
    <w:rsid w:val="001764B5"/>
    <w:rsid w:val="001B06A2"/>
    <w:rsid w:val="001B0A70"/>
    <w:rsid w:val="001B31F9"/>
    <w:rsid w:val="002249A5"/>
    <w:rsid w:val="00225A2A"/>
    <w:rsid w:val="00227A98"/>
    <w:rsid w:val="00236A6B"/>
    <w:rsid w:val="00271CE1"/>
    <w:rsid w:val="00294AB3"/>
    <w:rsid w:val="00297B31"/>
    <w:rsid w:val="002A6354"/>
    <w:rsid w:val="00333438"/>
    <w:rsid w:val="003359DF"/>
    <w:rsid w:val="003B2850"/>
    <w:rsid w:val="003F6CF2"/>
    <w:rsid w:val="00405D9B"/>
    <w:rsid w:val="004341F0"/>
    <w:rsid w:val="00476035"/>
    <w:rsid w:val="004773D9"/>
    <w:rsid w:val="00492A12"/>
    <w:rsid w:val="004C03EC"/>
    <w:rsid w:val="004D618B"/>
    <w:rsid w:val="004E628D"/>
    <w:rsid w:val="004F1FAA"/>
    <w:rsid w:val="00517EAC"/>
    <w:rsid w:val="00557D2C"/>
    <w:rsid w:val="005A2781"/>
    <w:rsid w:val="005C5AF4"/>
    <w:rsid w:val="005E5758"/>
    <w:rsid w:val="005F64F8"/>
    <w:rsid w:val="005F7C4A"/>
    <w:rsid w:val="00671830"/>
    <w:rsid w:val="006B0C43"/>
    <w:rsid w:val="006B79D9"/>
    <w:rsid w:val="006D1F13"/>
    <w:rsid w:val="006D23AE"/>
    <w:rsid w:val="006E3401"/>
    <w:rsid w:val="007061B3"/>
    <w:rsid w:val="00725430"/>
    <w:rsid w:val="007503FA"/>
    <w:rsid w:val="00793241"/>
    <w:rsid w:val="007D09D1"/>
    <w:rsid w:val="007F08EB"/>
    <w:rsid w:val="00807D6B"/>
    <w:rsid w:val="00827BA7"/>
    <w:rsid w:val="00865418"/>
    <w:rsid w:val="00885DC3"/>
    <w:rsid w:val="008A13BD"/>
    <w:rsid w:val="008A7B2D"/>
    <w:rsid w:val="008B50F1"/>
    <w:rsid w:val="008C2743"/>
    <w:rsid w:val="008F466D"/>
    <w:rsid w:val="00906F3F"/>
    <w:rsid w:val="00912A1E"/>
    <w:rsid w:val="00940DF9"/>
    <w:rsid w:val="00941B62"/>
    <w:rsid w:val="009456CA"/>
    <w:rsid w:val="00947757"/>
    <w:rsid w:val="00956EB5"/>
    <w:rsid w:val="00971406"/>
    <w:rsid w:val="00974707"/>
    <w:rsid w:val="00975854"/>
    <w:rsid w:val="0098116D"/>
    <w:rsid w:val="009949BD"/>
    <w:rsid w:val="009E49B9"/>
    <w:rsid w:val="009F352F"/>
    <w:rsid w:val="00A2544A"/>
    <w:rsid w:val="00A347C5"/>
    <w:rsid w:val="00A36224"/>
    <w:rsid w:val="00A4270E"/>
    <w:rsid w:val="00A51C0A"/>
    <w:rsid w:val="00A67C94"/>
    <w:rsid w:val="00A72AC1"/>
    <w:rsid w:val="00A834F6"/>
    <w:rsid w:val="00AB095F"/>
    <w:rsid w:val="00AC56D2"/>
    <w:rsid w:val="00AD3B69"/>
    <w:rsid w:val="00AD59F2"/>
    <w:rsid w:val="00B00F99"/>
    <w:rsid w:val="00B0451D"/>
    <w:rsid w:val="00B548FE"/>
    <w:rsid w:val="00B65A00"/>
    <w:rsid w:val="00B75EEF"/>
    <w:rsid w:val="00B91D2D"/>
    <w:rsid w:val="00B94873"/>
    <w:rsid w:val="00BA2202"/>
    <w:rsid w:val="00BA6997"/>
    <w:rsid w:val="00BB0658"/>
    <w:rsid w:val="00BE32BD"/>
    <w:rsid w:val="00BE6CC1"/>
    <w:rsid w:val="00BF3120"/>
    <w:rsid w:val="00C101D4"/>
    <w:rsid w:val="00C550F5"/>
    <w:rsid w:val="00C57012"/>
    <w:rsid w:val="00C66D01"/>
    <w:rsid w:val="00C843F4"/>
    <w:rsid w:val="00CA2D37"/>
    <w:rsid w:val="00CA3BAB"/>
    <w:rsid w:val="00CA44A6"/>
    <w:rsid w:val="00CB0172"/>
    <w:rsid w:val="00CD102B"/>
    <w:rsid w:val="00CE077F"/>
    <w:rsid w:val="00CF676F"/>
    <w:rsid w:val="00D07031"/>
    <w:rsid w:val="00D261F3"/>
    <w:rsid w:val="00D36E84"/>
    <w:rsid w:val="00D61BC3"/>
    <w:rsid w:val="00D718F8"/>
    <w:rsid w:val="00D80B79"/>
    <w:rsid w:val="00D80CA4"/>
    <w:rsid w:val="00D82FA1"/>
    <w:rsid w:val="00D84917"/>
    <w:rsid w:val="00DC774B"/>
    <w:rsid w:val="00E0138C"/>
    <w:rsid w:val="00E33956"/>
    <w:rsid w:val="00EC5962"/>
    <w:rsid w:val="00EE159E"/>
    <w:rsid w:val="00EE245F"/>
    <w:rsid w:val="00EE3324"/>
    <w:rsid w:val="00EE4515"/>
    <w:rsid w:val="00F617D4"/>
    <w:rsid w:val="00F714E2"/>
    <w:rsid w:val="00F82BF9"/>
    <w:rsid w:val="00FC2DB0"/>
    <w:rsid w:val="00FC5C7F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7"/>
  </w:style>
  <w:style w:type="paragraph" w:styleId="2">
    <w:name w:val="heading 2"/>
    <w:basedOn w:val="a"/>
    <w:link w:val="20"/>
    <w:uiPriority w:val="9"/>
    <w:qFormat/>
    <w:rsid w:val="006D1F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241"/>
    <w:rPr>
      <w:sz w:val="24"/>
    </w:rPr>
  </w:style>
  <w:style w:type="character" w:styleId="a5">
    <w:name w:val="Hyperlink"/>
    <w:basedOn w:val="a0"/>
    <w:uiPriority w:val="99"/>
    <w:unhideWhenUsed/>
    <w:rsid w:val="00940D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4E2"/>
  </w:style>
  <w:style w:type="paragraph" w:styleId="a8">
    <w:name w:val="footer"/>
    <w:basedOn w:val="a"/>
    <w:link w:val="a9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4E2"/>
  </w:style>
  <w:style w:type="paragraph" w:styleId="aa">
    <w:name w:val="Balloon Text"/>
    <w:basedOn w:val="a"/>
    <w:link w:val="ab"/>
    <w:uiPriority w:val="99"/>
    <w:semiHidden/>
    <w:unhideWhenUsed/>
    <w:rsid w:val="002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D1F1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color15">
    <w:name w:val="color_15"/>
    <w:basedOn w:val="a0"/>
    <w:rsid w:val="006D1F13"/>
  </w:style>
  <w:style w:type="paragraph" w:styleId="ac">
    <w:name w:val="No Spacing"/>
    <w:uiPriority w:val="1"/>
    <w:qFormat/>
    <w:rsid w:val="00EE3324"/>
    <w:pPr>
      <w:spacing w:after="0" w:line="240" w:lineRule="auto"/>
    </w:pPr>
  </w:style>
  <w:style w:type="table" w:styleId="ad">
    <w:name w:val="Table Grid"/>
    <w:basedOn w:val="a1"/>
    <w:uiPriority w:val="39"/>
    <w:rsid w:val="00C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37"/>
  </w:style>
  <w:style w:type="paragraph" w:styleId="2">
    <w:name w:val="heading 2"/>
    <w:basedOn w:val="a"/>
    <w:link w:val="20"/>
    <w:uiPriority w:val="9"/>
    <w:qFormat/>
    <w:rsid w:val="006D1F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93241"/>
    <w:rPr>
      <w:sz w:val="24"/>
    </w:rPr>
  </w:style>
  <w:style w:type="character" w:styleId="a5">
    <w:name w:val="Hyperlink"/>
    <w:basedOn w:val="a0"/>
    <w:uiPriority w:val="99"/>
    <w:unhideWhenUsed/>
    <w:rsid w:val="00940DF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14E2"/>
  </w:style>
  <w:style w:type="paragraph" w:styleId="a8">
    <w:name w:val="footer"/>
    <w:basedOn w:val="a"/>
    <w:link w:val="a9"/>
    <w:uiPriority w:val="99"/>
    <w:unhideWhenUsed/>
    <w:rsid w:val="00F7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14E2"/>
  </w:style>
  <w:style w:type="paragraph" w:styleId="aa">
    <w:name w:val="Balloon Text"/>
    <w:basedOn w:val="a"/>
    <w:link w:val="ab"/>
    <w:uiPriority w:val="99"/>
    <w:semiHidden/>
    <w:unhideWhenUsed/>
    <w:rsid w:val="0029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7B3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D1F13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color15">
    <w:name w:val="color_15"/>
    <w:basedOn w:val="a0"/>
    <w:rsid w:val="006D1F13"/>
  </w:style>
  <w:style w:type="paragraph" w:styleId="ac">
    <w:name w:val="No Spacing"/>
    <w:uiPriority w:val="1"/>
    <w:qFormat/>
    <w:rsid w:val="00EE3324"/>
    <w:pPr>
      <w:spacing w:after="0" w:line="240" w:lineRule="auto"/>
    </w:pPr>
  </w:style>
  <w:style w:type="table" w:styleId="ad">
    <w:name w:val="Table Grid"/>
    <w:basedOn w:val="a1"/>
    <w:uiPriority w:val="39"/>
    <w:rsid w:val="00C5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415&amp;dst=63&amp;field=134&amp;date=27.10.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790006042F6C541927E97609820EC0DB2C681689682925D96402AB36F12D83DC9A3338F43D73D22B2A99CAD12E1E4E095688CCBE2B5499g4s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10313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Сливка Алевтина Владимировна</dc:creator>
  <cp:lastModifiedBy>Раевская Виктория Константиновна</cp:lastModifiedBy>
  <cp:revision>11</cp:revision>
  <cp:lastPrinted>2020-07-02T02:14:00Z</cp:lastPrinted>
  <dcterms:created xsi:type="dcterms:W3CDTF">2021-10-28T07:29:00Z</dcterms:created>
  <dcterms:modified xsi:type="dcterms:W3CDTF">2021-10-29T09:17:00Z</dcterms:modified>
</cp:coreProperties>
</file>