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4FE" w:rsidRDefault="00C05CB4">
      <w:pPr>
        <w:spacing w:after="140" w:line="276" w:lineRule="auto"/>
        <w:jc w:val="center"/>
      </w:pPr>
      <w:r>
        <w:rPr>
          <w:rFonts w:ascii="Times New Roman" w:hAnsi="Times New Roman"/>
          <w:b/>
          <w:sz w:val="28"/>
        </w:rPr>
        <w:t>Отчет об итогах реализации иниц</w:t>
      </w:r>
      <w:bookmarkStart w:id="0" w:name="_GoBack"/>
      <w:bookmarkEnd w:id="0"/>
      <w:r>
        <w:rPr>
          <w:rFonts w:ascii="Times New Roman" w:hAnsi="Times New Roman"/>
          <w:b/>
          <w:sz w:val="28"/>
        </w:rPr>
        <w:t xml:space="preserve">иативного проекта </w:t>
      </w:r>
    </w:p>
    <w:p w:rsidR="009654FE" w:rsidRDefault="009654FE">
      <w:pPr>
        <w:jc w:val="center"/>
      </w:pPr>
    </w:p>
    <w:p w:rsidR="009654FE" w:rsidRDefault="00C05CB4">
      <w:pPr>
        <w:spacing w:after="140" w:line="276" w:lineRule="auto"/>
        <w:jc w:val="both"/>
      </w:pPr>
      <w:r>
        <w:rPr>
          <w:rFonts w:ascii="Times New Roman" w:hAnsi="Times New Roman"/>
          <w:sz w:val="28"/>
        </w:rPr>
        <w:t>1. Наим</w:t>
      </w:r>
      <w:r w:rsidR="00415BA0">
        <w:rPr>
          <w:rFonts w:ascii="Times New Roman" w:hAnsi="Times New Roman"/>
          <w:sz w:val="28"/>
        </w:rPr>
        <w:t xml:space="preserve">енование инициативного проекта: </w:t>
      </w:r>
      <w:r w:rsidR="00CE6610" w:rsidRPr="00CE6610">
        <w:rPr>
          <w:b/>
          <w:bCs/>
          <w:sz w:val="28"/>
          <w:szCs w:val="28"/>
        </w:rPr>
        <w:t>"Фести</w:t>
      </w:r>
      <w:r w:rsidR="00EE5A7B">
        <w:rPr>
          <w:b/>
          <w:bCs/>
          <w:sz w:val="28"/>
          <w:szCs w:val="28"/>
        </w:rPr>
        <w:t>валь уличной культуры и спорта «</w:t>
      </w:r>
      <w:r w:rsidR="00CE6610" w:rsidRPr="00CE6610">
        <w:rPr>
          <w:b/>
          <w:bCs/>
          <w:sz w:val="28"/>
          <w:szCs w:val="28"/>
        </w:rPr>
        <w:t>Тепло</w:t>
      </w:r>
      <w:r w:rsidR="00EE5A7B">
        <w:rPr>
          <w:b/>
          <w:bCs/>
          <w:sz w:val="28"/>
          <w:szCs w:val="28"/>
        </w:rPr>
        <w:t>»</w:t>
      </w:r>
      <w:r>
        <w:rPr>
          <w:rFonts w:ascii="Times New Roman" w:hAnsi="Times New Roman"/>
          <w:b/>
          <w:sz w:val="28"/>
        </w:rPr>
        <w:t xml:space="preserve"> (далее — Проект).</w:t>
      </w:r>
    </w:p>
    <w:p w:rsidR="002963C7" w:rsidRPr="002963C7" w:rsidRDefault="00C05CB4">
      <w:pPr>
        <w:spacing w:after="140" w:line="276" w:lineRule="auto"/>
        <w:jc w:val="both"/>
        <w:rPr>
          <w:rFonts w:ascii="Times New Roman" w:hAnsi="Times New Roman"/>
          <w:sz w:val="28"/>
        </w:rPr>
      </w:pPr>
      <w:r w:rsidRPr="00416D02">
        <w:rPr>
          <w:rFonts w:ascii="Times New Roman" w:hAnsi="Times New Roman"/>
          <w:sz w:val="28"/>
        </w:rPr>
        <w:t xml:space="preserve">Реализация Проекта осуществлена в соответствии с Положением о реализации инициативных проектов в городе </w:t>
      </w:r>
      <w:r w:rsidR="00416D02">
        <w:rPr>
          <w:rFonts w:ascii="Times New Roman" w:hAnsi="Times New Roman"/>
          <w:sz w:val="28"/>
        </w:rPr>
        <w:t>Нефтеюганске</w:t>
      </w:r>
      <w:r w:rsidRPr="00416D02">
        <w:rPr>
          <w:rFonts w:ascii="Times New Roman" w:hAnsi="Times New Roman"/>
          <w:sz w:val="28"/>
        </w:rPr>
        <w:t>, утвержд</w:t>
      </w:r>
      <w:r w:rsidR="00416D02" w:rsidRPr="00416D02">
        <w:rPr>
          <w:rFonts w:ascii="Times New Roman" w:hAnsi="Times New Roman"/>
          <w:sz w:val="28"/>
        </w:rPr>
        <w:t>енным решением Думы города от 15</w:t>
      </w:r>
      <w:r w:rsidRPr="00416D02">
        <w:rPr>
          <w:rFonts w:ascii="Times New Roman" w:hAnsi="Times New Roman"/>
          <w:sz w:val="28"/>
        </w:rPr>
        <w:t>.02.2021 №</w:t>
      </w:r>
      <w:r w:rsidR="00416D02" w:rsidRPr="00416D02">
        <w:rPr>
          <w:rFonts w:ascii="Times New Roman" w:hAnsi="Times New Roman"/>
          <w:sz w:val="28"/>
        </w:rPr>
        <w:t>915-</w:t>
      </w:r>
      <w:r w:rsidR="00416D02" w:rsidRPr="00416D02">
        <w:rPr>
          <w:rFonts w:ascii="Times New Roman" w:hAnsi="Times New Roman"/>
          <w:sz w:val="28"/>
          <w:lang w:val="en-US"/>
        </w:rPr>
        <w:t>VI</w:t>
      </w:r>
      <w:r w:rsidRPr="00416D02">
        <w:rPr>
          <w:rFonts w:ascii="Times New Roman" w:hAnsi="Times New Roman"/>
          <w:sz w:val="28"/>
        </w:rPr>
        <w:t>.</w:t>
      </w:r>
      <w:r w:rsidR="002963C7">
        <w:rPr>
          <w:rFonts w:ascii="Times New Roman" w:hAnsi="Times New Roman"/>
          <w:sz w:val="28"/>
        </w:rPr>
        <w:t xml:space="preserve"> </w:t>
      </w:r>
    </w:p>
    <w:p w:rsidR="009654FE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>Дата начала и окончания реализации инициативного</w:t>
      </w:r>
      <w:r w:rsidR="00C85D36">
        <w:rPr>
          <w:rFonts w:ascii="Times New Roman" w:hAnsi="Times New Roman"/>
          <w:sz w:val="28"/>
        </w:rPr>
        <w:t xml:space="preserve"> проекта: c </w:t>
      </w:r>
      <w:r w:rsidR="004E6890">
        <w:rPr>
          <w:rFonts w:ascii="Times New Roman" w:hAnsi="Times New Roman"/>
          <w:sz w:val="28"/>
        </w:rPr>
        <w:t>01</w:t>
      </w:r>
      <w:r w:rsidR="006C242F">
        <w:rPr>
          <w:rFonts w:ascii="Times New Roman" w:hAnsi="Times New Roman"/>
          <w:sz w:val="28"/>
        </w:rPr>
        <w:t>.07</w:t>
      </w:r>
      <w:r w:rsidR="00C85D36">
        <w:rPr>
          <w:rFonts w:ascii="Times New Roman" w:hAnsi="Times New Roman"/>
          <w:sz w:val="28"/>
        </w:rPr>
        <w:t>.2023</w:t>
      </w:r>
      <w:r>
        <w:rPr>
          <w:rFonts w:ascii="Times New Roman" w:hAnsi="Times New Roman"/>
          <w:sz w:val="28"/>
        </w:rPr>
        <w:t xml:space="preserve"> по </w:t>
      </w:r>
      <w:r w:rsidR="00C85D36">
        <w:rPr>
          <w:rFonts w:ascii="Times New Roman" w:hAnsi="Times New Roman"/>
          <w:sz w:val="28"/>
        </w:rPr>
        <w:t>30</w:t>
      </w:r>
      <w:r w:rsidR="00933084">
        <w:rPr>
          <w:rFonts w:ascii="Times New Roman" w:hAnsi="Times New Roman"/>
          <w:sz w:val="28"/>
        </w:rPr>
        <w:t>.</w:t>
      </w:r>
      <w:r w:rsidR="00C85D36">
        <w:rPr>
          <w:rFonts w:ascii="Times New Roman" w:hAnsi="Times New Roman"/>
          <w:sz w:val="28"/>
        </w:rPr>
        <w:t>09.2023</w:t>
      </w:r>
      <w:r w:rsidR="00E22BBD">
        <w:rPr>
          <w:rFonts w:ascii="Times New Roman" w:hAnsi="Times New Roman"/>
          <w:sz w:val="28"/>
        </w:rPr>
        <w:t>.</w:t>
      </w:r>
    </w:p>
    <w:p w:rsidR="009654FE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Сведения о выполненных работах, оказанных услугах в рамках реализации инициативного проекта:</w:t>
      </w:r>
    </w:p>
    <w:p w:rsidR="009654FE" w:rsidRDefault="00C05CB4">
      <w:pPr>
        <w:spacing w:after="14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Работы пр</w:t>
      </w:r>
      <w:r w:rsidR="00E87281">
        <w:rPr>
          <w:rFonts w:ascii="Times New Roman" w:hAnsi="Times New Roman"/>
          <w:sz w:val="28"/>
        </w:rPr>
        <w:t>оводились подрядной организацией</w:t>
      </w:r>
      <w:r>
        <w:rPr>
          <w:rFonts w:ascii="Times New Roman" w:hAnsi="Times New Roman"/>
          <w:sz w:val="28"/>
        </w:rPr>
        <w:t>.</w:t>
      </w:r>
    </w:p>
    <w:tbl>
      <w:tblPr>
        <w:tblW w:w="10155" w:type="dxa"/>
        <w:tblInd w:w="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7"/>
        <w:gridCol w:w="2414"/>
        <w:gridCol w:w="3384"/>
        <w:gridCol w:w="1571"/>
        <w:gridCol w:w="2289"/>
      </w:tblGrid>
      <w:tr w:rsidR="00994B7C" w:rsidTr="00994B7C">
        <w:trPr>
          <w:trHeight w:val="225"/>
        </w:trPr>
        <w:tc>
          <w:tcPr>
            <w:tcW w:w="497" w:type="dxa"/>
          </w:tcPr>
          <w:p w:rsidR="00994B7C" w:rsidRDefault="00994B7C" w:rsidP="00E87281">
            <w:pPr>
              <w:spacing w:after="140" w:line="276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w="2414" w:type="dxa"/>
          </w:tcPr>
          <w:p w:rsidR="00994B7C" w:rsidRDefault="00994B7C" w:rsidP="00994B7C">
            <w:pPr>
              <w:spacing w:after="140" w:line="276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Поставщик</w:t>
            </w:r>
          </w:p>
        </w:tc>
        <w:tc>
          <w:tcPr>
            <w:tcW w:w="3384" w:type="dxa"/>
          </w:tcPr>
          <w:p w:rsidR="00994B7C" w:rsidRDefault="00994B7C" w:rsidP="00E87281">
            <w:pPr>
              <w:spacing w:after="140" w:line="276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Наименование договора</w:t>
            </w:r>
          </w:p>
        </w:tc>
        <w:tc>
          <w:tcPr>
            <w:tcW w:w="1571" w:type="dxa"/>
          </w:tcPr>
          <w:p w:rsidR="00994B7C" w:rsidRDefault="00994B7C" w:rsidP="00E87281">
            <w:pPr>
              <w:spacing w:after="140" w:line="276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Сумма</w:t>
            </w:r>
          </w:p>
        </w:tc>
        <w:tc>
          <w:tcPr>
            <w:tcW w:w="2289" w:type="dxa"/>
          </w:tcPr>
          <w:p w:rsidR="00994B7C" w:rsidRDefault="00994B7C" w:rsidP="00E87281">
            <w:pPr>
              <w:spacing w:after="140" w:line="276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Примечание</w:t>
            </w:r>
          </w:p>
        </w:tc>
      </w:tr>
      <w:tr w:rsidR="00CE6610" w:rsidTr="00994B7C">
        <w:trPr>
          <w:trHeight w:val="1080"/>
        </w:trPr>
        <w:tc>
          <w:tcPr>
            <w:tcW w:w="497" w:type="dxa"/>
          </w:tcPr>
          <w:p w:rsidR="00CE6610" w:rsidRPr="00E87281" w:rsidRDefault="00CE6610" w:rsidP="00CE6610">
            <w:pPr>
              <w:spacing w:after="14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60699E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2414" w:type="dxa"/>
          </w:tcPr>
          <w:p w:rsidR="00CE6610" w:rsidRPr="00E87281" w:rsidRDefault="00CE6610" w:rsidP="00CE6610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ООО «Самолет»</w:t>
            </w:r>
          </w:p>
        </w:tc>
        <w:tc>
          <w:tcPr>
            <w:tcW w:w="3384" w:type="dxa"/>
          </w:tcPr>
          <w:p w:rsidR="00CE6610" w:rsidRPr="00E87281" w:rsidRDefault="00CE6610" w:rsidP="00CE6610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Оказание услуг по разработке и изготовлению арт-объекта</w:t>
            </w:r>
          </w:p>
        </w:tc>
        <w:tc>
          <w:tcPr>
            <w:tcW w:w="1571" w:type="dxa"/>
          </w:tcPr>
          <w:p w:rsidR="00CE6610" w:rsidRPr="00E87281" w:rsidRDefault="00CE6610" w:rsidP="00CE6610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50 000,00</w:t>
            </w:r>
          </w:p>
        </w:tc>
        <w:tc>
          <w:tcPr>
            <w:tcW w:w="2289" w:type="dxa"/>
          </w:tcPr>
          <w:p w:rsidR="00CE6610" w:rsidRPr="00E87281" w:rsidRDefault="00CE6610" w:rsidP="00CE6610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Заключен (исполнен)</w:t>
            </w:r>
          </w:p>
        </w:tc>
      </w:tr>
      <w:tr w:rsidR="00CE6610" w:rsidTr="00994B7C">
        <w:trPr>
          <w:trHeight w:val="240"/>
        </w:trPr>
        <w:tc>
          <w:tcPr>
            <w:tcW w:w="497" w:type="dxa"/>
          </w:tcPr>
          <w:p w:rsidR="00CE6610" w:rsidRPr="0060699E" w:rsidRDefault="00CE6610" w:rsidP="00CE6610">
            <w:pPr>
              <w:spacing w:after="14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60699E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2414" w:type="dxa"/>
          </w:tcPr>
          <w:p w:rsidR="00CE6610" w:rsidRPr="00E87281" w:rsidRDefault="00CE6610" w:rsidP="00CE6610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ООО «Югра </w:t>
            </w:r>
            <w:proofErr w:type="spellStart"/>
            <w:r>
              <w:rPr>
                <w:rFonts w:ascii="Times New Roman" w:hAnsi="Times New Roman"/>
                <w:szCs w:val="24"/>
              </w:rPr>
              <w:t>Принт</w:t>
            </w:r>
            <w:proofErr w:type="spellEnd"/>
            <w:r>
              <w:rPr>
                <w:rFonts w:ascii="Times New Roman" w:hAnsi="Times New Roman"/>
                <w:szCs w:val="24"/>
              </w:rPr>
              <w:t>»</w:t>
            </w:r>
          </w:p>
        </w:tc>
        <w:tc>
          <w:tcPr>
            <w:tcW w:w="3384" w:type="dxa"/>
          </w:tcPr>
          <w:p w:rsidR="00CE6610" w:rsidRPr="00E87281" w:rsidRDefault="00CE6610" w:rsidP="00CE6610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Поставка сувенирной продукции (</w:t>
            </w:r>
            <w:proofErr w:type="spellStart"/>
            <w:r>
              <w:rPr>
                <w:rFonts w:ascii="Times New Roman" w:hAnsi="Times New Roman"/>
                <w:szCs w:val="24"/>
              </w:rPr>
              <w:t>брендированная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продукция с нанесением логотипа для организаторов, волонтеров, участников (поясная сумка, значок, бейсболка)</w:t>
            </w:r>
          </w:p>
        </w:tc>
        <w:tc>
          <w:tcPr>
            <w:tcW w:w="1571" w:type="dxa"/>
          </w:tcPr>
          <w:p w:rsidR="00CE6610" w:rsidRPr="00E87281" w:rsidRDefault="00CE6610" w:rsidP="00CE661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92 500,00</w:t>
            </w:r>
          </w:p>
        </w:tc>
        <w:tc>
          <w:tcPr>
            <w:tcW w:w="2289" w:type="dxa"/>
          </w:tcPr>
          <w:p w:rsidR="00CE6610" w:rsidRPr="00E87281" w:rsidRDefault="00CE6610" w:rsidP="00CE6610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Заключен (исполнен)</w:t>
            </w:r>
          </w:p>
        </w:tc>
      </w:tr>
      <w:tr w:rsidR="00CE6610" w:rsidTr="00994B7C">
        <w:trPr>
          <w:trHeight w:val="255"/>
        </w:trPr>
        <w:tc>
          <w:tcPr>
            <w:tcW w:w="497" w:type="dxa"/>
          </w:tcPr>
          <w:p w:rsidR="00CE6610" w:rsidRPr="00E87281" w:rsidRDefault="00CE6610" w:rsidP="00CE6610">
            <w:pPr>
              <w:spacing w:after="14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60699E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2414" w:type="dxa"/>
          </w:tcPr>
          <w:p w:rsidR="00CE6610" w:rsidRPr="00E87281" w:rsidRDefault="00CE6610" w:rsidP="00CE6610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ООО «Торгово-логистическая компания «ГЕРКУЛЕС»</w:t>
            </w:r>
          </w:p>
        </w:tc>
        <w:tc>
          <w:tcPr>
            <w:tcW w:w="3384" w:type="dxa"/>
          </w:tcPr>
          <w:p w:rsidR="00CE6610" w:rsidRPr="00E87281" w:rsidRDefault="00CE6610" w:rsidP="00CE6610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Поставка воды бутилированной </w:t>
            </w:r>
          </w:p>
        </w:tc>
        <w:tc>
          <w:tcPr>
            <w:tcW w:w="1571" w:type="dxa"/>
          </w:tcPr>
          <w:p w:rsidR="00CE6610" w:rsidRPr="00E87281" w:rsidRDefault="00CE6610" w:rsidP="00CE6610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3 600,00</w:t>
            </w:r>
          </w:p>
        </w:tc>
        <w:tc>
          <w:tcPr>
            <w:tcW w:w="2289" w:type="dxa"/>
          </w:tcPr>
          <w:p w:rsidR="00CE6610" w:rsidRPr="00E87281" w:rsidRDefault="00CE6610" w:rsidP="00CE6610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Заключен (исполнен)</w:t>
            </w:r>
          </w:p>
        </w:tc>
      </w:tr>
      <w:tr w:rsidR="00CE6610" w:rsidTr="00994B7C">
        <w:trPr>
          <w:trHeight w:val="210"/>
        </w:trPr>
        <w:tc>
          <w:tcPr>
            <w:tcW w:w="497" w:type="dxa"/>
          </w:tcPr>
          <w:p w:rsidR="00CE6610" w:rsidRPr="00E87281" w:rsidRDefault="00CE6610" w:rsidP="00CE6610">
            <w:pPr>
              <w:spacing w:after="14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60699E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2414" w:type="dxa"/>
          </w:tcPr>
          <w:p w:rsidR="00CE6610" w:rsidRPr="00E87281" w:rsidRDefault="00CE6610" w:rsidP="00CE6610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ИП </w:t>
            </w:r>
            <w:proofErr w:type="spellStart"/>
            <w:r>
              <w:rPr>
                <w:rFonts w:ascii="Times New Roman" w:hAnsi="Times New Roman"/>
                <w:szCs w:val="24"/>
              </w:rPr>
              <w:t>Арзамасов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Владимир Владимирович</w:t>
            </w:r>
          </w:p>
        </w:tc>
        <w:tc>
          <w:tcPr>
            <w:tcW w:w="3384" w:type="dxa"/>
          </w:tcPr>
          <w:p w:rsidR="00CE6610" w:rsidRPr="004E6890" w:rsidRDefault="00CE6610" w:rsidP="00CE6610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Пос</w:t>
            </w:r>
            <w:r w:rsidR="00EE5A7B">
              <w:rPr>
                <w:rFonts w:ascii="Times New Roman" w:hAnsi="Times New Roman"/>
                <w:szCs w:val="24"/>
              </w:rPr>
              <w:t>т</w:t>
            </w:r>
            <w:r>
              <w:rPr>
                <w:rFonts w:ascii="Times New Roman" w:hAnsi="Times New Roman"/>
                <w:szCs w:val="24"/>
              </w:rPr>
              <w:t>авка баннера</w:t>
            </w:r>
          </w:p>
        </w:tc>
        <w:tc>
          <w:tcPr>
            <w:tcW w:w="1571" w:type="dxa"/>
          </w:tcPr>
          <w:p w:rsidR="00CE6610" w:rsidRPr="00E87281" w:rsidRDefault="00CE6610" w:rsidP="00CE6610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20 000,00</w:t>
            </w:r>
          </w:p>
        </w:tc>
        <w:tc>
          <w:tcPr>
            <w:tcW w:w="2289" w:type="dxa"/>
          </w:tcPr>
          <w:p w:rsidR="00CE6610" w:rsidRPr="00E87281" w:rsidRDefault="00A13798" w:rsidP="004D0D2F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Заключен (</w:t>
            </w:r>
            <w:r w:rsidR="004D0D2F">
              <w:rPr>
                <w:rFonts w:ascii="Times New Roman" w:hAnsi="Times New Roman"/>
                <w:szCs w:val="24"/>
              </w:rPr>
              <w:t>исполнен</w:t>
            </w:r>
            <w:r>
              <w:rPr>
                <w:rFonts w:ascii="Times New Roman" w:hAnsi="Times New Roman"/>
                <w:szCs w:val="24"/>
              </w:rPr>
              <w:t>)</w:t>
            </w:r>
          </w:p>
        </w:tc>
      </w:tr>
      <w:tr w:rsidR="00CE6610" w:rsidTr="00994B7C">
        <w:trPr>
          <w:trHeight w:val="255"/>
        </w:trPr>
        <w:tc>
          <w:tcPr>
            <w:tcW w:w="497" w:type="dxa"/>
          </w:tcPr>
          <w:p w:rsidR="00CE6610" w:rsidRPr="00E87281" w:rsidRDefault="00CE6610" w:rsidP="00CE6610">
            <w:pPr>
              <w:spacing w:after="14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60699E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2414" w:type="dxa"/>
          </w:tcPr>
          <w:p w:rsidR="00CE6610" w:rsidRPr="00E87281" w:rsidRDefault="00CE6610" w:rsidP="00CE6610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ИП Егоров Степан Андреевич</w:t>
            </w:r>
          </w:p>
        </w:tc>
        <w:tc>
          <w:tcPr>
            <w:tcW w:w="3384" w:type="dxa"/>
          </w:tcPr>
          <w:p w:rsidR="00CE6610" w:rsidRPr="00CE6610" w:rsidRDefault="00CE6610" w:rsidP="00CE6610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Оказание услуг дизайнера, видеографа, </w:t>
            </w:r>
            <w:proofErr w:type="spellStart"/>
            <w:r>
              <w:rPr>
                <w:rFonts w:ascii="Times New Roman" w:hAnsi="Times New Roman"/>
                <w:szCs w:val="24"/>
              </w:rPr>
              <w:t>таргетированной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рекламы и услуг </w:t>
            </w:r>
            <w:r>
              <w:rPr>
                <w:rFonts w:ascii="Times New Roman" w:hAnsi="Times New Roman"/>
                <w:szCs w:val="24"/>
                <w:lang w:val="en-US"/>
              </w:rPr>
              <w:t>SMM</w:t>
            </w:r>
          </w:p>
        </w:tc>
        <w:tc>
          <w:tcPr>
            <w:tcW w:w="1571" w:type="dxa"/>
          </w:tcPr>
          <w:p w:rsidR="00CE6610" w:rsidRPr="00E87281" w:rsidRDefault="00CE6610" w:rsidP="00CE6610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45 000,00</w:t>
            </w:r>
          </w:p>
        </w:tc>
        <w:tc>
          <w:tcPr>
            <w:tcW w:w="2289" w:type="dxa"/>
          </w:tcPr>
          <w:p w:rsidR="00CE6610" w:rsidRPr="00E87281" w:rsidRDefault="00A13798" w:rsidP="001E117A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Заключен (</w:t>
            </w:r>
            <w:r w:rsidR="001E117A">
              <w:rPr>
                <w:rFonts w:ascii="Times New Roman" w:hAnsi="Times New Roman"/>
                <w:szCs w:val="24"/>
              </w:rPr>
              <w:t>исполнен</w:t>
            </w:r>
            <w:r>
              <w:rPr>
                <w:rFonts w:ascii="Times New Roman" w:hAnsi="Times New Roman"/>
                <w:szCs w:val="24"/>
              </w:rPr>
              <w:t>)</w:t>
            </w:r>
          </w:p>
        </w:tc>
      </w:tr>
      <w:tr w:rsidR="00CE6610" w:rsidTr="00994B7C">
        <w:trPr>
          <w:trHeight w:val="255"/>
        </w:trPr>
        <w:tc>
          <w:tcPr>
            <w:tcW w:w="497" w:type="dxa"/>
          </w:tcPr>
          <w:p w:rsidR="00CE6610" w:rsidRPr="00E87281" w:rsidRDefault="00CE6610" w:rsidP="00CE6610">
            <w:pPr>
              <w:spacing w:after="14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60699E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2414" w:type="dxa"/>
          </w:tcPr>
          <w:p w:rsidR="00CE6610" w:rsidRPr="00E87281" w:rsidRDefault="00CE6610" w:rsidP="00CE6610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ИП Егоров Степан Андреевич</w:t>
            </w:r>
          </w:p>
        </w:tc>
        <w:tc>
          <w:tcPr>
            <w:tcW w:w="3384" w:type="dxa"/>
          </w:tcPr>
          <w:p w:rsidR="00CE6610" w:rsidRPr="00E87281" w:rsidRDefault="00CE6610" w:rsidP="00CE6610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Поставка сувенирной продукции ( диплом для участника фестиваля)</w:t>
            </w:r>
          </w:p>
        </w:tc>
        <w:tc>
          <w:tcPr>
            <w:tcW w:w="1571" w:type="dxa"/>
          </w:tcPr>
          <w:p w:rsidR="00CE6610" w:rsidRPr="00E87281" w:rsidRDefault="00CE6610" w:rsidP="00CE6610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1 750,00</w:t>
            </w:r>
          </w:p>
        </w:tc>
        <w:tc>
          <w:tcPr>
            <w:tcW w:w="2289" w:type="dxa"/>
          </w:tcPr>
          <w:p w:rsidR="00CE6610" w:rsidRPr="00E87281" w:rsidRDefault="00A13798" w:rsidP="001E117A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Заключен (</w:t>
            </w:r>
            <w:r w:rsidR="001E117A">
              <w:rPr>
                <w:rFonts w:ascii="Times New Roman" w:hAnsi="Times New Roman"/>
                <w:szCs w:val="24"/>
              </w:rPr>
              <w:t>исполнен</w:t>
            </w:r>
            <w:r>
              <w:rPr>
                <w:rFonts w:ascii="Times New Roman" w:hAnsi="Times New Roman"/>
                <w:szCs w:val="24"/>
              </w:rPr>
              <w:t>)</w:t>
            </w:r>
          </w:p>
        </w:tc>
      </w:tr>
      <w:tr w:rsidR="00CE6610" w:rsidTr="00A13798">
        <w:trPr>
          <w:trHeight w:val="1245"/>
        </w:trPr>
        <w:tc>
          <w:tcPr>
            <w:tcW w:w="497" w:type="dxa"/>
          </w:tcPr>
          <w:p w:rsidR="00CE6610" w:rsidRPr="00E87281" w:rsidRDefault="00CE6610" w:rsidP="00CE6610">
            <w:pPr>
              <w:spacing w:after="14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60699E">
              <w:rPr>
                <w:rFonts w:ascii="Times New Roman" w:hAnsi="Times New Roman"/>
                <w:szCs w:val="24"/>
              </w:rPr>
              <w:lastRenderedPageBreak/>
              <w:t>7</w:t>
            </w:r>
          </w:p>
        </w:tc>
        <w:tc>
          <w:tcPr>
            <w:tcW w:w="2414" w:type="dxa"/>
          </w:tcPr>
          <w:p w:rsidR="00CE6610" w:rsidRPr="00E87281" w:rsidRDefault="00CE6610" w:rsidP="00CE6610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ИП </w:t>
            </w:r>
            <w:proofErr w:type="spellStart"/>
            <w:r>
              <w:rPr>
                <w:rFonts w:ascii="Times New Roman" w:hAnsi="Times New Roman"/>
                <w:szCs w:val="24"/>
              </w:rPr>
              <w:t>Морякова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Арина Юрьевна</w:t>
            </w:r>
          </w:p>
        </w:tc>
        <w:tc>
          <w:tcPr>
            <w:tcW w:w="3384" w:type="dxa"/>
          </w:tcPr>
          <w:p w:rsidR="00CE6610" w:rsidRPr="00E87281" w:rsidRDefault="00CE6610" w:rsidP="00CE6610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Оказание услуг по организации фестиваля уличной культуры и спорта «Тепло»</w:t>
            </w:r>
          </w:p>
        </w:tc>
        <w:tc>
          <w:tcPr>
            <w:tcW w:w="1571" w:type="dxa"/>
          </w:tcPr>
          <w:p w:rsidR="00CE6610" w:rsidRPr="00E87281" w:rsidRDefault="00163B04" w:rsidP="00CE6610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2 975 000,00</w:t>
            </w:r>
          </w:p>
        </w:tc>
        <w:tc>
          <w:tcPr>
            <w:tcW w:w="2289" w:type="dxa"/>
          </w:tcPr>
          <w:p w:rsidR="00CE6610" w:rsidRPr="00E87281" w:rsidRDefault="00A13798" w:rsidP="001E117A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Заключен (</w:t>
            </w:r>
            <w:r w:rsidR="001E117A">
              <w:rPr>
                <w:rFonts w:ascii="Times New Roman" w:hAnsi="Times New Roman"/>
                <w:szCs w:val="24"/>
              </w:rPr>
              <w:t>исполнен</w:t>
            </w:r>
            <w:r>
              <w:rPr>
                <w:rFonts w:ascii="Times New Roman" w:hAnsi="Times New Roman"/>
                <w:szCs w:val="24"/>
              </w:rPr>
              <w:t>)</w:t>
            </w:r>
          </w:p>
        </w:tc>
      </w:tr>
      <w:tr w:rsidR="00A13798" w:rsidTr="00994B7C">
        <w:trPr>
          <w:trHeight w:val="149"/>
        </w:trPr>
        <w:tc>
          <w:tcPr>
            <w:tcW w:w="497" w:type="dxa"/>
          </w:tcPr>
          <w:p w:rsidR="00A13798" w:rsidRDefault="00A13798" w:rsidP="00A13798">
            <w:pPr>
              <w:spacing w:after="140" w:line="276" w:lineRule="auto"/>
              <w:jc w:val="center"/>
              <w:rPr>
                <w:rFonts w:ascii="Times New Roman" w:hAnsi="Times New Roman"/>
                <w:szCs w:val="24"/>
              </w:rPr>
            </w:pPr>
            <w:r w:rsidRPr="0060699E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2414" w:type="dxa"/>
          </w:tcPr>
          <w:p w:rsidR="00A13798" w:rsidRPr="00E87281" w:rsidRDefault="00A13798" w:rsidP="00A13798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ИП Егоров Степан Андреевич</w:t>
            </w:r>
          </w:p>
        </w:tc>
        <w:tc>
          <w:tcPr>
            <w:tcW w:w="3384" w:type="dxa"/>
          </w:tcPr>
          <w:p w:rsidR="00A13798" w:rsidRDefault="00A13798" w:rsidP="00A13798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Поставка афиши А2</w:t>
            </w:r>
          </w:p>
        </w:tc>
        <w:tc>
          <w:tcPr>
            <w:tcW w:w="1571" w:type="dxa"/>
          </w:tcPr>
          <w:p w:rsidR="00A13798" w:rsidRDefault="00A13798" w:rsidP="00A13798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2 000,00</w:t>
            </w:r>
          </w:p>
        </w:tc>
        <w:tc>
          <w:tcPr>
            <w:tcW w:w="2289" w:type="dxa"/>
          </w:tcPr>
          <w:p w:rsidR="00A13798" w:rsidRDefault="00A13798" w:rsidP="001E117A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Заключен (</w:t>
            </w:r>
            <w:r w:rsidR="001E117A">
              <w:rPr>
                <w:rFonts w:ascii="Times New Roman" w:hAnsi="Times New Roman"/>
                <w:szCs w:val="24"/>
              </w:rPr>
              <w:t>исполнен</w:t>
            </w:r>
            <w:r>
              <w:rPr>
                <w:rFonts w:ascii="Times New Roman" w:hAnsi="Times New Roman"/>
                <w:szCs w:val="24"/>
              </w:rPr>
              <w:t>)</w:t>
            </w:r>
          </w:p>
        </w:tc>
      </w:tr>
      <w:tr w:rsidR="001E117A" w:rsidTr="00994B7C">
        <w:trPr>
          <w:trHeight w:val="149"/>
        </w:trPr>
        <w:tc>
          <w:tcPr>
            <w:tcW w:w="497" w:type="dxa"/>
          </w:tcPr>
          <w:p w:rsidR="001E117A" w:rsidRPr="001E117A" w:rsidRDefault="001E117A" w:rsidP="001E117A">
            <w:pPr>
              <w:spacing w:after="140" w:line="276" w:lineRule="auto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60699E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2414" w:type="dxa"/>
          </w:tcPr>
          <w:p w:rsidR="001E117A" w:rsidRPr="00E87281" w:rsidRDefault="001E117A" w:rsidP="001E117A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ИП </w:t>
            </w:r>
            <w:proofErr w:type="spellStart"/>
            <w:r>
              <w:rPr>
                <w:rFonts w:ascii="Times New Roman" w:hAnsi="Times New Roman"/>
                <w:szCs w:val="24"/>
              </w:rPr>
              <w:t>Морякова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Арина Юрьевна</w:t>
            </w:r>
          </w:p>
        </w:tc>
        <w:tc>
          <w:tcPr>
            <w:tcW w:w="3384" w:type="dxa"/>
          </w:tcPr>
          <w:p w:rsidR="001E117A" w:rsidRPr="00EE5A7B" w:rsidRDefault="001E117A" w:rsidP="001E117A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Проведение концертной программы вечеринка с </w:t>
            </w:r>
            <w:r>
              <w:rPr>
                <w:rFonts w:ascii="Times New Roman" w:hAnsi="Times New Roman"/>
                <w:szCs w:val="24"/>
                <w:lang w:val="en-US"/>
              </w:rPr>
              <w:t>DJ</w:t>
            </w:r>
          </w:p>
        </w:tc>
        <w:tc>
          <w:tcPr>
            <w:tcW w:w="1571" w:type="dxa"/>
          </w:tcPr>
          <w:p w:rsidR="001E117A" w:rsidRPr="00E87281" w:rsidRDefault="001E117A" w:rsidP="001E117A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250 000,00</w:t>
            </w:r>
          </w:p>
        </w:tc>
        <w:tc>
          <w:tcPr>
            <w:tcW w:w="2289" w:type="dxa"/>
          </w:tcPr>
          <w:p w:rsidR="001E117A" w:rsidRPr="00E87281" w:rsidRDefault="001E117A" w:rsidP="001E117A">
            <w:pPr>
              <w:spacing w:after="14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Заключен (исполнен)</w:t>
            </w:r>
          </w:p>
        </w:tc>
      </w:tr>
    </w:tbl>
    <w:p w:rsidR="00E87281" w:rsidRDefault="00E87281">
      <w:pPr>
        <w:spacing w:after="140" w:line="276" w:lineRule="auto"/>
        <w:jc w:val="both"/>
        <w:rPr>
          <w:rFonts w:ascii="Times New Roman" w:hAnsi="Times New Roman"/>
          <w:sz w:val="28"/>
        </w:rPr>
      </w:pPr>
    </w:p>
    <w:p w:rsidR="009654FE" w:rsidRDefault="009654FE">
      <w:pPr>
        <w:sectPr w:rsidR="009654FE">
          <w:type w:val="continuous"/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:rsidR="00416D02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4. Сведения об имущественном и (или) трудовом участии физических и(или) юридических лиц, индивидуальных предпринимателей: </w:t>
      </w:r>
    </w:p>
    <w:p w:rsidR="00621943" w:rsidRDefault="00621943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spellStart"/>
      <w:r>
        <w:rPr>
          <w:rFonts w:ascii="Times New Roman" w:hAnsi="Times New Roman"/>
          <w:sz w:val="28"/>
        </w:rPr>
        <w:t>софинансирование</w:t>
      </w:r>
      <w:proofErr w:type="spellEnd"/>
      <w:r>
        <w:rPr>
          <w:rFonts w:ascii="Times New Roman" w:hAnsi="Times New Roman"/>
          <w:sz w:val="28"/>
        </w:rPr>
        <w:t xml:space="preserve"> граждан </w:t>
      </w:r>
      <w:r w:rsidR="00EE5A7B">
        <w:rPr>
          <w:rFonts w:ascii="Times New Roman" w:hAnsi="Times New Roman"/>
          <w:sz w:val="28"/>
        </w:rPr>
        <w:t xml:space="preserve">– 10 000,00 </w:t>
      </w:r>
      <w:r>
        <w:rPr>
          <w:rFonts w:ascii="Times New Roman" w:hAnsi="Times New Roman"/>
          <w:sz w:val="28"/>
        </w:rPr>
        <w:t>руб.</w:t>
      </w:r>
      <w:r w:rsidR="00EE5A7B">
        <w:rPr>
          <w:rFonts w:ascii="Times New Roman" w:hAnsi="Times New Roman"/>
          <w:sz w:val="28"/>
        </w:rPr>
        <w:t>;</w:t>
      </w:r>
    </w:p>
    <w:p w:rsidR="00EE5A7B" w:rsidRDefault="00EE5A7B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spellStart"/>
      <w:r>
        <w:rPr>
          <w:rFonts w:ascii="Times New Roman" w:hAnsi="Times New Roman"/>
          <w:sz w:val="28"/>
        </w:rPr>
        <w:t>софинансирование</w:t>
      </w:r>
      <w:proofErr w:type="spellEnd"/>
      <w:r>
        <w:rPr>
          <w:rFonts w:ascii="Times New Roman" w:hAnsi="Times New Roman"/>
          <w:sz w:val="28"/>
        </w:rPr>
        <w:t xml:space="preserve"> юридических лиц – 20 000 руб.</w:t>
      </w:r>
    </w:p>
    <w:p w:rsidR="009654FE" w:rsidRDefault="00C05CB4">
      <w:pPr>
        <w:pStyle w:val="a0"/>
        <w:jc w:val="both"/>
      </w:pPr>
      <w:r>
        <w:rPr>
          <w:rFonts w:ascii="Times New Roman" w:hAnsi="Times New Roman"/>
          <w:sz w:val="28"/>
        </w:rPr>
        <w:t>Имущественное участие не заявлено.</w:t>
      </w:r>
    </w:p>
    <w:p w:rsidR="009654FE" w:rsidRPr="00416D02" w:rsidRDefault="00C05CB4" w:rsidP="00416D02">
      <w:pPr>
        <w:pStyle w:val="a0"/>
        <w:jc w:val="both"/>
      </w:pPr>
      <w:r>
        <w:rPr>
          <w:rFonts w:ascii="Times New Roman" w:hAnsi="Times New Roman"/>
          <w:sz w:val="28"/>
        </w:rPr>
        <w:t>5. Сведения о финансировании инициативного проекта:</w:t>
      </w:r>
      <w:r>
        <w:rPr>
          <w:rFonts w:ascii="Times New Roman" w:hAnsi="Times New Roman"/>
          <w:sz w:val="22"/>
          <w:szCs w:val="22"/>
        </w:rPr>
        <w:t xml:space="preserve">  (руб.)</w:t>
      </w:r>
    </w:p>
    <w:tbl>
      <w:tblPr>
        <w:tblW w:w="10468" w:type="dxa"/>
        <w:tblInd w:w="-3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5"/>
        <w:gridCol w:w="1332"/>
        <w:gridCol w:w="1319"/>
        <w:gridCol w:w="1319"/>
        <w:gridCol w:w="1426"/>
        <w:gridCol w:w="1372"/>
        <w:gridCol w:w="2435"/>
      </w:tblGrid>
      <w:tr w:rsidR="00416D02" w:rsidTr="00C05CB4">
        <w:trPr>
          <w:trHeight w:val="501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Стоимость проекта</w:t>
            </w:r>
            <w:r>
              <w:rPr>
                <w:rFonts w:ascii="Times New Roman" w:hAnsi="Times New Roman"/>
                <w:sz w:val="22"/>
                <w:szCs w:val="22"/>
              </w:rPr>
              <w:br/>
            </w:r>
            <w:r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39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 том числе</w:t>
            </w:r>
          </w:p>
        </w:tc>
        <w:tc>
          <w:tcPr>
            <w:tcW w:w="1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Заключено контрактов на сумму</w:t>
            </w:r>
          </w:p>
        </w:tc>
        <w:tc>
          <w:tcPr>
            <w:tcW w:w="13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Увеличение стоимости проекта</w:t>
            </w:r>
          </w:p>
        </w:tc>
        <w:tc>
          <w:tcPr>
            <w:tcW w:w="24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Причины увеличения стоимости проекта</w:t>
            </w:r>
          </w:p>
        </w:tc>
      </w:tr>
      <w:tr w:rsidR="00416D02" w:rsidTr="00C05CB4">
        <w:trPr>
          <w:trHeight w:val="939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</w:rPr>
            </w:pP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Бюджет МО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Окружной бюджет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Соф-</w:t>
            </w:r>
            <w:proofErr w:type="spellStart"/>
            <w:r>
              <w:rPr>
                <w:b/>
                <w:sz w:val="22"/>
                <w:szCs w:val="22"/>
              </w:rPr>
              <w:t>ние</w:t>
            </w:r>
            <w:proofErr w:type="spellEnd"/>
            <w:r>
              <w:rPr>
                <w:b/>
                <w:sz w:val="22"/>
                <w:szCs w:val="22"/>
              </w:rPr>
              <w:t xml:space="preserve">  (населения, </w:t>
            </w:r>
            <w:proofErr w:type="spellStart"/>
            <w:r>
              <w:rPr>
                <w:b/>
                <w:sz w:val="22"/>
                <w:szCs w:val="22"/>
              </w:rPr>
              <w:t>юр.лиц</w:t>
            </w:r>
            <w:proofErr w:type="spellEnd"/>
            <w:r>
              <w:rPr>
                <w:b/>
                <w:sz w:val="22"/>
                <w:szCs w:val="22"/>
              </w:rPr>
              <w:t>, ИП)</w:t>
            </w:r>
          </w:p>
        </w:tc>
        <w:tc>
          <w:tcPr>
            <w:tcW w:w="1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137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24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</w:tr>
      <w:tr w:rsidR="00416D02" w:rsidTr="00C05CB4">
        <w:trPr>
          <w:trHeight w:val="701"/>
        </w:trPr>
        <w:tc>
          <w:tcPr>
            <w:tcW w:w="1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85D36" w:rsidRDefault="00163B04" w:rsidP="00EE5A7B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 w:rsidR="00EE5A7B">
              <w:rPr>
                <w:rFonts w:ascii="Times New Roman" w:hAnsi="Times New Roman"/>
                <w:sz w:val="22"/>
                <w:szCs w:val="22"/>
              </w:rPr>
              <w:t> 439 850</w:t>
            </w:r>
            <w:r>
              <w:rPr>
                <w:rFonts w:ascii="Times New Roman" w:hAnsi="Times New Roman"/>
                <w:sz w:val="22"/>
                <w:szCs w:val="22"/>
              </w:rPr>
              <w:t>,00</w:t>
            </w: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05CB4" w:rsidRPr="00C05CB4" w:rsidRDefault="00163B04" w:rsidP="00EE5A7B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="00EE5A7B">
              <w:rPr>
                <w:rFonts w:ascii="Times New Roman" w:hAnsi="Times New Roman"/>
                <w:sz w:val="22"/>
                <w:szCs w:val="22"/>
              </w:rPr>
              <w:t> 001 955</w:t>
            </w:r>
            <w:r>
              <w:rPr>
                <w:rFonts w:ascii="Times New Roman" w:hAnsi="Times New Roman"/>
                <w:sz w:val="22"/>
                <w:szCs w:val="22"/>
              </w:rPr>
              <w:t>,00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C05CB4" w:rsidRDefault="00163B04" w:rsidP="00EE5A7B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="00EE5A7B">
              <w:rPr>
                <w:rFonts w:ascii="Times New Roman" w:hAnsi="Times New Roman"/>
                <w:sz w:val="22"/>
                <w:szCs w:val="22"/>
              </w:rPr>
              <w:t> 407 895</w:t>
            </w:r>
            <w:r>
              <w:rPr>
                <w:rFonts w:ascii="Times New Roman" w:hAnsi="Times New Roman"/>
                <w:sz w:val="22"/>
                <w:szCs w:val="22"/>
              </w:rPr>
              <w:t>,00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EE5A7B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30 000,00</w:t>
            </w:r>
          </w:p>
        </w:tc>
        <w:tc>
          <w:tcPr>
            <w:tcW w:w="1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1E117A" w:rsidP="00EE5A7B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3 43</w:t>
            </w:r>
            <w:r w:rsidR="00EE5A7B">
              <w:rPr>
                <w:rFonts w:ascii="Times New Roman" w:hAnsi="Times New Roman"/>
                <w:sz w:val="22"/>
                <w:szCs w:val="22"/>
              </w:rPr>
              <w:t>9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850</w:t>
            </w:r>
            <w:r w:rsidR="00D81B52">
              <w:rPr>
                <w:rFonts w:ascii="Times New Roman" w:hAnsi="Times New Roman"/>
                <w:sz w:val="22"/>
                <w:szCs w:val="22"/>
              </w:rPr>
              <w:t>,00</w:t>
            </w:r>
          </w:p>
        </w:tc>
        <w:tc>
          <w:tcPr>
            <w:tcW w:w="13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24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33084" w:rsidRDefault="00933084">
            <w:pPr>
              <w:widowControl w:val="0"/>
              <w:jc w:val="center"/>
              <w:rPr>
                <w:sz w:val="22"/>
                <w:szCs w:val="22"/>
              </w:rPr>
            </w:pPr>
          </w:p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Отсутствуют </w:t>
            </w:r>
          </w:p>
        </w:tc>
      </w:tr>
    </w:tbl>
    <w:p w:rsidR="009654FE" w:rsidRDefault="009654FE">
      <w:pPr>
        <w:pStyle w:val="a0"/>
        <w:spacing w:line="240" w:lineRule="auto"/>
        <w:jc w:val="both"/>
        <w:rPr>
          <w:rFonts w:ascii="Times New Roman" w:hAnsi="Times New Roman"/>
          <w:sz w:val="28"/>
        </w:rPr>
      </w:pPr>
    </w:p>
    <w:p w:rsidR="00D40C77" w:rsidRDefault="00D40C77">
      <w:pPr>
        <w:pStyle w:val="a0"/>
        <w:spacing w:line="240" w:lineRule="auto"/>
        <w:jc w:val="both"/>
        <w:rPr>
          <w:rFonts w:ascii="Times New Roman" w:hAnsi="Times New Roman"/>
          <w:sz w:val="28"/>
        </w:rPr>
      </w:pPr>
    </w:p>
    <w:p w:rsidR="00EE5A7B" w:rsidRDefault="00EE5A7B">
      <w:pPr>
        <w:pStyle w:val="a0"/>
        <w:spacing w:line="240" w:lineRule="auto"/>
        <w:jc w:val="both"/>
        <w:rPr>
          <w:rFonts w:ascii="Times New Roman" w:hAnsi="Times New Roman"/>
          <w:noProof/>
          <w:sz w:val="28"/>
          <w:lang w:eastAsia="ru-RU" w:bidi="ar-SA"/>
        </w:rPr>
      </w:pPr>
    </w:p>
    <w:p w:rsidR="00EE5A7B" w:rsidRDefault="00EE5A7B">
      <w:pPr>
        <w:rPr>
          <w:rFonts w:ascii="Times New Roman" w:hAnsi="Times New Roman"/>
          <w:noProof/>
          <w:sz w:val="28"/>
          <w:lang w:eastAsia="ru-RU" w:bidi="ar-SA"/>
        </w:rPr>
      </w:pPr>
      <w:r>
        <w:rPr>
          <w:rFonts w:ascii="Times New Roman" w:hAnsi="Times New Roman"/>
          <w:noProof/>
          <w:sz w:val="28"/>
          <w:lang w:eastAsia="ru-RU" w:bidi="ar-SA"/>
        </w:rPr>
        <w:br w:type="page"/>
      </w:r>
    </w:p>
    <w:p w:rsidR="00EE5A7B" w:rsidRDefault="00EE5A7B" w:rsidP="00EE5A7B"/>
    <w:p w:rsidR="00EE5A7B" w:rsidRDefault="00EE5A7B" w:rsidP="00EE5A7B">
      <w:pPr>
        <w:tabs>
          <w:tab w:val="left" w:pos="0"/>
        </w:tabs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Ссылка на видеоролик:</w:t>
      </w:r>
    </w:p>
    <w:p w:rsidR="00EE5A7B" w:rsidRDefault="00EE5A7B" w:rsidP="00EE5A7B">
      <w:pPr>
        <w:tabs>
          <w:tab w:val="left" w:pos="0"/>
        </w:tabs>
        <w:jc w:val="both"/>
        <w:rPr>
          <w:rStyle w:val="af7"/>
          <w:rFonts w:ascii="Arial" w:hAnsi="Arial" w:cs="Arial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 </w:t>
      </w:r>
      <w:hyperlink r:id="rId7" w:tgtFrame="_blank" w:history="1">
        <w:r>
          <w:rPr>
            <w:rStyle w:val="af7"/>
            <w:rFonts w:ascii="Arial" w:hAnsi="Arial" w:cs="Arial"/>
            <w:sz w:val="23"/>
            <w:szCs w:val="23"/>
            <w:shd w:val="clear" w:color="auto" w:fill="FFFFFF"/>
          </w:rPr>
          <w:t>https://vk.com/wall-87123922_770?access_key=60d5c23ac13fa109e5</w:t>
        </w:r>
      </w:hyperlink>
    </w:p>
    <w:p w:rsidR="00D40C77" w:rsidRDefault="00EE5A7B">
      <w:pPr>
        <w:pStyle w:val="a0"/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292735</wp:posOffset>
            </wp:positionV>
            <wp:extent cx="1835356" cy="10096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ого ч б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618" cy="1022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lang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4347210</wp:posOffset>
            </wp:positionV>
            <wp:extent cx="6096000" cy="4057650"/>
            <wp:effectExtent l="0" t="0" r="0" b="0"/>
            <wp:wrapThrough wrapText="bothSides">
              <wp:wrapPolygon edited="0">
                <wp:start x="0" y="0"/>
                <wp:lineTo x="0" y="21499"/>
                <wp:lineTo x="21533" y="21499"/>
                <wp:lineTo x="21533" y="0"/>
                <wp:lineTo x="0" y="0"/>
              </wp:wrapPolygon>
            </wp:wrapThrough>
            <wp:docPr id="2" name="Рисунок 1" descr="C:\Users\user\AppData\Local\Microsoft\Windows\INetCache\Content.Word\image-12-09-23-11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age-12-09-23-11-1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086FA98F" wp14:editId="3EC87784">
            <wp:simplePos x="0" y="0"/>
            <wp:positionH relativeFrom="column">
              <wp:posOffset>3810</wp:posOffset>
            </wp:positionH>
            <wp:positionV relativeFrom="paragraph">
              <wp:posOffset>289560</wp:posOffset>
            </wp:positionV>
            <wp:extent cx="6096000" cy="4057650"/>
            <wp:effectExtent l="0" t="0" r="0" b="0"/>
            <wp:wrapThrough wrapText="bothSides">
              <wp:wrapPolygon edited="0">
                <wp:start x="0" y="0"/>
                <wp:lineTo x="0" y="21499"/>
                <wp:lineTo x="21533" y="21499"/>
                <wp:lineTo x="21533" y="0"/>
                <wp:lineTo x="0" y="0"/>
              </wp:wrapPolygon>
            </wp:wrapThrough>
            <wp:docPr id="3" name="Рисунок 2" descr="C:\Users\user\AppData\Local\Microsoft\Windows\INetCache\Content.Word\image-12-09-23-11-1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age-12-09-23-11-15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40C77" w:rsidSect="00EE5A7B">
      <w:type w:val="continuous"/>
      <w:pgSz w:w="11906" w:h="16838"/>
      <w:pgMar w:top="1134" w:right="1134" w:bottom="426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A7B" w:rsidRDefault="00EE5A7B" w:rsidP="00EE5A7B">
      <w:r>
        <w:separator/>
      </w:r>
    </w:p>
  </w:endnote>
  <w:endnote w:type="continuationSeparator" w:id="0">
    <w:p w:rsidR="00EE5A7B" w:rsidRDefault="00EE5A7B" w:rsidP="00EE5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XO Thames">
    <w:altName w:val="Times New Roman"/>
    <w:charset w:val="CC"/>
    <w:family w:val="roman"/>
    <w:pitch w:val="variable"/>
    <w:sig w:usb0="800002FF" w:usb1="0000084A" w:usb2="00000000" w:usb3="00000000" w:csb0="00000015" w:csb1="00000000"/>
  </w:font>
  <w:font w:name="Liberation Sans">
    <w:altName w:val="Arial"/>
    <w:charset w:val="01"/>
    <w:family w:val="roman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A7B" w:rsidRDefault="00EE5A7B" w:rsidP="00EE5A7B">
      <w:r>
        <w:separator/>
      </w:r>
    </w:p>
  </w:footnote>
  <w:footnote w:type="continuationSeparator" w:id="0">
    <w:p w:rsidR="00EE5A7B" w:rsidRDefault="00EE5A7B" w:rsidP="00EE5A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DF3BEF"/>
    <w:multiLevelType w:val="multilevel"/>
    <w:tmpl w:val="08783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4FE"/>
    <w:rsid w:val="00163B04"/>
    <w:rsid w:val="001E117A"/>
    <w:rsid w:val="002963C7"/>
    <w:rsid w:val="00415BA0"/>
    <w:rsid w:val="00416D02"/>
    <w:rsid w:val="004D0D2F"/>
    <w:rsid w:val="004E6890"/>
    <w:rsid w:val="004F147C"/>
    <w:rsid w:val="005E3819"/>
    <w:rsid w:val="0060699E"/>
    <w:rsid w:val="00621943"/>
    <w:rsid w:val="006C242F"/>
    <w:rsid w:val="00754566"/>
    <w:rsid w:val="008401CB"/>
    <w:rsid w:val="00933084"/>
    <w:rsid w:val="009654FE"/>
    <w:rsid w:val="00994B7C"/>
    <w:rsid w:val="00A13798"/>
    <w:rsid w:val="00B41D7B"/>
    <w:rsid w:val="00B81D0F"/>
    <w:rsid w:val="00BC6E20"/>
    <w:rsid w:val="00C05CB4"/>
    <w:rsid w:val="00C85D36"/>
    <w:rsid w:val="00CC4F34"/>
    <w:rsid w:val="00CE6610"/>
    <w:rsid w:val="00D00627"/>
    <w:rsid w:val="00D40C77"/>
    <w:rsid w:val="00D81B52"/>
    <w:rsid w:val="00DC5297"/>
    <w:rsid w:val="00E22BBD"/>
    <w:rsid w:val="00E87281"/>
    <w:rsid w:val="00EE5A7B"/>
    <w:rsid w:val="00FE1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C6586"/>
  <w15:docId w15:val="{9F11A359-5E12-4FE8-AA85-E532B899F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roid Sans Fallback" w:hAnsi="Times New Roman" w:cs="Droid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erif" w:hAnsi="Liberation Serif"/>
      <w:sz w:val="24"/>
    </w:rPr>
  </w:style>
  <w:style w:type="paragraph" w:styleId="1">
    <w:name w:val="heading 1"/>
    <w:next w:val="a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20"/>
    <w:next w:val="a0"/>
    <w:uiPriority w:val="9"/>
    <w:qFormat/>
    <w:pPr>
      <w:numPr>
        <w:ilvl w:val="1"/>
        <w:numId w:val="1"/>
      </w:numPr>
      <w:spacing w:before="200"/>
      <w:outlineLvl w:val="1"/>
    </w:pPr>
    <w:rPr>
      <w:rFonts w:ascii="Liberation Serif" w:hAnsi="Liberation Serif"/>
      <w:b/>
      <w:sz w:val="36"/>
    </w:rPr>
  </w:style>
  <w:style w:type="paragraph" w:styleId="3">
    <w:name w:val="heading 3"/>
    <w:next w:val="a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ontents2">
    <w:name w:val="Contents 2"/>
    <w:qFormat/>
  </w:style>
  <w:style w:type="character" w:customStyle="1" w:styleId="Contents4">
    <w:name w:val="Contents 4"/>
    <w:qFormat/>
  </w:style>
  <w:style w:type="character" w:customStyle="1" w:styleId="Contents6">
    <w:name w:val="Contents 6"/>
    <w:qFormat/>
  </w:style>
  <w:style w:type="character" w:customStyle="1" w:styleId="Contents7">
    <w:name w:val="Contents 7"/>
    <w:qFormat/>
  </w:style>
  <w:style w:type="character" w:customStyle="1" w:styleId="31">
    <w:name w:val="Заголовок 31"/>
    <w:qFormat/>
    <w:rPr>
      <w:rFonts w:ascii="XO Thames" w:hAnsi="XO Thames"/>
      <w:b/>
      <w:i/>
      <w:color w:val="000000"/>
    </w:rPr>
  </w:style>
  <w:style w:type="character" w:customStyle="1" w:styleId="WW8Num1z7">
    <w:name w:val="WW8Num1z7"/>
    <w:qFormat/>
  </w:style>
  <w:style w:type="character" w:styleId="a4">
    <w:name w:val="Strong"/>
    <w:qFormat/>
    <w:rPr>
      <w:b/>
    </w:rPr>
  </w:style>
  <w:style w:type="character" w:customStyle="1" w:styleId="WW8Num1z6">
    <w:name w:val="WW8Num1z6"/>
    <w:qFormat/>
  </w:style>
  <w:style w:type="character" w:customStyle="1" w:styleId="WW8Num1z4">
    <w:name w:val="WW8Num1z4"/>
    <w:qFormat/>
  </w:style>
  <w:style w:type="character" w:customStyle="1" w:styleId="Contents3">
    <w:name w:val="Contents 3"/>
    <w:qFormat/>
  </w:style>
  <w:style w:type="character" w:customStyle="1" w:styleId="WW8Num1z0">
    <w:name w:val="WW8Num1z0"/>
    <w:qFormat/>
  </w:style>
  <w:style w:type="character" w:customStyle="1" w:styleId="WW8Num1z2">
    <w:name w:val="WW8Num1z2"/>
    <w:qFormat/>
  </w:style>
  <w:style w:type="character" w:customStyle="1" w:styleId="10">
    <w:name w:val="Название объекта1"/>
    <w:qFormat/>
    <w:rPr>
      <w:i/>
      <w:sz w:val="24"/>
    </w:rPr>
  </w:style>
  <w:style w:type="character" w:customStyle="1" w:styleId="11">
    <w:name w:val="Список1"/>
    <w:basedOn w:val="Textbody"/>
    <w:qFormat/>
  </w:style>
  <w:style w:type="character" w:customStyle="1" w:styleId="51">
    <w:name w:val="Заголовок 51"/>
    <w:qFormat/>
    <w:rPr>
      <w:rFonts w:ascii="XO Thames" w:hAnsi="XO Thames"/>
      <w:b/>
      <w:color w:val="000000"/>
      <w:sz w:val="22"/>
    </w:rPr>
  </w:style>
  <w:style w:type="character" w:customStyle="1" w:styleId="110">
    <w:name w:val="Заголовок 11"/>
    <w:qFormat/>
    <w:rPr>
      <w:rFonts w:ascii="XO Thames" w:hAnsi="XO Thames"/>
      <w:b/>
      <w:sz w:val="32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WW8Num1z5">
    <w:name w:val="WW8Num1z5"/>
    <w:qFormat/>
  </w:style>
  <w:style w:type="character" w:customStyle="1" w:styleId="Contents1">
    <w:name w:val="Contents 1"/>
    <w:qFormat/>
    <w:rPr>
      <w:rFonts w:ascii="XO Thames" w:hAnsi="XO Thames"/>
      <w:b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WW8Num1z1">
    <w:name w:val="WW8Num1z1"/>
    <w:qFormat/>
  </w:style>
  <w:style w:type="character" w:customStyle="1" w:styleId="Contents9">
    <w:name w:val="Contents 9"/>
    <w:qFormat/>
  </w:style>
  <w:style w:type="character" w:customStyle="1" w:styleId="WW8Num1z3">
    <w:name w:val="WW8Num1z3"/>
    <w:qFormat/>
  </w:style>
  <w:style w:type="character" w:customStyle="1" w:styleId="a5">
    <w:name w:val="Содержимое таблицы"/>
    <w:qFormat/>
  </w:style>
  <w:style w:type="character" w:customStyle="1" w:styleId="12">
    <w:name w:val="Заголовок1"/>
    <w:qFormat/>
    <w:rPr>
      <w:rFonts w:ascii="Liberation Sans" w:hAnsi="Liberation Sans"/>
      <w:sz w:val="28"/>
    </w:rPr>
  </w:style>
  <w:style w:type="character" w:customStyle="1" w:styleId="WW8Num1z8">
    <w:name w:val="WW8Num1z8"/>
    <w:qFormat/>
  </w:style>
  <w:style w:type="character" w:customStyle="1" w:styleId="a6">
    <w:name w:val="Маркеры"/>
    <w:qFormat/>
    <w:rPr>
      <w:rFonts w:ascii="OpenSymbol" w:hAnsi="OpenSymbol"/>
    </w:rPr>
  </w:style>
  <w:style w:type="character" w:customStyle="1" w:styleId="Contents8">
    <w:name w:val="Contents 8"/>
    <w:qFormat/>
  </w:style>
  <w:style w:type="character" w:customStyle="1" w:styleId="a7">
    <w:name w:val="Заголовок таблицы"/>
    <w:basedOn w:val="a5"/>
    <w:qFormat/>
    <w:rPr>
      <w:b/>
    </w:rPr>
  </w:style>
  <w:style w:type="character" w:customStyle="1" w:styleId="Contents5">
    <w:name w:val="Contents 5"/>
    <w:qFormat/>
  </w:style>
  <w:style w:type="character" w:styleId="a8">
    <w:name w:val="Emphasis"/>
    <w:qFormat/>
    <w:rPr>
      <w:i/>
    </w:rPr>
  </w:style>
  <w:style w:type="character" w:customStyle="1" w:styleId="Textbody">
    <w:name w:val="Text body"/>
    <w:qFormat/>
  </w:style>
  <w:style w:type="character" w:customStyle="1" w:styleId="13">
    <w:name w:val="Подзаголовок1"/>
    <w:qFormat/>
    <w:rPr>
      <w:rFonts w:ascii="XO Thames" w:hAnsi="XO Thames"/>
      <w:i/>
      <w:color w:val="616161"/>
      <w:sz w:val="24"/>
    </w:rPr>
  </w:style>
  <w:style w:type="character" w:customStyle="1" w:styleId="toc10">
    <w:name w:val="toc 10"/>
    <w:qFormat/>
  </w:style>
  <w:style w:type="character" w:customStyle="1" w:styleId="14">
    <w:name w:val="Название1"/>
    <w:qFormat/>
    <w:rPr>
      <w:rFonts w:ascii="XO Thames" w:hAnsi="XO Thames"/>
      <w:b/>
      <w:sz w:val="52"/>
    </w:rPr>
  </w:style>
  <w:style w:type="character" w:customStyle="1" w:styleId="41">
    <w:name w:val="Заголовок 41"/>
    <w:qFormat/>
    <w:rPr>
      <w:rFonts w:ascii="XO Thames" w:hAnsi="XO Thames"/>
      <w:b/>
      <w:color w:val="595959"/>
      <w:sz w:val="26"/>
    </w:rPr>
  </w:style>
  <w:style w:type="character" w:customStyle="1" w:styleId="15">
    <w:name w:val="Указатель1"/>
    <w:qFormat/>
  </w:style>
  <w:style w:type="character" w:customStyle="1" w:styleId="21">
    <w:name w:val="Заголовок 21"/>
    <w:basedOn w:val="12"/>
    <w:qFormat/>
    <w:rPr>
      <w:rFonts w:ascii="Liberation Serif" w:hAnsi="Liberation Serif"/>
      <w:b/>
      <w:sz w:val="36"/>
    </w:rPr>
  </w:style>
  <w:style w:type="paragraph" w:customStyle="1" w:styleId="20">
    <w:name w:val="Заголовок2"/>
    <w:basedOn w:val="a"/>
    <w:next w:val="a0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0">
    <w:name w:val="Body Text"/>
    <w:basedOn w:val="a"/>
    <w:link w:val="a9"/>
    <w:pPr>
      <w:spacing w:after="140" w:line="276" w:lineRule="auto"/>
    </w:pPr>
  </w:style>
  <w:style w:type="paragraph" w:styleId="aa">
    <w:name w:val="List"/>
    <w:basedOn w:val="a0"/>
  </w:style>
  <w:style w:type="paragraph" w:styleId="ab">
    <w:name w:val="caption"/>
    <w:basedOn w:val="a"/>
    <w:qFormat/>
    <w:pPr>
      <w:spacing w:before="120" w:after="120"/>
    </w:pPr>
    <w:rPr>
      <w:i/>
    </w:rPr>
  </w:style>
  <w:style w:type="paragraph" w:styleId="ac">
    <w:name w:val="index heading"/>
    <w:basedOn w:val="a"/>
    <w:qFormat/>
  </w:style>
  <w:style w:type="paragraph" w:styleId="22">
    <w:name w:val="toc 2"/>
    <w:next w:val="a"/>
    <w:uiPriority w:val="39"/>
    <w:pPr>
      <w:ind w:left="200"/>
    </w:pPr>
  </w:style>
  <w:style w:type="paragraph" w:styleId="40">
    <w:name w:val="toc 4"/>
    <w:next w:val="a"/>
    <w:uiPriority w:val="39"/>
    <w:pPr>
      <w:ind w:left="600"/>
    </w:pPr>
  </w:style>
  <w:style w:type="paragraph" w:styleId="6">
    <w:name w:val="toc 6"/>
    <w:next w:val="a"/>
    <w:uiPriority w:val="39"/>
    <w:pPr>
      <w:ind w:left="1000"/>
    </w:pPr>
  </w:style>
  <w:style w:type="paragraph" w:styleId="7">
    <w:name w:val="toc 7"/>
    <w:next w:val="a"/>
    <w:uiPriority w:val="39"/>
    <w:pPr>
      <w:ind w:left="1200"/>
    </w:pPr>
  </w:style>
  <w:style w:type="paragraph" w:customStyle="1" w:styleId="WW8Num1z70">
    <w:name w:val="WW8Num1z7"/>
    <w:qFormat/>
  </w:style>
  <w:style w:type="paragraph" w:customStyle="1" w:styleId="16">
    <w:name w:val="Строгий1"/>
    <w:qFormat/>
    <w:rPr>
      <w:b/>
    </w:rPr>
  </w:style>
  <w:style w:type="paragraph" w:customStyle="1" w:styleId="WW8Num1z60">
    <w:name w:val="WW8Num1z6"/>
    <w:qFormat/>
  </w:style>
  <w:style w:type="paragraph" w:customStyle="1" w:styleId="WW8Num1z40">
    <w:name w:val="WW8Num1z4"/>
    <w:qFormat/>
  </w:style>
  <w:style w:type="paragraph" w:styleId="30">
    <w:name w:val="toc 3"/>
    <w:next w:val="a"/>
    <w:uiPriority w:val="39"/>
    <w:pPr>
      <w:ind w:left="400"/>
    </w:pPr>
  </w:style>
  <w:style w:type="paragraph" w:customStyle="1" w:styleId="WW8Num1z00">
    <w:name w:val="WW8Num1z0"/>
    <w:qFormat/>
  </w:style>
  <w:style w:type="paragraph" w:customStyle="1" w:styleId="WW8Num1z20">
    <w:name w:val="WW8Num1z2"/>
    <w:qFormat/>
  </w:style>
  <w:style w:type="paragraph" w:customStyle="1" w:styleId="17">
    <w:name w:val="Основной шрифт абзаца1"/>
    <w:qFormat/>
  </w:style>
  <w:style w:type="paragraph" w:customStyle="1" w:styleId="18">
    <w:name w:val="Гиперссылка1"/>
    <w:qFormat/>
    <w:rPr>
      <w:color w:val="000080"/>
      <w:u w:val="single"/>
    </w:rPr>
  </w:style>
  <w:style w:type="paragraph" w:customStyle="1" w:styleId="Footnote0">
    <w:name w:val="Footnote"/>
    <w:qFormat/>
    <w:rPr>
      <w:rFonts w:ascii="XO Thames" w:hAnsi="XO Thames"/>
      <w:sz w:val="22"/>
    </w:rPr>
  </w:style>
  <w:style w:type="paragraph" w:customStyle="1" w:styleId="WW8Num1z50">
    <w:name w:val="WW8Num1z5"/>
    <w:qFormat/>
  </w:style>
  <w:style w:type="paragraph" w:styleId="19">
    <w:name w:val="toc 1"/>
    <w:next w:val="a"/>
    <w:uiPriority w:val="39"/>
    <w:rPr>
      <w:rFonts w:ascii="XO Thames" w:hAnsi="XO Thames"/>
      <w:b/>
    </w:rPr>
  </w:style>
  <w:style w:type="paragraph" w:customStyle="1" w:styleId="ad">
    <w:name w:val="Верхний и нижний колонтитулы"/>
    <w:qFormat/>
    <w:pPr>
      <w:spacing w:line="360" w:lineRule="auto"/>
    </w:pPr>
    <w:rPr>
      <w:rFonts w:ascii="XO Thames" w:hAnsi="XO Thames"/>
    </w:rPr>
  </w:style>
  <w:style w:type="paragraph" w:customStyle="1" w:styleId="WW8Num1z10">
    <w:name w:val="WW8Num1z1"/>
    <w:qFormat/>
  </w:style>
  <w:style w:type="paragraph" w:styleId="9">
    <w:name w:val="toc 9"/>
    <w:next w:val="a"/>
    <w:uiPriority w:val="39"/>
    <w:pPr>
      <w:ind w:left="1600"/>
    </w:pPr>
  </w:style>
  <w:style w:type="paragraph" w:customStyle="1" w:styleId="WW8Num1z30">
    <w:name w:val="WW8Num1z3"/>
    <w:qFormat/>
  </w:style>
  <w:style w:type="paragraph" w:customStyle="1" w:styleId="ae">
    <w:name w:val="Содержимое таблицы"/>
    <w:basedOn w:val="a"/>
    <w:qFormat/>
    <w:pPr>
      <w:widowControl w:val="0"/>
    </w:pPr>
  </w:style>
  <w:style w:type="paragraph" w:customStyle="1" w:styleId="WW8Num1z80">
    <w:name w:val="WW8Num1z8"/>
    <w:qFormat/>
  </w:style>
  <w:style w:type="paragraph" w:customStyle="1" w:styleId="af">
    <w:name w:val="Маркеры"/>
    <w:qFormat/>
    <w:rPr>
      <w:rFonts w:ascii="OpenSymbol" w:hAnsi="OpenSymbol"/>
    </w:rPr>
  </w:style>
  <w:style w:type="paragraph" w:styleId="8">
    <w:name w:val="toc 8"/>
    <w:next w:val="a"/>
    <w:uiPriority w:val="39"/>
    <w:pPr>
      <w:ind w:left="1400"/>
    </w:pPr>
  </w:style>
  <w:style w:type="paragraph" w:customStyle="1" w:styleId="af0">
    <w:name w:val="Заголовок таблицы"/>
    <w:basedOn w:val="ae"/>
    <w:qFormat/>
    <w:pPr>
      <w:jc w:val="center"/>
    </w:pPr>
    <w:rPr>
      <w:b/>
    </w:rPr>
  </w:style>
  <w:style w:type="paragraph" w:styleId="50">
    <w:name w:val="toc 5"/>
    <w:next w:val="a"/>
    <w:uiPriority w:val="39"/>
    <w:pPr>
      <w:ind w:left="800"/>
    </w:pPr>
  </w:style>
  <w:style w:type="paragraph" w:customStyle="1" w:styleId="1a">
    <w:name w:val="Выделение1"/>
    <w:qFormat/>
    <w:rPr>
      <w:i/>
    </w:rPr>
  </w:style>
  <w:style w:type="paragraph" w:styleId="af1">
    <w:name w:val="Subtitle"/>
    <w:next w:val="a"/>
    <w:uiPriority w:val="11"/>
    <w:qFormat/>
    <w:rPr>
      <w:rFonts w:ascii="XO Thames" w:hAnsi="XO Thames"/>
      <w:i/>
      <w:color w:val="616161"/>
      <w:sz w:val="24"/>
    </w:rPr>
  </w:style>
  <w:style w:type="paragraph" w:customStyle="1" w:styleId="toc100">
    <w:name w:val="toc 10"/>
    <w:next w:val="a"/>
    <w:uiPriority w:val="39"/>
    <w:qFormat/>
    <w:pPr>
      <w:ind w:left="1800"/>
    </w:pPr>
  </w:style>
  <w:style w:type="paragraph" w:styleId="af2">
    <w:name w:val="Title"/>
    <w:next w:val="a"/>
    <w:uiPriority w:val="10"/>
    <w:qFormat/>
    <w:rPr>
      <w:rFonts w:ascii="XO Thames" w:hAnsi="XO Thames"/>
      <w:b/>
      <w:sz w:val="52"/>
    </w:rPr>
  </w:style>
  <w:style w:type="character" w:customStyle="1" w:styleId="a9">
    <w:name w:val="Основной текст Знак"/>
    <w:basedOn w:val="a1"/>
    <w:link w:val="a0"/>
    <w:rsid w:val="00EE5A7B"/>
    <w:rPr>
      <w:rFonts w:ascii="Liberation Serif" w:hAnsi="Liberation Serif"/>
      <w:sz w:val="24"/>
    </w:rPr>
  </w:style>
  <w:style w:type="paragraph" w:styleId="af3">
    <w:name w:val="header"/>
    <w:basedOn w:val="a"/>
    <w:link w:val="af4"/>
    <w:uiPriority w:val="99"/>
    <w:unhideWhenUsed/>
    <w:rsid w:val="00EE5A7B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4">
    <w:name w:val="Верхний колонтитул Знак"/>
    <w:basedOn w:val="a1"/>
    <w:link w:val="af3"/>
    <w:uiPriority w:val="99"/>
    <w:rsid w:val="00EE5A7B"/>
    <w:rPr>
      <w:rFonts w:ascii="Liberation Serif" w:hAnsi="Liberation Serif" w:cs="Mangal"/>
      <w:sz w:val="24"/>
    </w:rPr>
  </w:style>
  <w:style w:type="paragraph" w:styleId="af5">
    <w:name w:val="footer"/>
    <w:basedOn w:val="a"/>
    <w:link w:val="af6"/>
    <w:uiPriority w:val="99"/>
    <w:unhideWhenUsed/>
    <w:rsid w:val="00EE5A7B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6">
    <w:name w:val="Нижний колонтитул Знак"/>
    <w:basedOn w:val="a1"/>
    <w:link w:val="af5"/>
    <w:uiPriority w:val="99"/>
    <w:rsid w:val="00EE5A7B"/>
    <w:rPr>
      <w:rFonts w:ascii="Liberation Serif" w:hAnsi="Liberation Serif" w:cs="Mangal"/>
      <w:sz w:val="24"/>
    </w:rPr>
  </w:style>
  <w:style w:type="character" w:styleId="af7">
    <w:name w:val="Hyperlink"/>
    <w:basedOn w:val="a1"/>
    <w:uiPriority w:val="99"/>
    <w:unhideWhenUsed/>
    <w:rsid w:val="00EE5A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1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vk.com/wall-87123922_770?access_key=60d5c23ac13fa109e5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Глбух</dc:creator>
  <dc:description/>
  <cp:lastModifiedBy>Дарина Сергеевна Антонова</cp:lastModifiedBy>
  <cp:revision>3</cp:revision>
  <cp:lastPrinted>2022-09-29T15:39:00Z</cp:lastPrinted>
  <dcterms:created xsi:type="dcterms:W3CDTF">2023-10-10T11:37:00Z</dcterms:created>
  <dcterms:modified xsi:type="dcterms:W3CDTF">2023-10-10T11:40:00Z</dcterms:modified>
  <dc:language>ru-RU</dc:language>
</cp:coreProperties>
</file>