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C97243">
        <w:rPr>
          <w:b/>
          <w:sz w:val="28"/>
        </w:rPr>
        <w:t>2</w:t>
      </w:r>
      <w:r w:rsidR="00FE0EF1">
        <w:rPr>
          <w:b/>
          <w:sz w:val="28"/>
        </w:rPr>
        <w:t xml:space="preserve"> квартал 202</w:t>
      </w:r>
      <w:r w:rsidR="0061564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0A570D" w:rsidP="00307981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C97243">
        <w:rPr>
          <w:sz w:val="28"/>
        </w:rPr>
        <w:t>о</w:t>
      </w:r>
      <w:r w:rsidR="00D05ADD">
        <w:rPr>
          <w:sz w:val="28"/>
        </w:rPr>
        <w:t xml:space="preserve"> </w:t>
      </w:r>
      <w:r w:rsidR="00C97243">
        <w:rPr>
          <w:sz w:val="28"/>
        </w:rPr>
        <w:t>втором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615642">
        <w:rPr>
          <w:sz w:val="28"/>
        </w:rPr>
        <w:t>3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25471B">
        <w:rPr>
          <w:sz w:val="28"/>
        </w:rPr>
        <w:t>двенадцать</w:t>
      </w:r>
      <w:r w:rsidR="00C408AF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E1358D">
        <w:rPr>
          <w:sz w:val="28"/>
        </w:rPr>
        <w:t>й</w:t>
      </w:r>
      <w:r w:rsidR="00D864EF">
        <w:rPr>
          <w:sz w:val="28"/>
        </w:rPr>
        <w:t xml:space="preserve"> на </w:t>
      </w:r>
      <w:r w:rsidR="0025471B">
        <w:rPr>
          <w:sz w:val="28"/>
        </w:rPr>
        <w:t>двадцати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8E7655" w:rsidRDefault="008E7655">
      <w:pPr>
        <w:ind w:firstLine="709"/>
        <w:jc w:val="both"/>
        <w:rPr>
          <w:sz w:val="28"/>
        </w:rPr>
      </w:pPr>
    </w:p>
    <w:p w:rsidR="00C408AF" w:rsidRDefault="009625C2" w:rsidP="00C408AF">
      <w:pPr>
        <w:ind w:firstLine="709"/>
        <w:jc w:val="center"/>
        <w:rPr>
          <w:b/>
          <w:sz w:val="28"/>
          <w:szCs w:val="28"/>
        </w:rPr>
      </w:pPr>
      <w:r w:rsidRPr="00EC4450">
        <w:rPr>
          <w:b/>
          <w:sz w:val="28"/>
          <w:szCs w:val="28"/>
        </w:rPr>
        <w:t>Анализ штатной численности и фонда оплаты (выборочно)</w:t>
      </w:r>
    </w:p>
    <w:p w:rsidR="009625C2" w:rsidRDefault="009625C2" w:rsidP="00C408AF">
      <w:pPr>
        <w:ind w:firstLine="709"/>
        <w:jc w:val="center"/>
        <w:rPr>
          <w:sz w:val="28"/>
        </w:rPr>
      </w:pPr>
    </w:p>
    <w:p w:rsidR="008E7655" w:rsidRDefault="00FE0EF1" w:rsidP="00C408AF">
      <w:pPr>
        <w:ind w:firstLine="709"/>
        <w:jc w:val="both"/>
        <w:rPr>
          <w:sz w:val="28"/>
        </w:rPr>
      </w:pPr>
      <w:r>
        <w:rPr>
          <w:sz w:val="28"/>
        </w:rPr>
        <w:t>Контрольн</w:t>
      </w:r>
      <w:r w:rsidR="009625C2">
        <w:rPr>
          <w:sz w:val="28"/>
        </w:rPr>
        <w:t>о</w:t>
      </w:r>
      <w:r w:rsidR="003C0FB5">
        <w:rPr>
          <w:sz w:val="28"/>
        </w:rPr>
        <w:t>е</w:t>
      </w:r>
      <w:r>
        <w:rPr>
          <w:sz w:val="28"/>
        </w:rPr>
        <w:t xml:space="preserve"> мероприяти</w:t>
      </w:r>
      <w:r w:rsidR="009625C2">
        <w:rPr>
          <w:sz w:val="28"/>
        </w:rPr>
        <w:t>е</w:t>
      </w:r>
      <w:r>
        <w:rPr>
          <w:sz w:val="28"/>
        </w:rPr>
        <w:t xml:space="preserve"> проведен</w:t>
      </w:r>
      <w:r w:rsidR="009625C2">
        <w:rPr>
          <w:sz w:val="28"/>
        </w:rPr>
        <w:t>о</w:t>
      </w:r>
      <w:r>
        <w:rPr>
          <w:sz w:val="28"/>
        </w:rPr>
        <w:t xml:space="preserve"> </w:t>
      </w:r>
      <w:r w:rsidR="00DD589A">
        <w:rPr>
          <w:sz w:val="28"/>
        </w:rPr>
        <w:t>на объект</w:t>
      </w:r>
      <w:r w:rsidR="009625C2">
        <w:rPr>
          <w:sz w:val="28"/>
        </w:rPr>
        <w:t>е</w:t>
      </w:r>
      <w:r w:rsidR="00DD589A">
        <w:rPr>
          <w:sz w:val="28"/>
        </w:rPr>
        <w:t>:</w:t>
      </w:r>
      <w:r w:rsidR="00DD589A" w:rsidRPr="00DD589A">
        <w:rPr>
          <w:i/>
        </w:rPr>
        <w:t xml:space="preserve"> </w:t>
      </w:r>
      <w:r w:rsidR="00C408AF">
        <w:rPr>
          <w:sz w:val="28"/>
        </w:rPr>
        <w:t>Нефтеюганское городское муниципальное казённое учреждение коммунального хозяйства «Служба единого заказчика»</w:t>
      </w:r>
      <w:r w:rsidR="003C0FB5">
        <w:rPr>
          <w:sz w:val="28"/>
        </w:rPr>
        <w:t xml:space="preserve"> (далее – НГ МКУ КХ «СЕЗ»</w:t>
      </w:r>
      <w:r w:rsidR="00B84CBA">
        <w:rPr>
          <w:sz w:val="28"/>
        </w:rPr>
        <w:t>, Учреждение</w:t>
      </w:r>
      <w:r w:rsidR="003C0FB5">
        <w:rPr>
          <w:sz w:val="28"/>
        </w:rPr>
        <w:t>)</w:t>
      </w:r>
      <w:r w:rsidR="00E1358D">
        <w:rPr>
          <w:sz w:val="28"/>
        </w:rPr>
        <w:t xml:space="preserve">. </w:t>
      </w:r>
      <w:r w:rsidR="009625C2">
        <w:rPr>
          <w:sz w:val="28"/>
        </w:rPr>
        <w:t xml:space="preserve">Проверяемый период </w:t>
      </w:r>
      <w:r w:rsidR="000A570D" w:rsidRPr="000A45EF">
        <w:rPr>
          <w:sz w:val="28"/>
        </w:rPr>
        <w:t>2022 год.</w:t>
      </w:r>
    </w:p>
    <w:p w:rsidR="003C0FB5" w:rsidRDefault="00DD589A" w:rsidP="00806A9F">
      <w:pPr>
        <w:ind w:firstLine="709"/>
        <w:jc w:val="both"/>
        <w:rPr>
          <w:sz w:val="28"/>
        </w:rPr>
      </w:pPr>
      <w:r>
        <w:rPr>
          <w:sz w:val="28"/>
        </w:rPr>
        <w:t>В ходе контрольн</w:t>
      </w:r>
      <w:r w:rsidR="007F510C">
        <w:rPr>
          <w:sz w:val="28"/>
        </w:rPr>
        <w:t>ого</w:t>
      </w:r>
      <w:r>
        <w:rPr>
          <w:sz w:val="28"/>
        </w:rPr>
        <w:t xml:space="preserve"> мероприяти</w:t>
      </w:r>
      <w:r w:rsidR="007F510C">
        <w:rPr>
          <w:sz w:val="28"/>
        </w:rPr>
        <w:t>я</w:t>
      </w:r>
      <w:r>
        <w:rPr>
          <w:sz w:val="28"/>
        </w:rPr>
        <w:t xml:space="preserve"> установлено</w:t>
      </w:r>
      <w:r w:rsidR="003C0FB5">
        <w:rPr>
          <w:sz w:val="28"/>
        </w:rPr>
        <w:t xml:space="preserve"> следующее.</w:t>
      </w:r>
    </w:p>
    <w:p w:rsidR="00B84CBA" w:rsidRDefault="00B84CBA" w:rsidP="00B84C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0EFE">
        <w:rPr>
          <w:sz w:val="28"/>
          <w:szCs w:val="28"/>
        </w:rPr>
        <w:t>1. Анализ штатной численности на примере отдела по содержанию и обслуживанию объектов и отдел</w:t>
      </w:r>
      <w:r>
        <w:rPr>
          <w:sz w:val="28"/>
          <w:szCs w:val="28"/>
        </w:rPr>
        <w:t>а</w:t>
      </w:r>
      <w:r w:rsidRPr="007D0EFE">
        <w:rPr>
          <w:sz w:val="28"/>
          <w:szCs w:val="28"/>
        </w:rPr>
        <w:t xml:space="preserve"> капитального и текущего ремонта в Учреждении показал, что при утверждённых 17 ставках в</w:t>
      </w:r>
      <w:r>
        <w:rPr>
          <w:sz w:val="28"/>
          <w:szCs w:val="28"/>
        </w:rPr>
        <w:t xml:space="preserve"> 2022 году были заняты в среднем 11. Должностные обязанности вакантных </w:t>
      </w:r>
      <w:r w:rsidRPr="00DC64EA">
        <w:rPr>
          <w:sz w:val="28"/>
          <w:szCs w:val="28"/>
        </w:rPr>
        <w:t>ставок распределялись между сотрудниками</w:t>
      </w:r>
      <w:r>
        <w:rPr>
          <w:sz w:val="28"/>
          <w:szCs w:val="28"/>
        </w:rPr>
        <w:t>,</w:t>
      </w:r>
      <w:r w:rsidRPr="00DC64E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осуществляющими функции, возложенные на анализируемые отделы,</w:t>
      </w:r>
      <w:r w:rsidRPr="00DC64EA">
        <w:rPr>
          <w:sz w:val="28"/>
          <w:szCs w:val="28"/>
        </w:rPr>
        <w:t xml:space="preserve"> с установлением доплаты за дополнительный объём работ</w:t>
      </w:r>
      <w:r>
        <w:rPr>
          <w:sz w:val="28"/>
          <w:szCs w:val="28"/>
        </w:rPr>
        <w:t xml:space="preserve">. </w:t>
      </w:r>
    </w:p>
    <w:p w:rsidR="00B84CBA" w:rsidRPr="00EA548B" w:rsidRDefault="00B84CBA" w:rsidP="00B84CBA">
      <w:pPr>
        <w:ind w:firstLine="567"/>
        <w:jc w:val="both"/>
        <w:rPr>
          <w:sz w:val="28"/>
          <w:szCs w:val="28"/>
        </w:rPr>
      </w:pPr>
      <w:r w:rsidRPr="00EA548B">
        <w:rPr>
          <w:sz w:val="28"/>
          <w:szCs w:val="28"/>
        </w:rPr>
        <w:t xml:space="preserve">2. </w:t>
      </w:r>
      <w:r w:rsidR="00DD759F">
        <w:rPr>
          <w:sz w:val="28"/>
          <w:szCs w:val="28"/>
        </w:rPr>
        <w:t>Р</w:t>
      </w:r>
      <w:r w:rsidR="000650CD">
        <w:rPr>
          <w:sz w:val="28"/>
          <w:szCs w:val="28"/>
          <w:shd w:val="clear" w:color="auto" w:fill="FFFFFF"/>
        </w:rPr>
        <w:t xml:space="preserve">азмеры </w:t>
      </w:r>
      <w:r w:rsidRPr="00EA548B">
        <w:rPr>
          <w:sz w:val="28"/>
          <w:szCs w:val="28"/>
        </w:rPr>
        <w:t>должностн</w:t>
      </w:r>
      <w:r w:rsidR="000650CD">
        <w:rPr>
          <w:sz w:val="28"/>
          <w:szCs w:val="28"/>
        </w:rPr>
        <w:t>ых</w:t>
      </w:r>
      <w:r w:rsidRPr="00EA548B">
        <w:rPr>
          <w:sz w:val="28"/>
          <w:szCs w:val="28"/>
        </w:rPr>
        <w:t xml:space="preserve"> оклад</w:t>
      </w:r>
      <w:r w:rsidR="000650CD">
        <w:rPr>
          <w:sz w:val="28"/>
          <w:szCs w:val="28"/>
        </w:rPr>
        <w:t>ов</w:t>
      </w:r>
      <w:r w:rsidRPr="00EA548B">
        <w:rPr>
          <w:sz w:val="28"/>
          <w:szCs w:val="28"/>
        </w:rPr>
        <w:t xml:space="preserve"> заместителя директора</w:t>
      </w:r>
      <w:r w:rsidR="000650CD">
        <w:rPr>
          <w:sz w:val="28"/>
          <w:szCs w:val="28"/>
        </w:rPr>
        <w:t xml:space="preserve"> и </w:t>
      </w:r>
      <w:r w:rsidRPr="00EA548B">
        <w:rPr>
          <w:sz w:val="28"/>
          <w:szCs w:val="28"/>
        </w:rPr>
        <w:t>главного бухгалтера</w:t>
      </w:r>
      <w:r w:rsidR="00DD759F">
        <w:rPr>
          <w:sz w:val="28"/>
          <w:szCs w:val="28"/>
        </w:rPr>
        <w:t>, а также доплата водителям установлены в</w:t>
      </w:r>
      <w:r w:rsidR="00DD759F" w:rsidRPr="00EA548B">
        <w:rPr>
          <w:sz w:val="28"/>
          <w:szCs w:val="28"/>
        </w:rPr>
        <w:t xml:space="preserve"> нарушение </w:t>
      </w:r>
      <w:r w:rsidR="00DD759F" w:rsidRPr="00EA548B">
        <w:rPr>
          <w:color w:val="000000" w:themeColor="text1"/>
          <w:sz w:val="28"/>
        </w:rPr>
        <w:t xml:space="preserve">статьи </w:t>
      </w:r>
      <w:r w:rsidR="00DD759F">
        <w:rPr>
          <w:color w:val="000000" w:themeColor="text1"/>
          <w:sz w:val="28"/>
        </w:rPr>
        <w:t xml:space="preserve">144, </w:t>
      </w:r>
      <w:r w:rsidR="00DD759F" w:rsidRPr="00EA548B">
        <w:rPr>
          <w:color w:val="000000" w:themeColor="text1"/>
          <w:sz w:val="28"/>
        </w:rPr>
        <w:t xml:space="preserve">145 </w:t>
      </w:r>
      <w:r w:rsidR="00DD759F">
        <w:rPr>
          <w:color w:val="000000" w:themeColor="text1"/>
          <w:sz w:val="28"/>
        </w:rPr>
        <w:t>ТК</w:t>
      </w:r>
      <w:r w:rsidR="00DD759F">
        <w:rPr>
          <w:bCs/>
          <w:sz w:val="28"/>
          <w:szCs w:val="28"/>
        </w:rPr>
        <w:t xml:space="preserve"> РФ</w:t>
      </w:r>
      <w:r w:rsidR="00DD759F">
        <w:rPr>
          <w:rStyle w:val="af9"/>
          <w:bCs/>
          <w:sz w:val="28"/>
          <w:szCs w:val="28"/>
        </w:rPr>
        <w:footnoteReference w:id="4"/>
      </w:r>
      <w:r w:rsidR="00DD759F" w:rsidRPr="00EA548B">
        <w:rPr>
          <w:color w:val="000000" w:themeColor="text1"/>
          <w:sz w:val="28"/>
        </w:rPr>
        <w:t>,</w:t>
      </w:r>
      <w:r w:rsidR="00DD759F" w:rsidRPr="00EA548B">
        <w:rPr>
          <w:sz w:val="28"/>
          <w:szCs w:val="28"/>
        </w:rPr>
        <w:t xml:space="preserve"> </w:t>
      </w:r>
      <w:r w:rsidR="00DD759F">
        <w:rPr>
          <w:sz w:val="28"/>
          <w:szCs w:val="28"/>
          <w:shd w:val="clear" w:color="auto" w:fill="FFFFFF"/>
        </w:rPr>
        <w:t>Положения № 86-нп</w:t>
      </w:r>
      <w:r w:rsidR="00DD759F">
        <w:rPr>
          <w:rStyle w:val="af9"/>
          <w:sz w:val="28"/>
          <w:szCs w:val="28"/>
          <w:shd w:val="clear" w:color="auto" w:fill="FFFFFF"/>
        </w:rPr>
        <w:footnoteReference w:id="5"/>
      </w:r>
      <w:r w:rsidR="00DD759F">
        <w:rPr>
          <w:sz w:val="28"/>
          <w:szCs w:val="28"/>
        </w:rPr>
        <w:t xml:space="preserve">. </w:t>
      </w:r>
    </w:p>
    <w:p w:rsidR="00B84CBA" w:rsidRPr="00EA548B" w:rsidRDefault="00B84CBA" w:rsidP="00B84CBA">
      <w:pPr>
        <w:ind w:firstLine="567"/>
        <w:jc w:val="both"/>
        <w:rPr>
          <w:bCs/>
          <w:sz w:val="28"/>
          <w:szCs w:val="28"/>
        </w:rPr>
      </w:pPr>
      <w:r w:rsidRPr="00EA548B">
        <w:rPr>
          <w:bCs/>
          <w:sz w:val="28"/>
          <w:szCs w:val="28"/>
        </w:rPr>
        <w:t>3. В нарушение статьи</w:t>
      </w:r>
      <w:r w:rsidRPr="00EA548B">
        <w:rPr>
          <w:sz w:val="28"/>
          <w:szCs w:val="28"/>
        </w:rPr>
        <w:t xml:space="preserve"> 132 </w:t>
      </w:r>
      <w:r w:rsidRPr="00EA548B">
        <w:rPr>
          <w:color w:val="000000" w:themeColor="text1"/>
          <w:sz w:val="28"/>
        </w:rPr>
        <w:t>Т</w:t>
      </w:r>
      <w:r>
        <w:rPr>
          <w:color w:val="000000" w:themeColor="text1"/>
          <w:sz w:val="28"/>
        </w:rPr>
        <w:t>К РФ</w:t>
      </w:r>
      <w:r w:rsidRPr="00EA548B">
        <w:rPr>
          <w:bCs/>
          <w:sz w:val="28"/>
          <w:szCs w:val="28"/>
        </w:rPr>
        <w:t xml:space="preserve"> в штатном расписании Учреждения ежемесячная премия работникам одинаковых профессий и квалификации, осуществляющим трудовые функции в разных структурных </w:t>
      </w:r>
      <w:bookmarkStart w:id="0" w:name="_GoBack"/>
      <w:bookmarkEnd w:id="0"/>
      <w:r w:rsidR="007668DE" w:rsidRPr="00EA548B">
        <w:rPr>
          <w:bCs/>
          <w:sz w:val="28"/>
          <w:szCs w:val="28"/>
        </w:rPr>
        <w:t xml:space="preserve">подразделениях, </w:t>
      </w:r>
      <w:r w:rsidR="007668DE">
        <w:rPr>
          <w:bCs/>
          <w:sz w:val="28"/>
          <w:szCs w:val="28"/>
        </w:rPr>
        <w:t>установлена</w:t>
      </w:r>
      <w:r w:rsidR="00AC4C08" w:rsidRPr="00EA548B">
        <w:rPr>
          <w:bCs/>
          <w:sz w:val="28"/>
          <w:szCs w:val="28"/>
        </w:rPr>
        <w:t xml:space="preserve"> </w:t>
      </w:r>
      <w:r w:rsidRPr="00EA548B">
        <w:rPr>
          <w:bCs/>
          <w:sz w:val="28"/>
          <w:szCs w:val="28"/>
        </w:rPr>
        <w:t>в разных размерах.</w:t>
      </w:r>
    </w:p>
    <w:p w:rsidR="00493B58" w:rsidRDefault="006A124E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в адрес Учреждения направлено представление для принятия мер по устранению выявленных нарушений и недостатков. </w:t>
      </w:r>
    </w:p>
    <w:p w:rsidR="006A124E" w:rsidRDefault="006A124E" w:rsidP="007A6F29">
      <w:pPr>
        <w:ind w:firstLine="709"/>
        <w:jc w:val="both"/>
        <w:rPr>
          <w:sz w:val="28"/>
          <w:szCs w:val="28"/>
        </w:rPr>
      </w:pPr>
    </w:p>
    <w:p w:rsidR="00F70FB8" w:rsidRDefault="00F123AF" w:rsidP="00F70FB8">
      <w:pPr>
        <w:jc w:val="center"/>
        <w:rPr>
          <w:b/>
          <w:sz w:val="28"/>
        </w:rPr>
      </w:pPr>
      <w:r w:rsidRPr="00F123AF">
        <w:rPr>
          <w:b/>
          <w:color w:val="auto"/>
          <w:sz w:val="28"/>
          <w:szCs w:val="28"/>
        </w:rPr>
        <w:lastRenderedPageBreak/>
        <w:t xml:space="preserve">Проверка </w:t>
      </w:r>
      <w:r w:rsidR="005069D6">
        <w:rPr>
          <w:b/>
          <w:color w:val="auto"/>
          <w:sz w:val="28"/>
          <w:szCs w:val="28"/>
        </w:rPr>
        <w:t>об</w:t>
      </w:r>
      <w:r w:rsidR="00F70FB8">
        <w:rPr>
          <w:b/>
          <w:sz w:val="28"/>
        </w:rPr>
        <w:t xml:space="preserve">основанности расходования </w:t>
      </w:r>
    </w:p>
    <w:p w:rsidR="00F70FB8" w:rsidRDefault="00F70FB8" w:rsidP="00F70FB8">
      <w:pPr>
        <w:jc w:val="center"/>
        <w:rPr>
          <w:b/>
          <w:sz w:val="28"/>
        </w:rPr>
      </w:pPr>
      <w:r>
        <w:rPr>
          <w:b/>
          <w:sz w:val="28"/>
        </w:rPr>
        <w:t>бюджетных средств за 2022-2023 годы в рамках</w:t>
      </w:r>
    </w:p>
    <w:p w:rsidR="00F70FB8" w:rsidRPr="003772BF" w:rsidRDefault="00F70FB8" w:rsidP="00F70FB8">
      <w:pPr>
        <w:jc w:val="center"/>
        <w:rPr>
          <w:b/>
          <w:sz w:val="28"/>
        </w:rPr>
      </w:pPr>
      <w:r>
        <w:rPr>
          <w:b/>
          <w:sz w:val="28"/>
        </w:rPr>
        <w:t>реализации мероприятий национальных проектов</w:t>
      </w:r>
    </w:p>
    <w:p w:rsidR="00F123AF" w:rsidRPr="00F123AF" w:rsidRDefault="00F123AF" w:rsidP="00F70FB8">
      <w:pPr>
        <w:ind w:firstLine="709"/>
        <w:jc w:val="center"/>
        <w:rPr>
          <w:b/>
          <w:color w:val="auto"/>
          <w:sz w:val="28"/>
          <w:szCs w:val="28"/>
        </w:rPr>
      </w:pPr>
    </w:p>
    <w:p w:rsidR="008C5B40" w:rsidRDefault="008C5B40" w:rsidP="007A6F29">
      <w:pPr>
        <w:ind w:firstLine="709"/>
        <w:jc w:val="both"/>
        <w:rPr>
          <w:sz w:val="28"/>
          <w:szCs w:val="28"/>
        </w:rPr>
      </w:pPr>
    </w:p>
    <w:p w:rsidR="005F6E01" w:rsidRDefault="00F123AF" w:rsidP="00A04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требования Нефтею</w:t>
      </w:r>
      <w:r w:rsidR="005F6E01">
        <w:rPr>
          <w:sz w:val="28"/>
          <w:szCs w:val="28"/>
        </w:rPr>
        <w:t xml:space="preserve">ганской межрайонной прокуратуры </w:t>
      </w:r>
      <w:r w:rsidR="00A04D84">
        <w:rPr>
          <w:sz w:val="28"/>
          <w:szCs w:val="28"/>
        </w:rPr>
        <w:t xml:space="preserve">на объектах: департамент образования </w:t>
      </w:r>
      <w:r w:rsidR="00933408">
        <w:rPr>
          <w:sz w:val="28"/>
          <w:szCs w:val="28"/>
        </w:rPr>
        <w:t xml:space="preserve">и молодёжной политики </w:t>
      </w:r>
      <w:r w:rsidR="00A04D84">
        <w:rPr>
          <w:sz w:val="28"/>
          <w:szCs w:val="28"/>
        </w:rPr>
        <w:t>администрации города Нефтеюганска</w:t>
      </w:r>
      <w:r w:rsidR="00933408">
        <w:rPr>
          <w:sz w:val="28"/>
          <w:szCs w:val="28"/>
        </w:rPr>
        <w:t xml:space="preserve"> (далее - </w:t>
      </w:r>
      <w:proofErr w:type="spellStart"/>
      <w:r w:rsidR="00933408">
        <w:rPr>
          <w:sz w:val="28"/>
          <w:szCs w:val="28"/>
        </w:rPr>
        <w:t>ДОиМП</w:t>
      </w:r>
      <w:proofErr w:type="spellEnd"/>
      <w:r w:rsidR="00933408">
        <w:rPr>
          <w:sz w:val="28"/>
          <w:szCs w:val="28"/>
        </w:rPr>
        <w:t>)</w:t>
      </w:r>
      <w:r w:rsidR="00A04D84">
        <w:rPr>
          <w:sz w:val="28"/>
          <w:szCs w:val="28"/>
        </w:rPr>
        <w:t xml:space="preserve">, </w:t>
      </w:r>
      <w:r w:rsidR="00A04D84">
        <w:rPr>
          <w:color w:val="000000" w:themeColor="text1"/>
          <w:sz w:val="28"/>
          <w:szCs w:val="28"/>
        </w:rPr>
        <w:t>м</w:t>
      </w:r>
      <w:r w:rsidR="00A04D84" w:rsidRPr="00E71437">
        <w:rPr>
          <w:sz w:val="28"/>
          <w:szCs w:val="28"/>
        </w:rPr>
        <w:t>униципальн</w:t>
      </w:r>
      <w:r w:rsidR="00A04D84">
        <w:rPr>
          <w:sz w:val="28"/>
          <w:szCs w:val="28"/>
        </w:rPr>
        <w:t>ое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 учреждение</w:t>
      </w:r>
      <w:r w:rsidR="00A04D84" w:rsidRPr="00E71437">
        <w:rPr>
          <w:sz w:val="28"/>
          <w:szCs w:val="28"/>
        </w:rPr>
        <w:t xml:space="preserve"> «Средняя общеобразовательная</w:t>
      </w:r>
      <w:r w:rsidR="00A04D84">
        <w:rPr>
          <w:sz w:val="28"/>
          <w:szCs w:val="28"/>
        </w:rPr>
        <w:t xml:space="preserve"> кадетская школа № 4»,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 учреждение</w:t>
      </w:r>
      <w:r w:rsidR="00A04D84" w:rsidRPr="00E71437">
        <w:rPr>
          <w:sz w:val="28"/>
          <w:szCs w:val="28"/>
        </w:rPr>
        <w:t xml:space="preserve"> «Средняя общеобразователь</w:t>
      </w:r>
      <w:r w:rsidR="00A04D84">
        <w:rPr>
          <w:sz w:val="28"/>
          <w:szCs w:val="28"/>
        </w:rPr>
        <w:t>ная школа</w:t>
      </w:r>
      <w:r w:rsidR="007F510C">
        <w:rPr>
          <w:sz w:val="28"/>
          <w:szCs w:val="28"/>
        </w:rPr>
        <w:t xml:space="preserve"> </w:t>
      </w:r>
      <w:r w:rsidR="00A04D84">
        <w:rPr>
          <w:sz w:val="28"/>
          <w:szCs w:val="28"/>
        </w:rPr>
        <w:t>№ 5 «Многопрофильная»,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учреждени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«Средняя</w:t>
      </w:r>
      <w:r w:rsidR="00A04D84">
        <w:rPr>
          <w:sz w:val="28"/>
          <w:szCs w:val="28"/>
        </w:rPr>
        <w:t xml:space="preserve"> общеобразовательная школа № 6»,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</w:t>
      </w:r>
      <w:r w:rsidR="00DD2B05">
        <w:rPr>
          <w:sz w:val="28"/>
          <w:szCs w:val="28"/>
        </w:rPr>
        <w:t xml:space="preserve"> </w:t>
      </w:r>
      <w:r w:rsidR="00A04D84" w:rsidRPr="00E71437">
        <w:rPr>
          <w:sz w:val="28"/>
          <w:szCs w:val="28"/>
        </w:rPr>
        <w:t xml:space="preserve"> учреждени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</w:t>
      </w:r>
      <w:r w:rsidR="00DD2B05">
        <w:rPr>
          <w:sz w:val="28"/>
          <w:szCs w:val="28"/>
        </w:rPr>
        <w:t xml:space="preserve"> </w:t>
      </w:r>
      <w:r w:rsidR="00A04D84" w:rsidRPr="00E71437">
        <w:rPr>
          <w:sz w:val="28"/>
          <w:szCs w:val="28"/>
        </w:rPr>
        <w:t>«Средняя</w:t>
      </w:r>
      <w:r w:rsidR="00A04D84">
        <w:rPr>
          <w:sz w:val="28"/>
          <w:szCs w:val="28"/>
        </w:rPr>
        <w:t xml:space="preserve"> </w:t>
      </w:r>
      <w:r w:rsidR="00DD2B05">
        <w:rPr>
          <w:sz w:val="28"/>
          <w:szCs w:val="28"/>
        </w:rPr>
        <w:t xml:space="preserve"> </w:t>
      </w:r>
      <w:r w:rsidR="00A04D84">
        <w:rPr>
          <w:sz w:val="28"/>
          <w:szCs w:val="28"/>
        </w:rPr>
        <w:t xml:space="preserve">общеобразовательная </w:t>
      </w:r>
      <w:r w:rsidR="00DD2B05">
        <w:rPr>
          <w:sz w:val="28"/>
          <w:szCs w:val="28"/>
        </w:rPr>
        <w:t xml:space="preserve"> </w:t>
      </w:r>
      <w:r w:rsidR="00A04D84">
        <w:rPr>
          <w:sz w:val="28"/>
          <w:szCs w:val="28"/>
        </w:rPr>
        <w:t>школа № 7»,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 учреждение</w:t>
      </w:r>
      <w:r w:rsidR="00A04D84" w:rsidRPr="00E71437">
        <w:rPr>
          <w:sz w:val="28"/>
          <w:szCs w:val="28"/>
        </w:rPr>
        <w:t xml:space="preserve"> «Средняя</w:t>
      </w:r>
      <w:r w:rsidR="00A04D84">
        <w:rPr>
          <w:sz w:val="28"/>
          <w:szCs w:val="28"/>
        </w:rPr>
        <w:t xml:space="preserve"> общеобразовательная школа № 8»,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учреждени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«Средняя общеобразовательная</w:t>
      </w:r>
      <w:r w:rsidR="00A04D84">
        <w:rPr>
          <w:sz w:val="28"/>
          <w:szCs w:val="28"/>
        </w:rPr>
        <w:t xml:space="preserve"> </w:t>
      </w:r>
      <w:r w:rsidR="00A04D84" w:rsidRPr="00E71437">
        <w:rPr>
          <w:sz w:val="28"/>
          <w:szCs w:val="28"/>
        </w:rPr>
        <w:t>школа с углубленным изучением</w:t>
      </w:r>
      <w:r w:rsidR="00A04D84">
        <w:rPr>
          <w:sz w:val="28"/>
          <w:szCs w:val="28"/>
        </w:rPr>
        <w:t xml:space="preserve"> отдельных предметов № 10», м</w:t>
      </w:r>
      <w:r w:rsidR="00A04D84" w:rsidRPr="00E71437">
        <w:rPr>
          <w:sz w:val="28"/>
          <w:szCs w:val="28"/>
        </w:rPr>
        <w:t>униципально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бюджетно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общеобразовательно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учреждени</w:t>
      </w:r>
      <w:r w:rsidR="00A04D84">
        <w:rPr>
          <w:sz w:val="28"/>
          <w:szCs w:val="28"/>
        </w:rPr>
        <w:t>е</w:t>
      </w:r>
      <w:r w:rsidR="00A04D84" w:rsidRPr="00E71437">
        <w:rPr>
          <w:sz w:val="28"/>
          <w:szCs w:val="28"/>
        </w:rPr>
        <w:t xml:space="preserve"> «Школа развития № 24»</w:t>
      </w:r>
      <w:r w:rsidR="00A04D84">
        <w:rPr>
          <w:sz w:val="28"/>
          <w:szCs w:val="28"/>
        </w:rPr>
        <w:t>, муниципально</w:t>
      </w:r>
      <w:r w:rsidR="00DD759F">
        <w:rPr>
          <w:sz w:val="28"/>
          <w:szCs w:val="28"/>
        </w:rPr>
        <w:t>е</w:t>
      </w:r>
      <w:r w:rsidR="00A04D84">
        <w:rPr>
          <w:sz w:val="28"/>
          <w:szCs w:val="28"/>
        </w:rPr>
        <w:t xml:space="preserve"> бюджетно</w:t>
      </w:r>
      <w:r w:rsidR="00DD759F">
        <w:rPr>
          <w:sz w:val="28"/>
          <w:szCs w:val="28"/>
        </w:rPr>
        <w:t>е</w:t>
      </w:r>
      <w:r w:rsidR="00A04D84">
        <w:rPr>
          <w:sz w:val="28"/>
          <w:szCs w:val="28"/>
        </w:rPr>
        <w:t xml:space="preserve"> учреждени</w:t>
      </w:r>
      <w:r w:rsidR="00DD759F">
        <w:rPr>
          <w:sz w:val="28"/>
          <w:szCs w:val="28"/>
        </w:rPr>
        <w:t>е</w:t>
      </w:r>
      <w:r w:rsidR="00A04D84">
        <w:rPr>
          <w:sz w:val="28"/>
          <w:szCs w:val="28"/>
        </w:rPr>
        <w:t xml:space="preserve"> «Спортивная школа олимпийского резерва по зимним видам спорта»</w:t>
      </w:r>
      <w:r w:rsidR="00017620">
        <w:rPr>
          <w:sz w:val="28"/>
          <w:szCs w:val="28"/>
        </w:rPr>
        <w:t>.</w:t>
      </w:r>
    </w:p>
    <w:p w:rsidR="00BB5215" w:rsidRPr="00EC4C21" w:rsidRDefault="005F6E01" w:rsidP="005F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по результатам контрольного мероприятия направлен в адрес Нефтеюганской межрайонной прокуратуры.</w:t>
      </w:r>
    </w:p>
    <w:p w:rsidR="00EC4C21" w:rsidRPr="00FB027C" w:rsidRDefault="00EC4C21" w:rsidP="00EC4C21">
      <w:pPr>
        <w:ind w:firstLine="709"/>
        <w:jc w:val="center"/>
        <w:rPr>
          <w:b/>
          <w:i/>
          <w:sz w:val="28"/>
        </w:rPr>
      </w:pPr>
    </w:p>
    <w:p w:rsidR="00EC4C21" w:rsidRPr="00EC4C21" w:rsidRDefault="00EC4C21" w:rsidP="00EC4C21">
      <w:pPr>
        <w:ind w:firstLine="709"/>
        <w:jc w:val="center"/>
        <w:rPr>
          <w:b/>
          <w:sz w:val="28"/>
        </w:rPr>
      </w:pPr>
      <w:r w:rsidRPr="00EC4C21">
        <w:rPr>
          <w:b/>
          <w:sz w:val="28"/>
        </w:rPr>
        <w:t>Внешняя проверка годовой бюджетной отчётности главных администраторов бюджетных средств</w:t>
      </w:r>
    </w:p>
    <w:p w:rsidR="00EC4C21" w:rsidRDefault="00EC4C21" w:rsidP="00EC4C21">
      <w:pPr>
        <w:ind w:firstLine="709"/>
        <w:jc w:val="center"/>
        <w:rPr>
          <w:b/>
          <w:i/>
          <w:sz w:val="28"/>
        </w:rPr>
      </w:pPr>
    </w:p>
    <w:p w:rsidR="00EC4C21" w:rsidRPr="009C7E97" w:rsidRDefault="00EC4C21" w:rsidP="00EC4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>Проведена внешняя проверка годовой бюджетной отчётности за 2022 год 10 главных администраторов бюджетных средств (далее по тексту – ГАБС).</w:t>
      </w:r>
      <w:r w:rsidRPr="009C7E97">
        <w:t xml:space="preserve"> </w:t>
      </w:r>
    </w:p>
    <w:p w:rsidR="00EC4C21" w:rsidRPr="009C7E97" w:rsidRDefault="00EC4C21" w:rsidP="00EC4C21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В ходе проверки бюджетной отчётности ГАБС установлены: </w:t>
      </w:r>
    </w:p>
    <w:p w:rsidR="00EC4C21" w:rsidRPr="009C7E97" w:rsidRDefault="00EC4C21" w:rsidP="00EC4C21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1. Нарушения </w:t>
      </w:r>
      <w:r w:rsidRPr="000949C5">
        <w:rPr>
          <w:sz w:val="28"/>
          <w:szCs w:val="28"/>
        </w:rPr>
        <w:t>Инструкции о порядке составления и представления отч</w:t>
      </w:r>
      <w:r w:rsidR="00FB027C">
        <w:rPr>
          <w:sz w:val="28"/>
          <w:szCs w:val="28"/>
        </w:rPr>
        <w:t>ё</w:t>
      </w:r>
      <w:r w:rsidRPr="000949C5">
        <w:rPr>
          <w:sz w:val="28"/>
          <w:szCs w:val="28"/>
        </w:rPr>
        <w:t>тности</w:t>
      </w:r>
      <w:r w:rsidR="00FB027C">
        <w:rPr>
          <w:rStyle w:val="af9"/>
          <w:sz w:val="28"/>
          <w:szCs w:val="28"/>
        </w:rPr>
        <w:footnoteReference w:id="6"/>
      </w:r>
      <w:r>
        <w:rPr>
          <w:sz w:val="28"/>
          <w:szCs w:val="28"/>
        </w:rPr>
        <w:t xml:space="preserve">, </w:t>
      </w:r>
      <w:r w:rsidRPr="009C7E97">
        <w:rPr>
          <w:sz w:val="28"/>
          <w:szCs w:val="28"/>
        </w:rPr>
        <w:t>выразившиеся в неполном и неточном заполнении необходимых реквизитов и показателей бюджетной отчётности, не повлиявшие на достоверность бюджетной отчётности.</w:t>
      </w:r>
    </w:p>
    <w:p w:rsidR="00EC4C21" w:rsidRPr="009C7E97" w:rsidRDefault="00EC4C21" w:rsidP="00EC4C21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t xml:space="preserve">2. Использование бюджетных средств на </w:t>
      </w:r>
      <w:r w:rsidR="00F9637D">
        <w:rPr>
          <w:sz w:val="28"/>
          <w:szCs w:val="28"/>
        </w:rPr>
        <w:t xml:space="preserve">возмещение госпошлины </w:t>
      </w:r>
      <w:r w:rsidR="00F9637D" w:rsidRPr="009C7E97">
        <w:rPr>
          <w:sz w:val="28"/>
          <w:szCs w:val="28"/>
        </w:rPr>
        <w:t xml:space="preserve">по судебным искам, </w:t>
      </w:r>
      <w:r w:rsidR="00F9637D">
        <w:rPr>
          <w:sz w:val="28"/>
          <w:szCs w:val="28"/>
        </w:rPr>
        <w:t xml:space="preserve">оплату судебных </w:t>
      </w:r>
      <w:r w:rsidRPr="009C7E97">
        <w:rPr>
          <w:sz w:val="28"/>
          <w:szCs w:val="28"/>
        </w:rPr>
        <w:t xml:space="preserve">издержек, </w:t>
      </w:r>
      <w:r w:rsidR="00F9637D" w:rsidRPr="009C7E97">
        <w:rPr>
          <w:sz w:val="28"/>
          <w:szCs w:val="28"/>
        </w:rPr>
        <w:t xml:space="preserve">административных штрафов, </w:t>
      </w:r>
      <w:r w:rsidRPr="009C7E97">
        <w:rPr>
          <w:sz w:val="28"/>
          <w:szCs w:val="28"/>
        </w:rPr>
        <w:t>исполнительских сборов и пеней в общей сумме 24 637,552 тыс. рублей.</w:t>
      </w:r>
    </w:p>
    <w:p w:rsidR="00EC4C21" w:rsidRPr="009C7E97" w:rsidRDefault="00EC4C21" w:rsidP="00EC4C21">
      <w:pPr>
        <w:ind w:firstLine="709"/>
        <w:jc w:val="both"/>
        <w:rPr>
          <w:sz w:val="28"/>
          <w:szCs w:val="28"/>
        </w:rPr>
      </w:pPr>
      <w:r w:rsidRPr="009C7E97">
        <w:rPr>
          <w:sz w:val="28"/>
          <w:szCs w:val="28"/>
        </w:rPr>
        <w:lastRenderedPageBreak/>
        <w:t>3. Наличие просроченной дебиторской задолженности по арендной плате за пользование имуществом и земельны</w:t>
      </w:r>
      <w:r w:rsidR="007F510C">
        <w:rPr>
          <w:sz w:val="28"/>
          <w:szCs w:val="28"/>
        </w:rPr>
        <w:t>ми</w:t>
      </w:r>
      <w:r w:rsidRPr="009C7E97">
        <w:rPr>
          <w:sz w:val="28"/>
          <w:szCs w:val="28"/>
        </w:rPr>
        <w:t xml:space="preserve"> участк</w:t>
      </w:r>
      <w:r w:rsidR="007F510C">
        <w:rPr>
          <w:sz w:val="28"/>
          <w:szCs w:val="28"/>
        </w:rPr>
        <w:t>ами</w:t>
      </w:r>
      <w:r w:rsidRPr="009C7E97">
        <w:rPr>
          <w:sz w:val="28"/>
          <w:szCs w:val="28"/>
        </w:rPr>
        <w:t xml:space="preserve"> в общей сумме 309 073,030 тыс. рублей.</w:t>
      </w:r>
    </w:p>
    <w:p w:rsidR="00EC4C21" w:rsidRPr="009C7E97" w:rsidRDefault="00EC4C21" w:rsidP="00EC4C21">
      <w:pPr>
        <w:tabs>
          <w:tab w:val="left" w:pos="284"/>
        </w:tabs>
        <w:ind w:firstLine="709"/>
        <w:jc w:val="both"/>
        <w:rPr>
          <w:sz w:val="28"/>
        </w:rPr>
      </w:pPr>
      <w:r w:rsidRPr="009C7E97">
        <w:rPr>
          <w:sz w:val="28"/>
        </w:rPr>
        <w:t>По результатам внешней проверки главным администраторам бюджетных средств даны соответствующие рекомендации.</w:t>
      </w:r>
    </w:p>
    <w:p w:rsidR="00EC4C21" w:rsidRPr="00EC4C21" w:rsidRDefault="00EC4C21" w:rsidP="005F6E01">
      <w:pPr>
        <w:ind w:firstLine="709"/>
        <w:jc w:val="both"/>
        <w:rPr>
          <w:b/>
          <w:sz w:val="28"/>
        </w:rPr>
      </w:pPr>
    </w:p>
    <w:p w:rsidR="00A444C8" w:rsidRDefault="00A444C8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0A570D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 w:rsidR="003E58E1">
        <w:rPr>
          <w:sz w:val="28"/>
          <w:szCs w:val="28"/>
        </w:rPr>
        <w:t>о</w:t>
      </w:r>
      <w:r w:rsidRPr="001E687F">
        <w:rPr>
          <w:sz w:val="28"/>
          <w:szCs w:val="28"/>
        </w:rPr>
        <w:t xml:space="preserve"> </w:t>
      </w:r>
      <w:r w:rsidR="003E58E1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Pr="003E58E1" w:rsidRDefault="00BD2B4A" w:rsidP="0071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87" w:rsidRPr="003E58E1">
        <w:rPr>
          <w:sz w:val="28"/>
          <w:szCs w:val="28"/>
        </w:rPr>
        <w:t>- экспертиз</w:t>
      </w:r>
      <w:r w:rsidR="006A124E">
        <w:rPr>
          <w:sz w:val="28"/>
          <w:szCs w:val="28"/>
        </w:rPr>
        <w:t>ы</w:t>
      </w:r>
      <w:r w:rsidR="00714887" w:rsidRPr="003E58E1">
        <w:rPr>
          <w:sz w:val="28"/>
          <w:szCs w:val="28"/>
        </w:rPr>
        <w:t xml:space="preserve"> проект</w:t>
      </w:r>
      <w:r w:rsidR="006A124E">
        <w:rPr>
          <w:sz w:val="28"/>
          <w:szCs w:val="28"/>
        </w:rPr>
        <w:t>ов</w:t>
      </w:r>
      <w:r w:rsidR="00714887" w:rsidRPr="003E58E1">
        <w:rPr>
          <w:sz w:val="28"/>
          <w:szCs w:val="28"/>
        </w:rPr>
        <w:t xml:space="preserve"> решени</w:t>
      </w:r>
      <w:r w:rsidR="006A124E">
        <w:rPr>
          <w:sz w:val="28"/>
          <w:szCs w:val="28"/>
        </w:rPr>
        <w:t>й</w:t>
      </w:r>
      <w:r w:rsidR="00714887" w:rsidRPr="003E58E1">
        <w:rPr>
          <w:sz w:val="28"/>
          <w:szCs w:val="28"/>
        </w:rPr>
        <w:t xml:space="preserve"> Думы города </w:t>
      </w:r>
      <w:r w:rsidR="003E58E1" w:rsidRPr="003E58E1">
        <w:rPr>
          <w:sz w:val="28"/>
          <w:szCs w:val="28"/>
        </w:rPr>
        <w:t xml:space="preserve">Нефтеюганска </w:t>
      </w:r>
      <w:r w:rsidR="00714887" w:rsidRPr="003E58E1">
        <w:rPr>
          <w:sz w:val="28"/>
          <w:szCs w:val="28"/>
        </w:rPr>
        <w:t>«О внесении изменений в решение Думы города Нефтеюганска от 2</w:t>
      </w:r>
      <w:r w:rsidR="00E5288C" w:rsidRPr="003E58E1">
        <w:rPr>
          <w:sz w:val="28"/>
          <w:szCs w:val="28"/>
        </w:rPr>
        <w:t>1</w:t>
      </w:r>
      <w:r w:rsidR="00714887" w:rsidRPr="003E58E1">
        <w:rPr>
          <w:sz w:val="28"/>
          <w:szCs w:val="28"/>
        </w:rPr>
        <w:t>.12.202</w:t>
      </w:r>
      <w:r w:rsidR="00E5288C" w:rsidRPr="003E58E1">
        <w:rPr>
          <w:sz w:val="28"/>
          <w:szCs w:val="28"/>
        </w:rPr>
        <w:t>2</w:t>
      </w:r>
      <w:r w:rsidR="007F510C">
        <w:rPr>
          <w:sz w:val="28"/>
          <w:szCs w:val="28"/>
        </w:rPr>
        <w:br/>
      </w:r>
      <w:r w:rsidR="00714887" w:rsidRPr="003E58E1">
        <w:rPr>
          <w:sz w:val="28"/>
          <w:szCs w:val="28"/>
        </w:rPr>
        <w:t xml:space="preserve">№ </w:t>
      </w:r>
      <w:r w:rsidR="00E5288C" w:rsidRPr="003E58E1">
        <w:rPr>
          <w:sz w:val="28"/>
          <w:szCs w:val="28"/>
        </w:rPr>
        <w:t>265</w:t>
      </w:r>
      <w:r w:rsidR="00714887" w:rsidRPr="003E58E1">
        <w:rPr>
          <w:sz w:val="28"/>
          <w:szCs w:val="28"/>
        </w:rPr>
        <w:t>-VII «О бюд</w:t>
      </w:r>
      <w:r w:rsidR="00E5288C" w:rsidRPr="003E58E1">
        <w:rPr>
          <w:sz w:val="28"/>
          <w:szCs w:val="28"/>
        </w:rPr>
        <w:t>жете города Нефтеюганска на 2023</w:t>
      </w:r>
      <w:r w:rsidR="00714887" w:rsidRPr="003E58E1">
        <w:rPr>
          <w:sz w:val="28"/>
          <w:szCs w:val="28"/>
        </w:rPr>
        <w:t xml:space="preserve"> год и плановый период 202</w:t>
      </w:r>
      <w:r w:rsidR="00E5288C" w:rsidRPr="003E58E1">
        <w:rPr>
          <w:sz w:val="28"/>
          <w:szCs w:val="28"/>
        </w:rPr>
        <w:t>4</w:t>
      </w:r>
      <w:r w:rsidR="00714887" w:rsidRPr="003E58E1">
        <w:rPr>
          <w:sz w:val="28"/>
          <w:szCs w:val="28"/>
        </w:rPr>
        <w:t xml:space="preserve"> и 202</w:t>
      </w:r>
      <w:r w:rsidR="00E5288C" w:rsidRPr="003E58E1">
        <w:rPr>
          <w:sz w:val="28"/>
          <w:szCs w:val="28"/>
        </w:rPr>
        <w:t>5</w:t>
      </w:r>
      <w:r w:rsidR="00714887" w:rsidRPr="003E58E1">
        <w:rPr>
          <w:sz w:val="28"/>
          <w:szCs w:val="28"/>
        </w:rPr>
        <w:t xml:space="preserve"> годов</w:t>
      </w:r>
      <w:r w:rsidR="00E01E5E" w:rsidRPr="003E58E1">
        <w:rPr>
          <w:sz w:val="28"/>
          <w:szCs w:val="28"/>
        </w:rPr>
        <w:t>»</w:t>
      </w:r>
      <w:r w:rsidR="00714887" w:rsidRPr="003E58E1">
        <w:rPr>
          <w:sz w:val="28"/>
          <w:szCs w:val="28"/>
        </w:rPr>
        <w:t>;</w:t>
      </w:r>
    </w:p>
    <w:p w:rsidR="00BD2B4A" w:rsidRPr="003E58E1" w:rsidRDefault="00BD2B4A" w:rsidP="00714887">
      <w:pPr>
        <w:jc w:val="both"/>
        <w:rPr>
          <w:sz w:val="28"/>
          <w:szCs w:val="28"/>
        </w:rPr>
      </w:pPr>
      <w:r w:rsidRPr="003E58E1">
        <w:rPr>
          <w:sz w:val="28"/>
          <w:szCs w:val="28"/>
        </w:rPr>
        <w:tab/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3E58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 w:rsidRPr="003E58E1">
        <w:rPr>
          <w:sz w:val="28"/>
          <w:szCs w:val="28"/>
        </w:rPr>
        <w:t>зования</w:t>
      </w:r>
      <w:r w:rsidR="007F510C">
        <w:rPr>
          <w:sz w:val="28"/>
          <w:szCs w:val="28"/>
        </w:rPr>
        <w:t xml:space="preserve">, </w:t>
      </w:r>
      <w:r w:rsidR="007F510C" w:rsidRPr="007F510C">
        <w:rPr>
          <w:sz w:val="28"/>
          <w:szCs w:val="28"/>
        </w:rPr>
        <w:t>либо приводящих к изменению доходов местного бюджета</w:t>
      </w:r>
      <w:r w:rsidR="007F510C">
        <w:rPr>
          <w:sz w:val="28"/>
          <w:szCs w:val="28"/>
        </w:rPr>
        <w:t>.</w:t>
      </w:r>
    </w:p>
    <w:p w:rsidR="003E58E1" w:rsidRPr="003E58E1" w:rsidRDefault="003E58E1" w:rsidP="003E58E1">
      <w:pPr>
        <w:tabs>
          <w:tab w:val="left" w:pos="709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E58E1">
        <w:rPr>
          <w:sz w:val="28"/>
          <w:szCs w:val="28"/>
        </w:rPr>
        <w:t>Кроме того, подготовлен</w:t>
      </w:r>
      <w:r>
        <w:rPr>
          <w:sz w:val="28"/>
          <w:szCs w:val="28"/>
        </w:rPr>
        <w:t>о</w:t>
      </w:r>
      <w:r w:rsidRPr="007F510C">
        <w:rPr>
          <w:sz w:val="28"/>
          <w:szCs w:val="28"/>
        </w:rPr>
        <w:t xml:space="preserve"> заключение на годовой отчёт об ис</w:t>
      </w:r>
      <w:r w:rsidRPr="003E58E1">
        <w:rPr>
          <w:sz w:val="28"/>
          <w:szCs w:val="28"/>
          <w:shd w:val="clear" w:color="auto" w:fill="FFFFFF"/>
        </w:rPr>
        <w:t>полнении бюджета города за 2022 год</w:t>
      </w:r>
      <w:r>
        <w:rPr>
          <w:sz w:val="28"/>
          <w:szCs w:val="28"/>
          <w:shd w:val="clear" w:color="auto" w:fill="FFFFFF"/>
        </w:rPr>
        <w:t>, проведён</w:t>
      </w:r>
      <w:r w:rsidRPr="003E58E1">
        <w:rPr>
          <w:sz w:val="28"/>
          <w:szCs w:val="28"/>
          <w:shd w:val="clear" w:color="auto" w:fill="FFFFFF"/>
        </w:rPr>
        <w:t xml:space="preserve"> оперативн</w:t>
      </w:r>
      <w:r>
        <w:rPr>
          <w:sz w:val="28"/>
          <w:szCs w:val="28"/>
          <w:shd w:val="clear" w:color="auto" w:fill="FFFFFF"/>
        </w:rPr>
        <w:t>ый</w:t>
      </w:r>
      <w:r w:rsidR="00DD2B05">
        <w:rPr>
          <w:sz w:val="28"/>
          <w:szCs w:val="28"/>
          <w:shd w:val="clear" w:color="auto" w:fill="FFFFFF"/>
        </w:rPr>
        <w:t xml:space="preserve"> анализ исполнения и контроль</w:t>
      </w:r>
      <w:r w:rsidRPr="003E58E1">
        <w:rPr>
          <w:sz w:val="28"/>
          <w:szCs w:val="28"/>
          <w:shd w:val="clear" w:color="auto" w:fill="FFFFFF"/>
        </w:rPr>
        <w:t xml:space="preserve"> за организацией исполнения местного бюджета в текущем финансовом году </w:t>
      </w:r>
      <w:r>
        <w:rPr>
          <w:sz w:val="28"/>
          <w:szCs w:val="28"/>
          <w:shd w:val="clear" w:color="auto" w:fill="FFFFFF"/>
        </w:rPr>
        <w:t>(</w:t>
      </w:r>
      <w:r w:rsidRPr="003E58E1">
        <w:rPr>
          <w:sz w:val="28"/>
          <w:szCs w:val="28"/>
          <w:shd w:val="clear" w:color="auto" w:fill="FFFFFF"/>
        </w:rPr>
        <w:t>1 квартал 2023 года)</w:t>
      </w:r>
      <w:r>
        <w:rPr>
          <w:sz w:val="28"/>
          <w:szCs w:val="28"/>
          <w:shd w:val="clear" w:color="auto" w:fill="FFFFFF"/>
        </w:rPr>
        <w:t>.</w:t>
      </w:r>
    </w:p>
    <w:p w:rsidR="003E58E1" w:rsidRPr="003E58E1" w:rsidRDefault="003E58E1" w:rsidP="003E58E1">
      <w:pPr>
        <w:jc w:val="both"/>
        <w:rPr>
          <w:sz w:val="28"/>
          <w:szCs w:val="28"/>
        </w:rPr>
      </w:pPr>
    </w:p>
    <w:p w:rsidR="007D7657" w:rsidRDefault="003E58E1" w:rsidP="007D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3E58E1">
        <w:rPr>
          <w:b/>
          <w:sz w:val="28"/>
          <w:szCs w:val="28"/>
        </w:rPr>
        <w:t>кспертиз</w:t>
      </w:r>
      <w:r w:rsidR="0060139C">
        <w:rPr>
          <w:b/>
          <w:sz w:val="28"/>
          <w:szCs w:val="28"/>
        </w:rPr>
        <w:t>ы</w:t>
      </w:r>
      <w:r w:rsidRPr="003E58E1">
        <w:rPr>
          <w:b/>
          <w:sz w:val="28"/>
          <w:szCs w:val="28"/>
        </w:rPr>
        <w:t xml:space="preserve"> проект</w:t>
      </w:r>
      <w:r w:rsidR="006A124E">
        <w:rPr>
          <w:b/>
          <w:sz w:val="28"/>
          <w:szCs w:val="28"/>
        </w:rPr>
        <w:t>ов решений</w:t>
      </w:r>
      <w:r w:rsidRPr="003E58E1">
        <w:rPr>
          <w:b/>
          <w:sz w:val="28"/>
          <w:szCs w:val="28"/>
        </w:rPr>
        <w:t xml:space="preserve"> Думы города </w:t>
      </w:r>
      <w:r>
        <w:rPr>
          <w:b/>
          <w:sz w:val="28"/>
          <w:szCs w:val="28"/>
        </w:rPr>
        <w:t xml:space="preserve">Нефтеюганска </w:t>
      </w:r>
      <w:r w:rsidRPr="003E58E1">
        <w:rPr>
          <w:b/>
          <w:sz w:val="28"/>
          <w:szCs w:val="28"/>
        </w:rPr>
        <w:t xml:space="preserve">«О внесении изменений в решение Думы города Нефтеюганска от 21.12.2022 </w:t>
      </w:r>
      <w:r>
        <w:rPr>
          <w:b/>
          <w:sz w:val="28"/>
          <w:szCs w:val="28"/>
        </w:rPr>
        <w:br/>
      </w:r>
      <w:r w:rsidRPr="003E58E1">
        <w:rPr>
          <w:b/>
          <w:sz w:val="28"/>
          <w:szCs w:val="28"/>
        </w:rPr>
        <w:t>№ 265-VII «О бюджете города Нефтеюганска на 2023 год и плановый период 2024 и 2025 годов»</w:t>
      </w:r>
    </w:p>
    <w:p w:rsidR="003E58E1" w:rsidRPr="003E58E1" w:rsidRDefault="003E58E1" w:rsidP="007D7657">
      <w:pPr>
        <w:jc w:val="center"/>
        <w:rPr>
          <w:b/>
          <w:i/>
          <w:sz w:val="28"/>
        </w:rPr>
      </w:pPr>
    </w:p>
    <w:p w:rsidR="003E58E1" w:rsidRPr="00481329" w:rsidRDefault="003E58E1" w:rsidP="003E58E1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  <w:shd w:val="clear" w:color="auto" w:fill="FFFFFF"/>
        </w:rPr>
      </w:pPr>
      <w:r w:rsidRPr="00F84CC5">
        <w:rPr>
          <w:sz w:val="28"/>
          <w:szCs w:val="28"/>
        </w:rPr>
        <w:t xml:space="preserve">В отчётном периоде подготовлено 3 заключения на проект решения Думы города </w:t>
      </w:r>
      <w:r>
        <w:rPr>
          <w:sz w:val="28"/>
          <w:szCs w:val="28"/>
        </w:rPr>
        <w:t xml:space="preserve">Нефтеюганска </w:t>
      </w:r>
      <w:r w:rsidRPr="00F84CC5">
        <w:rPr>
          <w:sz w:val="28"/>
          <w:szCs w:val="28"/>
        </w:rPr>
        <w:t xml:space="preserve">«О внесении изменений в решение Думы города Нефтеюганска от </w:t>
      </w:r>
      <w:r w:rsidRPr="00481329">
        <w:rPr>
          <w:sz w:val="28"/>
          <w:szCs w:val="28"/>
        </w:rPr>
        <w:t>21.12.2022 № 265-VI</w:t>
      </w:r>
      <w:r w:rsidRPr="00481329">
        <w:rPr>
          <w:sz w:val="28"/>
          <w:szCs w:val="28"/>
          <w:lang w:val="en-US"/>
        </w:rPr>
        <w:t>I</w:t>
      </w:r>
      <w:r w:rsidRPr="00481329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Pr="00F84CC5">
        <w:rPr>
          <w:sz w:val="28"/>
          <w:szCs w:val="28"/>
        </w:rPr>
        <w:t>». Сформулировано 3 замечания, даны 3 рекомендации. Финансовым органом, администрацией города, главным</w:t>
      </w:r>
      <w:r w:rsidR="002C3DA1">
        <w:rPr>
          <w:sz w:val="28"/>
          <w:szCs w:val="28"/>
        </w:rPr>
        <w:t>и</w:t>
      </w:r>
      <w:r w:rsidRPr="00F84CC5">
        <w:rPr>
          <w:sz w:val="28"/>
          <w:szCs w:val="28"/>
        </w:rPr>
        <w:t xml:space="preserve"> распорядител</w:t>
      </w:r>
      <w:r w:rsidR="002C3DA1">
        <w:rPr>
          <w:sz w:val="28"/>
          <w:szCs w:val="28"/>
        </w:rPr>
        <w:t>я</w:t>
      </w:r>
      <w:r w:rsidRPr="00F84CC5">
        <w:rPr>
          <w:sz w:val="28"/>
          <w:szCs w:val="28"/>
        </w:rPr>
        <w:t>м</w:t>
      </w:r>
      <w:r w:rsidR="002C3DA1">
        <w:rPr>
          <w:sz w:val="28"/>
          <w:szCs w:val="28"/>
        </w:rPr>
        <w:t>и</w:t>
      </w:r>
      <w:r w:rsidRPr="00F84CC5">
        <w:rPr>
          <w:sz w:val="28"/>
          <w:szCs w:val="28"/>
        </w:rPr>
        <w:t xml:space="preserve"> бюджетных средств рекомендации учтены и приняты к сведению.</w:t>
      </w:r>
      <w:r>
        <w:rPr>
          <w:sz w:val="28"/>
          <w:szCs w:val="28"/>
        </w:rPr>
        <w:t xml:space="preserve"> </w:t>
      </w:r>
    </w:p>
    <w:p w:rsidR="003E58E1" w:rsidRDefault="003E58E1" w:rsidP="003E58E1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  <w:shd w:val="clear" w:color="auto" w:fill="FFFFFF"/>
        </w:rPr>
      </w:pPr>
    </w:p>
    <w:p w:rsidR="003E58E1" w:rsidRPr="003E58E1" w:rsidRDefault="003E58E1" w:rsidP="003E58E1">
      <w:pPr>
        <w:tabs>
          <w:tab w:val="left" w:pos="709"/>
        </w:tabs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3E58E1">
        <w:rPr>
          <w:b/>
          <w:sz w:val="28"/>
          <w:szCs w:val="28"/>
          <w:shd w:val="clear" w:color="auto" w:fill="FFFFFF"/>
        </w:rPr>
        <w:t>Подготовка заключения на годовой отчёт об исполнении бюджета города за 2022 год</w:t>
      </w:r>
    </w:p>
    <w:p w:rsidR="003E58E1" w:rsidRPr="00EA6CF9" w:rsidRDefault="003E58E1" w:rsidP="003E58E1">
      <w:pPr>
        <w:tabs>
          <w:tab w:val="left" w:pos="709"/>
        </w:tabs>
        <w:ind w:firstLine="709"/>
        <w:contextualSpacing/>
        <w:jc w:val="center"/>
        <w:rPr>
          <w:b/>
          <w:i/>
          <w:sz w:val="28"/>
          <w:szCs w:val="28"/>
        </w:rPr>
      </w:pPr>
    </w:p>
    <w:p w:rsidR="003E58E1" w:rsidRDefault="007F510C" w:rsidP="003E58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учётом данных</w:t>
      </w:r>
      <w:r w:rsidR="003E58E1" w:rsidRPr="008A4CDE">
        <w:rPr>
          <w:sz w:val="28"/>
          <w:szCs w:val="28"/>
        </w:rPr>
        <w:t xml:space="preserve"> </w:t>
      </w:r>
      <w:r w:rsidR="003E58E1">
        <w:rPr>
          <w:sz w:val="28"/>
          <w:szCs w:val="28"/>
        </w:rPr>
        <w:t>внешней проверки годовой бюджетной отчётности</w:t>
      </w:r>
      <w:r w:rsidR="003E58E1" w:rsidRPr="008A4CDE">
        <w:rPr>
          <w:sz w:val="28"/>
          <w:szCs w:val="28"/>
        </w:rPr>
        <w:t xml:space="preserve"> главных администраторов бюджетных средств</w:t>
      </w:r>
      <w:r w:rsidR="0060139C">
        <w:rPr>
          <w:sz w:val="28"/>
          <w:szCs w:val="28"/>
        </w:rPr>
        <w:t xml:space="preserve">, </w:t>
      </w:r>
      <w:r w:rsidR="0060139C" w:rsidRPr="008A4CDE">
        <w:rPr>
          <w:sz w:val="28"/>
          <w:szCs w:val="28"/>
        </w:rPr>
        <w:t>результаты которой отражены в разделе «Контрольн</w:t>
      </w:r>
      <w:r w:rsidR="0060139C">
        <w:rPr>
          <w:sz w:val="28"/>
          <w:szCs w:val="28"/>
        </w:rPr>
        <w:t>ая</w:t>
      </w:r>
      <w:r w:rsidR="0060139C" w:rsidRPr="008A4CDE">
        <w:rPr>
          <w:sz w:val="28"/>
          <w:szCs w:val="28"/>
        </w:rPr>
        <w:t xml:space="preserve"> деятельность»</w:t>
      </w:r>
      <w:r w:rsidR="0060139C">
        <w:rPr>
          <w:sz w:val="28"/>
          <w:szCs w:val="28"/>
        </w:rPr>
        <w:t xml:space="preserve"> настоящей информации, </w:t>
      </w:r>
      <w:r w:rsidR="0060139C">
        <w:rPr>
          <w:sz w:val="28"/>
          <w:szCs w:val="28"/>
        </w:rPr>
        <w:lastRenderedPageBreak/>
        <w:t>подготовлено заключение на годовой отчёт об исполнении бюджета города Нефтеюганска за 2022 год</w:t>
      </w:r>
    </w:p>
    <w:p w:rsidR="003E58E1" w:rsidRDefault="003E58E1" w:rsidP="003E58E1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</w:p>
    <w:p w:rsidR="003E58E1" w:rsidRPr="003E58E1" w:rsidRDefault="003E58E1" w:rsidP="003E58E1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3E58E1">
        <w:rPr>
          <w:b/>
          <w:sz w:val="28"/>
          <w:szCs w:val="28"/>
          <w:shd w:val="clear" w:color="auto" w:fill="FFFFFF"/>
        </w:rPr>
        <w:t>Проведение оперативного анализа исполнения и контроля за организацией исполнения местного бюджета в текущем финансовом году (1 квартал 2023 года)</w:t>
      </w:r>
    </w:p>
    <w:p w:rsidR="003E58E1" w:rsidRDefault="003E58E1" w:rsidP="003E58E1">
      <w:pPr>
        <w:ind w:firstLine="708"/>
        <w:jc w:val="center"/>
        <w:rPr>
          <w:b/>
          <w:i/>
          <w:sz w:val="28"/>
          <w:szCs w:val="28"/>
          <w:shd w:val="clear" w:color="auto" w:fill="FFFFFF"/>
        </w:rPr>
      </w:pPr>
    </w:p>
    <w:p w:rsidR="003E58E1" w:rsidRPr="00D47CAD" w:rsidRDefault="0060139C" w:rsidP="003E58E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экспертно-аналитического мероприятия </w:t>
      </w:r>
      <w:r w:rsidR="003E58E1">
        <w:rPr>
          <w:sz w:val="28"/>
          <w:szCs w:val="28"/>
        </w:rPr>
        <w:t>н</w:t>
      </w:r>
      <w:r w:rsidR="003E58E1" w:rsidRPr="00B42A4C">
        <w:rPr>
          <w:sz w:val="28"/>
          <w:szCs w:val="28"/>
        </w:rPr>
        <w:t>арушений бюджетного законодательства не установлено.</w:t>
      </w:r>
      <w:r w:rsidR="003E58E1" w:rsidRPr="00D47CAD">
        <w:rPr>
          <w:sz w:val="28"/>
          <w:szCs w:val="28"/>
        </w:rPr>
        <w:t xml:space="preserve"> </w:t>
      </w:r>
    </w:p>
    <w:p w:rsidR="003E58E1" w:rsidRDefault="003E58E1">
      <w:pPr>
        <w:jc w:val="center"/>
        <w:rPr>
          <w:b/>
          <w:i/>
          <w:sz w:val="28"/>
        </w:rPr>
      </w:pPr>
    </w:p>
    <w:p w:rsidR="002849E1" w:rsidRPr="003E58E1" w:rsidRDefault="0059731E">
      <w:pPr>
        <w:jc w:val="center"/>
        <w:rPr>
          <w:sz w:val="28"/>
        </w:rPr>
      </w:pPr>
      <w:r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EA7A94">
        <w:rPr>
          <w:rFonts w:ascii="Times New Roman" w:hAnsi="Times New Roman"/>
          <w:sz w:val="28"/>
        </w:rPr>
        <w:t>39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проект</w:t>
      </w:r>
      <w:r w:rsidR="006A124E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EA7A94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замечани</w:t>
      </w:r>
      <w:r w:rsidR="00CB615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EA7A94">
        <w:rPr>
          <w:rFonts w:ascii="Times New Roman" w:hAnsi="Times New Roman"/>
          <w:sz w:val="28"/>
        </w:rPr>
        <w:t xml:space="preserve">13 </w:t>
      </w:r>
      <w:r w:rsidR="007B74B6">
        <w:rPr>
          <w:rFonts w:ascii="Times New Roman" w:hAnsi="Times New Roman"/>
          <w:sz w:val="28"/>
        </w:rPr>
        <w:t>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>
        <w:rPr>
          <w:rFonts w:ascii="Times New Roman" w:hAnsi="Times New Roman"/>
          <w:sz w:val="28"/>
        </w:rPr>
        <w:t xml:space="preserve">приняты </w:t>
      </w:r>
      <w:r w:rsidR="00EA7A94">
        <w:rPr>
          <w:rFonts w:ascii="Times New Roman" w:hAnsi="Times New Roman"/>
          <w:sz w:val="28"/>
        </w:rPr>
        <w:t>11</w:t>
      </w:r>
      <w:r w:rsidR="00B336CF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и исполнены</w:t>
      </w:r>
      <w:r w:rsidR="00B336CF">
        <w:rPr>
          <w:rFonts w:ascii="Times New Roman" w:hAnsi="Times New Roman"/>
          <w:sz w:val="28"/>
        </w:rPr>
        <w:t xml:space="preserve"> </w:t>
      </w:r>
      <w:r w:rsidR="00EA7A94">
        <w:rPr>
          <w:rFonts w:ascii="Times New Roman" w:hAnsi="Times New Roman"/>
          <w:sz w:val="28"/>
        </w:rPr>
        <w:t>11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Pr="00EA7A94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A7A94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 w:rsidRPr="00EA7A94">
        <w:rPr>
          <w:rStyle w:val="af9"/>
          <w:sz w:val="28"/>
        </w:rPr>
        <w:footnoteReference w:id="7"/>
      </w:r>
      <w:r w:rsidRPr="00EA7A94">
        <w:rPr>
          <w:sz w:val="28"/>
        </w:rPr>
        <w:t>;</w:t>
      </w:r>
    </w:p>
    <w:p w:rsidR="0000564A" w:rsidRDefault="0059731E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A7A94">
        <w:rPr>
          <w:sz w:val="28"/>
        </w:rPr>
        <w:t>- отсутствовала согласованность информации в отдельных частях муниципальных программ</w:t>
      </w:r>
      <w:r w:rsidR="00EA7A94" w:rsidRPr="00EA7A94">
        <w:rPr>
          <w:sz w:val="28"/>
        </w:rPr>
        <w:t>;</w:t>
      </w:r>
    </w:p>
    <w:p w:rsidR="00EA7A94" w:rsidRDefault="00EA7A94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допускались арифметические ошибки.</w:t>
      </w:r>
    </w:p>
    <w:p w:rsidR="002D5856" w:rsidRDefault="002D5856">
      <w:pPr>
        <w:jc w:val="center"/>
        <w:rPr>
          <w:b/>
          <w:i/>
          <w:sz w:val="28"/>
        </w:rPr>
      </w:pPr>
    </w:p>
    <w:p w:rsidR="00403701" w:rsidRPr="003E58E1" w:rsidRDefault="0059731E" w:rsidP="00403701">
      <w:pPr>
        <w:autoSpaceDE w:val="0"/>
        <w:autoSpaceDN w:val="0"/>
        <w:adjustRightInd w:val="0"/>
        <w:jc w:val="center"/>
        <w:rPr>
          <w:b/>
          <w:sz w:val="28"/>
        </w:rPr>
      </w:pPr>
      <w:r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3E58E1">
        <w:rPr>
          <w:b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B131A9">
        <w:rPr>
          <w:sz w:val="28"/>
        </w:rPr>
        <w:t>В</w:t>
      </w:r>
      <w:r w:rsidR="002D35E0">
        <w:rPr>
          <w:sz w:val="28"/>
        </w:rPr>
        <w:t>о</w:t>
      </w:r>
      <w:r w:rsidR="00B131A9">
        <w:rPr>
          <w:sz w:val="28"/>
        </w:rPr>
        <w:t xml:space="preserve"> </w:t>
      </w:r>
      <w:r w:rsidR="002D35E0">
        <w:rPr>
          <w:sz w:val="28"/>
        </w:rPr>
        <w:t>втором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863E12">
        <w:rPr>
          <w:sz w:val="28"/>
        </w:rPr>
        <w:t>3</w:t>
      </w:r>
      <w:r w:rsidR="0059731E">
        <w:rPr>
          <w:sz w:val="28"/>
        </w:rPr>
        <w:t xml:space="preserve"> года проведено </w:t>
      </w:r>
      <w:r w:rsidR="004802A0">
        <w:rPr>
          <w:sz w:val="28"/>
        </w:rPr>
        <w:t>11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</w:t>
      </w:r>
      <w:r w:rsidR="00E01E5E">
        <w:rPr>
          <w:sz w:val="28"/>
        </w:rPr>
        <w:t>их</w:t>
      </w:r>
      <w:r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4802A0">
        <w:rPr>
          <w:rFonts w:ascii="Times New Roman" w:hAnsi="Times New Roman"/>
          <w:sz w:val="28"/>
        </w:rPr>
        <w:t>21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802A0">
        <w:rPr>
          <w:rFonts w:ascii="Times New Roman" w:hAnsi="Times New Roman"/>
          <w:sz w:val="28"/>
        </w:rPr>
        <w:t>е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E01E5E">
        <w:rPr>
          <w:rFonts w:ascii="Times New Roman" w:hAnsi="Times New Roman"/>
          <w:sz w:val="28"/>
        </w:rPr>
        <w:t>а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4802A0">
        <w:rPr>
          <w:rFonts w:ascii="Times New Roman" w:hAnsi="Times New Roman"/>
          <w:sz w:val="28"/>
        </w:rPr>
        <w:t>21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863E12">
        <w:rPr>
          <w:rFonts w:ascii="Times New Roman" w:hAnsi="Times New Roman"/>
          <w:sz w:val="28"/>
        </w:rPr>
        <w:t>я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051A23">
        <w:rPr>
          <w:rFonts w:ascii="Times New Roman" w:hAnsi="Times New Roman"/>
          <w:sz w:val="28"/>
        </w:rPr>
        <w:t>котор</w:t>
      </w:r>
      <w:r w:rsidR="00465313">
        <w:rPr>
          <w:rFonts w:ascii="Times New Roman" w:hAnsi="Times New Roman"/>
          <w:sz w:val="28"/>
        </w:rPr>
        <w:t>ые</w:t>
      </w:r>
      <w:r w:rsidR="00051A23">
        <w:rPr>
          <w:rFonts w:ascii="Times New Roman" w:hAnsi="Times New Roman"/>
          <w:sz w:val="28"/>
        </w:rPr>
        <w:t xml:space="preserve"> </w:t>
      </w:r>
      <w:proofErr w:type="gramStart"/>
      <w:r w:rsidR="00051A23">
        <w:rPr>
          <w:rFonts w:ascii="Times New Roman" w:hAnsi="Times New Roman"/>
          <w:sz w:val="28"/>
        </w:rPr>
        <w:t>приняты  и</w:t>
      </w:r>
      <w:proofErr w:type="gramEnd"/>
      <w:r w:rsidR="00051A23">
        <w:rPr>
          <w:rFonts w:ascii="Times New Roman" w:hAnsi="Times New Roman"/>
          <w:sz w:val="28"/>
        </w:rPr>
        <w:t xml:space="preserve"> исполнены  </w:t>
      </w:r>
      <w:r w:rsidR="00465313">
        <w:rPr>
          <w:rFonts w:ascii="Times New Roman" w:hAnsi="Times New Roman"/>
          <w:sz w:val="28"/>
        </w:rPr>
        <w:t>разработчиками проектов</w:t>
      </w:r>
      <w:r w:rsidR="00051A23">
        <w:rPr>
          <w:rFonts w:ascii="Times New Roman" w:hAnsi="Times New Roman"/>
          <w:sz w:val="28"/>
        </w:rPr>
        <w:t xml:space="preserve">. 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392748" w:rsidRDefault="00392748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392748" w:rsidRDefault="00392748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392748" w:rsidRDefault="00392748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</w:t>
      </w:r>
      <w:r>
        <w:rPr>
          <w:sz w:val="28"/>
        </w:rPr>
        <w:br/>
        <w:t xml:space="preserve">о Счётной палате. </w:t>
      </w:r>
    </w:p>
    <w:p w:rsidR="002849E1" w:rsidRDefault="0059731E" w:rsidP="00787B4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2D35E0">
        <w:rPr>
          <w:sz w:val="28"/>
        </w:rPr>
        <w:t>56</w:t>
      </w:r>
      <w:r w:rsidR="00787B48">
        <w:rPr>
          <w:sz w:val="28"/>
        </w:rPr>
        <w:t xml:space="preserve"> материал</w:t>
      </w:r>
      <w:r w:rsidR="002D35E0">
        <w:rPr>
          <w:sz w:val="28"/>
        </w:rPr>
        <w:t>ов</w:t>
      </w:r>
      <w:r w:rsidR="00787B48">
        <w:rPr>
          <w:sz w:val="28"/>
        </w:rPr>
        <w:t xml:space="preserve"> размещены </w:t>
      </w:r>
      <w:r>
        <w:rPr>
          <w:sz w:val="28"/>
        </w:rPr>
        <w:t>на официальном сайте органов местного самоуправления города Нефтеюганска</w:t>
      </w:r>
      <w:r w:rsidR="00787B48">
        <w:rPr>
          <w:sz w:val="28"/>
        </w:rPr>
        <w:t>.</w:t>
      </w:r>
      <w:r>
        <w:rPr>
          <w:sz w:val="28"/>
        </w:rPr>
        <w:t xml:space="preserve"> </w:t>
      </w: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51DB9" w:rsidRDefault="00B51DB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C3DA1" w:rsidRDefault="002C3DA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C86C9D" w:rsidRDefault="00C86C9D">
      <w:pPr>
        <w:tabs>
          <w:tab w:val="left" w:pos="0"/>
        </w:tabs>
        <w:spacing w:line="23" w:lineRule="atLeast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2849E1" w:rsidRDefault="00C86C9D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я</w:t>
      </w:r>
      <w:r w:rsidR="0059731E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  Э.Н. Хуснуллина</w:t>
      </w:r>
    </w:p>
    <w:sectPr w:rsidR="002849E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2748" w:rsidRDefault="00392748">
      <w:r>
        <w:separator/>
      </w:r>
    </w:p>
  </w:endnote>
  <w:endnote w:type="continuationSeparator" w:id="0">
    <w:p w:rsidR="00392748" w:rsidRDefault="0039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748" w:rsidRDefault="00392748">
    <w:pPr>
      <w:pStyle w:val="af0"/>
      <w:jc w:val="center"/>
    </w:pPr>
  </w:p>
  <w:p w:rsidR="00392748" w:rsidRDefault="003927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2748" w:rsidRDefault="00392748">
      <w:r>
        <w:separator/>
      </w:r>
    </w:p>
  </w:footnote>
  <w:footnote w:type="continuationSeparator" w:id="0">
    <w:p w:rsidR="00392748" w:rsidRDefault="00392748">
      <w:r>
        <w:continuationSeparator/>
      </w:r>
    </w:p>
  </w:footnote>
  <w:footnote w:id="1">
    <w:p w:rsidR="00392748" w:rsidRDefault="00392748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392748" w:rsidRDefault="00392748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(далее – Федеральный закон от 07.02.2011 № 6-ФЗ)</w:t>
      </w:r>
    </w:p>
  </w:footnote>
  <w:footnote w:id="3">
    <w:p w:rsidR="00392748" w:rsidRDefault="00392748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</w:t>
      </w:r>
    </w:p>
  </w:footnote>
  <w:footnote w:id="4">
    <w:p w:rsidR="00392748" w:rsidRDefault="00392748" w:rsidP="00DD759F">
      <w:pPr>
        <w:pStyle w:val="af7"/>
      </w:pPr>
      <w:r>
        <w:rPr>
          <w:rStyle w:val="af9"/>
        </w:rPr>
        <w:footnoteRef/>
      </w:r>
      <w:r>
        <w:t xml:space="preserve"> Трудовой кодекс Российской Федерации (далее – ТК РФ)</w:t>
      </w:r>
    </w:p>
  </w:footnote>
  <w:footnote w:id="5">
    <w:p w:rsidR="00392748" w:rsidRDefault="00392748" w:rsidP="00DD759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84CBA">
        <w:t>Положени</w:t>
      </w:r>
      <w:r>
        <w:t>е</w:t>
      </w:r>
      <w:r w:rsidRPr="00B84CBA">
        <w:t xml:space="preserve"> о размерах и условиях оплаты труда работников муниципальных казённых учреждений города Нефтеюганска, утверждённо</w:t>
      </w:r>
      <w:r>
        <w:t>е</w:t>
      </w:r>
      <w:r w:rsidRPr="00B84CBA">
        <w:t xml:space="preserve"> постановлением администрации города Нефтеюганска от 11.05.2017</w:t>
      </w:r>
      <w:r>
        <w:br/>
        <w:t>№</w:t>
      </w:r>
      <w:r w:rsidRPr="00B84CBA">
        <w:t> 86-нп (далее – Положение № 86-нп)</w:t>
      </w:r>
    </w:p>
  </w:footnote>
  <w:footnote w:id="6">
    <w:p w:rsidR="00392748" w:rsidRPr="00FB027C" w:rsidRDefault="00392748" w:rsidP="00FB027C">
      <w:pPr>
        <w:pStyle w:val="af7"/>
        <w:jc w:val="both"/>
      </w:pPr>
      <w:r w:rsidRPr="00FB027C">
        <w:rPr>
          <w:rStyle w:val="af9"/>
        </w:rPr>
        <w:footnoteRef/>
      </w:r>
      <w:r w:rsidRPr="00FB027C">
        <w:t xml:space="preserve"> Инструкци</w:t>
      </w:r>
      <w:r>
        <w:t>я</w:t>
      </w:r>
      <w:r w:rsidRPr="00FB027C">
        <w:t xml:space="preserve"> о порядке составления и представления годовой, квартальной и месячной отч</w:t>
      </w:r>
      <w:r>
        <w:t>ё</w:t>
      </w:r>
      <w:r w:rsidRPr="00FB027C">
        <w:t>тности об исполнении бюджетов бюджетной системы Российской Федерации, утверждённ</w:t>
      </w:r>
      <w:r>
        <w:t>ая</w:t>
      </w:r>
      <w:r w:rsidRPr="00FB027C">
        <w:t xml:space="preserve"> приказом Минфина Российской Федерации от 28 декабря 2010 г. № 191н</w:t>
      </w:r>
    </w:p>
  </w:footnote>
  <w:footnote w:id="7">
    <w:p w:rsidR="00392748" w:rsidRDefault="00392748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2748" w:rsidRDefault="0039274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C3DA1">
      <w:rPr>
        <w:noProof/>
      </w:rPr>
      <w:t>5</w:t>
    </w:r>
    <w:r>
      <w:fldChar w:fldCharType="end"/>
    </w:r>
  </w:p>
  <w:p w:rsidR="00392748" w:rsidRDefault="00392748">
    <w:pPr>
      <w:pStyle w:val="ae"/>
      <w:jc w:val="center"/>
    </w:pPr>
  </w:p>
  <w:p w:rsidR="00392748" w:rsidRDefault="0039274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564A"/>
    <w:rsid w:val="00005D26"/>
    <w:rsid w:val="0001244E"/>
    <w:rsid w:val="00017620"/>
    <w:rsid w:val="0002108E"/>
    <w:rsid w:val="000246F3"/>
    <w:rsid w:val="00046BB3"/>
    <w:rsid w:val="0005158C"/>
    <w:rsid w:val="00051A23"/>
    <w:rsid w:val="00053105"/>
    <w:rsid w:val="00057008"/>
    <w:rsid w:val="000646D0"/>
    <w:rsid w:val="000649B5"/>
    <w:rsid w:val="000650CD"/>
    <w:rsid w:val="000719F6"/>
    <w:rsid w:val="000863A7"/>
    <w:rsid w:val="00096B92"/>
    <w:rsid w:val="000A0449"/>
    <w:rsid w:val="000A570D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9B0"/>
    <w:rsid w:val="00147CF9"/>
    <w:rsid w:val="001561A2"/>
    <w:rsid w:val="00156741"/>
    <w:rsid w:val="0016629D"/>
    <w:rsid w:val="001748FB"/>
    <w:rsid w:val="001A5731"/>
    <w:rsid w:val="001B363A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5F2"/>
    <w:rsid w:val="00227C46"/>
    <w:rsid w:val="00233F52"/>
    <w:rsid w:val="00240AE8"/>
    <w:rsid w:val="00247351"/>
    <w:rsid w:val="002477C9"/>
    <w:rsid w:val="00250B34"/>
    <w:rsid w:val="0025341C"/>
    <w:rsid w:val="0025471B"/>
    <w:rsid w:val="0026287F"/>
    <w:rsid w:val="00276885"/>
    <w:rsid w:val="002849E1"/>
    <w:rsid w:val="00287742"/>
    <w:rsid w:val="00290D6D"/>
    <w:rsid w:val="002947D8"/>
    <w:rsid w:val="00297705"/>
    <w:rsid w:val="002A0286"/>
    <w:rsid w:val="002A681F"/>
    <w:rsid w:val="002C3DA1"/>
    <w:rsid w:val="002D35E0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2748"/>
    <w:rsid w:val="00396791"/>
    <w:rsid w:val="003A2D28"/>
    <w:rsid w:val="003B2DB6"/>
    <w:rsid w:val="003C0FB5"/>
    <w:rsid w:val="003D173D"/>
    <w:rsid w:val="003D19FA"/>
    <w:rsid w:val="003D39FE"/>
    <w:rsid w:val="003D4366"/>
    <w:rsid w:val="003E1470"/>
    <w:rsid w:val="003E58E1"/>
    <w:rsid w:val="00400A43"/>
    <w:rsid w:val="00403701"/>
    <w:rsid w:val="004079D3"/>
    <w:rsid w:val="00410305"/>
    <w:rsid w:val="004123B5"/>
    <w:rsid w:val="004139CE"/>
    <w:rsid w:val="00422F5A"/>
    <w:rsid w:val="0042450D"/>
    <w:rsid w:val="00424926"/>
    <w:rsid w:val="00440F77"/>
    <w:rsid w:val="004528D9"/>
    <w:rsid w:val="00454E81"/>
    <w:rsid w:val="00465313"/>
    <w:rsid w:val="004744D5"/>
    <w:rsid w:val="004802A0"/>
    <w:rsid w:val="00484F2B"/>
    <w:rsid w:val="00493A62"/>
    <w:rsid w:val="00493B58"/>
    <w:rsid w:val="0049563C"/>
    <w:rsid w:val="004A24F2"/>
    <w:rsid w:val="004A500B"/>
    <w:rsid w:val="004B1288"/>
    <w:rsid w:val="004B4CBA"/>
    <w:rsid w:val="004C569B"/>
    <w:rsid w:val="004C6509"/>
    <w:rsid w:val="004D00FD"/>
    <w:rsid w:val="004D5AAF"/>
    <w:rsid w:val="004D7E03"/>
    <w:rsid w:val="004E7D8E"/>
    <w:rsid w:val="004F0BDC"/>
    <w:rsid w:val="00502395"/>
    <w:rsid w:val="005069D6"/>
    <w:rsid w:val="00507285"/>
    <w:rsid w:val="00536BBC"/>
    <w:rsid w:val="005425E2"/>
    <w:rsid w:val="00545CF2"/>
    <w:rsid w:val="0055052A"/>
    <w:rsid w:val="00552315"/>
    <w:rsid w:val="0055287C"/>
    <w:rsid w:val="00555B4D"/>
    <w:rsid w:val="00557D24"/>
    <w:rsid w:val="005602FE"/>
    <w:rsid w:val="00580D6D"/>
    <w:rsid w:val="00591AA6"/>
    <w:rsid w:val="0059731E"/>
    <w:rsid w:val="005A1266"/>
    <w:rsid w:val="005A59F5"/>
    <w:rsid w:val="005A6DF0"/>
    <w:rsid w:val="005C59C6"/>
    <w:rsid w:val="005D7098"/>
    <w:rsid w:val="005D7963"/>
    <w:rsid w:val="005E7115"/>
    <w:rsid w:val="005F468F"/>
    <w:rsid w:val="005F6E01"/>
    <w:rsid w:val="0060139C"/>
    <w:rsid w:val="00610151"/>
    <w:rsid w:val="006113BC"/>
    <w:rsid w:val="00615642"/>
    <w:rsid w:val="00641489"/>
    <w:rsid w:val="00655B22"/>
    <w:rsid w:val="00656D8A"/>
    <w:rsid w:val="00661240"/>
    <w:rsid w:val="00666365"/>
    <w:rsid w:val="00674ED9"/>
    <w:rsid w:val="006809EE"/>
    <w:rsid w:val="00685478"/>
    <w:rsid w:val="00686E19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603D0"/>
    <w:rsid w:val="007649E9"/>
    <w:rsid w:val="007668DE"/>
    <w:rsid w:val="007704EA"/>
    <w:rsid w:val="00774D43"/>
    <w:rsid w:val="00783CC1"/>
    <w:rsid w:val="00787B48"/>
    <w:rsid w:val="0079646D"/>
    <w:rsid w:val="007A6F29"/>
    <w:rsid w:val="007A710D"/>
    <w:rsid w:val="007A7A95"/>
    <w:rsid w:val="007B74B6"/>
    <w:rsid w:val="007C08D3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4C1D"/>
    <w:rsid w:val="00825E00"/>
    <w:rsid w:val="008324A6"/>
    <w:rsid w:val="00833CD5"/>
    <w:rsid w:val="00835BDC"/>
    <w:rsid w:val="00843932"/>
    <w:rsid w:val="00846FD8"/>
    <w:rsid w:val="00852E1F"/>
    <w:rsid w:val="00862CCB"/>
    <w:rsid w:val="00862E4E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B40"/>
    <w:rsid w:val="008C5CF0"/>
    <w:rsid w:val="008D124A"/>
    <w:rsid w:val="008D3F87"/>
    <w:rsid w:val="008E2698"/>
    <w:rsid w:val="008E7655"/>
    <w:rsid w:val="00913117"/>
    <w:rsid w:val="009158E8"/>
    <w:rsid w:val="00933408"/>
    <w:rsid w:val="00933B3F"/>
    <w:rsid w:val="0094011A"/>
    <w:rsid w:val="00942DDB"/>
    <w:rsid w:val="00950686"/>
    <w:rsid w:val="009625C2"/>
    <w:rsid w:val="00962BD0"/>
    <w:rsid w:val="00986DFA"/>
    <w:rsid w:val="00990575"/>
    <w:rsid w:val="00996326"/>
    <w:rsid w:val="009A0C74"/>
    <w:rsid w:val="009C5A60"/>
    <w:rsid w:val="009D67C2"/>
    <w:rsid w:val="009E2AA6"/>
    <w:rsid w:val="009E3621"/>
    <w:rsid w:val="009E501D"/>
    <w:rsid w:val="009E5EB2"/>
    <w:rsid w:val="009E7F6A"/>
    <w:rsid w:val="00A04D84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12D4"/>
    <w:rsid w:val="00A444C8"/>
    <w:rsid w:val="00A449BD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59EF"/>
    <w:rsid w:val="00AC0BD3"/>
    <w:rsid w:val="00AC4C08"/>
    <w:rsid w:val="00AC5629"/>
    <w:rsid w:val="00AE75DA"/>
    <w:rsid w:val="00AF2506"/>
    <w:rsid w:val="00AF3875"/>
    <w:rsid w:val="00AF3E2E"/>
    <w:rsid w:val="00AF6F39"/>
    <w:rsid w:val="00B029ED"/>
    <w:rsid w:val="00B131A9"/>
    <w:rsid w:val="00B17641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84CBA"/>
    <w:rsid w:val="00B92123"/>
    <w:rsid w:val="00BA164F"/>
    <w:rsid w:val="00BB5215"/>
    <w:rsid w:val="00BC01A1"/>
    <w:rsid w:val="00BD2B4A"/>
    <w:rsid w:val="00BD4A4F"/>
    <w:rsid w:val="00BE1BAA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08AF"/>
    <w:rsid w:val="00C472B0"/>
    <w:rsid w:val="00C476EF"/>
    <w:rsid w:val="00C52DFE"/>
    <w:rsid w:val="00C74126"/>
    <w:rsid w:val="00C805E5"/>
    <w:rsid w:val="00C86C9D"/>
    <w:rsid w:val="00C922D8"/>
    <w:rsid w:val="00C938D4"/>
    <w:rsid w:val="00C95A70"/>
    <w:rsid w:val="00C95F8D"/>
    <w:rsid w:val="00C97243"/>
    <w:rsid w:val="00CA4B9C"/>
    <w:rsid w:val="00CB1449"/>
    <w:rsid w:val="00CB6155"/>
    <w:rsid w:val="00CB69B9"/>
    <w:rsid w:val="00CC3476"/>
    <w:rsid w:val="00CD5133"/>
    <w:rsid w:val="00CD5D66"/>
    <w:rsid w:val="00CF3490"/>
    <w:rsid w:val="00D02664"/>
    <w:rsid w:val="00D05ADD"/>
    <w:rsid w:val="00D135C9"/>
    <w:rsid w:val="00D140E1"/>
    <w:rsid w:val="00D233D0"/>
    <w:rsid w:val="00D35C3F"/>
    <w:rsid w:val="00D36BAB"/>
    <w:rsid w:val="00D3778F"/>
    <w:rsid w:val="00D42830"/>
    <w:rsid w:val="00D50FB3"/>
    <w:rsid w:val="00D50FF0"/>
    <w:rsid w:val="00D5188A"/>
    <w:rsid w:val="00D57025"/>
    <w:rsid w:val="00D572AF"/>
    <w:rsid w:val="00D66C7A"/>
    <w:rsid w:val="00D70D10"/>
    <w:rsid w:val="00D7726B"/>
    <w:rsid w:val="00D864EF"/>
    <w:rsid w:val="00D94555"/>
    <w:rsid w:val="00D9594B"/>
    <w:rsid w:val="00DA2F1A"/>
    <w:rsid w:val="00DB3A28"/>
    <w:rsid w:val="00DB42FE"/>
    <w:rsid w:val="00DD2B05"/>
    <w:rsid w:val="00DD589A"/>
    <w:rsid w:val="00DD5C4A"/>
    <w:rsid w:val="00DD71F4"/>
    <w:rsid w:val="00DD759F"/>
    <w:rsid w:val="00DE1FB7"/>
    <w:rsid w:val="00DE32CF"/>
    <w:rsid w:val="00DF693A"/>
    <w:rsid w:val="00E014C6"/>
    <w:rsid w:val="00E01E5E"/>
    <w:rsid w:val="00E055CC"/>
    <w:rsid w:val="00E05C5E"/>
    <w:rsid w:val="00E10125"/>
    <w:rsid w:val="00E1358D"/>
    <w:rsid w:val="00E3618D"/>
    <w:rsid w:val="00E45A30"/>
    <w:rsid w:val="00E4603F"/>
    <w:rsid w:val="00E5288C"/>
    <w:rsid w:val="00E61354"/>
    <w:rsid w:val="00E61B80"/>
    <w:rsid w:val="00E64960"/>
    <w:rsid w:val="00E720E3"/>
    <w:rsid w:val="00E74E5C"/>
    <w:rsid w:val="00E91EAB"/>
    <w:rsid w:val="00EA7A94"/>
    <w:rsid w:val="00EC4C21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6D17"/>
    <w:rsid w:val="00F6032E"/>
    <w:rsid w:val="00F63B36"/>
    <w:rsid w:val="00F63DA5"/>
    <w:rsid w:val="00F67A59"/>
    <w:rsid w:val="00F70FB8"/>
    <w:rsid w:val="00F75601"/>
    <w:rsid w:val="00F771E2"/>
    <w:rsid w:val="00F9637D"/>
    <w:rsid w:val="00FB027C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C41E-D98F-4068-AED6-2302740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24D8-85AF-4A7A-8035-99164DE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27</cp:revision>
  <cp:lastPrinted>2023-09-19T07:27:00Z</cp:lastPrinted>
  <dcterms:created xsi:type="dcterms:W3CDTF">2023-05-18T11:03:00Z</dcterms:created>
  <dcterms:modified xsi:type="dcterms:W3CDTF">2023-10-02T04:59:00Z</dcterms:modified>
</cp:coreProperties>
</file>