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3750" w:rsidRPr="00BC07B5" w:rsidRDefault="00943750" w:rsidP="0094375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4963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3750" w:rsidRPr="00BC07B5" w:rsidRDefault="00943750" w:rsidP="0094375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AF6DA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AF6DA7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943750" w:rsidRPr="00BC07B5" w:rsidRDefault="00943750" w:rsidP="00943750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left="2127" w:right="-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Счётной палаты</w:t>
      </w:r>
    </w:p>
    <w:p w:rsidR="00943750" w:rsidRPr="00BC07B5" w:rsidRDefault="00943750" w:rsidP="0094375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943750" w:rsidRPr="00BC07B5" w:rsidRDefault="00943750" w:rsidP="0094375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  </w:t>
      </w:r>
      <w:r w:rsidR="006A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DA7">
        <w:rPr>
          <w:rFonts w:ascii="Times New Roman" w:eastAsia="Times New Roman" w:hAnsi="Times New Roman" w:cs="Times New Roman"/>
          <w:sz w:val="28"/>
          <w:szCs w:val="28"/>
        </w:rPr>
        <w:t>С.А</w:t>
      </w:r>
      <w:r w:rsidRPr="00BC07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6DA7">
        <w:rPr>
          <w:rFonts w:ascii="Times New Roman" w:eastAsia="Times New Roman" w:hAnsi="Times New Roman" w:cs="Times New Roman"/>
          <w:sz w:val="28"/>
          <w:szCs w:val="28"/>
        </w:rPr>
        <w:t xml:space="preserve"> Гичкина</w:t>
      </w:r>
    </w:p>
    <w:p w:rsidR="006468B3" w:rsidRDefault="00943750" w:rsidP="00AD1471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</w:pPr>
      <w:r w:rsidRPr="00BC07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D1471" w:rsidRPr="00AD1471">
        <w:rPr>
          <w:rFonts w:ascii="Times New Roman" w:eastAsia="Times New Roman" w:hAnsi="Times New Roman" w:cs="Times New Roman"/>
          <w:sz w:val="28"/>
          <w:szCs w:val="28"/>
        </w:rPr>
        <w:t xml:space="preserve">«18» апреля </w:t>
      </w:r>
      <w:r w:rsidR="00AC751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D1471" w:rsidRPr="00AD147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43750" w:rsidRPr="00FD186D" w:rsidRDefault="00943750" w:rsidP="00943750">
      <w:pPr>
        <w:pStyle w:val="af0"/>
        <w:tabs>
          <w:tab w:val="left" w:pos="6804"/>
          <w:tab w:val="left" w:pos="6946"/>
        </w:tabs>
        <w:ind w:right="-1"/>
        <w:jc w:val="both"/>
      </w:pPr>
    </w:p>
    <w:p w:rsidR="002A41B3" w:rsidRPr="00661D25" w:rsidRDefault="00352342" w:rsidP="00F45FC1">
      <w:pPr>
        <w:pStyle w:val="2"/>
        <w:ind w:right="-1"/>
      </w:pPr>
      <w:bookmarkStart w:id="0" w:name="_Hlk147133797"/>
      <w:r>
        <w:t>отчЁ</w:t>
      </w:r>
      <w:r w:rsidR="002A41B3"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 xml:space="preserve">«Внешняя проверка годовой бюджетной отчётности за </w:t>
      </w:r>
      <w:r w:rsidR="00AC7512">
        <w:rPr>
          <w:rFonts w:ascii="Times New Roman" w:hAnsi="Times New Roman"/>
          <w:b/>
          <w:sz w:val="28"/>
          <w:szCs w:val="28"/>
        </w:rPr>
        <w:t>2022</w:t>
      </w:r>
      <w:r w:rsidR="00F12BCF">
        <w:rPr>
          <w:rFonts w:ascii="Times New Roman" w:hAnsi="Times New Roman"/>
          <w:b/>
          <w:sz w:val="28"/>
          <w:szCs w:val="28"/>
        </w:rPr>
        <w:t xml:space="preserve"> </w:t>
      </w:r>
      <w:r w:rsidRPr="00D3684B">
        <w:rPr>
          <w:rFonts w:ascii="Times New Roman" w:hAnsi="Times New Roman"/>
          <w:b/>
          <w:sz w:val="28"/>
          <w:szCs w:val="28"/>
        </w:rPr>
        <w:t>год»</w:t>
      </w:r>
    </w:p>
    <w:bookmarkEnd w:id="0"/>
    <w:p w:rsidR="00DE6112" w:rsidRDefault="00AD1471" w:rsidP="009437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4375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F12BCF" w:rsidRPr="00F12BCF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AD1471">
        <w:rPr>
          <w:rFonts w:ascii="Times New Roman" w:hAnsi="Times New Roman" w:cs="Times New Roman"/>
          <w:sz w:val="28"/>
          <w:szCs w:val="28"/>
        </w:rPr>
        <w:t>1</w:t>
      </w:r>
      <w:r w:rsidR="00AC7512">
        <w:rPr>
          <w:rFonts w:ascii="Times New Roman" w:hAnsi="Times New Roman" w:cs="Times New Roman"/>
          <w:sz w:val="28"/>
          <w:szCs w:val="28"/>
        </w:rPr>
        <w:t>5</w:t>
      </w:r>
      <w:r w:rsidRPr="00AD1471">
        <w:rPr>
          <w:rFonts w:ascii="Times New Roman" w:hAnsi="Times New Roman" w:cs="Times New Roman"/>
          <w:sz w:val="28"/>
          <w:szCs w:val="28"/>
        </w:rPr>
        <w:t xml:space="preserve"> плана работы Счётной палаты на </w:t>
      </w:r>
      <w:r w:rsidR="00AC7512">
        <w:rPr>
          <w:rFonts w:ascii="Times New Roman" w:hAnsi="Times New Roman" w:cs="Times New Roman"/>
          <w:sz w:val="28"/>
          <w:szCs w:val="28"/>
        </w:rPr>
        <w:t>2023</w:t>
      </w:r>
      <w:r w:rsidRPr="00AD1471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Pr="00AD1471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Счётной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943750">
        <w:rPr>
          <w:rFonts w:ascii="Times New Roman" w:hAnsi="Times New Roman" w:cs="Times New Roman"/>
          <w:sz w:val="28"/>
          <w:szCs w:val="28"/>
        </w:rPr>
        <w:t>1</w:t>
      </w:r>
      <w:r w:rsidR="00AC7512">
        <w:rPr>
          <w:rFonts w:ascii="Times New Roman" w:hAnsi="Times New Roman" w:cs="Times New Roman"/>
          <w:sz w:val="28"/>
          <w:szCs w:val="28"/>
        </w:rPr>
        <w:t>3</w:t>
      </w:r>
      <w:r w:rsidR="001028FC" w:rsidRPr="00661D25">
        <w:rPr>
          <w:rFonts w:ascii="Times New Roman" w:hAnsi="Times New Roman" w:cs="Times New Roman"/>
          <w:sz w:val="28"/>
          <w:szCs w:val="28"/>
        </w:rPr>
        <w:t>.</w:t>
      </w:r>
      <w:r w:rsidR="00B64199">
        <w:rPr>
          <w:rFonts w:ascii="Times New Roman" w:hAnsi="Times New Roman" w:cs="Times New Roman"/>
          <w:sz w:val="28"/>
          <w:szCs w:val="28"/>
        </w:rPr>
        <w:t>03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751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C751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AD1471">
        <w:rPr>
          <w:rFonts w:ascii="Times New Roman" w:eastAsia="Times New Roman" w:hAnsi="Times New Roman" w:cs="Times New Roman"/>
          <w:sz w:val="28"/>
          <w:szCs w:val="28"/>
        </w:rPr>
        <w:t>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AD1471" w:rsidP="009437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1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1"/>
    <w:p w:rsidR="00CF74EA" w:rsidRDefault="00AD1471" w:rsidP="009437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1A4AEA">
        <w:rPr>
          <w:rFonts w:ascii="Times New Roman" w:hAnsi="Times New Roman" w:cs="Times New Roman"/>
          <w:sz w:val="28"/>
          <w:szCs w:val="28"/>
        </w:rPr>
        <w:t>д</w:t>
      </w:r>
      <w:r w:rsidR="003B2E08">
        <w:rPr>
          <w:rFonts w:ascii="Times New Roman" w:hAnsi="Times New Roman" w:cs="Times New Roman"/>
          <w:sz w:val="28"/>
          <w:szCs w:val="28"/>
        </w:rPr>
        <w:t xml:space="preserve">епартамент градостроительства </w:t>
      </w:r>
      <w:r w:rsidR="00FD186D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  <w:r w:rsidR="003B2E08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B64199" w:rsidRPr="00B641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A4AEA" w:rsidRDefault="00CF74EA" w:rsidP="003D3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1A4AEA" w:rsidRPr="001A4AEA">
        <w:rPr>
          <w:rFonts w:ascii="Times New Roman" w:hAnsi="Times New Roman" w:cs="Times New Roman"/>
          <w:sz w:val="28"/>
          <w:szCs w:val="28"/>
        </w:rPr>
        <w:t>с «1</w:t>
      </w:r>
      <w:r w:rsidR="00CC64BA">
        <w:rPr>
          <w:rFonts w:ascii="Times New Roman" w:hAnsi="Times New Roman" w:cs="Times New Roman"/>
          <w:sz w:val="28"/>
          <w:szCs w:val="28"/>
        </w:rPr>
        <w:t>3</w:t>
      </w:r>
      <w:r w:rsidR="001A4AEA" w:rsidRPr="001A4AEA">
        <w:rPr>
          <w:rFonts w:ascii="Times New Roman" w:hAnsi="Times New Roman" w:cs="Times New Roman"/>
          <w:sz w:val="28"/>
          <w:szCs w:val="28"/>
        </w:rPr>
        <w:t xml:space="preserve">» марта по «18» апреля </w:t>
      </w:r>
      <w:r w:rsidR="00AC7512">
        <w:rPr>
          <w:rFonts w:ascii="Times New Roman" w:hAnsi="Times New Roman" w:cs="Times New Roman"/>
          <w:sz w:val="28"/>
          <w:szCs w:val="28"/>
        </w:rPr>
        <w:t>2023</w:t>
      </w:r>
      <w:r w:rsidR="001A4AEA" w:rsidRPr="001A4A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3355" w:rsidRPr="003D3355" w:rsidRDefault="00AD1471" w:rsidP="003D3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D3355" w:rsidRPr="003D3355">
        <w:rPr>
          <w:rFonts w:ascii="Times New Roman" w:hAnsi="Times New Roman" w:cs="Times New Roman"/>
          <w:b/>
          <w:sz w:val="28"/>
          <w:szCs w:val="28"/>
        </w:rPr>
        <w:t>5. Цель контрольного мероприятия</w:t>
      </w:r>
      <w:proofErr w:type="gramStart"/>
      <w:r w:rsidR="003D3355" w:rsidRPr="003D3355">
        <w:rPr>
          <w:rFonts w:ascii="Times New Roman" w:hAnsi="Times New Roman" w:cs="Times New Roman"/>
          <w:b/>
          <w:sz w:val="28"/>
          <w:szCs w:val="28"/>
        </w:rPr>
        <w:t>: Проверить</w:t>
      </w:r>
      <w:proofErr w:type="gramEnd"/>
      <w:r w:rsidR="003D3355" w:rsidRPr="003D3355">
        <w:rPr>
          <w:rFonts w:ascii="Times New Roman" w:hAnsi="Times New Roman" w:cs="Times New Roman"/>
          <w:b/>
          <w:sz w:val="28"/>
          <w:szCs w:val="28"/>
        </w:rPr>
        <w:t xml:space="preserve"> годовую бюджетную отчётность главного администратора бюджетных средств города.</w:t>
      </w:r>
    </w:p>
    <w:p w:rsidR="003D3355" w:rsidRPr="003D3355" w:rsidRDefault="003D3355" w:rsidP="003D3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55">
        <w:rPr>
          <w:rFonts w:ascii="Times New Roman" w:hAnsi="Times New Roman" w:cs="Times New Roman"/>
          <w:b/>
          <w:sz w:val="28"/>
          <w:szCs w:val="28"/>
        </w:rPr>
        <w:tab/>
      </w:r>
      <w:r w:rsidRPr="003D3355">
        <w:rPr>
          <w:rFonts w:ascii="Times New Roman" w:hAnsi="Times New Roman" w:cs="Times New Roman"/>
          <w:sz w:val="28"/>
          <w:szCs w:val="28"/>
        </w:rPr>
        <w:t>5.1. Вопросы:</w:t>
      </w:r>
    </w:p>
    <w:p w:rsidR="003D3355" w:rsidRPr="003D3355" w:rsidRDefault="003D3355" w:rsidP="003D3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55">
        <w:rPr>
          <w:rFonts w:ascii="Times New Roman" w:hAnsi="Times New Roman" w:cs="Times New Roman"/>
          <w:sz w:val="28"/>
          <w:szCs w:val="28"/>
        </w:rPr>
        <w:tab/>
        <w:t>5.1.1.</w:t>
      </w:r>
      <w:r w:rsidR="006A4170">
        <w:rPr>
          <w:rFonts w:ascii="Times New Roman" w:hAnsi="Times New Roman" w:cs="Times New Roman"/>
          <w:sz w:val="28"/>
          <w:szCs w:val="28"/>
        </w:rPr>
        <w:t xml:space="preserve"> </w:t>
      </w:r>
      <w:r w:rsidRPr="003D3355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3D3355" w:rsidRPr="003D3355" w:rsidRDefault="003D3355" w:rsidP="003D3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55">
        <w:rPr>
          <w:rFonts w:ascii="Times New Roman" w:hAnsi="Times New Roman" w:cs="Times New Roman"/>
          <w:sz w:val="28"/>
          <w:szCs w:val="28"/>
        </w:rPr>
        <w:tab/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3D3355" w:rsidRPr="003D3355" w:rsidRDefault="003D3355" w:rsidP="003D3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55">
        <w:rPr>
          <w:rFonts w:ascii="Times New Roman" w:hAnsi="Times New Roman" w:cs="Times New Roman"/>
          <w:sz w:val="28"/>
          <w:szCs w:val="28"/>
        </w:rPr>
        <w:tab/>
        <w:t xml:space="preserve">5.1.3. Анализ дебиторской и кредиторской задолженности. </w:t>
      </w:r>
    </w:p>
    <w:p w:rsidR="003D3355" w:rsidRPr="003D3355" w:rsidRDefault="003D3355" w:rsidP="003D3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355">
        <w:rPr>
          <w:rFonts w:ascii="Times New Roman" w:hAnsi="Times New Roman" w:cs="Times New Roman"/>
          <w:sz w:val="28"/>
          <w:szCs w:val="28"/>
        </w:rPr>
        <w:tab/>
        <w:t>5.1.4. 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AD1471" w:rsidRDefault="00AD1471" w:rsidP="003D33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C7512">
        <w:rPr>
          <w:rFonts w:ascii="Times New Roman" w:hAnsi="Times New Roman" w:cs="Times New Roman"/>
          <w:sz w:val="28"/>
          <w:szCs w:val="28"/>
        </w:rPr>
        <w:t>2022</w:t>
      </w:r>
      <w:r w:rsidR="00B6419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1471" w:rsidRDefault="00AD1471" w:rsidP="00AD147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2B2B"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AD1471" w:rsidRPr="00AC7512" w:rsidRDefault="00AD1471" w:rsidP="00AC751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6A8C" w:rsidRPr="007F6A8C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за </w:t>
      </w:r>
      <w:r w:rsidR="00AC7512">
        <w:rPr>
          <w:rFonts w:ascii="Times New Roman" w:hAnsi="Times New Roman" w:cs="Times New Roman"/>
          <w:sz w:val="28"/>
          <w:szCs w:val="28"/>
        </w:rPr>
        <w:t>2022</w:t>
      </w:r>
      <w:r w:rsidR="007F6A8C" w:rsidRPr="007F6A8C">
        <w:rPr>
          <w:rFonts w:ascii="Times New Roman" w:hAnsi="Times New Roman" w:cs="Times New Roman"/>
          <w:sz w:val="28"/>
          <w:szCs w:val="28"/>
        </w:rPr>
        <w:t xml:space="preserve"> год предоставлена по формам, </w:t>
      </w:r>
      <w:r w:rsidR="007F6A8C" w:rsidRPr="00AC7512">
        <w:rPr>
          <w:rFonts w:ascii="Times New Roman" w:hAnsi="Times New Roman" w:cs="Times New Roman"/>
          <w:sz w:val="28"/>
          <w:szCs w:val="28"/>
        </w:rPr>
        <w:t>утверждённым приказ</w:t>
      </w:r>
      <w:r w:rsidR="003A3411" w:rsidRPr="00AC7512">
        <w:rPr>
          <w:rFonts w:ascii="Times New Roman" w:hAnsi="Times New Roman" w:cs="Times New Roman"/>
          <w:sz w:val="28"/>
          <w:szCs w:val="28"/>
        </w:rPr>
        <w:t>ами</w:t>
      </w:r>
      <w:r w:rsidR="007F6A8C" w:rsidRPr="00AC7512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</w:t>
      </w:r>
      <w:r w:rsidR="0014522A" w:rsidRPr="00AC7512">
        <w:rPr>
          <w:rFonts w:ascii="Times New Roman" w:hAnsi="Times New Roman" w:cs="Times New Roman"/>
          <w:sz w:val="28"/>
          <w:szCs w:val="28"/>
        </w:rPr>
        <w:t>.</w:t>
      </w:r>
    </w:p>
    <w:p w:rsidR="00AC7512" w:rsidRPr="00AC7512" w:rsidRDefault="00AC7512" w:rsidP="00AC75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7512">
        <w:rPr>
          <w:rFonts w:ascii="Times New Roman" w:hAnsi="Times New Roman" w:cs="Times New Roman"/>
          <w:sz w:val="28"/>
          <w:szCs w:val="28"/>
        </w:rPr>
        <w:t xml:space="preserve">Бюджетная отчётность в целом составлена с соблюдением требований Инструкции № 191н. </w:t>
      </w:r>
      <w:r w:rsidRPr="00AC7512">
        <w:rPr>
          <w:rFonts w:ascii="Times New Roman" w:hAnsi="Times New Roman" w:cs="Times New Roman"/>
          <w:bCs/>
          <w:sz w:val="28"/>
          <w:szCs w:val="28"/>
        </w:rPr>
        <w:t>Установлены отдельные несоответствия требованиям Инструкции № 191н, а также факты неверного (неполного) заполнения необходимых данных форм и реквизитов в формах, а именно:</w:t>
      </w:r>
    </w:p>
    <w:p w:rsidR="00AC7512" w:rsidRPr="00AC7512" w:rsidRDefault="00AC7512" w:rsidP="00AC751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12">
        <w:rPr>
          <w:rFonts w:ascii="Times New Roman" w:hAnsi="Times New Roman" w:cs="Times New Roman"/>
          <w:sz w:val="28"/>
          <w:szCs w:val="28"/>
        </w:rPr>
        <w:lastRenderedPageBreak/>
        <w:t xml:space="preserve">Неверное наименование показателя по строке 13 формы «Расшифровка показателей, отражённых в Справке по заключению счетов бюджетного учёта отчётного финансового года (ф. 0503110) (справочно). </w:t>
      </w:r>
      <w:r w:rsidR="006A4170" w:rsidRPr="00AC7512">
        <w:rPr>
          <w:rFonts w:ascii="Times New Roman" w:hAnsi="Times New Roman" w:cs="Times New Roman"/>
          <w:sz w:val="28"/>
          <w:szCs w:val="28"/>
        </w:rPr>
        <w:t>Согласно пояснению</w:t>
      </w:r>
      <w:r w:rsidRPr="00AC7512">
        <w:rPr>
          <w:rFonts w:ascii="Times New Roman" w:hAnsi="Times New Roman" w:cs="Times New Roman"/>
          <w:sz w:val="28"/>
          <w:szCs w:val="28"/>
        </w:rPr>
        <w:t xml:space="preserve"> </w:t>
      </w:r>
      <w:r w:rsidR="006A4170" w:rsidRPr="00AC7512">
        <w:rPr>
          <w:rFonts w:ascii="Times New Roman" w:hAnsi="Times New Roman" w:cs="Times New Roman"/>
          <w:sz w:val="28"/>
          <w:szCs w:val="28"/>
        </w:rPr>
        <w:t>департамента,</w:t>
      </w:r>
      <w:r w:rsidRPr="00AC7512">
        <w:rPr>
          <w:rFonts w:ascii="Times New Roman" w:hAnsi="Times New Roman" w:cs="Times New Roman"/>
          <w:sz w:val="28"/>
          <w:szCs w:val="28"/>
        </w:rPr>
        <w:t xml:space="preserve"> </w:t>
      </w:r>
      <w:r w:rsidRPr="00AC7512">
        <w:rPr>
          <w:rFonts w:ascii="Times New Roman" w:hAnsi="Times New Roman" w:cs="Times New Roman"/>
          <w:sz w:val="28"/>
          <w:szCs w:val="28"/>
          <w:lang w:bidi="ru-RU"/>
        </w:rPr>
        <w:t xml:space="preserve">наименование показателя «Безвозмездные неденежные поступления в сектор государственного управления, всего» ошибочно сформировалось вместо «Безвозмездные неденежные поступления текущего характера от сектора государственного управления и организаций государственного сектора, всего», </w:t>
      </w:r>
      <w:r w:rsidRPr="00AC7512">
        <w:rPr>
          <w:rFonts w:ascii="Times New Roman" w:hAnsi="Times New Roman" w:cs="Times New Roman"/>
          <w:sz w:val="28"/>
          <w:szCs w:val="28"/>
        </w:rPr>
        <w:t>замечание принято к сведению.</w:t>
      </w:r>
    </w:p>
    <w:p w:rsidR="00AC7512" w:rsidRPr="00AC7512" w:rsidRDefault="00AC7512" w:rsidP="00AC751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12">
        <w:rPr>
          <w:rFonts w:ascii="Times New Roman" w:hAnsi="Times New Roman" w:cs="Times New Roman"/>
          <w:sz w:val="28"/>
          <w:szCs w:val="28"/>
        </w:rPr>
        <w:t xml:space="preserve">В форме по ОКУД 0503175 «Сведения о принятых и неисполненных обязательствах получателя бюджетных средств» содержится непредусмотренный формой бюджетной отчётности реквизит. Из пояснений ГАБС следует, что </w:t>
      </w:r>
      <w:r w:rsidRPr="00AC7512">
        <w:rPr>
          <w:rFonts w:ascii="Times New Roman" w:hAnsi="Times New Roman" w:cs="Times New Roman"/>
          <w:sz w:val="28"/>
          <w:szCs w:val="28"/>
          <w:lang w:bidi="ru-RU"/>
        </w:rPr>
        <w:t>при распечатывание данной формы ошибочно был сформирован показатель «дата», данное замечание будет учтено при составлении отчётности.</w:t>
      </w:r>
    </w:p>
    <w:p w:rsidR="00AC7512" w:rsidRPr="00AC7512" w:rsidRDefault="00AC7512" w:rsidP="00AC751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12">
        <w:rPr>
          <w:rFonts w:ascii="Times New Roman" w:hAnsi="Times New Roman" w:cs="Times New Roman"/>
          <w:sz w:val="28"/>
          <w:szCs w:val="28"/>
        </w:rPr>
        <w:t>В разделе 1 формы ОКУД 0503160 «Пояснительная записка» отражена неверная ссылки на муниципальный правовой акт, утвердивший Положение о департаменте градостроительства и земельных отношений администрации города Нефтеюганска, а именно: ссылка на решение Думы города от 28.03.2017 № 130-IV, тогда как фактическая дата решения - 29.03.2017 года. Данное замечание отражалось неоднократно. Департаментом замечания по отражению информации на ссылку по правовым актам будет учтены при составлении отчётности.</w:t>
      </w:r>
    </w:p>
    <w:p w:rsidR="00AC7512" w:rsidRPr="00AC7512" w:rsidRDefault="00AC7512" w:rsidP="00AC751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12">
        <w:rPr>
          <w:rFonts w:ascii="Times New Roman" w:hAnsi="Times New Roman" w:cs="Times New Roman"/>
          <w:sz w:val="28"/>
          <w:szCs w:val="28"/>
        </w:rPr>
        <w:t xml:space="preserve">В форме по ОКУД 0503296 «Сведения об исполнении судебных решений по денежным обязательствам бюджета» не соответствовал срок подписания электронной цифровой подписью (далее по тексту – ЭЦП) и реквизитом «Дата» формы бюджетной отчётности. Из пояснений ГАБС следует, что </w:t>
      </w:r>
      <w:r w:rsidRPr="00AC7512">
        <w:rPr>
          <w:rFonts w:ascii="Times New Roman" w:hAnsi="Times New Roman" w:cs="Times New Roman"/>
          <w:sz w:val="28"/>
          <w:szCs w:val="28"/>
          <w:lang w:bidi="ru-RU"/>
        </w:rPr>
        <w:t>дата документа формируется на дату формирования печатной формы и при уточнении этой формы произошла ошибка, фактическое подписание данной формы является 22.01.2023 г. Замечания в данной части будут учтены при составлении отчётности.</w:t>
      </w:r>
      <w:r w:rsidRPr="00AC7512">
        <w:rPr>
          <w:rFonts w:ascii="Times New Roman" w:hAnsi="Times New Roman" w:cs="Times New Roman"/>
          <w:lang w:bidi="ru-RU"/>
        </w:rPr>
        <w:t xml:space="preserve"> </w:t>
      </w:r>
    </w:p>
    <w:p w:rsidR="00AC7512" w:rsidRPr="00AC7512" w:rsidRDefault="00AC7512" w:rsidP="00AC751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512">
        <w:rPr>
          <w:rFonts w:ascii="Times New Roman" w:hAnsi="Times New Roman" w:cs="Times New Roman"/>
          <w:sz w:val="28"/>
          <w:szCs w:val="28"/>
        </w:rPr>
        <w:t xml:space="preserve">В форме по ОКУД 0503160 «Пояснительная записка» по кодам бюджетной классификации: 11105312040000120 1 20523004, 11105324040000120 1 20523004 неверно отражена информация о задолженности по арендной плате. </w:t>
      </w:r>
      <w:r w:rsidR="006A4170" w:rsidRPr="00AC7512">
        <w:rPr>
          <w:rFonts w:ascii="Times New Roman" w:hAnsi="Times New Roman" w:cs="Times New Roman"/>
          <w:sz w:val="28"/>
          <w:szCs w:val="28"/>
        </w:rPr>
        <w:t>Согласно пояснениям</w:t>
      </w:r>
      <w:r w:rsidRPr="00AC7512">
        <w:rPr>
          <w:rFonts w:ascii="Times New Roman" w:hAnsi="Times New Roman" w:cs="Times New Roman"/>
          <w:sz w:val="28"/>
          <w:szCs w:val="28"/>
        </w:rPr>
        <w:t xml:space="preserve"> ГАБС, в пункте 4.2 формы 0503160 «Пояснительная записка» ошибочно было отражена информация «задолженность по арендной плате», правильно «задолженность по внесению платы об установлении сервитута». Замечания в данной части будут учтены при составлении отчётности.</w:t>
      </w:r>
    </w:p>
    <w:p w:rsidR="00AD1471" w:rsidRDefault="0012205A" w:rsidP="00AD14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3F2AAF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4537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B2F" w:rsidRPr="00AD1471" w:rsidRDefault="0012205A" w:rsidP="00AD14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77E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8077EF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AD1471" w:rsidRDefault="00AD1471" w:rsidP="00AD1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7F6A8C" w:rsidRPr="007F6A8C">
        <w:rPr>
          <w:rFonts w:ascii="Times New Roman" w:hAnsi="Times New Roman" w:cs="Times New Roman"/>
          <w:sz w:val="28"/>
          <w:szCs w:val="28"/>
        </w:rPr>
        <w:t xml:space="preserve"> Допущенные несоответствия требованиям Инструкции № 191н при составлении бюджетной отчётности, неверное (неполное) заполнение </w:t>
      </w:r>
      <w:r w:rsidR="007F6A8C" w:rsidRPr="007F6A8C">
        <w:rPr>
          <w:rFonts w:ascii="Times New Roman" w:hAnsi="Times New Roman" w:cs="Times New Roman"/>
          <w:sz w:val="28"/>
          <w:szCs w:val="28"/>
        </w:rPr>
        <w:lastRenderedPageBreak/>
        <w:t>необходимых форм и реквизитов в формах не привели к искажению показателей бюджетной отчётности.</w:t>
      </w:r>
    </w:p>
    <w:p w:rsidR="007F6A8C" w:rsidRPr="007F6A8C" w:rsidRDefault="00AD1471" w:rsidP="00AD1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F6A8C" w:rsidRPr="007F6A8C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в целом достоверны.</w:t>
      </w:r>
    </w:p>
    <w:p w:rsidR="00AD1471" w:rsidRDefault="0012205A" w:rsidP="00AD1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D1471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Предложения </w:t>
      </w:r>
      <w:r w:rsidR="00AD14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583AD1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AD14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8077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807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8077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D1471" w:rsidRDefault="00AD1471" w:rsidP="00AD1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7F6A8C" w:rsidRPr="007F6A8C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646F0C" w:rsidRPr="00661D25" w:rsidRDefault="00646F0C" w:rsidP="00646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796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467">
        <w:rPr>
          <w:rFonts w:ascii="Times New Roman" w:hAnsi="Times New Roman" w:cs="Times New Roman"/>
          <w:sz w:val="28"/>
          <w:szCs w:val="28"/>
        </w:rPr>
        <w:t xml:space="preserve">В рамках Соглашения о порядке взаимодействия между Нефтеюганской межрайонной прокуратурой и Счётной палатой города Нефтеюганска от </w:t>
      </w:r>
      <w:r>
        <w:rPr>
          <w:rFonts w:ascii="Times New Roman" w:hAnsi="Times New Roman" w:cs="Times New Roman"/>
          <w:sz w:val="28"/>
          <w:szCs w:val="28"/>
        </w:rPr>
        <w:t xml:space="preserve">27.10.2022 </w:t>
      </w:r>
      <w:r w:rsidRPr="00D76467">
        <w:rPr>
          <w:rFonts w:ascii="Times New Roman" w:hAnsi="Times New Roman" w:cs="Times New Roman"/>
          <w:sz w:val="28"/>
          <w:szCs w:val="28"/>
        </w:rPr>
        <w:t xml:space="preserve">года направить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по результатам </w:t>
      </w:r>
      <w:r w:rsidRPr="00D76467">
        <w:rPr>
          <w:rFonts w:ascii="Times New Roman" w:hAnsi="Times New Roman" w:cs="Times New Roman"/>
          <w:sz w:val="28"/>
          <w:szCs w:val="28"/>
        </w:rPr>
        <w:t>контрольного мероприятия в адрес Нефтеюганской межрайонной прокуратуры.</w:t>
      </w:r>
    </w:p>
    <w:p w:rsidR="00DC4BF8" w:rsidRDefault="00DC4BF8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C4BF8" w:rsidRDefault="00DC4BF8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C4BF8" w:rsidRPr="00661D25" w:rsidRDefault="00DC4BF8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8521A1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F45F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8077EF">
        <w:rPr>
          <w:rFonts w:ascii="Times New Roman" w:hAnsi="Times New Roman" w:cs="Times New Roman"/>
          <w:sz w:val="28"/>
          <w:szCs w:val="28"/>
        </w:rPr>
        <w:tab/>
      </w:r>
      <w:r w:rsidR="008077EF">
        <w:rPr>
          <w:rFonts w:ascii="Times New Roman" w:hAnsi="Times New Roman" w:cs="Times New Roman"/>
          <w:sz w:val="28"/>
          <w:szCs w:val="28"/>
        </w:rPr>
        <w:tab/>
      </w:r>
      <w:r w:rsidR="008077EF">
        <w:rPr>
          <w:rFonts w:ascii="Times New Roman" w:hAnsi="Times New Roman" w:cs="Times New Roman"/>
          <w:sz w:val="28"/>
          <w:szCs w:val="28"/>
        </w:rPr>
        <w:tab/>
      </w:r>
      <w:r w:rsidR="008521A1">
        <w:rPr>
          <w:rFonts w:ascii="Times New Roman" w:hAnsi="Times New Roman" w:cs="Times New Roman"/>
          <w:sz w:val="28"/>
          <w:szCs w:val="28"/>
        </w:rPr>
        <w:tab/>
        <w:t>Д.</w:t>
      </w:r>
      <w:r w:rsidR="006A417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8521A1">
        <w:rPr>
          <w:rFonts w:ascii="Times New Roman" w:hAnsi="Times New Roman" w:cs="Times New Roman"/>
          <w:sz w:val="28"/>
          <w:szCs w:val="28"/>
        </w:rPr>
        <w:t>И.</w:t>
      </w:r>
      <w:r w:rsidR="006A4170">
        <w:rPr>
          <w:rFonts w:ascii="Times New Roman" w:hAnsi="Times New Roman" w:cs="Times New Roman"/>
          <w:sz w:val="28"/>
          <w:szCs w:val="28"/>
        </w:rPr>
        <w:t xml:space="preserve"> </w:t>
      </w:r>
      <w:r w:rsidR="008521A1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3D3355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019B" w:rsidRDefault="00BB019B" w:rsidP="00BB5087">
      <w:pPr>
        <w:spacing w:after="0" w:line="240" w:lineRule="auto"/>
      </w:pPr>
      <w:r>
        <w:separator/>
      </w:r>
    </w:p>
  </w:endnote>
  <w:endnote w:type="continuationSeparator" w:id="0">
    <w:p w:rsidR="00BB019B" w:rsidRDefault="00BB019B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019B" w:rsidRDefault="00BB019B" w:rsidP="00BB5087">
      <w:pPr>
        <w:spacing w:after="0" w:line="240" w:lineRule="auto"/>
      </w:pPr>
      <w:r>
        <w:separator/>
      </w:r>
    </w:p>
  </w:footnote>
  <w:footnote w:type="continuationSeparator" w:id="0">
    <w:p w:rsidR="00BB019B" w:rsidRDefault="00BB019B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AC6340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CC64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34CE7"/>
    <w:multiLevelType w:val="hybridMultilevel"/>
    <w:tmpl w:val="0B9006CC"/>
    <w:lvl w:ilvl="0" w:tplc="F9B8B750">
      <w:start w:val="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8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0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6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201834"/>
    <w:multiLevelType w:val="hybridMultilevel"/>
    <w:tmpl w:val="59CC4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9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1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3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3"/>
  </w:num>
  <w:num w:numId="3">
    <w:abstractNumId w:val="22"/>
  </w:num>
  <w:num w:numId="4">
    <w:abstractNumId w:val="8"/>
  </w:num>
  <w:num w:numId="5">
    <w:abstractNumId w:val="3"/>
  </w:num>
  <w:num w:numId="6">
    <w:abstractNumId w:val="25"/>
  </w:num>
  <w:num w:numId="7">
    <w:abstractNumId w:val="20"/>
  </w:num>
  <w:num w:numId="8">
    <w:abstractNumId w:val="14"/>
  </w:num>
  <w:num w:numId="9">
    <w:abstractNumId w:val="0"/>
  </w:num>
  <w:num w:numId="10">
    <w:abstractNumId w:val="21"/>
  </w:num>
  <w:num w:numId="11">
    <w:abstractNumId w:val="9"/>
  </w:num>
  <w:num w:numId="12">
    <w:abstractNumId w:val="2"/>
  </w:num>
  <w:num w:numId="13">
    <w:abstractNumId w:val="1"/>
  </w:num>
  <w:num w:numId="14">
    <w:abstractNumId w:val="34"/>
  </w:num>
  <w:num w:numId="15">
    <w:abstractNumId w:val="32"/>
  </w:num>
  <w:num w:numId="16">
    <w:abstractNumId w:val="13"/>
  </w:num>
  <w:num w:numId="17">
    <w:abstractNumId w:val="28"/>
  </w:num>
  <w:num w:numId="18">
    <w:abstractNumId w:val="17"/>
  </w:num>
  <w:num w:numId="19">
    <w:abstractNumId w:val="23"/>
  </w:num>
  <w:num w:numId="20">
    <w:abstractNumId w:val="12"/>
  </w:num>
  <w:num w:numId="21">
    <w:abstractNumId w:val="30"/>
  </w:num>
  <w:num w:numId="22">
    <w:abstractNumId w:val="5"/>
  </w:num>
  <w:num w:numId="23">
    <w:abstractNumId w:val="35"/>
  </w:num>
  <w:num w:numId="24">
    <w:abstractNumId w:val="26"/>
  </w:num>
  <w:num w:numId="25">
    <w:abstractNumId w:val="27"/>
  </w:num>
  <w:num w:numId="26">
    <w:abstractNumId w:val="11"/>
  </w:num>
  <w:num w:numId="27">
    <w:abstractNumId w:val="18"/>
  </w:num>
  <w:num w:numId="28">
    <w:abstractNumId w:val="10"/>
  </w:num>
  <w:num w:numId="29">
    <w:abstractNumId w:val="7"/>
  </w:num>
  <w:num w:numId="30">
    <w:abstractNumId w:val="16"/>
  </w:num>
  <w:num w:numId="31">
    <w:abstractNumId w:val="31"/>
  </w:num>
  <w:num w:numId="32">
    <w:abstractNumId w:val="15"/>
  </w:num>
  <w:num w:numId="33">
    <w:abstractNumId w:val="29"/>
  </w:num>
  <w:num w:numId="34">
    <w:abstractNumId w:val="24"/>
  </w:num>
  <w:num w:numId="35">
    <w:abstractNumId w:val="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1B3"/>
    <w:rsid w:val="000002CD"/>
    <w:rsid w:val="00007534"/>
    <w:rsid w:val="0001170A"/>
    <w:rsid w:val="000125C7"/>
    <w:rsid w:val="000157FF"/>
    <w:rsid w:val="000159BD"/>
    <w:rsid w:val="0002085B"/>
    <w:rsid w:val="00020BFA"/>
    <w:rsid w:val="00023B36"/>
    <w:rsid w:val="00034C99"/>
    <w:rsid w:val="00035353"/>
    <w:rsid w:val="0004058B"/>
    <w:rsid w:val="00042EA0"/>
    <w:rsid w:val="00046FF2"/>
    <w:rsid w:val="00047A01"/>
    <w:rsid w:val="00050C79"/>
    <w:rsid w:val="00050FF3"/>
    <w:rsid w:val="0005127F"/>
    <w:rsid w:val="00070735"/>
    <w:rsid w:val="00071BD8"/>
    <w:rsid w:val="000756B8"/>
    <w:rsid w:val="00081232"/>
    <w:rsid w:val="00083A31"/>
    <w:rsid w:val="00090C50"/>
    <w:rsid w:val="000A0982"/>
    <w:rsid w:val="000A655C"/>
    <w:rsid w:val="000B13AE"/>
    <w:rsid w:val="000B2B2B"/>
    <w:rsid w:val="000B42E2"/>
    <w:rsid w:val="000B6602"/>
    <w:rsid w:val="000B6F55"/>
    <w:rsid w:val="000B71D9"/>
    <w:rsid w:val="000B7D4F"/>
    <w:rsid w:val="000C142E"/>
    <w:rsid w:val="000C743B"/>
    <w:rsid w:val="000C7D77"/>
    <w:rsid w:val="000D496F"/>
    <w:rsid w:val="000E299F"/>
    <w:rsid w:val="000E7C64"/>
    <w:rsid w:val="000F2049"/>
    <w:rsid w:val="000F6735"/>
    <w:rsid w:val="00100277"/>
    <w:rsid w:val="00100D4D"/>
    <w:rsid w:val="001028FC"/>
    <w:rsid w:val="00103D0C"/>
    <w:rsid w:val="001061D6"/>
    <w:rsid w:val="00112A13"/>
    <w:rsid w:val="0011397F"/>
    <w:rsid w:val="00114F4D"/>
    <w:rsid w:val="0012205A"/>
    <w:rsid w:val="001328A8"/>
    <w:rsid w:val="00133782"/>
    <w:rsid w:val="00135109"/>
    <w:rsid w:val="001404F3"/>
    <w:rsid w:val="00141691"/>
    <w:rsid w:val="0014522A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86F"/>
    <w:rsid w:val="001A4AC4"/>
    <w:rsid w:val="001A4AEA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52E5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4966"/>
    <w:rsid w:val="002551F1"/>
    <w:rsid w:val="00255975"/>
    <w:rsid w:val="00265B3F"/>
    <w:rsid w:val="002702C6"/>
    <w:rsid w:val="00270C69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1D73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3243A"/>
    <w:rsid w:val="0034169C"/>
    <w:rsid w:val="0034273A"/>
    <w:rsid w:val="00342946"/>
    <w:rsid w:val="00342FF3"/>
    <w:rsid w:val="00352342"/>
    <w:rsid w:val="00356C48"/>
    <w:rsid w:val="00363FC6"/>
    <w:rsid w:val="00364767"/>
    <w:rsid w:val="00373B5F"/>
    <w:rsid w:val="00375D64"/>
    <w:rsid w:val="00381054"/>
    <w:rsid w:val="0038142B"/>
    <w:rsid w:val="003837E5"/>
    <w:rsid w:val="003856FF"/>
    <w:rsid w:val="003877DD"/>
    <w:rsid w:val="003A3411"/>
    <w:rsid w:val="003A62A6"/>
    <w:rsid w:val="003B2E08"/>
    <w:rsid w:val="003B5B81"/>
    <w:rsid w:val="003C19DC"/>
    <w:rsid w:val="003C3A29"/>
    <w:rsid w:val="003D3355"/>
    <w:rsid w:val="003D4D31"/>
    <w:rsid w:val="003D534C"/>
    <w:rsid w:val="003E0EF0"/>
    <w:rsid w:val="003E31E2"/>
    <w:rsid w:val="003F2AAF"/>
    <w:rsid w:val="00403FB9"/>
    <w:rsid w:val="0040449C"/>
    <w:rsid w:val="0041087C"/>
    <w:rsid w:val="00413280"/>
    <w:rsid w:val="00413300"/>
    <w:rsid w:val="004139F0"/>
    <w:rsid w:val="0041438D"/>
    <w:rsid w:val="00414801"/>
    <w:rsid w:val="00414AAE"/>
    <w:rsid w:val="00421881"/>
    <w:rsid w:val="004227E1"/>
    <w:rsid w:val="00424A63"/>
    <w:rsid w:val="00424BD0"/>
    <w:rsid w:val="00425C40"/>
    <w:rsid w:val="0043157A"/>
    <w:rsid w:val="00432C9E"/>
    <w:rsid w:val="0043422A"/>
    <w:rsid w:val="0044322D"/>
    <w:rsid w:val="004537A3"/>
    <w:rsid w:val="00454607"/>
    <w:rsid w:val="00471122"/>
    <w:rsid w:val="00474B6D"/>
    <w:rsid w:val="00477BA9"/>
    <w:rsid w:val="004909A4"/>
    <w:rsid w:val="00491F2F"/>
    <w:rsid w:val="00492A33"/>
    <w:rsid w:val="00494ED3"/>
    <w:rsid w:val="00497F87"/>
    <w:rsid w:val="004A0F2B"/>
    <w:rsid w:val="004A34A1"/>
    <w:rsid w:val="004A34E6"/>
    <w:rsid w:val="004B2AA9"/>
    <w:rsid w:val="004C166C"/>
    <w:rsid w:val="004C1FCC"/>
    <w:rsid w:val="004C3568"/>
    <w:rsid w:val="004C5C38"/>
    <w:rsid w:val="004D3B26"/>
    <w:rsid w:val="004D7DD7"/>
    <w:rsid w:val="004E107E"/>
    <w:rsid w:val="004E5A42"/>
    <w:rsid w:val="004F0B83"/>
    <w:rsid w:val="004F1851"/>
    <w:rsid w:val="00500C88"/>
    <w:rsid w:val="00500E91"/>
    <w:rsid w:val="00501EAF"/>
    <w:rsid w:val="0050340C"/>
    <w:rsid w:val="005038C9"/>
    <w:rsid w:val="00505264"/>
    <w:rsid w:val="00511418"/>
    <w:rsid w:val="00511DB1"/>
    <w:rsid w:val="00517E92"/>
    <w:rsid w:val="005216D1"/>
    <w:rsid w:val="0052226A"/>
    <w:rsid w:val="0052469B"/>
    <w:rsid w:val="00530A47"/>
    <w:rsid w:val="00542D2F"/>
    <w:rsid w:val="00547D43"/>
    <w:rsid w:val="00550376"/>
    <w:rsid w:val="005532EC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0331"/>
    <w:rsid w:val="00583AD1"/>
    <w:rsid w:val="00586CF9"/>
    <w:rsid w:val="00587B63"/>
    <w:rsid w:val="005A1D9D"/>
    <w:rsid w:val="005A5D0F"/>
    <w:rsid w:val="005B510D"/>
    <w:rsid w:val="005C5704"/>
    <w:rsid w:val="005D18AA"/>
    <w:rsid w:val="005D2147"/>
    <w:rsid w:val="005D688C"/>
    <w:rsid w:val="005D7EC2"/>
    <w:rsid w:val="005E44AD"/>
    <w:rsid w:val="005F51F4"/>
    <w:rsid w:val="005F5688"/>
    <w:rsid w:val="005F6325"/>
    <w:rsid w:val="005F69DA"/>
    <w:rsid w:val="006007EF"/>
    <w:rsid w:val="00600E0A"/>
    <w:rsid w:val="0060221E"/>
    <w:rsid w:val="00610295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468B3"/>
    <w:rsid w:val="00646F0C"/>
    <w:rsid w:val="00652975"/>
    <w:rsid w:val="006570C1"/>
    <w:rsid w:val="00661D25"/>
    <w:rsid w:val="006676FB"/>
    <w:rsid w:val="00672751"/>
    <w:rsid w:val="00672924"/>
    <w:rsid w:val="006738A4"/>
    <w:rsid w:val="00677B70"/>
    <w:rsid w:val="006814FD"/>
    <w:rsid w:val="0068170A"/>
    <w:rsid w:val="00684D20"/>
    <w:rsid w:val="00685649"/>
    <w:rsid w:val="00691DB3"/>
    <w:rsid w:val="006932AB"/>
    <w:rsid w:val="0069396A"/>
    <w:rsid w:val="00693CFE"/>
    <w:rsid w:val="00694C2B"/>
    <w:rsid w:val="006960B3"/>
    <w:rsid w:val="0069625C"/>
    <w:rsid w:val="006A4170"/>
    <w:rsid w:val="006A4EDB"/>
    <w:rsid w:val="006A55A3"/>
    <w:rsid w:val="006B01B9"/>
    <w:rsid w:val="006B0536"/>
    <w:rsid w:val="006B0660"/>
    <w:rsid w:val="006B4FEF"/>
    <w:rsid w:val="006C0A82"/>
    <w:rsid w:val="006C21F8"/>
    <w:rsid w:val="006D0BA6"/>
    <w:rsid w:val="006D2543"/>
    <w:rsid w:val="006D7EA8"/>
    <w:rsid w:val="006E1F93"/>
    <w:rsid w:val="006F360A"/>
    <w:rsid w:val="006F372C"/>
    <w:rsid w:val="006F5384"/>
    <w:rsid w:val="006F5923"/>
    <w:rsid w:val="006F68B7"/>
    <w:rsid w:val="007030E0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55650"/>
    <w:rsid w:val="00762B61"/>
    <w:rsid w:val="00764417"/>
    <w:rsid w:val="007757AA"/>
    <w:rsid w:val="00780CAB"/>
    <w:rsid w:val="00782389"/>
    <w:rsid w:val="00783DFC"/>
    <w:rsid w:val="00792A25"/>
    <w:rsid w:val="007934A8"/>
    <w:rsid w:val="00794179"/>
    <w:rsid w:val="007966A3"/>
    <w:rsid w:val="007A0DD5"/>
    <w:rsid w:val="007A2E95"/>
    <w:rsid w:val="007A6967"/>
    <w:rsid w:val="007B0ACA"/>
    <w:rsid w:val="007B1D28"/>
    <w:rsid w:val="007B5D1E"/>
    <w:rsid w:val="007C1262"/>
    <w:rsid w:val="007C3828"/>
    <w:rsid w:val="007D176A"/>
    <w:rsid w:val="007E39BD"/>
    <w:rsid w:val="007F4B2F"/>
    <w:rsid w:val="007F57BE"/>
    <w:rsid w:val="007F6A8C"/>
    <w:rsid w:val="007F6C0D"/>
    <w:rsid w:val="008054D2"/>
    <w:rsid w:val="0080577E"/>
    <w:rsid w:val="008077EF"/>
    <w:rsid w:val="0081004F"/>
    <w:rsid w:val="0081240F"/>
    <w:rsid w:val="00812929"/>
    <w:rsid w:val="008264B7"/>
    <w:rsid w:val="00827BF5"/>
    <w:rsid w:val="0083056C"/>
    <w:rsid w:val="0083486C"/>
    <w:rsid w:val="0083556A"/>
    <w:rsid w:val="008416E2"/>
    <w:rsid w:val="00850B50"/>
    <w:rsid w:val="008521A1"/>
    <w:rsid w:val="00852AC4"/>
    <w:rsid w:val="00856CC5"/>
    <w:rsid w:val="0086092F"/>
    <w:rsid w:val="00860B81"/>
    <w:rsid w:val="00863198"/>
    <w:rsid w:val="008721DC"/>
    <w:rsid w:val="00875195"/>
    <w:rsid w:val="00877523"/>
    <w:rsid w:val="00882141"/>
    <w:rsid w:val="008823B5"/>
    <w:rsid w:val="0088307B"/>
    <w:rsid w:val="0088352C"/>
    <w:rsid w:val="008851B4"/>
    <w:rsid w:val="008864B2"/>
    <w:rsid w:val="00891189"/>
    <w:rsid w:val="0089167D"/>
    <w:rsid w:val="008925E5"/>
    <w:rsid w:val="008936E0"/>
    <w:rsid w:val="008A00C5"/>
    <w:rsid w:val="008A1BB2"/>
    <w:rsid w:val="008A44C7"/>
    <w:rsid w:val="008A5F22"/>
    <w:rsid w:val="008A71EF"/>
    <w:rsid w:val="008B197C"/>
    <w:rsid w:val="008B7820"/>
    <w:rsid w:val="008C3942"/>
    <w:rsid w:val="008D1C24"/>
    <w:rsid w:val="008D2657"/>
    <w:rsid w:val="008D4F98"/>
    <w:rsid w:val="008E2D58"/>
    <w:rsid w:val="008F0522"/>
    <w:rsid w:val="008F18E0"/>
    <w:rsid w:val="008F5271"/>
    <w:rsid w:val="008F64BD"/>
    <w:rsid w:val="008F64EE"/>
    <w:rsid w:val="008F7AD8"/>
    <w:rsid w:val="00900614"/>
    <w:rsid w:val="009023A7"/>
    <w:rsid w:val="00905B62"/>
    <w:rsid w:val="009211A0"/>
    <w:rsid w:val="00921779"/>
    <w:rsid w:val="009217DF"/>
    <w:rsid w:val="00941B87"/>
    <w:rsid w:val="00943750"/>
    <w:rsid w:val="00952455"/>
    <w:rsid w:val="00953FF2"/>
    <w:rsid w:val="0096184D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D2914"/>
    <w:rsid w:val="009D3EE6"/>
    <w:rsid w:val="009E100A"/>
    <w:rsid w:val="009E111E"/>
    <w:rsid w:val="009E35BC"/>
    <w:rsid w:val="009E4B50"/>
    <w:rsid w:val="009E7AAA"/>
    <w:rsid w:val="009F1262"/>
    <w:rsid w:val="009F5F01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6340"/>
    <w:rsid w:val="00AC7512"/>
    <w:rsid w:val="00AC755D"/>
    <w:rsid w:val="00AD1471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F6DA7"/>
    <w:rsid w:val="00B03E86"/>
    <w:rsid w:val="00B03F03"/>
    <w:rsid w:val="00B06EDE"/>
    <w:rsid w:val="00B11C6F"/>
    <w:rsid w:val="00B13F50"/>
    <w:rsid w:val="00B2187E"/>
    <w:rsid w:val="00B22108"/>
    <w:rsid w:val="00B22B70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2989"/>
    <w:rsid w:val="00B53CAC"/>
    <w:rsid w:val="00B557FF"/>
    <w:rsid w:val="00B61093"/>
    <w:rsid w:val="00B64026"/>
    <w:rsid w:val="00B64199"/>
    <w:rsid w:val="00B72711"/>
    <w:rsid w:val="00B73032"/>
    <w:rsid w:val="00B74FFE"/>
    <w:rsid w:val="00B81EB7"/>
    <w:rsid w:val="00B82657"/>
    <w:rsid w:val="00B83A89"/>
    <w:rsid w:val="00B842A7"/>
    <w:rsid w:val="00B86142"/>
    <w:rsid w:val="00B92F9D"/>
    <w:rsid w:val="00B9511E"/>
    <w:rsid w:val="00BA045D"/>
    <w:rsid w:val="00BA4E5C"/>
    <w:rsid w:val="00BA63AE"/>
    <w:rsid w:val="00BA745D"/>
    <w:rsid w:val="00BA7F1F"/>
    <w:rsid w:val="00BB019B"/>
    <w:rsid w:val="00BB5087"/>
    <w:rsid w:val="00BB560B"/>
    <w:rsid w:val="00BB652F"/>
    <w:rsid w:val="00BB6732"/>
    <w:rsid w:val="00BC357E"/>
    <w:rsid w:val="00BC3DFF"/>
    <w:rsid w:val="00BC3FE7"/>
    <w:rsid w:val="00BE6EEB"/>
    <w:rsid w:val="00BF0DCC"/>
    <w:rsid w:val="00BF2088"/>
    <w:rsid w:val="00BF4CAC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559B"/>
    <w:rsid w:val="00C3201D"/>
    <w:rsid w:val="00C32304"/>
    <w:rsid w:val="00C32904"/>
    <w:rsid w:val="00C33797"/>
    <w:rsid w:val="00C348F6"/>
    <w:rsid w:val="00C34C45"/>
    <w:rsid w:val="00C34EF3"/>
    <w:rsid w:val="00C44776"/>
    <w:rsid w:val="00C464D2"/>
    <w:rsid w:val="00C559ED"/>
    <w:rsid w:val="00C5636F"/>
    <w:rsid w:val="00C56481"/>
    <w:rsid w:val="00C626E9"/>
    <w:rsid w:val="00C71D7A"/>
    <w:rsid w:val="00C723A1"/>
    <w:rsid w:val="00C7673C"/>
    <w:rsid w:val="00C77E9E"/>
    <w:rsid w:val="00C8315A"/>
    <w:rsid w:val="00C855B0"/>
    <w:rsid w:val="00C863D2"/>
    <w:rsid w:val="00C92ED3"/>
    <w:rsid w:val="00C94165"/>
    <w:rsid w:val="00CA2B8B"/>
    <w:rsid w:val="00CA34AB"/>
    <w:rsid w:val="00CB1794"/>
    <w:rsid w:val="00CB2EDC"/>
    <w:rsid w:val="00CB6636"/>
    <w:rsid w:val="00CB7DC6"/>
    <w:rsid w:val="00CC0640"/>
    <w:rsid w:val="00CC1AF7"/>
    <w:rsid w:val="00CC64BA"/>
    <w:rsid w:val="00CD254D"/>
    <w:rsid w:val="00CD5C1D"/>
    <w:rsid w:val="00CD72FC"/>
    <w:rsid w:val="00CE3CEB"/>
    <w:rsid w:val="00CE7F1A"/>
    <w:rsid w:val="00CF37D0"/>
    <w:rsid w:val="00CF6071"/>
    <w:rsid w:val="00CF6B1F"/>
    <w:rsid w:val="00CF74EA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A4154"/>
    <w:rsid w:val="00DB13EE"/>
    <w:rsid w:val="00DC4BF8"/>
    <w:rsid w:val="00DC631D"/>
    <w:rsid w:val="00DD254F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4377"/>
    <w:rsid w:val="00E70D90"/>
    <w:rsid w:val="00E71C79"/>
    <w:rsid w:val="00E7687A"/>
    <w:rsid w:val="00E81309"/>
    <w:rsid w:val="00E81859"/>
    <w:rsid w:val="00E81CBF"/>
    <w:rsid w:val="00E828C1"/>
    <w:rsid w:val="00E82F95"/>
    <w:rsid w:val="00E83F5C"/>
    <w:rsid w:val="00E90AB1"/>
    <w:rsid w:val="00E93905"/>
    <w:rsid w:val="00E94B05"/>
    <w:rsid w:val="00EA3CBC"/>
    <w:rsid w:val="00EA4C9C"/>
    <w:rsid w:val="00EA7BAE"/>
    <w:rsid w:val="00EA7C72"/>
    <w:rsid w:val="00EB5868"/>
    <w:rsid w:val="00EB7705"/>
    <w:rsid w:val="00EC2CEA"/>
    <w:rsid w:val="00EC2F4F"/>
    <w:rsid w:val="00ED00D7"/>
    <w:rsid w:val="00ED048F"/>
    <w:rsid w:val="00ED23E8"/>
    <w:rsid w:val="00ED62DE"/>
    <w:rsid w:val="00EE45DE"/>
    <w:rsid w:val="00EE5994"/>
    <w:rsid w:val="00EE7AAA"/>
    <w:rsid w:val="00EF5990"/>
    <w:rsid w:val="00F03E90"/>
    <w:rsid w:val="00F12BCF"/>
    <w:rsid w:val="00F171F9"/>
    <w:rsid w:val="00F2316D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80501"/>
    <w:rsid w:val="00F80DE3"/>
    <w:rsid w:val="00F83560"/>
    <w:rsid w:val="00F9155F"/>
    <w:rsid w:val="00F91A41"/>
    <w:rsid w:val="00F93A8F"/>
    <w:rsid w:val="00F93C26"/>
    <w:rsid w:val="00F94640"/>
    <w:rsid w:val="00F94E79"/>
    <w:rsid w:val="00F94EC7"/>
    <w:rsid w:val="00F96FAD"/>
    <w:rsid w:val="00FA6D91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D186D"/>
    <w:rsid w:val="00FD1C19"/>
    <w:rsid w:val="00FE34D6"/>
    <w:rsid w:val="00FE404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0997D9"/>
  <w15:docId w15:val="{88D00687-7206-47CE-AADB-DD6C538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semiHidden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  <w:style w:type="character" w:customStyle="1" w:styleId="apple-converted-space">
    <w:name w:val="apple-converted-space"/>
    <w:basedOn w:val="a0"/>
    <w:rsid w:val="00E7687A"/>
  </w:style>
  <w:style w:type="character" w:styleId="af1">
    <w:name w:val="Hyperlink"/>
    <w:basedOn w:val="a0"/>
    <w:uiPriority w:val="99"/>
    <w:semiHidden/>
    <w:unhideWhenUsed/>
    <w:rsid w:val="00E76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78FFC-7356-492D-BE4D-5923DCA0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4545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200</cp:revision>
  <cp:lastPrinted>2019-05-06T06:14:00Z</cp:lastPrinted>
  <dcterms:created xsi:type="dcterms:W3CDTF">2013-09-17T07:57:00Z</dcterms:created>
  <dcterms:modified xsi:type="dcterms:W3CDTF">2023-10-02T05:11:00Z</dcterms:modified>
</cp:coreProperties>
</file>