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20C8" w:rsidRDefault="002C20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20C8" w:rsidRDefault="00527F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20C8" w:rsidRDefault="002C20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20C8" w:rsidRDefault="00527F3A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 ГОРОДА НЕФТЕЮГАНСКА</w:t>
      </w:r>
    </w:p>
    <w:p w:rsidR="002C20C8" w:rsidRDefault="002C20C8">
      <w:pPr>
        <w:ind w:right="-1"/>
        <w:jc w:val="center"/>
        <w:rPr>
          <w:b/>
          <w:sz w:val="10"/>
          <w:szCs w:val="10"/>
        </w:rPr>
      </w:pPr>
    </w:p>
    <w:p w:rsidR="002C20C8" w:rsidRDefault="00527F3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16 </w:t>
      </w:r>
      <w:proofErr w:type="spellStart"/>
      <w:r>
        <w:rPr>
          <w:sz w:val="22"/>
          <w:szCs w:val="22"/>
        </w:rPr>
        <w:t>мкрн</w:t>
      </w:r>
      <w:proofErr w:type="spellEnd"/>
      <w:r>
        <w:rPr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2C20C8" w:rsidRDefault="00527F3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(Тюменская область), 628310, телефон: 20-30-54, факс: 20-30-63 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sp</w:t>
      </w:r>
      <w:proofErr w:type="spellEnd"/>
      <w:r>
        <w:rPr>
          <w:color w:val="0000FF"/>
          <w:sz w:val="22"/>
          <w:szCs w:val="22"/>
          <w:u w:val="single"/>
        </w:rPr>
        <w:t>-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ugansk</w:t>
      </w:r>
      <w:proofErr w:type="spellEnd"/>
      <w:r>
        <w:rPr>
          <w:color w:val="0000FF"/>
          <w:sz w:val="22"/>
          <w:szCs w:val="22"/>
          <w:u w:val="single"/>
        </w:rPr>
        <w:t>@</w:t>
      </w:r>
      <w:r>
        <w:rPr>
          <w:color w:val="0000FF"/>
          <w:sz w:val="22"/>
          <w:szCs w:val="22"/>
          <w:u w:val="single"/>
          <w:lang w:val="en-US"/>
        </w:rPr>
        <w:t>mail</w:t>
      </w:r>
      <w:r>
        <w:rPr>
          <w:color w:val="0000FF"/>
          <w:sz w:val="22"/>
          <w:szCs w:val="22"/>
          <w:u w:val="single"/>
        </w:rPr>
        <w:t>.</w:t>
      </w:r>
      <w:r>
        <w:rPr>
          <w:color w:val="0000FF"/>
          <w:sz w:val="22"/>
          <w:szCs w:val="22"/>
          <w:u w:val="single"/>
          <w:lang w:val="en-US"/>
        </w:rPr>
        <w:t>ru</w:t>
      </w:r>
    </w:p>
    <w:p w:rsidR="002C20C8" w:rsidRDefault="00527F3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F366FD" w:rsidRDefault="00F366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5"/>
      </w:tblGrid>
      <w:tr w:rsidR="00F366FD" w:rsidTr="00F366FD">
        <w:tc>
          <w:tcPr>
            <w:tcW w:w="4814" w:type="dxa"/>
          </w:tcPr>
          <w:p w:rsidR="00F366FD" w:rsidRPr="00F366FD" w:rsidRDefault="00F366FD" w:rsidP="00F366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366FD">
              <w:rPr>
                <w:bCs/>
                <w:sz w:val="28"/>
                <w:szCs w:val="28"/>
              </w:rPr>
              <w:t>Исх. СП-</w:t>
            </w:r>
            <w:r w:rsidR="002F3254">
              <w:rPr>
                <w:bCs/>
                <w:sz w:val="28"/>
                <w:szCs w:val="28"/>
              </w:rPr>
              <w:t>411</w:t>
            </w:r>
            <w:r w:rsidRPr="00F366FD">
              <w:rPr>
                <w:bCs/>
                <w:sz w:val="28"/>
                <w:szCs w:val="28"/>
              </w:rPr>
              <w:t>-3 от 03.0</w:t>
            </w:r>
            <w:r w:rsidR="002F3254">
              <w:rPr>
                <w:bCs/>
                <w:sz w:val="28"/>
                <w:szCs w:val="28"/>
              </w:rPr>
              <w:t>7</w:t>
            </w:r>
            <w:r w:rsidRPr="00F366FD">
              <w:rPr>
                <w:bCs/>
                <w:sz w:val="28"/>
                <w:szCs w:val="28"/>
              </w:rPr>
              <w:t>.2023</w:t>
            </w:r>
          </w:p>
        </w:tc>
        <w:tc>
          <w:tcPr>
            <w:tcW w:w="4814" w:type="dxa"/>
          </w:tcPr>
          <w:p w:rsidR="00F366FD" w:rsidRPr="00F366FD" w:rsidRDefault="00F366FD" w:rsidP="00F366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366FD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F366FD" w:rsidRDefault="00F366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20C8" w:rsidRDefault="00527F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2C20C8" w:rsidRDefault="00527F3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проект постановления администрации города Нефтеюганска</w:t>
      </w:r>
    </w:p>
    <w:p w:rsidR="00F366FD" w:rsidRDefault="00527F3A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«Об утверждении порядка определения объёма и условий предоставления из бюджета города Нефтеюганска субсидий на иные цели: на</w:t>
      </w:r>
      <w:r w:rsidR="00F366FD">
        <w:rPr>
          <w:sz w:val="28"/>
          <w:szCs w:val="28"/>
          <w:shd w:val="clear" w:color="auto" w:fill="FFFFFF"/>
        </w:rPr>
        <w:t xml:space="preserve"> реализацию инициативных проектов (в 2023 году)»</w:t>
      </w:r>
      <w:r>
        <w:rPr>
          <w:sz w:val="28"/>
          <w:szCs w:val="28"/>
          <w:shd w:val="clear" w:color="auto" w:fill="FFFFFF"/>
        </w:rPr>
        <w:t xml:space="preserve"> </w:t>
      </w:r>
    </w:p>
    <w:p w:rsidR="00F366FD" w:rsidRPr="00C3052E" w:rsidRDefault="00F366FD">
      <w:pPr>
        <w:jc w:val="center"/>
        <w:rPr>
          <w:sz w:val="28"/>
          <w:szCs w:val="28"/>
          <w:shd w:val="clear" w:color="auto" w:fill="FFFFFF"/>
        </w:rPr>
      </w:pPr>
    </w:p>
    <w:p w:rsidR="002C20C8" w:rsidRPr="00C3052E" w:rsidRDefault="00527F3A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C3052E">
        <w:rPr>
          <w:sz w:val="28"/>
          <w:szCs w:val="28"/>
        </w:rPr>
        <w:t>Счётная палата в соответствии с пунктом 7 части 2 статьи 9 Федерального закона от 07.02.2011 № 6-ФЗ «</w:t>
      </w:r>
      <w:r w:rsidRPr="00C3052E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C3052E">
        <w:rPr>
          <w:sz w:val="28"/>
          <w:szCs w:val="28"/>
        </w:rPr>
        <w:t>» проводит экспертизу проектов</w:t>
      </w:r>
      <w:r w:rsidRPr="00C3052E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Pr="00C3052E">
        <w:rPr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:rsidR="002C20C8" w:rsidRPr="00C3052E" w:rsidRDefault="00527F3A" w:rsidP="00C3052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C3052E">
        <w:rPr>
          <w:sz w:val="28"/>
          <w:szCs w:val="28"/>
          <w:shd w:val="clear" w:color="auto" w:fill="FFFFFF"/>
        </w:rPr>
        <w:t xml:space="preserve">В целях проведения экспертизы представлен проект постановления администрации города Нефтеюганска </w:t>
      </w:r>
      <w:r w:rsidR="00C3052E" w:rsidRPr="00C3052E">
        <w:rPr>
          <w:sz w:val="28"/>
          <w:szCs w:val="28"/>
          <w:shd w:val="clear" w:color="auto" w:fill="FFFFFF"/>
        </w:rPr>
        <w:t>«Об утверждении порядка определения объёма и условий предоставления из бюджета города Нефтеюганска субсидий на иные цели: на реализацию инициативных проектов (в 2023 году)»</w:t>
      </w:r>
      <w:r w:rsidR="00C3052E">
        <w:rPr>
          <w:sz w:val="28"/>
          <w:szCs w:val="28"/>
          <w:shd w:val="clear" w:color="auto" w:fill="FFFFFF"/>
        </w:rPr>
        <w:t xml:space="preserve"> </w:t>
      </w:r>
      <w:r w:rsidRPr="00C3052E">
        <w:rPr>
          <w:sz w:val="28"/>
          <w:szCs w:val="28"/>
          <w:shd w:val="clear" w:color="auto" w:fill="FFFFFF"/>
        </w:rPr>
        <w:t>(далее – Проект постановления, Порядок).</w:t>
      </w:r>
    </w:p>
    <w:p w:rsidR="002C20C8" w:rsidRDefault="00527F3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2 пункта 1 статьи 78.1 Бюджетного кодекса Российской Федерации </w:t>
      </w:r>
      <w:r>
        <w:rPr>
          <w:sz w:val="28"/>
          <w:szCs w:val="28"/>
          <w:shd w:val="clear" w:color="auto" w:fill="FFFFFF"/>
        </w:rPr>
        <w:t>из бюджетов бюджетной системы Российской Федерации могут предоставляться субсидии бюджетным и автономным учреждениям на иные цели.</w:t>
      </w:r>
    </w:p>
    <w:p w:rsidR="002C20C8" w:rsidRDefault="002F3254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hyperlink r:id="rId9" w:anchor="/multilink/12112604/paragraph/159413258/number/0" w:history="1">
        <w:r w:rsidR="00527F3A">
          <w:rPr>
            <w:sz w:val="28"/>
            <w:szCs w:val="28"/>
            <w:shd w:val="clear" w:color="auto" w:fill="FFFFFF"/>
          </w:rPr>
          <w:t>Порядок</w:t>
        </w:r>
      </w:hyperlink>
      <w:r w:rsidR="00527F3A">
        <w:rPr>
          <w:sz w:val="28"/>
          <w:szCs w:val="28"/>
          <w:shd w:val="clear" w:color="auto" w:fill="FFFFFF"/>
        </w:rPr>
        <w:t> определения объёма и условия предоставления субсидий на иные цели из местных бюджетов устанавливается местной администрацией.</w:t>
      </w:r>
    </w:p>
    <w:p w:rsidR="002C20C8" w:rsidRDefault="00527F3A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shd w:val="clear" w:color="auto" w:fill="FFFFFF"/>
        </w:rPr>
        <w:t>Нормативные правовые акты (муниципальные правовые акты), устанавливающие порядок определения объёма и условия предоставления субсидий на иные цели, должны соответствовать </w:t>
      </w:r>
      <w:hyperlink r:id="rId10" w:anchor="/document/73671487/entry/1000" w:history="1">
        <w:r>
          <w:rPr>
            <w:sz w:val="28"/>
            <w:szCs w:val="28"/>
            <w:shd w:val="clear" w:color="auto" w:fill="FFFFFF"/>
          </w:rPr>
          <w:t>общим требованиям</w:t>
        </w:r>
      </w:hyperlink>
      <w:r>
        <w:rPr>
          <w:sz w:val="28"/>
          <w:szCs w:val="28"/>
          <w:shd w:val="clear" w:color="auto" w:fill="FFFFFF"/>
        </w:rPr>
        <w:t>, установленным Правительством Российской Федерации.</w:t>
      </w:r>
    </w:p>
    <w:p w:rsidR="005B716D" w:rsidRDefault="002F3254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hyperlink r:id="rId11" w:anchor="/document/73671487/entry/0" w:history="1">
        <w:r w:rsidR="005B716D">
          <w:rPr>
            <w:sz w:val="28"/>
            <w:szCs w:val="28"/>
            <w:shd w:val="clear" w:color="auto" w:fill="FFFFFF"/>
          </w:rPr>
          <w:t>Постановлением</w:t>
        </w:r>
      </w:hyperlink>
      <w:r w:rsidR="005B716D">
        <w:rPr>
          <w:sz w:val="28"/>
          <w:szCs w:val="28"/>
          <w:shd w:val="clear" w:color="auto" w:fill="FFFFFF"/>
        </w:rPr>
        <w:t xml:space="preserve"> Правительства Российской Федерации от 22.02.2020 № 203 утверждены </w:t>
      </w:r>
      <w:hyperlink r:id="rId12" w:anchor="/document/73671487/entry/1000" w:history="1">
        <w:r w:rsidR="00527F3A">
          <w:rPr>
            <w:sz w:val="28"/>
            <w:szCs w:val="28"/>
            <w:shd w:val="clear" w:color="auto" w:fill="FFFFFF"/>
          </w:rPr>
          <w:t>Общие требования</w:t>
        </w:r>
      </w:hyperlink>
      <w:r w:rsidR="00527F3A">
        <w:rPr>
          <w:sz w:val="28"/>
          <w:szCs w:val="28"/>
          <w:shd w:val="clear" w:color="auto" w:fill="FFFFFF"/>
        </w:rPr>
        <w:t xml:space="preserve"> к нормативным правовым актам и муниципальным правовым актам, устанавливающим порядок </w:t>
      </w:r>
      <w:r w:rsidR="00527F3A">
        <w:rPr>
          <w:sz w:val="28"/>
          <w:szCs w:val="28"/>
          <w:shd w:val="clear" w:color="auto" w:fill="FFFFFF"/>
        </w:rPr>
        <w:lastRenderedPageBreak/>
        <w:t>определения объема и условия предоставления бюджетным и автономным учреждениям субсидий на иные цели</w:t>
      </w:r>
      <w:r w:rsidR="005B716D" w:rsidRPr="005B716D">
        <w:rPr>
          <w:rFonts w:eastAsiaTheme="minorHAnsi"/>
          <w:sz w:val="28"/>
          <w:szCs w:val="28"/>
          <w:lang w:eastAsia="en-US"/>
        </w:rPr>
        <w:t xml:space="preserve"> </w:t>
      </w:r>
      <w:r w:rsidR="005B716D">
        <w:rPr>
          <w:rFonts w:eastAsiaTheme="minorHAnsi"/>
          <w:sz w:val="28"/>
          <w:szCs w:val="28"/>
          <w:lang w:eastAsia="en-US"/>
        </w:rPr>
        <w:t>(далее - Общие требования).</w:t>
      </w:r>
      <w:r w:rsidR="00527F3A">
        <w:rPr>
          <w:sz w:val="28"/>
          <w:szCs w:val="28"/>
          <w:shd w:val="clear" w:color="auto" w:fill="FFFFFF"/>
        </w:rPr>
        <w:t xml:space="preserve">  </w:t>
      </w:r>
    </w:p>
    <w:p w:rsidR="002D4236" w:rsidRDefault="00527F3A" w:rsidP="002D42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проведения экспертизы установлены следующие нарушения и недостатки.</w:t>
      </w:r>
    </w:p>
    <w:p w:rsidR="00AA13C1" w:rsidRDefault="00AA13C1" w:rsidP="00544D5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Согласно подпункту «г» пункта 4 Общих требований в </w:t>
      </w:r>
      <w:r w:rsidR="005B716D">
        <w:rPr>
          <w:rFonts w:eastAsiaTheme="minorHAnsi"/>
          <w:sz w:val="28"/>
          <w:szCs w:val="28"/>
          <w:lang w:eastAsia="en-US"/>
        </w:rPr>
        <w:t xml:space="preserve">целях определения условий и порядка предоставления субсидии в правовом акте указывается </w:t>
      </w:r>
      <w:r>
        <w:rPr>
          <w:rFonts w:eastAsiaTheme="minorHAnsi"/>
          <w:sz w:val="28"/>
          <w:szCs w:val="28"/>
          <w:lang w:eastAsia="en-US"/>
        </w:rPr>
        <w:t>р</w:t>
      </w:r>
      <w:r w:rsidRPr="00AA13C1">
        <w:rPr>
          <w:rFonts w:eastAsiaTheme="minorHAnsi"/>
          <w:sz w:val="28"/>
          <w:szCs w:val="28"/>
          <w:lang w:eastAsia="en-US"/>
        </w:rPr>
        <w:t>азмер субсидии или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и источник ее получения, за исключением случаев, когда размер субсидии определен законом (решением) о бюджете, решениями Президента Российской Федерации, Правительства Российской Федерации, высшего исполнительного органа государственной власти субъекта Российской Федерации, местной администрации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AA13C1" w:rsidRDefault="00924544" w:rsidP="0092454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AA13C1">
        <w:rPr>
          <w:rFonts w:eastAsiaTheme="minorHAnsi"/>
          <w:sz w:val="28"/>
          <w:szCs w:val="28"/>
          <w:lang w:eastAsia="en-US"/>
        </w:rPr>
        <w:t>унктом 2.7 Проекта постановления размер субсидии определяется на основании документов, представленных учреждением согласно пункту 2.2 Порядка, что не соответствует Общим требованиям, изложенным выше. В тоже время обращаем внимание, что размер субсидий определён решение</w:t>
      </w:r>
      <w:r>
        <w:rPr>
          <w:rFonts w:eastAsiaTheme="minorHAnsi"/>
          <w:sz w:val="28"/>
          <w:szCs w:val="28"/>
          <w:lang w:eastAsia="en-US"/>
        </w:rPr>
        <w:t>м</w:t>
      </w:r>
      <w:r w:rsidR="00AA13C1">
        <w:rPr>
          <w:rFonts w:eastAsiaTheme="minorHAnsi"/>
          <w:sz w:val="28"/>
          <w:szCs w:val="28"/>
          <w:lang w:eastAsia="en-US"/>
        </w:rPr>
        <w:t xml:space="preserve"> Думы города Нефтеюганска «О бюджете города Нефтеюганска</w:t>
      </w:r>
      <w:r w:rsidR="003B2E9A">
        <w:rPr>
          <w:rFonts w:eastAsiaTheme="minorHAnsi"/>
          <w:sz w:val="28"/>
          <w:szCs w:val="28"/>
          <w:lang w:eastAsia="en-US"/>
        </w:rPr>
        <w:t>».</w:t>
      </w:r>
    </w:p>
    <w:p w:rsidR="003B2E9A" w:rsidRDefault="00B408BC" w:rsidP="00544D5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устранить указанное замечание. </w:t>
      </w:r>
    </w:p>
    <w:p w:rsidR="00510F67" w:rsidRDefault="00510F67" w:rsidP="00544D5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0F67"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 xml:space="preserve">Пунктом 2.14. </w:t>
      </w:r>
      <w:r w:rsidR="00924544">
        <w:rPr>
          <w:rFonts w:eastAsiaTheme="minorHAnsi"/>
          <w:sz w:val="28"/>
          <w:szCs w:val="28"/>
          <w:lang w:eastAsia="en-US"/>
        </w:rPr>
        <w:t xml:space="preserve">Порядка </w:t>
      </w:r>
      <w:r>
        <w:rPr>
          <w:rFonts w:eastAsiaTheme="minorHAnsi"/>
          <w:sz w:val="28"/>
          <w:szCs w:val="28"/>
          <w:lang w:eastAsia="en-US"/>
        </w:rPr>
        <w:t xml:space="preserve">определено, что субсидия перечисляется на лицевой счёт учреждению, но не позднее десятого рабочего дня после принятия департаментом решения о предоставлении субсидии учреждению. При этом </w:t>
      </w:r>
      <w:r w:rsidR="00544D50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пункт</w:t>
      </w:r>
      <w:r w:rsidR="00544D50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2.8 </w:t>
      </w:r>
      <w:r w:rsidR="002C343B">
        <w:rPr>
          <w:rFonts w:eastAsiaTheme="minorHAnsi"/>
          <w:sz w:val="28"/>
          <w:szCs w:val="28"/>
          <w:lang w:eastAsia="en-US"/>
        </w:rPr>
        <w:t xml:space="preserve">Порядка </w:t>
      </w:r>
      <w:r w:rsidR="00544D50">
        <w:rPr>
          <w:rFonts w:eastAsiaTheme="minorHAnsi"/>
          <w:sz w:val="28"/>
          <w:szCs w:val="28"/>
          <w:lang w:eastAsia="en-US"/>
        </w:rPr>
        <w:t xml:space="preserve">указано, что предоставление субсидии осуществляется на основании соглашения, заключаемого между департаментом и учреждением, проект которого направляется в учреждение для подписания </w:t>
      </w:r>
      <w:r w:rsidR="002C343B">
        <w:rPr>
          <w:rFonts w:eastAsiaTheme="minorHAnsi"/>
          <w:sz w:val="28"/>
          <w:szCs w:val="28"/>
          <w:lang w:eastAsia="en-US"/>
        </w:rPr>
        <w:t xml:space="preserve">в течение 5 рабочих дней </w:t>
      </w:r>
      <w:r w:rsidR="00544D50">
        <w:rPr>
          <w:rFonts w:eastAsiaTheme="minorHAnsi"/>
          <w:sz w:val="28"/>
          <w:szCs w:val="28"/>
          <w:lang w:eastAsia="en-US"/>
        </w:rPr>
        <w:t>после принятия решения о предоставлении субсидии.</w:t>
      </w:r>
      <w:r w:rsidR="002C343B">
        <w:rPr>
          <w:rFonts w:eastAsiaTheme="minorHAnsi"/>
          <w:sz w:val="28"/>
          <w:szCs w:val="28"/>
          <w:lang w:eastAsia="en-US"/>
        </w:rPr>
        <w:t xml:space="preserve"> Учреждение в течение 5 рабочих дней должно подписать соглашение и вернуть в адрес департамента для подписания. Департамент в течение 5 рабочих дней с даты поступления подписанного соглашения осуществляет его подписание. </w:t>
      </w:r>
    </w:p>
    <w:p w:rsidR="00544D50" w:rsidRPr="00510F67" w:rsidRDefault="00544D50" w:rsidP="00544D5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устранить данное разночтение.</w:t>
      </w:r>
    </w:p>
    <w:p w:rsidR="002C20C8" w:rsidRPr="002D4236" w:rsidRDefault="00527F3A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D4236">
        <w:rPr>
          <w:rFonts w:eastAsiaTheme="minorHAnsi"/>
          <w:sz w:val="28"/>
          <w:szCs w:val="28"/>
          <w:lang w:eastAsia="en-US"/>
        </w:rPr>
        <w:t>Пунктами 3.1, 3.2 Порядка предусмотрено предоставление отчётов нарастающим итогом с начала года. Вместе с тем, указанную норму невозможно применить в отношении отчётов о достижении результатов предоставления субсидии и отчётов о реализации плана мероприятий по достижению результатов предоставления субсидии.</w:t>
      </w:r>
    </w:p>
    <w:p w:rsidR="002C20C8" w:rsidRPr="002D4236" w:rsidRDefault="00527F3A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4236">
        <w:rPr>
          <w:rFonts w:eastAsiaTheme="minorHAnsi"/>
          <w:sz w:val="28"/>
          <w:szCs w:val="28"/>
          <w:lang w:eastAsia="en-US"/>
        </w:rPr>
        <w:tab/>
        <w:t>Рекомендуем устранить указанное замечание.</w:t>
      </w:r>
    </w:p>
    <w:p w:rsidR="002C20C8" w:rsidRDefault="00527F3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D4236">
        <w:rPr>
          <w:rFonts w:eastAsiaTheme="minorHAnsi"/>
          <w:bCs/>
          <w:sz w:val="28"/>
          <w:szCs w:val="28"/>
          <w:lang w:eastAsia="en-US"/>
        </w:rPr>
        <w:t xml:space="preserve">Информацию о решении, принятом по результатам </w:t>
      </w:r>
      <w:r w:rsidR="002D4236" w:rsidRPr="002D4236">
        <w:rPr>
          <w:rFonts w:eastAsiaTheme="minorHAnsi"/>
          <w:bCs/>
          <w:sz w:val="28"/>
          <w:szCs w:val="28"/>
          <w:lang w:eastAsia="en-US"/>
        </w:rPr>
        <w:t>рассмотрения настоящего заключения,</w:t>
      </w:r>
      <w:r w:rsidRPr="002D4236">
        <w:rPr>
          <w:rFonts w:eastAsiaTheme="minorHAnsi"/>
          <w:bCs/>
          <w:sz w:val="28"/>
          <w:szCs w:val="28"/>
          <w:lang w:eastAsia="en-US"/>
        </w:rPr>
        <w:t xml:space="preserve"> просим представить в наш адрес в срок до 10.0</w:t>
      </w:r>
      <w:r w:rsidR="002D4236">
        <w:rPr>
          <w:rFonts w:eastAsiaTheme="minorHAnsi"/>
          <w:bCs/>
          <w:sz w:val="28"/>
          <w:szCs w:val="28"/>
          <w:lang w:eastAsia="en-US"/>
        </w:rPr>
        <w:t>7</w:t>
      </w:r>
      <w:r w:rsidRPr="002D4236">
        <w:rPr>
          <w:rFonts w:eastAsiaTheme="minorHAnsi"/>
          <w:bCs/>
          <w:sz w:val="28"/>
          <w:szCs w:val="28"/>
          <w:lang w:eastAsia="en-US"/>
        </w:rPr>
        <w:t>.2023 года.</w:t>
      </w:r>
    </w:p>
    <w:p w:rsidR="002C20C8" w:rsidRDefault="002C20C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2C20C8" w:rsidRDefault="002C20C8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2C20C8" w:rsidRDefault="002D4236">
      <w:pPr>
        <w:jc w:val="both"/>
        <w:rPr>
          <w:sz w:val="18"/>
          <w:szCs w:val="18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2C343B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2C20C8" w:rsidRDefault="002C20C8">
      <w:pPr>
        <w:autoSpaceDE w:val="0"/>
        <w:autoSpaceDN w:val="0"/>
        <w:adjustRightInd w:val="0"/>
        <w:jc w:val="both"/>
        <w:rPr>
          <w:sz w:val="18"/>
          <w:szCs w:val="18"/>
        </w:rPr>
      </w:pPr>
      <w:bookmarkStart w:id="0" w:name="_GoBack"/>
      <w:bookmarkEnd w:id="0"/>
    </w:p>
    <w:sectPr w:rsidR="002C20C8" w:rsidSect="002C343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20C8" w:rsidRDefault="00527F3A">
      <w:r>
        <w:separator/>
      </w:r>
    </w:p>
  </w:endnote>
  <w:endnote w:type="continuationSeparator" w:id="0">
    <w:p w:rsidR="002C20C8" w:rsidRDefault="0052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20C8" w:rsidRDefault="00527F3A">
      <w:r>
        <w:separator/>
      </w:r>
    </w:p>
  </w:footnote>
  <w:footnote w:type="continuationSeparator" w:id="0">
    <w:p w:rsidR="002C20C8" w:rsidRDefault="00527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AutoText"/>
      </w:docPartObj>
    </w:sdtPr>
    <w:sdtEndPr/>
    <w:sdtContent>
      <w:p w:rsidR="002C20C8" w:rsidRDefault="00527F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C20C8" w:rsidRDefault="002C20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97687"/>
    <w:multiLevelType w:val="multilevel"/>
    <w:tmpl w:val="35897687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923" w:hanging="360"/>
      </w:pPr>
    </w:lvl>
    <w:lvl w:ilvl="2">
      <w:start w:val="1"/>
      <w:numFmt w:val="lowerRoman"/>
      <w:lvlText w:val="%3."/>
      <w:lvlJc w:val="right"/>
      <w:pPr>
        <w:ind w:left="3643" w:hanging="180"/>
      </w:pPr>
    </w:lvl>
    <w:lvl w:ilvl="3">
      <w:start w:val="1"/>
      <w:numFmt w:val="decimal"/>
      <w:lvlText w:val="%4."/>
      <w:lvlJc w:val="left"/>
      <w:pPr>
        <w:ind w:left="4363" w:hanging="360"/>
      </w:pPr>
    </w:lvl>
    <w:lvl w:ilvl="4">
      <w:start w:val="1"/>
      <w:numFmt w:val="lowerLetter"/>
      <w:lvlText w:val="%5."/>
      <w:lvlJc w:val="left"/>
      <w:pPr>
        <w:ind w:left="5083" w:hanging="360"/>
      </w:pPr>
    </w:lvl>
    <w:lvl w:ilvl="5">
      <w:start w:val="1"/>
      <w:numFmt w:val="lowerRoman"/>
      <w:lvlText w:val="%6."/>
      <w:lvlJc w:val="right"/>
      <w:pPr>
        <w:ind w:left="5803" w:hanging="180"/>
      </w:pPr>
    </w:lvl>
    <w:lvl w:ilvl="6">
      <w:start w:val="1"/>
      <w:numFmt w:val="decimal"/>
      <w:lvlText w:val="%7."/>
      <w:lvlJc w:val="left"/>
      <w:pPr>
        <w:ind w:left="6523" w:hanging="360"/>
      </w:pPr>
    </w:lvl>
    <w:lvl w:ilvl="7">
      <w:start w:val="1"/>
      <w:numFmt w:val="lowerLetter"/>
      <w:lvlText w:val="%8."/>
      <w:lvlJc w:val="left"/>
      <w:pPr>
        <w:ind w:left="7243" w:hanging="360"/>
      </w:pPr>
    </w:lvl>
    <w:lvl w:ilvl="8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6B75"/>
    <w:rsid w:val="000977CD"/>
    <w:rsid w:val="000A0D68"/>
    <w:rsid w:val="000A39C4"/>
    <w:rsid w:val="000B1D28"/>
    <w:rsid w:val="000B42B1"/>
    <w:rsid w:val="000B6CD4"/>
    <w:rsid w:val="000C0105"/>
    <w:rsid w:val="000C02A8"/>
    <w:rsid w:val="000C3BF0"/>
    <w:rsid w:val="000C5072"/>
    <w:rsid w:val="000D15F8"/>
    <w:rsid w:val="000E0B48"/>
    <w:rsid w:val="000E287E"/>
    <w:rsid w:val="000E367F"/>
    <w:rsid w:val="000E4C4B"/>
    <w:rsid w:val="000E5509"/>
    <w:rsid w:val="000E7C30"/>
    <w:rsid w:val="000F16DD"/>
    <w:rsid w:val="000F4C66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22B7"/>
    <w:rsid w:val="0018720D"/>
    <w:rsid w:val="00191AE0"/>
    <w:rsid w:val="0019271D"/>
    <w:rsid w:val="001927AC"/>
    <w:rsid w:val="0019301B"/>
    <w:rsid w:val="0019315C"/>
    <w:rsid w:val="00194162"/>
    <w:rsid w:val="00196EA5"/>
    <w:rsid w:val="001A05A1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55C5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0C0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4D5E"/>
    <w:rsid w:val="002166F9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D10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62D8"/>
    <w:rsid w:val="00287D44"/>
    <w:rsid w:val="00290267"/>
    <w:rsid w:val="002905DE"/>
    <w:rsid w:val="0029130D"/>
    <w:rsid w:val="00291834"/>
    <w:rsid w:val="0029489D"/>
    <w:rsid w:val="00297CAC"/>
    <w:rsid w:val="002A17D0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0C8"/>
    <w:rsid w:val="002C283B"/>
    <w:rsid w:val="002C28BD"/>
    <w:rsid w:val="002C343B"/>
    <w:rsid w:val="002C3A45"/>
    <w:rsid w:val="002C4679"/>
    <w:rsid w:val="002C5A5D"/>
    <w:rsid w:val="002C6521"/>
    <w:rsid w:val="002C7D30"/>
    <w:rsid w:val="002D015E"/>
    <w:rsid w:val="002D114F"/>
    <w:rsid w:val="002D1B76"/>
    <w:rsid w:val="002D4236"/>
    <w:rsid w:val="002D55F9"/>
    <w:rsid w:val="002D7228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3254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17920"/>
    <w:rsid w:val="003202D9"/>
    <w:rsid w:val="003219FD"/>
    <w:rsid w:val="00322FC2"/>
    <w:rsid w:val="00324AAA"/>
    <w:rsid w:val="00324D61"/>
    <w:rsid w:val="00325F97"/>
    <w:rsid w:val="003306C6"/>
    <w:rsid w:val="003323B1"/>
    <w:rsid w:val="00332C6D"/>
    <w:rsid w:val="003376EB"/>
    <w:rsid w:val="00337D4F"/>
    <w:rsid w:val="00343C2B"/>
    <w:rsid w:val="003445E7"/>
    <w:rsid w:val="003447EE"/>
    <w:rsid w:val="00344E5D"/>
    <w:rsid w:val="003451A9"/>
    <w:rsid w:val="00346476"/>
    <w:rsid w:val="003475BD"/>
    <w:rsid w:val="003503AD"/>
    <w:rsid w:val="003528C1"/>
    <w:rsid w:val="00353CF2"/>
    <w:rsid w:val="00355908"/>
    <w:rsid w:val="003572D9"/>
    <w:rsid w:val="0036007F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37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2E9A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C74"/>
    <w:rsid w:val="003C4D7A"/>
    <w:rsid w:val="003C6707"/>
    <w:rsid w:val="003D666A"/>
    <w:rsid w:val="003E0485"/>
    <w:rsid w:val="003E4F43"/>
    <w:rsid w:val="003E5145"/>
    <w:rsid w:val="003E60F8"/>
    <w:rsid w:val="003F1BCE"/>
    <w:rsid w:val="003F3DA8"/>
    <w:rsid w:val="003F4996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67CE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1A25"/>
    <w:rsid w:val="00455E9E"/>
    <w:rsid w:val="00456C5E"/>
    <w:rsid w:val="004615AA"/>
    <w:rsid w:val="0046351F"/>
    <w:rsid w:val="004649D5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6F7"/>
    <w:rsid w:val="004947FB"/>
    <w:rsid w:val="00496A74"/>
    <w:rsid w:val="00496E2F"/>
    <w:rsid w:val="0049733C"/>
    <w:rsid w:val="004A1229"/>
    <w:rsid w:val="004A3ADD"/>
    <w:rsid w:val="004A46C1"/>
    <w:rsid w:val="004A52AC"/>
    <w:rsid w:val="004B30A0"/>
    <w:rsid w:val="004B3251"/>
    <w:rsid w:val="004B4E7D"/>
    <w:rsid w:val="004C2983"/>
    <w:rsid w:val="004C4FEF"/>
    <w:rsid w:val="004D083A"/>
    <w:rsid w:val="004D1782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AE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0F67"/>
    <w:rsid w:val="00513D07"/>
    <w:rsid w:val="00515163"/>
    <w:rsid w:val="00516A70"/>
    <w:rsid w:val="005179C0"/>
    <w:rsid w:val="0052228B"/>
    <w:rsid w:val="0052594C"/>
    <w:rsid w:val="00525AFC"/>
    <w:rsid w:val="00527E26"/>
    <w:rsid w:val="00527F3A"/>
    <w:rsid w:val="005307CF"/>
    <w:rsid w:val="00530F02"/>
    <w:rsid w:val="00532035"/>
    <w:rsid w:val="00533BEE"/>
    <w:rsid w:val="0053441F"/>
    <w:rsid w:val="005354D3"/>
    <w:rsid w:val="005360E6"/>
    <w:rsid w:val="0053631F"/>
    <w:rsid w:val="0053734C"/>
    <w:rsid w:val="00540EAF"/>
    <w:rsid w:val="005419DC"/>
    <w:rsid w:val="00542565"/>
    <w:rsid w:val="00543986"/>
    <w:rsid w:val="00544D50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2B2E"/>
    <w:rsid w:val="00584602"/>
    <w:rsid w:val="00587A58"/>
    <w:rsid w:val="005904A9"/>
    <w:rsid w:val="00595BC8"/>
    <w:rsid w:val="00596786"/>
    <w:rsid w:val="00597078"/>
    <w:rsid w:val="0059796D"/>
    <w:rsid w:val="005A2096"/>
    <w:rsid w:val="005A2A20"/>
    <w:rsid w:val="005A38AA"/>
    <w:rsid w:val="005A3B64"/>
    <w:rsid w:val="005A43F2"/>
    <w:rsid w:val="005A547C"/>
    <w:rsid w:val="005A715F"/>
    <w:rsid w:val="005B3A1C"/>
    <w:rsid w:val="005B3F24"/>
    <w:rsid w:val="005B3FCC"/>
    <w:rsid w:val="005B5A00"/>
    <w:rsid w:val="005B716D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2055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119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56E8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B1F"/>
    <w:rsid w:val="006D0C77"/>
    <w:rsid w:val="006D1652"/>
    <w:rsid w:val="006D247A"/>
    <w:rsid w:val="006D5004"/>
    <w:rsid w:val="006D55CF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514"/>
    <w:rsid w:val="0071193B"/>
    <w:rsid w:val="00715A38"/>
    <w:rsid w:val="00717E82"/>
    <w:rsid w:val="00723FC5"/>
    <w:rsid w:val="00727C34"/>
    <w:rsid w:val="0073151E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36"/>
    <w:rsid w:val="00774FB8"/>
    <w:rsid w:val="00775C02"/>
    <w:rsid w:val="00776AA9"/>
    <w:rsid w:val="007851AD"/>
    <w:rsid w:val="00786235"/>
    <w:rsid w:val="00786E6E"/>
    <w:rsid w:val="00786F8A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186F"/>
    <w:rsid w:val="007F207F"/>
    <w:rsid w:val="007F3788"/>
    <w:rsid w:val="007F38D9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330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48B9"/>
    <w:rsid w:val="00865371"/>
    <w:rsid w:val="0086692F"/>
    <w:rsid w:val="00867517"/>
    <w:rsid w:val="00871A2D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601"/>
    <w:rsid w:val="00896A4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52A1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0203"/>
    <w:rsid w:val="008F5D64"/>
    <w:rsid w:val="008F71CE"/>
    <w:rsid w:val="00900D1E"/>
    <w:rsid w:val="00901376"/>
    <w:rsid w:val="009029FE"/>
    <w:rsid w:val="009046FA"/>
    <w:rsid w:val="00905A78"/>
    <w:rsid w:val="00910621"/>
    <w:rsid w:val="00913E5D"/>
    <w:rsid w:val="00914928"/>
    <w:rsid w:val="009160F3"/>
    <w:rsid w:val="0091791A"/>
    <w:rsid w:val="00924544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1159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5E06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708"/>
    <w:rsid w:val="009E497D"/>
    <w:rsid w:val="009F08F1"/>
    <w:rsid w:val="009F17EF"/>
    <w:rsid w:val="009F19A7"/>
    <w:rsid w:val="009F25E2"/>
    <w:rsid w:val="009F2E0F"/>
    <w:rsid w:val="009F3839"/>
    <w:rsid w:val="009F548E"/>
    <w:rsid w:val="009F7E8B"/>
    <w:rsid w:val="00A0309B"/>
    <w:rsid w:val="00A0364E"/>
    <w:rsid w:val="00A03657"/>
    <w:rsid w:val="00A065A3"/>
    <w:rsid w:val="00A07529"/>
    <w:rsid w:val="00A107F4"/>
    <w:rsid w:val="00A12111"/>
    <w:rsid w:val="00A12940"/>
    <w:rsid w:val="00A13D98"/>
    <w:rsid w:val="00A1572C"/>
    <w:rsid w:val="00A21753"/>
    <w:rsid w:val="00A223C9"/>
    <w:rsid w:val="00A2366E"/>
    <w:rsid w:val="00A245E6"/>
    <w:rsid w:val="00A2677E"/>
    <w:rsid w:val="00A27146"/>
    <w:rsid w:val="00A27179"/>
    <w:rsid w:val="00A33FE5"/>
    <w:rsid w:val="00A365FA"/>
    <w:rsid w:val="00A37AA8"/>
    <w:rsid w:val="00A45456"/>
    <w:rsid w:val="00A46A52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93C84"/>
    <w:rsid w:val="00A958C2"/>
    <w:rsid w:val="00A961C4"/>
    <w:rsid w:val="00AA13C1"/>
    <w:rsid w:val="00AA1A6B"/>
    <w:rsid w:val="00AA1FF9"/>
    <w:rsid w:val="00AA2639"/>
    <w:rsid w:val="00AA45DF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5CBC"/>
    <w:rsid w:val="00B16496"/>
    <w:rsid w:val="00B17BAD"/>
    <w:rsid w:val="00B20BE4"/>
    <w:rsid w:val="00B20C6E"/>
    <w:rsid w:val="00B21523"/>
    <w:rsid w:val="00B26789"/>
    <w:rsid w:val="00B30194"/>
    <w:rsid w:val="00B307BC"/>
    <w:rsid w:val="00B31626"/>
    <w:rsid w:val="00B32966"/>
    <w:rsid w:val="00B3319C"/>
    <w:rsid w:val="00B37CC1"/>
    <w:rsid w:val="00B408BC"/>
    <w:rsid w:val="00B415B2"/>
    <w:rsid w:val="00B43E69"/>
    <w:rsid w:val="00B444A7"/>
    <w:rsid w:val="00B445F0"/>
    <w:rsid w:val="00B44972"/>
    <w:rsid w:val="00B45004"/>
    <w:rsid w:val="00B45AE2"/>
    <w:rsid w:val="00B50545"/>
    <w:rsid w:val="00B54276"/>
    <w:rsid w:val="00B546D7"/>
    <w:rsid w:val="00B55D5F"/>
    <w:rsid w:val="00B55D8B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1B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52E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1637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19E5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3E04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868"/>
    <w:rsid w:val="00D14802"/>
    <w:rsid w:val="00D151C1"/>
    <w:rsid w:val="00D17C58"/>
    <w:rsid w:val="00D17C75"/>
    <w:rsid w:val="00D17CE3"/>
    <w:rsid w:val="00D17E56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670EC"/>
    <w:rsid w:val="00D6766C"/>
    <w:rsid w:val="00D734E1"/>
    <w:rsid w:val="00D73938"/>
    <w:rsid w:val="00D74633"/>
    <w:rsid w:val="00D75A0B"/>
    <w:rsid w:val="00D75AB1"/>
    <w:rsid w:val="00D77353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E599B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44D1"/>
    <w:rsid w:val="00E24E2A"/>
    <w:rsid w:val="00E24EE5"/>
    <w:rsid w:val="00E27B14"/>
    <w:rsid w:val="00E30630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5BA2"/>
    <w:rsid w:val="00E56317"/>
    <w:rsid w:val="00E56E94"/>
    <w:rsid w:val="00E5777E"/>
    <w:rsid w:val="00E57B98"/>
    <w:rsid w:val="00E66570"/>
    <w:rsid w:val="00E70C28"/>
    <w:rsid w:val="00E70D85"/>
    <w:rsid w:val="00E71570"/>
    <w:rsid w:val="00E728B5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2529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66FD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D09"/>
    <w:rsid w:val="00F60E65"/>
    <w:rsid w:val="00F621D7"/>
    <w:rsid w:val="00F62ED0"/>
    <w:rsid w:val="00F62EEF"/>
    <w:rsid w:val="00F649C3"/>
    <w:rsid w:val="00F652B4"/>
    <w:rsid w:val="00F6532E"/>
    <w:rsid w:val="00F70881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C4D75"/>
    <w:rsid w:val="00FD0ADD"/>
    <w:rsid w:val="00FD10D3"/>
    <w:rsid w:val="00FD19F7"/>
    <w:rsid w:val="00FD1D98"/>
    <w:rsid w:val="00FD2792"/>
    <w:rsid w:val="00FD2E01"/>
    <w:rsid w:val="00FD3A9C"/>
    <w:rsid w:val="00FD6670"/>
    <w:rsid w:val="00FD6ECE"/>
    <w:rsid w:val="00FE126C"/>
    <w:rsid w:val="00FE37DF"/>
    <w:rsid w:val="00FE5E03"/>
    <w:rsid w:val="00FE74E9"/>
    <w:rsid w:val="00FF2A0D"/>
    <w:rsid w:val="00FF4541"/>
    <w:rsid w:val="00FF5463"/>
    <w:rsid w:val="00FF5A44"/>
    <w:rsid w:val="00FF5D75"/>
    <w:rsid w:val="00FF672E"/>
    <w:rsid w:val="608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69AE"/>
  <w15:docId w15:val="{5444AD8A-C7B2-40EB-9A9E-3F47E24C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Pr>
      <w:i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e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21">
    <w:name w:val="Основной текст 21"/>
    <w:basedOn w:val="a"/>
    <w:qFormat/>
    <w:rPr>
      <w:sz w:val="28"/>
      <w:szCs w:val="20"/>
    </w:rPr>
  </w:style>
  <w:style w:type="paragraph" w:styleId="af">
    <w:name w:val="List Paragraph"/>
    <w:basedOn w:val="a"/>
    <w:link w:val="af0"/>
    <w:qFormat/>
    <w:pPr>
      <w:ind w:left="720"/>
      <w:contextualSpacing/>
    </w:pPr>
  </w:style>
  <w:style w:type="character" w:customStyle="1" w:styleId="af0">
    <w:name w:val="Абзац списка Знак"/>
    <w:basedOn w:val="a0"/>
    <w:link w:val="af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A5BF2-588B-49FE-B51A-70322E33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10</cp:revision>
  <cp:lastPrinted>2023-07-04T05:37:00Z</cp:lastPrinted>
  <dcterms:created xsi:type="dcterms:W3CDTF">2023-07-03T08:54:00Z</dcterms:created>
  <dcterms:modified xsi:type="dcterms:W3CDTF">2023-07-21T04:23:00Z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B04744510AA74304AFCB0BF6AE1F4A12</vt:lpwstr>
  </property>
</Properties>
</file>