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58F" w:rsidRPr="00893D1E" w:rsidRDefault="00893D1E" w:rsidP="00893D1E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>П</w:t>
      </w:r>
      <w:r w:rsidR="005C258F" w:rsidRPr="00893D1E">
        <w:rPr>
          <w:rFonts w:ascii="Times New Roman" w:eastAsia="Times New Roman" w:hAnsi="Times New Roman" w:cs="Times New Roman"/>
          <w:b/>
          <w:color w:val="212529"/>
          <w:kern w:val="36"/>
          <w:sz w:val="28"/>
          <w:szCs w:val="28"/>
          <w:lang w:eastAsia="ru-RU"/>
        </w:rPr>
        <w:t>орядок действий собственников помещений в многоквартирном доме при смене управляющей организации без их согласия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 правило, смена управляющей организации (далее - УО) является следствием ненадлежащего исполнения ею своих обязанностей, и процессу смены предшествует проведение общего собрания собственников.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большинстве случаев смена УО происходит досрочно (до истечения срок действия договора управления многоквартирным домом, который не может превышать 5 лет, правда, есть возможность пролонгировать действие этого договора на тот же срок и на тех же условиях, если ни одна из сторон не заявит о намерении расторгнуть такой договор).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любом случае, при правильном принятии собственниками решения о смене УО все собственники должны быть об этом уведомлены инициатором общего собрания. Если этого не произошло, значит, процедура созыва общего собрания нарушена, что в свою очередь может повлечь признание результатов общего собрания собственников недействительными.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Процедура проведения общего собрания состоит из следующих этапов:</w:t>
      </w:r>
    </w:p>
    <w:p w:rsidR="005C258F" w:rsidRPr="00893D1E" w:rsidRDefault="00893D1E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</w:t>
      </w:r>
      <w:bookmarkStart w:id="0" w:name="_GoBack"/>
      <w:bookmarkEnd w:id="0"/>
      <w:r w:rsidR="005C258F"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Созыв собрания. Любой из собственников помещения в доме в праве инициировать общее собрание, о чем должен уведомить остальных собственников не позднее чем за 10 дней до даты его проведения (ч.4 ст.45 Жилищного кодекса РФ (далее – ЖК РФ). В уведомлении указывается форма его проведения и срок;</w:t>
      </w:r>
    </w:p>
    <w:p w:rsidR="005C258F" w:rsidRPr="00893D1E" w:rsidRDefault="00893D1E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2)</w:t>
      </w:r>
      <w:r w:rsidR="005C258F"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Непосредственно общее собрание (очное – проводится одномоментно, заочное и очно-заочное проводятся на протяжении нескольких дней (недель), что зависит, в том числе от времени года (лето - период отпусков) и количества помещений в доме);</w:t>
      </w:r>
    </w:p>
    <w:p w:rsidR="005C258F" w:rsidRPr="00893D1E" w:rsidRDefault="00893D1E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3)</w:t>
      </w:r>
      <w:r w:rsidR="005C258F"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Подведение итогов (подсчет голосов, оформление протокола общего собрания и приложений к нему).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Самой распространенной формой общего собрания является заочная. Обычно с соблюдением всех требований ЖК РФ срок проведения такого общего собрания не должен быть менее 13-15 дней.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Если у Вас есть обоснованные сомнения в том, что общее собрание проведено с нарушением процедуры либо фактически не проводилось, необходимо выполнить следующие действия.</w:t>
      </w:r>
    </w:p>
    <w:p w:rsidR="005C258F" w:rsidRPr="00893D1E" w:rsidRDefault="00893D1E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1) </w:t>
      </w:r>
      <w:r w:rsidR="005C258F"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Ознакомиться с протоколом общего собрания на сайте ГИС ЖКХ (требуется подтвержденная учетная запись на </w:t>
      </w:r>
      <w:proofErr w:type="spellStart"/>
      <w:r w:rsidR="005C258F"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госуслугах</w:t>
      </w:r>
      <w:proofErr w:type="spellEnd"/>
      <w:r w:rsidR="005C258F"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) в разделе «Протоколы общих собраний собственников». При отсутствии протокола </w:t>
      </w:r>
      <w:r w:rsidR="005C258F"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обратитесь в действующую УО с просьбой ознакомить с протоколом общего собрания и своим решением, если оно приложено к протоколу (в соответствии с ч.1 ст.46 ЖК РФ инициатор собрания обязан предоставить протокол с приложениями в такую УО не позднее чем через 10 дней после проведения общего собрания);</w:t>
      </w:r>
    </w:p>
    <w:p w:rsidR="005C258F" w:rsidRPr="00893D1E" w:rsidRDefault="00893D1E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2)</w:t>
      </w:r>
      <w:r w:rsidR="005C258F"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Если протокол отсутствует на ГИС ЖКХ и у действующей управляющей организации, Вы вправе получить такую информацию в Службе жилищного и строительного надзора автономного округа по телефону ((3467) 360-130 (добавочные 5031, 5032, 5033, 5036, 5037) (либо путем ознакомления с информацией о поданных заявках о смене УО на официальном сайте Службы в сети интернет в подразделе «Информация о заявках на смену УК» раздела «Лицензирование», либо направлением запроса через электронный сервис «Написать обращение» сайта ГИС ЖКХ). Такая информация может быть получена также и от соседей («домовые» чаты в популярных мессенджерах получили широкое распространение).</w:t>
      </w:r>
    </w:p>
    <w:p w:rsidR="005C258F" w:rsidRPr="00893D1E" w:rsidRDefault="00893D1E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3)</w:t>
      </w:r>
      <w:r w:rsidR="005C258F"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После ознакомления с протоколом и при условии, что к нему приложено «ваше» решение, необходимо направить в Службу через ГИС ЖКХ либо лично в территориальный отдел инспектирования (в таком случае при подаче заявления работнику Службы, принимающему заявление, необходимо будет предъявить документ, удостоверяющий Вашу личность, это необходимо для идентификации подателя заявления с лицом, указанным в качестве заявителя) заявление о том, что Вы не участвовали в общем собрании, а прилагаемое к протоколу такого собрания решение является поддельным.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 указанные действия необходимо совершить в максимально короткий срок после того, как Вы узнали о проведении общего собрания.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Поступление обращений, общее количество которых будет указывать на отсутствие кворума (менее 50% от общего количества собственников </w:t>
      </w:r>
      <w:proofErr w:type="spellStart"/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мкд</w:t>
      </w:r>
      <w:proofErr w:type="spellEnd"/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 позволят органу государственного жилищного надзора обратиться в суд с заявлением о признании недействительным решения, принятого общим собранием собственников помещений в многоквартирном доме.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Правом на самостоятельное обращение в суд обладает любой собственник помещения в многоквартирном доме, если он не принимал участие в этом собрании или голосовал против принятия такого решения </w:t>
      </w:r>
      <w:proofErr w:type="gramStart"/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proofErr w:type="gramEnd"/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если таким решением нарушены его права и законные интересы. Заявление о таком обжаловании может быть подано в суд в течение шести месяцев со дня, когда указанный собственник узнал или должен был узнать о принятом решении (ч.6 ст.46 ЖК РФ).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Чтобы обеспечить надлежащее управление многоквартирным домом и обезопасить свою собственность от противоправных действий мошенников рекомендуем: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— выбрать совет многоквартирного дома из числа лиц, кто в силу своей заинтересованности и относительной занятости способен на регулярной основе взаимодей</w:t>
      </w:r>
      <w:r w:rsid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ствовать с УО, а также обладает</w:t>
      </w: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знаниями, позволяющими отстаивать права и законные интересы собственников помещений в многоквартирном доме (ст. 161.1 ЖК РФ);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 создать общедомовой чат в одном или нескольких популярных мессенджерах, а также активно обмениваться с другими собственниками информацией о происходящих на доме событиях;</w:t>
      </w:r>
    </w:p>
    <w:p w:rsidR="005C258F" w:rsidRPr="00893D1E" w:rsidRDefault="005C258F" w:rsidP="00893D1E">
      <w:pPr>
        <w:shd w:val="clear" w:color="auto" w:fill="FFFFFF"/>
        <w:spacing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893D1E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 по максимуму использовать ресурсы ГИС ЖКХ для проведения общих собраний собственников, для получения информации о Вашем доме, а также для обращений в управляющую компанию и контрольные органы.</w:t>
      </w:r>
    </w:p>
    <w:p w:rsidR="00B605AA" w:rsidRDefault="00B605AA"/>
    <w:sectPr w:rsidR="00B60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FBD"/>
    <w:rsid w:val="00243F1B"/>
    <w:rsid w:val="005C258F"/>
    <w:rsid w:val="00893D1E"/>
    <w:rsid w:val="00B605AA"/>
    <w:rsid w:val="00CA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0E9328-7DA7-449A-9BF3-366F5FD1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1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40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Суслова АА</cp:lastModifiedBy>
  <cp:revision>5</cp:revision>
  <dcterms:created xsi:type="dcterms:W3CDTF">2023-08-22T05:41:00Z</dcterms:created>
  <dcterms:modified xsi:type="dcterms:W3CDTF">2023-08-22T06:22:00Z</dcterms:modified>
</cp:coreProperties>
</file>