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988" w:rsidRPr="005F5FF6" w:rsidRDefault="005D1988" w:rsidP="005D1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5F5FF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Категории и критерии отбора получателей субсидий:</w:t>
      </w:r>
    </w:p>
    <w:p w:rsidR="005D1988" w:rsidRPr="005F5FF6" w:rsidRDefault="005D1988" w:rsidP="005D1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5F5FF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Категории отбора получателей субсидий:</w:t>
      </w:r>
    </w:p>
    <w:p w:rsidR="005D1988" w:rsidRPr="005F5FF6" w:rsidRDefault="005D1988" w:rsidP="005D1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5F5FF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1.Соответствие условиям, установленным к субъектам Федеральным законом № 209-ФЗ.</w:t>
      </w:r>
    </w:p>
    <w:p w:rsidR="005D1988" w:rsidRPr="005F5FF6" w:rsidRDefault="005D1988" w:rsidP="005D1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5F5FF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2.Наличие сведений о субъекте в едином реестре субъектов малого и </w:t>
      </w:r>
      <w:r w:rsidRPr="005F5FF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среднего предпринимательства Федеральной налоговой службы Российской Федерации.</w:t>
      </w:r>
    </w:p>
    <w:p w:rsidR="005D1988" w:rsidRPr="005F5FF6" w:rsidRDefault="005D1988" w:rsidP="005D1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5F5FF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Критерии отбора получателей субсидий:</w:t>
      </w:r>
    </w:p>
    <w:p w:rsidR="005D1988" w:rsidRPr="005F5FF6" w:rsidRDefault="005D1988" w:rsidP="005D1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5F5FF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1.Постановка на налоговый учет и осуществление деятельности на территории города Нефтеюганска.</w:t>
      </w:r>
    </w:p>
    <w:p w:rsidR="003A558D" w:rsidRDefault="005D1988" w:rsidP="005D1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FF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2.</w:t>
      </w:r>
      <w:r w:rsidR="003A558D" w:rsidRPr="007610A3">
        <w:rPr>
          <w:rFonts w:ascii="Times New Roman" w:hAnsi="Times New Roman"/>
          <w:spacing w:val="-6"/>
          <w:sz w:val="28"/>
          <w:szCs w:val="28"/>
          <w:lang w:eastAsia="ru-RU"/>
        </w:rPr>
        <w:t xml:space="preserve">Наличие статуса </w:t>
      </w:r>
      <w:r w:rsidR="003A558D" w:rsidRPr="007610A3">
        <w:rPr>
          <w:rFonts w:ascii="Times New Roman" w:hAnsi="Times New Roman"/>
          <w:sz w:val="28"/>
          <w:szCs w:val="28"/>
        </w:rPr>
        <w:t xml:space="preserve">«социальное предприятие». </w:t>
      </w:r>
    </w:p>
    <w:p w:rsidR="003A558D" w:rsidRPr="007610A3" w:rsidRDefault="003A558D" w:rsidP="003A558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>Информацию о н</w:t>
      </w:r>
      <w:r w:rsidRPr="007610A3">
        <w:rPr>
          <w:rFonts w:ascii="Times New Roman" w:hAnsi="Times New Roman"/>
          <w:spacing w:val="-6"/>
          <w:sz w:val="28"/>
          <w:szCs w:val="28"/>
          <w:lang w:eastAsia="ru-RU"/>
        </w:rPr>
        <w:t>аличи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и</w:t>
      </w:r>
      <w:r w:rsidRPr="007610A3">
        <w:rPr>
          <w:rFonts w:ascii="Times New Roman" w:hAnsi="Times New Roman"/>
          <w:spacing w:val="-6"/>
          <w:sz w:val="28"/>
          <w:szCs w:val="28"/>
          <w:lang w:eastAsia="ru-RU"/>
        </w:rPr>
        <w:t xml:space="preserve"> статуса </w:t>
      </w:r>
      <w:r w:rsidRPr="007610A3">
        <w:rPr>
          <w:rFonts w:ascii="Times New Roman" w:hAnsi="Times New Roman"/>
          <w:sz w:val="28"/>
          <w:szCs w:val="28"/>
        </w:rPr>
        <w:t>«социальное предприятие» Администратор получает с применением электронного сервиса Федеральной налоговой службы «Единый реестр субъектов малого и среднего предпринимательства» или запроса в Департамент экономического развития Ханты-Мансийского автономного округа – Югры.</w:t>
      </w:r>
    </w:p>
    <w:p w:rsidR="00642BF5" w:rsidRDefault="00642BF5">
      <w:bookmarkStart w:id="0" w:name="_GoBack"/>
      <w:bookmarkEnd w:id="0"/>
    </w:p>
    <w:sectPr w:rsidR="00642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88"/>
    <w:rsid w:val="003A558D"/>
    <w:rsid w:val="005D1988"/>
    <w:rsid w:val="0064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914E"/>
  <w15:chartTrackingRefBased/>
  <w15:docId w15:val="{15D20733-2D52-4EFF-B750-A9489899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9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Ильина</dc:creator>
  <cp:keywords/>
  <dc:description/>
  <cp:lastModifiedBy>Елена Александровна Ильина</cp:lastModifiedBy>
  <cp:revision>2</cp:revision>
  <dcterms:created xsi:type="dcterms:W3CDTF">2023-04-20T06:43:00Z</dcterms:created>
  <dcterms:modified xsi:type="dcterms:W3CDTF">2023-08-29T06:59:00Z</dcterms:modified>
</cp:coreProperties>
</file>