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94" w:rsidRDefault="00F74494" w:rsidP="00F74494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СПРАВКА об </w:t>
      </w:r>
      <w:r w:rsidRPr="008409F9">
        <w:rPr>
          <w:b/>
          <w:i/>
          <w:sz w:val="28"/>
          <w:szCs w:val="28"/>
        </w:rPr>
        <w:t>итогах работы Комиссии по профилактике правонаруш</w:t>
      </w:r>
      <w:r>
        <w:rPr>
          <w:b/>
          <w:i/>
          <w:sz w:val="28"/>
          <w:szCs w:val="28"/>
        </w:rPr>
        <w:t>ений города Нефтеюганска за 2022</w:t>
      </w:r>
      <w:r w:rsidRPr="008409F9">
        <w:rPr>
          <w:b/>
          <w:i/>
          <w:sz w:val="28"/>
          <w:szCs w:val="28"/>
        </w:rPr>
        <w:t xml:space="preserve"> год</w:t>
      </w:r>
      <w:r w:rsidR="001204D3">
        <w:rPr>
          <w:b/>
          <w:i/>
          <w:sz w:val="28"/>
          <w:szCs w:val="28"/>
        </w:rPr>
        <w:t>.</w:t>
      </w:r>
    </w:p>
    <w:p w:rsidR="001204D3" w:rsidRDefault="001204D3" w:rsidP="00F74494">
      <w:pPr>
        <w:spacing w:line="276" w:lineRule="auto"/>
        <w:ind w:firstLine="708"/>
        <w:jc w:val="center"/>
        <w:rPr>
          <w:sz w:val="28"/>
          <w:szCs w:val="28"/>
        </w:rPr>
      </w:pPr>
      <w:r w:rsidRPr="008409F9">
        <w:rPr>
          <w:b/>
          <w:i/>
          <w:sz w:val="28"/>
          <w:szCs w:val="28"/>
        </w:rPr>
        <w:t>Об утверждении плана работы Комиссии по профилактике правонарушений города Нефтеюганск</w:t>
      </w:r>
      <w:r>
        <w:rPr>
          <w:b/>
          <w:i/>
          <w:sz w:val="28"/>
          <w:szCs w:val="28"/>
        </w:rPr>
        <w:t>а на 2023</w:t>
      </w:r>
      <w:bookmarkStart w:id="0" w:name="_GoBack"/>
      <w:bookmarkEnd w:id="0"/>
      <w:r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.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комиссии по профилактике правонарушений в городе Нефтеюганске на 2022 год (далее-Комиссия) проведению 4 очередных заседания Комиссии. 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заседаний Комиссии: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18 вопросов (АППГ - 12) 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Заслушано </w:t>
      </w:r>
      <w:r w:rsidRPr="003B5E1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3B5E1F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(АППГ - 11)</w:t>
      </w:r>
      <w:r w:rsidRPr="003B5E1F">
        <w:rPr>
          <w:sz w:val="28"/>
          <w:szCs w:val="28"/>
        </w:rPr>
        <w:t>.</w:t>
      </w:r>
      <w:r w:rsidRPr="003B2A2F">
        <w:rPr>
          <w:sz w:val="28"/>
          <w:szCs w:val="28"/>
        </w:rPr>
        <w:t xml:space="preserve"> 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ходе заседаний в 2022 году выработано </w:t>
      </w:r>
      <w:r>
        <w:rPr>
          <w:sz w:val="28"/>
        </w:rPr>
        <w:t>41 поручение (АППГ - 34).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 2022 году деятельность Комиссии по профилактике правонарушений в городе Нефтеюганске была направлена на решение приоритетных задач: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-по повышению общего уровня правовой культуры жителей города;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преступлений, с</w:t>
      </w:r>
      <w:r w:rsidRPr="00E00CB4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применением </w:t>
      </w:r>
      <w:r>
        <w:rPr>
          <w:sz w:val="28"/>
          <w:szCs w:val="28"/>
          <w:lang w:val="en-US"/>
        </w:rPr>
        <w:t>IT</w:t>
      </w:r>
      <w:r w:rsidRPr="00E00CB4">
        <w:rPr>
          <w:sz w:val="28"/>
          <w:szCs w:val="28"/>
        </w:rPr>
        <w:t>-</w:t>
      </w:r>
      <w:r>
        <w:rPr>
          <w:sz w:val="28"/>
          <w:szCs w:val="28"/>
        </w:rPr>
        <w:t>технологий</w:t>
      </w:r>
      <w:r w:rsidRPr="00E00CB4">
        <w:rPr>
          <w:sz w:val="28"/>
          <w:szCs w:val="28"/>
        </w:rPr>
        <w:t xml:space="preserve"> </w:t>
      </w:r>
      <w:r>
        <w:rPr>
          <w:sz w:val="28"/>
          <w:szCs w:val="28"/>
        </w:rPr>
        <w:t>(мошенничеств);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-выработка мер, направленных на п</w:t>
      </w:r>
      <w:r w:rsidRPr="005D00EC">
        <w:rPr>
          <w:sz w:val="28"/>
          <w:szCs w:val="28"/>
        </w:rPr>
        <w:t>редупреждение правонарушений, совершаемых несовершеннолетними, в том числе состоящими на различных видах профилактического учета</w:t>
      </w:r>
      <w:r>
        <w:rPr>
          <w:sz w:val="28"/>
          <w:szCs w:val="28"/>
        </w:rPr>
        <w:t>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 w:rsidRPr="00F50D19">
        <w:rPr>
          <w:sz w:val="28"/>
          <w:szCs w:val="28"/>
        </w:rPr>
        <w:t>-</w:t>
      </w:r>
      <w:r>
        <w:rPr>
          <w:sz w:val="28"/>
          <w:szCs w:val="28"/>
        </w:rPr>
        <w:t xml:space="preserve">совершенствование системы </w:t>
      </w:r>
      <w:r w:rsidRPr="00F50D19">
        <w:rPr>
          <w:sz w:val="28"/>
          <w:szCs w:val="28"/>
        </w:rPr>
        <w:t>мер профилактического воздействия на лиц, освободившихся из мест лишения свободы.</w:t>
      </w:r>
      <w:r>
        <w:t xml:space="preserve"> 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За период 2022 года в сфере профилактики правонарушений принято 12 нормативных актов, в том числе, в том числе 10 постановлений и 2 распоряжения администрации города Нефтеюганска. 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Принятые правовые акты направлены на:</w:t>
      </w:r>
    </w:p>
    <w:p w:rsidR="00F74494" w:rsidRPr="004D1426" w:rsidRDefault="00F74494" w:rsidP="00F74494">
      <w:pPr>
        <w:spacing w:line="276" w:lineRule="auto"/>
        <w:ind w:firstLine="708"/>
        <w:jc w:val="both"/>
        <w:rPr>
          <w:sz w:val="28"/>
        </w:rPr>
      </w:pPr>
      <w:r w:rsidRPr="004D1426">
        <w:rPr>
          <w:sz w:val="28"/>
        </w:rPr>
        <w:t>-</w:t>
      </w:r>
      <w:r>
        <w:rPr>
          <w:sz w:val="28"/>
        </w:rPr>
        <w:t>совершенствование деятельности</w:t>
      </w:r>
      <w:r w:rsidRPr="004D1426">
        <w:rPr>
          <w:sz w:val="28"/>
        </w:rPr>
        <w:t xml:space="preserve"> комиссии;</w:t>
      </w:r>
    </w:p>
    <w:p w:rsidR="00F74494" w:rsidRPr="004D1426" w:rsidRDefault="00F74494" w:rsidP="00F74494">
      <w:pPr>
        <w:spacing w:line="276" w:lineRule="auto"/>
        <w:ind w:firstLine="708"/>
        <w:jc w:val="both"/>
        <w:rPr>
          <w:sz w:val="28"/>
        </w:rPr>
      </w:pPr>
      <w:r w:rsidRPr="004D1426">
        <w:rPr>
          <w:sz w:val="28"/>
        </w:rPr>
        <w:t>-реализацию муниципальной программы по профилактике правонарушений;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 w:rsidRPr="004D1426">
        <w:rPr>
          <w:sz w:val="28"/>
        </w:rPr>
        <w:t>-создание условий для деятельности народной дружины</w:t>
      </w:r>
      <w:r>
        <w:rPr>
          <w:sz w:val="28"/>
        </w:rPr>
        <w:t>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-реализацию иных полномочий в сфере профилактики, в рамках 182-ФЗ.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Реализация деятельности по профилактике правонарушений на территории города Нефтеюганска осуществлялась в рамках:</w:t>
      </w:r>
    </w:p>
    <w:p w:rsidR="00F74494" w:rsidRPr="00EC5940" w:rsidRDefault="00F74494" w:rsidP="00F7449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058C">
        <w:rPr>
          <w:sz w:val="28"/>
        </w:rPr>
        <w:t>-</w:t>
      </w:r>
      <w:r w:rsidRPr="0016058C">
        <w:rPr>
          <w:color w:val="000000"/>
          <w:sz w:val="28"/>
          <w:szCs w:val="28"/>
        </w:rPr>
        <w:t xml:space="preserve">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</w:t>
      </w:r>
      <w:r w:rsidRPr="0016058C">
        <w:rPr>
          <w:sz w:val="28"/>
          <w:szCs w:val="28"/>
        </w:rPr>
        <w:t xml:space="preserve">наркотических средств и психотропных веществ </w:t>
      </w:r>
      <w:r w:rsidRPr="0016058C">
        <w:rPr>
          <w:color w:val="000000"/>
          <w:sz w:val="28"/>
          <w:szCs w:val="28"/>
        </w:rPr>
        <w:t>в городе Нефтеюганске</w:t>
      </w:r>
      <w:r>
        <w:rPr>
          <w:color w:val="000000"/>
          <w:sz w:val="28"/>
          <w:szCs w:val="28"/>
        </w:rPr>
        <w:t xml:space="preserve"> (объем финансирования на 2022 год составил </w:t>
      </w:r>
      <w:r w:rsidRPr="008177E1">
        <w:rPr>
          <w:sz w:val="28"/>
          <w:szCs w:val="28"/>
        </w:rPr>
        <w:t>30 </w:t>
      </w:r>
      <w:r>
        <w:rPr>
          <w:sz w:val="28"/>
          <w:szCs w:val="28"/>
        </w:rPr>
        <w:t xml:space="preserve">млн. </w:t>
      </w:r>
      <w:r w:rsidRPr="008177E1">
        <w:rPr>
          <w:sz w:val="28"/>
          <w:szCs w:val="28"/>
        </w:rPr>
        <w:t>56</w:t>
      </w:r>
      <w:r>
        <w:rPr>
          <w:sz w:val="28"/>
          <w:szCs w:val="28"/>
        </w:rPr>
        <w:t xml:space="preserve">0 тыс. </w:t>
      </w:r>
      <w:r w:rsidRPr="008177E1">
        <w:rPr>
          <w:sz w:val="28"/>
          <w:szCs w:val="28"/>
        </w:rPr>
        <w:t>рублей</w:t>
      </w:r>
      <w:r w:rsidRPr="00817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(АППГ </w:t>
      </w:r>
      <w:r w:rsidRPr="00EC5940">
        <w:rPr>
          <w:color w:val="000000"/>
          <w:sz w:val="28"/>
          <w:szCs w:val="28"/>
        </w:rPr>
        <w:t xml:space="preserve">- </w:t>
      </w:r>
      <w:r w:rsidRPr="00EC5940">
        <w:rPr>
          <w:sz w:val="28"/>
          <w:szCs w:val="28"/>
        </w:rPr>
        <w:t>3</w:t>
      </w:r>
      <w:r>
        <w:rPr>
          <w:sz w:val="28"/>
          <w:szCs w:val="28"/>
        </w:rPr>
        <w:t xml:space="preserve"> млн. 500 </w:t>
      </w:r>
      <w:proofErr w:type="spellStart"/>
      <w:proofErr w:type="gramStart"/>
      <w:r>
        <w:rPr>
          <w:sz w:val="28"/>
          <w:szCs w:val="28"/>
        </w:rPr>
        <w:t>тыс.</w:t>
      </w:r>
      <w:r w:rsidRPr="00EC5940">
        <w:rPr>
          <w:sz w:val="28"/>
          <w:szCs w:val="28"/>
        </w:rPr>
        <w:t>рублей</w:t>
      </w:r>
      <w:proofErr w:type="spellEnd"/>
      <w:proofErr w:type="gramEnd"/>
      <w:r w:rsidRPr="00EC5940">
        <w:rPr>
          <w:sz w:val="28"/>
          <w:szCs w:val="28"/>
        </w:rPr>
        <w:t>)</w:t>
      </w:r>
      <w:r w:rsidRPr="00EC5940">
        <w:rPr>
          <w:color w:val="000000"/>
          <w:sz w:val="28"/>
          <w:szCs w:val="28"/>
        </w:rPr>
        <w:t>;</w:t>
      </w:r>
    </w:p>
    <w:p w:rsidR="00F74494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 w:rsidRPr="00C71EE9">
        <w:rPr>
          <w:sz w:val="28"/>
        </w:rPr>
        <w:lastRenderedPageBreak/>
        <w:t>-«</w:t>
      </w:r>
      <w:r w:rsidRPr="00C71EE9">
        <w:rPr>
          <w:sz w:val="28"/>
          <w:szCs w:val="28"/>
        </w:rPr>
        <w:t>Межведомственного плана по профилактике дистанционных мошенничеств и краж безналичных денежных средств на территории города Нефтеюганска на 2022 год»</w:t>
      </w:r>
      <w:r>
        <w:rPr>
          <w:sz w:val="28"/>
          <w:szCs w:val="28"/>
        </w:rPr>
        <w:t xml:space="preserve">, в рамках плана, ответственными исполнителями, реализовано более 200 мероприятий с охватом более 36 </w:t>
      </w:r>
      <w:proofErr w:type="spellStart"/>
      <w:proofErr w:type="gramStart"/>
      <w:r>
        <w:rPr>
          <w:sz w:val="28"/>
          <w:szCs w:val="28"/>
        </w:rPr>
        <w:t>тыс.жителей</w:t>
      </w:r>
      <w:proofErr w:type="spellEnd"/>
      <w:proofErr w:type="gramEnd"/>
      <w:r>
        <w:rPr>
          <w:sz w:val="28"/>
          <w:szCs w:val="28"/>
        </w:rPr>
        <w:t xml:space="preserve"> города.</w:t>
      </w:r>
    </w:p>
    <w:p w:rsidR="00F74494" w:rsidRPr="00C71EE9" w:rsidRDefault="00F74494" w:rsidP="00F744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по профилактике правонарушений в городе Нефтеюганске на 2022 год реализован в полном объеме.</w:t>
      </w:r>
    </w:p>
    <w:p w:rsidR="00F74494" w:rsidRDefault="00F74494" w:rsidP="00F74494">
      <w:pPr>
        <w:tabs>
          <w:tab w:val="left" w:pos="12049"/>
        </w:tabs>
        <w:spacing w:line="276" w:lineRule="auto"/>
        <w:jc w:val="both"/>
        <w:rPr>
          <w:sz w:val="28"/>
          <w:szCs w:val="28"/>
        </w:rPr>
      </w:pPr>
      <w:r w:rsidRPr="00C71EE9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В соответствии с регламентом организации работы Комиссии на основании внесенных предложений членами Комиссии сформирован проект Плана работы на 2023 год. План заблаговременно разослан членам комиссии для ознакомления. </w:t>
      </w:r>
    </w:p>
    <w:p w:rsidR="00F74494" w:rsidRDefault="00F74494" w:rsidP="00F74494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Предложений по корректировке Плана в наш адрес не поступали, в связи с чем, предлагаю Председателю комиссии вынести вопрос об утверждении Плана работы Комиссии на 2023 год на голосование.  </w:t>
      </w:r>
    </w:p>
    <w:p w:rsidR="0004058F" w:rsidRDefault="0004058F"/>
    <w:sectPr w:rsidR="0004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D"/>
    <w:rsid w:val="0004058F"/>
    <w:rsid w:val="001204D3"/>
    <w:rsid w:val="00ED316D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9EE"/>
  <w15:chartTrackingRefBased/>
  <w15:docId w15:val="{056E7E27-0BC6-42B0-9C8C-359DBAF0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3</cp:revision>
  <dcterms:created xsi:type="dcterms:W3CDTF">2023-07-25T04:08:00Z</dcterms:created>
  <dcterms:modified xsi:type="dcterms:W3CDTF">2023-07-25T04:12:00Z</dcterms:modified>
</cp:coreProperties>
</file>