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2B82" w:rsidRDefault="0053638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2B82" w:rsidRDefault="003E2B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2B82" w:rsidRDefault="00536381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 ГОРОДА НЕФТЕЮГАНСКА</w:t>
      </w:r>
    </w:p>
    <w:p w:rsidR="003E2B82" w:rsidRDefault="003E2B82">
      <w:pPr>
        <w:ind w:right="-1"/>
        <w:jc w:val="center"/>
        <w:rPr>
          <w:b/>
          <w:sz w:val="10"/>
          <w:szCs w:val="10"/>
        </w:rPr>
      </w:pPr>
    </w:p>
    <w:p w:rsidR="003E2B82" w:rsidRDefault="0053638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1</w:t>
      </w:r>
      <w:r>
        <w:rPr>
          <w:sz w:val="22"/>
          <w:szCs w:val="22"/>
        </w:rPr>
        <w:t xml:space="preserve">6 </w:t>
      </w:r>
      <w:proofErr w:type="spellStart"/>
      <w:r>
        <w:rPr>
          <w:sz w:val="22"/>
          <w:szCs w:val="22"/>
        </w:rPr>
        <w:t>мкрн</w:t>
      </w:r>
      <w:proofErr w:type="spellEnd"/>
      <w:r>
        <w:rPr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3E2B82" w:rsidRDefault="0053638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(Тюменская область), 628310, телефон: 20-30-54, факс: 20-30-63 е-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proofErr w:type="spellStart"/>
      <w:r>
        <w:rPr>
          <w:color w:val="0000FF"/>
          <w:sz w:val="22"/>
          <w:szCs w:val="22"/>
          <w:u w:val="single"/>
          <w:lang w:val="en-US"/>
        </w:rPr>
        <w:t>sp</w:t>
      </w:r>
      <w:proofErr w:type="spellEnd"/>
      <w:r>
        <w:rPr>
          <w:color w:val="0000FF"/>
          <w:sz w:val="22"/>
          <w:szCs w:val="22"/>
          <w:u w:val="single"/>
        </w:rPr>
        <w:t>-</w:t>
      </w:r>
      <w:proofErr w:type="spellStart"/>
      <w:r>
        <w:rPr>
          <w:color w:val="0000FF"/>
          <w:sz w:val="22"/>
          <w:szCs w:val="22"/>
          <w:u w:val="single"/>
          <w:lang w:val="en-US"/>
        </w:rPr>
        <w:t>ugansk</w:t>
      </w:r>
      <w:proofErr w:type="spellEnd"/>
      <w:r>
        <w:rPr>
          <w:color w:val="0000FF"/>
          <w:sz w:val="22"/>
          <w:szCs w:val="22"/>
          <w:u w:val="single"/>
        </w:rPr>
        <w:t>@</w:t>
      </w:r>
      <w:r>
        <w:rPr>
          <w:color w:val="0000FF"/>
          <w:sz w:val="22"/>
          <w:szCs w:val="22"/>
          <w:u w:val="single"/>
          <w:lang w:val="en-US"/>
        </w:rPr>
        <w:t>mail</w:t>
      </w:r>
      <w:r>
        <w:rPr>
          <w:color w:val="0000FF"/>
          <w:sz w:val="22"/>
          <w:szCs w:val="22"/>
          <w:u w:val="single"/>
        </w:rPr>
        <w:t>.</w:t>
      </w:r>
      <w:r>
        <w:rPr>
          <w:color w:val="0000FF"/>
          <w:sz w:val="22"/>
          <w:szCs w:val="22"/>
          <w:u w:val="single"/>
          <w:lang w:val="en-US"/>
        </w:rPr>
        <w:t>ru</w:t>
      </w:r>
    </w:p>
    <w:p w:rsidR="003E2B82" w:rsidRDefault="0053638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3E2B82" w:rsidRDefault="003E2B82">
      <w:pPr>
        <w:rPr>
          <w:sz w:val="22"/>
          <w:szCs w:val="22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9"/>
        <w:gridCol w:w="3932"/>
      </w:tblGrid>
      <w:tr w:rsidR="003E2B82">
        <w:tc>
          <w:tcPr>
            <w:tcW w:w="5899" w:type="dxa"/>
          </w:tcPr>
          <w:p w:rsidR="003E2B82" w:rsidRDefault="00536381" w:rsidP="0090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Исх.СП-</w:t>
            </w:r>
            <w:r w:rsidR="00B702E2">
              <w:rPr>
                <w:sz w:val="28"/>
                <w:szCs w:val="28"/>
              </w:rPr>
              <w:t>311</w:t>
            </w:r>
            <w:r>
              <w:rPr>
                <w:sz w:val="28"/>
                <w:szCs w:val="28"/>
              </w:rPr>
              <w:t>-3</w:t>
            </w:r>
            <w:r w:rsidR="00B702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1</w:t>
            </w:r>
            <w:r w:rsidR="00906EA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</w:t>
            </w:r>
            <w:r w:rsidR="002F6E7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3932" w:type="dxa"/>
          </w:tcPr>
          <w:p w:rsidR="00906EA6" w:rsidRDefault="00906E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E2B82" w:rsidRDefault="003E2B8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3E2B82" w:rsidRDefault="00536381">
      <w:pPr>
        <w:autoSpaceDE w:val="0"/>
        <w:autoSpaceDN w:val="0"/>
        <w:adjustRightInd w:val="0"/>
        <w:jc w:val="center"/>
        <w:rPr>
          <w:sz w:val="32"/>
          <w:szCs w:val="32"/>
        </w:rPr>
      </w:pPr>
      <w:bookmarkStart w:id="0" w:name="_Hlk136849429"/>
      <w:bookmarkStart w:id="1" w:name="_GoBack"/>
      <w:r>
        <w:rPr>
          <w:b/>
          <w:sz w:val="28"/>
          <w:szCs w:val="28"/>
        </w:rPr>
        <w:t xml:space="preserve">ЗАКЛЮЧЕНИЕ </w:t>
      </w:r>
    </w:p>
    <w:p w:rsidR="003E2B82" w:rsidRDefault="0053638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проект изменений в муниципальную программу </w:t>
      </w:r>
      <w:r>
        <w:rPr>
          <w:bCs/>
          <w:sz w:val="28"/>
          <w:szCs w:val="28"/>
        </w:rPr>
        <w:br/>
        <w:t>города Нефтеюганска «Профилактика терроризма в городе Нефтеюганске»</w:t>
      </w:r>
    </w:p>
    <w:bookmarkEnd w:id="0"/>
    <w:bookmarkEnd w:id="1"/>
    <w:p w:rsidR="003E2B82" w:rsidRDefault="003E2B82">
      <w:pPr>
        <w:ind w:firstLine="709"/>
        <w:jc w:val="center"/>
      </w:pPr>
    </w:p>
    <w:p w:rsidR="003E2B82" w:rsidRDefault="005363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>
        <w:rPr>
          <w:sz w:val="28"/>
        </w:rPr>
        <w:t xml:space="preserve">22.12.2021 </w:t>
      </w:r>
      <w:r>
        <w:rPr>
          <w:sz w:val="28"/>
          <w:szCs w:val="28"/>
        </w:rPr>
        <w:t>№ 56-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, рассмотрев проект изменений в муниципальную программу города Нефтеюганска «Профилактика </w:t>
      </w:r>
      <w:r>
        <w:rPr>
          <w:bCs/>
          <w:sz w:val="28"/>
          <w:szCs w:val="28"/>
        </w:rPr>
        <w:t>терроризма</w:t>
      </w:r>
      <w:r>
        <w:rPr>
          <w:sz w:val="28"/>
          <w:szCs w:val="28"/>
        </w:rPr>
        <w:t xml:space="preserve"> в городе Нефтеюганске» (далее по тексту – проект изменений), сообщает следующее:</w:t>
      </w:r>
    </w:p>
    <w:p w:rsidR="003E2B82" w:rsidRDefault="00536381">
      <w:pPr>
        <w:ind w:firstLine="851"/>
        <w:jc w:val="both"/>
        <w:rPr>
          <w:sz w:val="28"/>
        </w:rPr>
      </w:pPr>
      <w:r>
        <w:rPr>
          <w:sz w:val="28"/>
        </w:rPr>
        <w:t>1. При проведении экспертно - аналитического мероприятия учитывалось наличие экспертизы проекта изменений в муниципальную программу:</w:t>
      </w:r>
    </w:p>
    <w:p w:rsidR="003E2B82" w:rsidRDefault="00536381">
      <w:pPr>
        <w:ind w:firstLine="851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3E2B82" w:rsidRDefault="00536381">
      <w:pPr>
        <w:ind w:firstLine="851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3E2B82" w:rsidRDefault="00536381">
      <w:pPr>
        <w:ind w:firstLine="851"/>
        <w:jc w:val="both"/>
        <w:rPr>
          <w:sz w:val="28"/>
        </w:rPr>
      </w:pPr>
      <w:r>
        <w:rPr>
          <w:sz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3E2B82" w:rsidRDefault="00536381">
      <w:pPr>
        <w:ind w:firstLine="851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3E2B82" w:rsidRDefault="00536381">
      <w:pPr>
        <w:ind w:firstLine="851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3E2B82" w:rsidRDefault="00536381">
      <w:pPr>
        <w:ind w:firstLine="851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3E2B82" w:rsidRDefault="00536381">
      <w:pPr>
        <w:ind w:firstLine="851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3E2B82" w:rsidRDefault="00536381">
      <w:pPr>
        <w:numPr>
          <w:ilvl w:val="0"/>
          <w:numId w:val="1"/>
        </w:numPr>
        <w:tabs>
          <w:tab w:val="left" w:pos="0"/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lastRenderedPageBreak/>
        <w:t>Предоставленный проект изменений соответствует Порядку от 18.04.2019 № 77-нп.</w:t>
      </w:r>
    </w:p>
    <w:p w:rsidR="003E2B82" w:rsidRDefault="00536381">
      <w:pPr>
        <w:ind w:firstLine="851"/>
        <w:jc w:val="both"/>
        <w:rPr>
          <w:sz w:val="28"/>
        </w:rPr>
      </w:pPr>
      <w:r>
        <w:rPr>
          <w:sz w:val="28"/>
        </w:rPr>
        <w:t>3. Проектом изменений планируется</w:t>
      </w:r>
      <w:r w:rsidR="00906EA6">
        <w:rPr>
          <w:sz w:val="28"/>
        </w:rPr>
        <w:t xml:space="preserve"> увеличить объём финансирования муниципальной программы </w:t>
      </w:r>
      <w:r w:rsidR="00BC1AAC">
        <w:rPr>
          <w:sz w:val="28"/>
        </w:rPr>
        <w:t xml:space="preserve">по </w:t>
      </w:r>
      <w:r w:rsidR="00906EA6">
        <w:rPr>
          <w:sz w:val="28"/>
        </w:rPr>
        <w:t xml:space="preserve">департаменту образования администрации города Нефтеюганска на 1 381,700 тыс. рублей за счёт средств местного бюджета по программному мероприятию </w:t>
      </w:r>
      <w:r w:rsidR="00906EA6">
        <w:rPr>
          <w:sz w:val="28"/>
          <w:szCs w:val="28"/>
        </w:rPr>
        <w:t>«Повышение уровня антитеррористической защищенности муниципальных объектов»</w:t>
      </w:r>
      <w:r w:rsidR="00BC1AAC">
        <w:rPr>
          <w:sz w:val="28"/>
          <w:szCs w:val="28"/>
        </w:rPr>
        <w:t>,</w:t>
      </w:r>
      <w:r w:rsidR="00906EA6">
        <w:rPr>
          <w:sz w:val="28"/>
          <w:szCs w:val="28"/>
        </w:rPr>
        <w:t xml:space="preserve"> в целях реализации требований антитеррористической защищённости объектов образования.</w:t>
      </w:r>
    </w:p>
    <w:p w:rsidR="003E2B82" w:rsidRDefault="00536381">
      <w:pPr>
        <w:ind w:firstLine="709"/>
        <w:jc w:val="both"/>
        <w:rPr>
          <w:sz w:val="28"/>
        </w:rPr>
      </w:pPr>
      <w:r>
        <w:rPr>
          <w:sz w:val="28"/>
        </w:rPr>
        <w:t>4. Финансовые показатели, содержащиеся в проекте изменений, соответствуют расчётам, представленным на экспертизу.</w:t>
      </w:r>
    </w:p>
    <w:p w:rsidR="003E2B82" w:rsidRDefault="00536381">
      <w:pPr>
        <w:ind w:firstLine="709"/>
        <w:jc w:val="both"/>
        <w:rPr>
          <w:sz w:val="28"/>
        </w:rPr>
      </w:pPr>
      <w:r>
        <w:rPr>
          <w:sz w:val="28"/>
        </w:rPr>
        <w:t>По итогам проведения экспертизы замечания и предложения отсутствуют.</w:t>
      </w:r>
    </w:p>
    <w:p w:rsidR="003E2B82" w:rsidRDefault="003E2B82">
      <w:pPr>
        <w:ind w:firstLine="851"/>
        <w:jc w:val="both"/>
        <w:rPr>
          <w:sz w:val="28"/>
          <w:szCs w:val="28"/>
        </w:rPr>
      </w:pPr>
    </w:p>
    <w:p w:rsidR="003E2B82" w:rsidRDefault="003E2B82">
      <w:pPr>
        <w:ind w:firstLine="851"/>
        <w:jc w:val="both"/>
        <w:rPr>
          <w:sz w:val="28"/>
          <w:szCs w:val="28"/>
        </w:rPr>
      </w:pPr>
    </w:p>
    <w:p w:rsidR="003E2B82" w:rsidRDefault="0053638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С.А. Гичкина</w:t>
      </w:r>
    </w:p>
    <w:p w:rsidR="003E2B82" w:rsidRDefault="003E2B82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E2B82" w:rsidRDefault="003E2B82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E2B82" w:rsidRDefault="003E2B82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3E2B82" w:rsidRDefault="003E2B82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3E2B82" w:rsidRDefault="003E2B82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3E2B82" w:rsidRDefault="003E2B82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3E2B82" w:rsidRDefault="003E2B82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3E2B82" w:rsidRDefault="003E2B82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3E2B82" w:rsidRDefault="003E2B82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3E2B82" w:rsidRDefault="003E2B82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3E2B82" w:rsidRDefault="003E2B82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3E2B82" w:rsidRDefault="003E2B82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3E2B82" w:rsidRDefault="003E2B82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3E2B82" w:rsidRDefault="003E2B82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3E2B82" w:rsidRDefault="003E2B82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3E2B82" w:rsidRDefault="003E2B82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3E2B82" w:rsidRDefault="003E2B82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906EA6" w:rsidRDefault="00906EA6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906EA6" w:rsidRDefault="00906EA6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906EA6" w:rsidRDefault="00906EA6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906EA6" w:rsidRDefault="00906EA6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906EA6" w:rsidRDefault="00906EA6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906EA6" w:rsidRDefault="00906EA6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906EA6" w:rsidRDefault="00906EA6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906EA6" w:rsidRDefault="00906EA6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906EA6" w:rsidRDefault="00906EA6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906EA6" w:rsidRDefault="00906EA6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906EA6" w:rsidRDefault="00906EA6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906EA6" w:rsidRDefault="00906EA6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906EA6" w:rsidRDefault="00906EA6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906EA6" w:rsidRDefault="00906EA6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906EA6" w:rsidRDefault="00906EA6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906EA6" w:rsidRDefault="00906EA6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3E2B82" w:rsidRDefault="003E2B82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3E2B82" w:rsidRDefault="003E2B82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906EA6" w:rsidRDefault="00906EA6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906EA6" w:rsidRDefault="00906EA6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906EA6" w:rsidRDefault="00906EA6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906EA6" w:rsidRDefault="00906EA6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906EA6" w:rsidRDefault="00906EA6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906EA6" w:rsidRDefault="00906EA6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906EA6" w:rsidRPr="00906EA6" w:rsidRDefault="00906EA6">
      <w:pPr>
        <w:tabs>
          <w:tab w:val="left" w:pos="0"/>
        </w:tabs>
        <w:ind w:firstLine="851"/>
        <w:jc w:val="both"/>
        <w:rPr>
          <w:i/>
          <w:sz w:val="16"/>
          <w:szCs w:val="16"/>
        </w:rPr>
      </w:pPr>
    </w:p>
    <w:p w:rsidR="003E2B82" w:rsidRPr="00906EA6" w:rsidRDefault="00536381">
      <w:pPr>
        <w:tabs>
          <w:tab w:val="left" w:pos="0"/>
        </w:tabs>
        <w:jc w:val="both"/>
        <w:rPr>
          <w:i/>
          <w:sz w:val="16"/>
          <w:szCs w:val="16"/>
        </w:rPr>
      </w:pPr>
      <w:r w:rsidRPr="00906EA6">
        <w:rPr>
          <w:i/>
          <w:sz w:val="16"/>
          <w:szCs w:val="16"/>
        </w:rPr>
        <w:t>Исполнитель:</w:t>
      </w:r>
    </w:p>
    <w:p w:rsidR="003E2B82" w:rsidRDefault="00906EA6">
      <w:pPr>
        <w:tabs>
          <w:tab w:val="left" w:pos="0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начальник </w:t>
      </w:r>
      <w:r w:rsidR="00536381" w:rsidRPr="00906EA6">
        <w:rPr>
          <w:i/>
          <w:sz w:val="16"/>
          <w:szCs w:val="16"/>
        </w:rPr>
        <w:t xml:space="preserve"> инспекторского отдела № </w:t>
      </w:r>
      <w:r>
        <w:rPr>
          <w:i/>
          <w:sz w:val="16"/>
          <w:szCs w:val="16"/>
        </w:rPr>
        <w:t>1</w:t>
      </w:r>
    </w:p>
    <w:p w:rsidR="00906EA6" w:rsidRPr="00906EA6" w:rsidRDefault="00906EA6">
      <w:pPr>
        <w:tabs>
          <w:tab w:val="left" w:pos="0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Портнова Людмила Николаевна</w:t>
      </w:r>
    </w:p>
    <w:p w:rsidR="003E2B82" w:rsidRPr="00906EA6" w:rsidRDefault="00536381">
      <w:pPr>
        <w:tabs>
          <w:tab w:val="left" w:pos="0"/>
        </w:tabs>
        <w:jc w:val="both"/>
        <w:rPr>
          <w:i/>
          <w:sz w:val="16"/>
          <w:szCs w:val="16"/>
        </w:rPr>
      </w:pPr>
      <w:r w:rsidRPr="00906EA6">
        <w:rPr>
          <w:i/>
          <w:sz w:val="16"/>
          <w:szCs w:val="16"/>
        </w:rPr>
        <w:t>тел. 8(3463)20-30-54</w:t>
      </w:r>
    </w:p>
    <w:sectPr w:rsidR="003E2B82" w:rsidRPr="00906EA6">
      <w:headerReference w:type="default" r:id="rId9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E2B82" w:rsidRDefault="00536381">
      <w:r>
        <w:separator/>
      </w:r>
    </w:p>
  </w:endnote>
  <w:endnote w:type="continuationSeparator" w:id="0">
    <w:p w:rsidR="003E2B82" w:rsidRDefault="0053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E2B82" w:rsidRDefault="00536381">
      <w:r>
        <w:separator/>
      </w:r>
    </w:p>
  </w:footnote>
  <w:footnote w:type="continuationSeparator" w:id="0">
    <w:p w:rsidR="003E2B82" w:rsidRDefault="00536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561947"/>
    </w:sdtPr>
    <w:sdtEndPr/>
    <w:sdtContent>
      <w:p w:rsidR="003E2B82" w:rsidRDefault="0053638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AAC">
          <w:rPr>
            <w:noProof/>
          </w:rPr>
          <w:t>2</w:t>
        </w:r>
        <w:r>
          <w:fldChar w:fldCharType="end"/>
        </w:r>
      </w:p>
    </w:sdtContent>
  </w:sdt>
  <w:p w:rsidR="003E2B82" w:rsidRDefault="003E2B8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E336E"/>
    <w:multiLevelType w:val="multilevel"/>
    <w:tmpl w:val="5DAE336E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94A"/>
    <w:rsid w:val="00001A2D"/>
    <w:rsid w:val="000024FC"/>
    <w:rsid w:val="00002746"/>
    <w:rsid w:val="00002A84"/>
    <w:rsid w:val="00002EA6"/>
    <w:rsid w:val="000030D8"/>
    <w:rsid w:val="00004B4D"/>
    <w:rsid w:val="00004C83"/>
    <w:rsid w:val="00004E8B"/>
    <w:rsid w:val="00005395"/>
    <w:rsid w:val="00005552"/>
    <w:rsid w:val="00011475"/>
    <w:rsid w:val="000114FE"/>
    <w:rsid w:val="000146C3"/>
    <w:rsid w:val="00014DFA"/>
    <w:rsid w:val="00021CC8"/>
    <w:rsid w:val="000220D3"/>
    <w:rsid w:val="000225DC"/>
    <w:rsid w:val="000272F1"/>
    <w:rsid w:val="00031D0F"/>
    <w:rsid w:val="00032029"/>
    <w:rsid w:val="00033512"/>
    <w:rsid w:val="00041544"/>
    <w:rsid w:val="00042072"/>
    <w:rsid w:val="0004298C"/>
    <w:rsid w:val="00043335"/>
    <w:rsid w:val="00045F0A"/>
    <w:rsid w:val="0004638A"/>
    <w:rsid w:val="0004683F"/>
    <w:rsid w:val="00052A11"/>
    <w:rsid w:val="00052F23"/>
    <w:rsid w:val="00052FDB"/>
    <w:rsid w:val="000531C3"/>
    <w:rsid w:val="000534EB"/>
    <w:rsid w:val="00053F14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66D1"/>
    <w:rsid w:val="000869A0"/>
    <w:rsid w:val="00090E2A"/>
    <w:rsid w:val="0009267E"/>
    <w:rsid w:val="00093379"/>
    <w:rsid w:val="00094414"/>
    <w:rsid w:val="00094B5A"/>
    <w:rsid w:val="00095E52"/>
    <w:rsid w:val="0009792F"/>
    <w:rsid w:val="000979A4"/>
    <w:rsid w:val="000A2801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4E2"/>
    <w:rsid w:val="000C58F8"/>
    <w:rsid w:val="000C6ED9"/>
    <w:rsid w:val="000D396A"/>
    <w:rsid w:val="000D3E33"/>
    <w:rsid w:val="000D4153"/>
    <w:rsid w:val="000D6094"/>
    <w:rsid w:val="000D79D3"/>
    <w:rsid w:val="000E2490"/>
    <w:rsid w:val="000E2637"/>
    <w:rsid w:val="000E2BF6"/>
    <w:rsid w:val="000E2F74"/>
    <w:rsid w:val="000E384E"/>
    <w:rsid w:val="000E44DD"/>
    <w:rsid w:val="000E5509"/>
    <w:rsid w:val="000E5666"/>
    <w:rsid w:val="000E65AE"/>
    <w:rsid w:val="000E6B34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570F"/>
    <w:rsid w:val="0011127A"/>
    <w:rsid w:val="00112C16"/>
    <w:rsid w:val="00113D1C"/>
    <w:rsid w:val="00113E6E"/>
    <w:rsid w:val="00115F9D"/>
    <w:rsid w:val="00122BA8"/>
    <w:rsid w:val="00123C27"/>
    <w:rsid w:val="00125398"/>
    <w:rsid w:val="00126081"/>
    <w:rsid w:val="00126159"/>
    <w:rsid w:val="001268A6"/>
    <w:rsid w:val="00130A6C"/>
    <w:rsid w:val="00131E48"/>
    <w:rsid w:val="00131F99"/>
    <w:rsid w:val="00133582"/>
    <w:rsid w:val="001377AC"/>
    <w:rsid w:val="00137DBC"/>
    <w:rsid w:val="00141DD0"/>
    <w:rsid w:val="001453BF"/>
    <w:rsid w:val="0014629E"/>
    <w:rsid w:val="00147485"/>
    <w:rsid w:val="001522E1"/>
    <w:rsid w:val="00152B79"/>
    <w:rsid w:val="00153C13"/>
    <w:rsid w:val="00154630"/>
    <w:rsid w:val="00154E93"/>
    <w:rsid w:val="0015548E"/>
    <w:rsid w:val="00155C42"/>
    <w:rsid w:val="0015709A"/>
    <w:rsid w:val="00157258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3D3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6209"/>
    <w:rsid w:val="001A519F"/>
    <w:rsid w:val="001A525A"/>
    <w:rsid w:val="001A6876"/>
    <w:rsid w:val="001B0218"/>
    <w:rsid w:val="001B1463"/>
    <w:rsid w:val="001B1525"/>
    <w:rsid w:val="001B21C4"/>
    <w:rsid w:val="001B34BA"/>
    <w:rsid w:val="001B40B6"/>
    <w:rsid w:val="001B488D"/>
    <w:rsid w:val="001B5719"/>
    <w:rsid w:val="001B57A5"/>
    <w:rsid w:val="001B6192"/>
    <w:rsid w:val="001B6986"/>
    <w:rsid w:val="001B7994"/>
    <w:rsid w:val="001C0B9B"/>
    <w:rsid w:val="001C2BF8"/>
    <w:rsid w:val="001C34FD"/>
    <w:rsid w:val="001C4790"/>
    <w:rsid w:val="001C4B6F"/>
    <w:rsid w:val="001C5B4A"/>
    <w:rsid w:val="001C71A5"/>
    <w:rsid w:val="001C78CE"/>
    <w:rsid w:val="001D23BF"/>
    <w:rsid w:val="001D2780"/>
    <w:rsid w:val="001D2B53"/>
    <w:rsid w:val="001E0773"/>
    <w:rsid w:val="001E11DF"/>
    <w:rsid w:val="001E14BC"/>
    <w:rsid w:val="001E6330"/>
    <w:rsid w:val="001E717D"/>
    <w:rsid w:val="001E7404"/>
    <w:rsid w:val="001E7935"/>
    <w:rsid w:val="001F0351"/>
    <w:rsid w:val="001F115D"/>
    <w:rsid w:val="001F2ED4"/>
    <w:rsid w:val="001F363B"/>
    <w:rsid w:val="00201153"/>
    <w:rsid w:val="0020224E"/>
    <w:rsid w:val="00202442"/>
    <w:rsid w:val="00202EDA"/>
    <w:rsid w:val="00203D4F"/>
    <w:rsid w:val="00205969"/>
    <w:rsid w:val="00211721"/>
    <w:rsid w:val="00211911"/>
    <w:rsid w:val="00212A7F"/>
    <w:rsid w:val="00213AAC"/>
    <w:rsid w:val="00215573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49D2"/>
    <w:rsid w:val="002553B9"/>
    <w:rsid w:val="00255BE9"/>
    <w:rsid w:val="00257CA0"/>
    <w:rsid w:val="00257E7F"/>
    <w:rsid w:val="00261573"/>
    <w:rsid w:val="002621A7"/>
    <w:rsid w:val="00262AAE"/>
    <w:rsid w:val="00264D8D"/>
    <w:rsid w:val="00270C9B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905DE"/>
    <w:rsid w:val="00291816"/>
    <w:rsid w:val="002923CE"/>
    <w:rsid w:val="00292BEA"/>
    <w:rsid w:val="0029488A"/>
    <w:rsid w:val="002A097B"/>
    <w:rsid w:val="002A20A8"/>
    <w:rsid w:val="002A370F"/>
    <w:rsid w:val="002A3FBF"/>
    <w:rsid w:val="002A5211"/>
    <w:rsid w:val="002B043A"/>
    <w:rsid w:val="002B0615"/>
    <w:rsid w:val="002B1CD2"/>
    <w:rsid w:val="002B3557"/>
    <w:rsid w:val="002B6DC0"/>
    <w:rsid w:val="002B77EA"/>
    <w:rsid w:val="002C1AB7"/>
    <w:rsid w:val="002C283B"/>
    <w:rsid w:val="002C3897"/>
    <w:rsid w:val="002C3A73"/>
    <w:rsid w:val="002C4238"/>
    <w:rsid w:val="002C5CD9"/>
    <w:rsid w:val="002C5D02"/>
    <w:rsid w:val="002C64E2"/>
    <w:rsid w:val="002C682B"/>
    <w:rsid w:val="002C775B"/>
    <w:rsid w:val="002D115E"/>
    <w:rsid w:val="002D2BA3"/>
    <w:rsid w:val="002D38E5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3AF"/>
    <w:rsid w:val="002F39B3"/>
    <w:rsid w:val="002F445E"/>
    <w:rsid w:val="002F51E3"/>
    <w:rsid w:val="002F5618"/>
    <w:rsid w:val="002F58A2"/>
    <w:rsid w:val="002F649F"/>
    <w:rsid w:val="002F6500"/>
    <w:rsid w:val="002F6E70"/>
    <w:rsid w:val="002F7107"/>
    <w:rsid w:val="002F78AB"/>
    <w:rsid w:val="003006F5"/>
    <w:rsid w:val="00300BA7"/>
    <w:rsid w:val="00301679"/>
    <w:rsid w:val="00301B80"/>
    <w:rsid w:val="00302522"/>
    <w:rsid w:val="003043F6"/>
    <w:rsid w:val="00306C20"/>
    <w:rsid w:val="003109C0"/>
    <w:rsid w:val="00310DAC"/>
    <w:rsid w:val="0031314D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A51"/>
    <w:rsid w:val="00332E8B"/>
    <w:rsid w:val="003336A2"/>
    <w:rsid w:val="00333EC0"/>
    <w:rsid w:val="003352E0"/>
    <w:rsid w:val="00336C62"/>
    <w:rsid w:val="00336C87"/>
    <w:rsid w:val="00340D08"/>
    <w:rsid w:val="00341CB3"/>
    <w:rsid w:val="0034249C"/>
    <w:rsid w:val="00343B93"/>
    <w:rsid w:val="00344DB2"/>
    <w:rsid w:val="00346823"/>
    <w:rsid w:val="003477ED"/>
    <w:rsid w:val="003503D6"/>
    <w:rsid w:val="00350A12"/>
    <w:rsid w:val="00351B79"/>
    <w:rsid w:val="00353B9E"/>
    <w:rsid w:val="00353F24"/>
    <w:rsid w:val="003543BA"/>
    <w:rsid w:val="003576B6"/>
    <w:rsid w:val="00360205"/>
    <w:rsid w:val="003635CF"/>
    <w:rsid w:val="00366838"/>
    <w:rsid w:val="00367742"/>
    <w:rsid w:val="003706E3"/>
    <w:rsid w:val="00370DE5"/>
    <w:rsid w:val="00371952"/>
    <w:rsid w:val="00371978"/>
    <w:rsid w:val="00372037"/>
    <w:rsid w:val="00372253"/>
    <w:rsid w:val="00377CE1"/>
    <w:rsid w:val="00384947"/>
    <w:rsid w:val="00385275"/>
    <w:rsid w:val="00386705"/>
    <w:rsid w:val="0038716C"/>
    <w:rsid w:val="0038722D"/>
    <w:rsid w:val="0038742F"/>
    <w:rsid w:val="003902D1"/>
    <w:rsid w:val="003915E8"/>
    <w:rsid w:val="00393CC5"/>
    <w:rsid w:val="00394A06"/>
    <w:rsid w:val="00397C6B"/>
    <w:rsid w:val="003A1407"/>
    <w:rsid w:val="003A1970"/>
    <w:rsid w:val="003A1E40"/>
    <w:rsid w:val="003A2081"/>
    <w:rsid w:val="003A2EB9"/>
    <w:rsid w:val="003A3192"/>
    <w:rsid w:val="003A3DF7"/>
    <w:rsid w:val="003A5090"/>
    <w:rsid w:val="003A7875"/>
    <w:rsid w:val="003B2088"/>
    <w:rsid w:val="003B3654"/>
    <w:rsid w:val="003B4317"/>
    <w:rsid w:val="003B7133"/>
    <w:rsid w:val="003B7CB1"/>
    <w:rsid w:val="003B7E71"/>
    <w:rsid w:val="003C0045"/>
    <w:rsid w:val="003C0E5B"/>
    <w:rsid w:val="003C29E1"/>
    <w:rsid w:val="003C4B3E"/>
    <w:rsid w:val="003C657A"/>
    <w:rsid w:val="003C6B10"/>
    <w:rsid w:val="003D07A0"/>
    <w:rsid w:val="003D2013"/>
    <w:rsid w:val="003D2D54"/>
    <w:rsid w:val="003D3755"/>
    <w:rsid w:val="003D5433"/>
    <w:rsid w:val="003D6B7E"/>
    <w:rsid w:val="003D6C67"/>
    <w:rsid w:val="003E119E"/>
    <w:rsid w:val="003E1B1C"/>
    <w:rsid w:val="003E2513"/>
    <w:rsid w:val="003E2B82"/>
    <w:rsid w:val="003E309C"/>
    <w:rsid w:val="003E3894"/>
    <w:rsid w:val="003E3A96"/>
    <w:rsid w:val="003E4109"/>
    <w:rsid w:val="003E4476"/>
    <w:rsid w:val="003E47C3"/>
    <w:rsid w:val="003E4C54"/>
    <w:rsid w:val="003E56F2"/>
    <w:rsid w:val="003E5B8A"/>
    <w:rsid w:val="003E60F8"/>
    <w:rsid w:val="003E6C1C"/>
    <w:rsid w:val="003E6CFB"/>
    <w:rsid w:val="003E7614"/>
    <w:rsid w:val="003F03D2"/>
    <w:rsid w:val="003F0837"/>
    <w:rsid w:val="003F246E"/>
    <w:rsid w:val="003F2E4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B1D"/>
    <w:rsid w:val="00415042"/>
    <w:rsid w:val="00415322"/>
    <w:rsid w:val="00415B27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410C"/>
    <w:rsid w:val="00434179"/>
    <w:rsid w:val="004401C5"/>
    <w:rsid w:val="0044070F"/>
    <w:rsid w:val="00444693"/>
    <w:rsid w:val="00447DD4"/>
    <w:rsid w:val="00451625"/>
    <w:rsid w:val="004538E6"/>
    <w:rsid w:val="004559B9"/>
    <w:rsid w:val="0045765E"/>
    <w:rsid w:val="00462196"/>
    <w:rsid w:val="004627D2"/>
    <w:rsid w:val="00464213"/>
    <w:rsid w:val="00464272"/>
    <w:rsid w:val="00464ED1"/>
    <w:rsid w:val="00465935"/>
    <w:rsid w:val="00465B7C"/>
    <w:rsid w:val="00466049"/>
    <w:rsid w:val="004717B0"/>
    <w:rsid w:val="004717C0"/>
    <w:rsid w:val="00471F4D"/>
    <w:rsid w:val="004742C7"/>
    <w:rsid w:val="0047511D"/>
    <w:rsid w:val="00475D0E"/>
    <w:rsid w:val="0048070C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D14EB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2C39"/>
    <w:rsid w:val="005034FE"/>
    <w:rsid w:val="00503597"/>
    <w:rsid w:val="00504E99"/>
    <w:rsid w:val="00506123"/>
    <w:rsid w:val="00507D74"/>
    <w:rsid w:val="00510A44"/>
    <w:rsid w:val="00514CA1"/>
    <w:rsid w:val="00514E1F"/>
    <w:rsid w:val="00515163"/>
    <w:rsid w:val="00515771"/>
    <w:rsid w:val="00515922"/>
    <w:rsid w:val="00515A3F"/>
    <w:rsid w:val="00516807"/>
    <w:rsid w:val="00520DF8"/>
    <w:rsid w:val="00521B6D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6381"/>
    <w:rsid w:val="005365BC"/>
    <w:rsid w:val="00536F56"/>
    <w:rsid w:val="00537CAE"/>
    <w:rsid w:val="005401CC"/>
    <w:rsid w:val="0054403D"/>
    <w:rsid w:val="005452D0"/>
    <w:rsid w:val="00545926"/>
    <w:rsid w:val="00546D5D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4829"/>
    <w:rsid w:val="00555FA4"/>
    <w:rsid w:val="0055724B"/>
    <w:rsid w:val="005614CE"/>
    <w:rsid w:val="00561A86"/>
    <w:rsid w:val="0056589E"/>
    <w:rsid w:val="005662F4"/>
    <w:rsid w:val="005665D5"/>
    <w:rsid w:val="0056698C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96BE4"/>
    <w:rsid w:val="005A24F0"/>
    <w:rsid w:val="005A2D54"/>
    <w:rsid w:val="005A3B64"/>
    <w:rsid w:val="005A3DBC"/>
    <w:rsid w:val="005A7031"/>
    <w:rsid w:val="005A7219"/>
    <w:rsid w:val="005B07EF"/>
    <w:rsid w:val="005B2121"/>
    <w:rsid w:val="005B24D0"/>
    <w:rsid w:val="005B3915"/>
    <w:rsid w:val="005B4537"/>
    <w:rsid w:val="005B5C1D"/>
    <w:rsid w:val="005C2ACD"/>
    <w:rsid w:val="005C3415"/>
    <w:rsid w:val="005C37DB"/>
    <w:rsid w:val="005C40F2"/>
    <w:rsid w:val="005C4ADE"/>
    <w:rsid w:val="005C51FC"/>
    <w:rsid w:val="005C5518"/>
    <w:rsid w:val="005C5970"/>
    <w:rsid w:val="005C736A"/>
    <w:rsid w:val="005D032F"/>
    <w:rsid w:val="005D253B"/>
    <w:rsid w:val="005D2BD9"/>
    <w:rsid w:val="005D48BD"/>
    <w:rsid w:val="005D4AB5"/>
    <w:rsid w:val="005D5D6B"/>
    <w:rsid w:val="005E327B"/>
    <w:rsid w:val="005E3FC7"/>
    <w:rsid w:val="005E6D3A"/>
    <w:rsid w:val="005E74E2"/>
    <w:rsid w:val="005F1445"/>
    <w:rsid w:val="005F218F"/>
    <w:rsid w:val="005F3694"/>
    <w:rsid w:val="005F6F7A"/>
    <w:rsid w:val="005F7A4B"/>
    <w:rsid w:val="005F7CE7"/>
    <w:rsid w:val="005F7CF7"/>
    <w:rsid w:val="00600D6B"/>
    <w:rsid w:val="00600ED9"/>
    <w:rsid w:val="00601B1C"/>
    <w:rsid w:val="00602E33"/>
    <w:rsid w:val="006031A0"/>
    <w:rsid w:val="00603B57"/>
    <w:rsid w:val="0060464C"/>
    <w:rsid w:val="00605E71"/>
    <w:rsid w:val="006074D4"/>
    <w:rsid w:val="00610A79"/>
    <w:rsid w:val="00613244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7ECF"/>
    <w:rsid w:val="00631C06"/>
    <w:rsid w:val="00631E3E"/>
    <w:rsid w:val="006322BC"/>
    <w:rsid w:val="0063457D"/>
    <w:rsid w:val="006346DF"/>
    <w:rsid w:val="00637D05"/>
    <w:rsid w:val="00640260"/>
    <w:rsid w:val="00641262"/>
    <w:rsid w:val="006416A9"/>
    <w:rsid w:val="00641A82"/>
    <w:rsid w:val="00644DF0"/>
    <w:rsid w:val="00645203"/>
    <w:rsid w:val="0065005E"/>
    <w:rsid w:val="00650D3A"/>
    <w:rsid w:val="00651324"/>
    <w:rsid w:val="0065156C"/>
    <w:rsid w:val="00651747"/>
    <w:rsid w:val="00651DE6"/>
    <w:rsid w:val="00655003"/>
    <w:rsid w:val="006570BC"/>
    <w:rsid w:val="00660372"/>
    <w:rsid w:val="00660F60"/>
    <w:rsid w:val="00662C38"/>
    <w:rsid w:val="0066398B"/>
    <w:rsid w:val="006640C2"/>
    <w:rsid w:val="00664ADF"/>
    <w:rsid w:val="00664E47"/>
    <w:rsid w:val="00666CEB"/>
    <w:rsid w:val="0066762D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91130"/>
    <w:rsid w:val="00693182"/>
    <w:rsid w:val="00693890"/>
    <w:rsid w:val="006942EF"/>
    <w:rsid w:val="006945B1"/>
    <w:rsid w:val="00694831"/>
    <w:rsid w:val="00696221"/>
    <w:rsid w:val="006972BC"/>
    <w:rsid w:val="006A1863"/>
    <w:rsid w:val="006A1C91"/>
    <w:rsid w:val="006A2E47"/>
    <w:rsid w:val="006A5E0F"/>
    <w:rsid w:val="006A5E56"/>
    <w:rsid w:val="006A5FBA"/>
    <w:rsid w:val="006A6F2E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3ED6"/>
    <w:rsid w:val="006C5A4E"/>
    <w:rsid w:val="006C608F"/>
    <w:rsid w:val="006C6EB4"/>
    <w:rsid w:val="006C7ABC"/>
    <w:rsid w:val="006C7F1C"/>
    <w:rsid w:val="006D3EF3"/>
    <w:rsid w:val="006D5DF4"/>
    <w:rsid w:val="006D6A01"/>
    <w:rsid w:val="006D75CE"/>
    <w:rsid w:val="006E020C"/>
    <w:rsid w:val="006E1426"/>
    <w:rsid w:val="006E39FC"/>
    <w:rsid w:val="006E3B1F"/>
    <w:rsid w:val="006E5486"/>
    <w:rsid w:val="006E5BE8"/>
    <w:rsid w:val="006E7920"/>
    <w:rsid w:val="006E7B2D"/>
    <w:rsid w:val="006E7F87"/>
    <w:rsid w:val="006F0141"/>
    <w:rsid w:val="006F236B"/>
    <w:rsid w:val="006F2F13"/>
    <w:rsid w:val="006F3E3B"/>
    <w:rsid w:val="006F57C4"/>
    <w:rsid w:val="006F79ED"/>
    <w:rsid w:val="00700434"/>
    <w:rsid w:val="00700479"/>
    <w:rsid w:val="007037C5"/>
    <w:rsid w:val="007039FE"/>
    <w:rsid w:val="007045AF"/>
    <w:rsid w:val="00704A45"/>
    <w:rsid w:val="0070552B"/>
    <w:rsid w:val="0071068C"/>
    <w:rsid w:val="00710F30"/>
    <w:rsid w:val="00711351"/>
    <w:rsid w:val="00713681"/>
    <w:rsid w:val="00713928"/>
    <w:rsid w:val="00714120"/>
    <w:rsid w:val="00717114"/>
    <w:rsid w:val="00717E82"/>
    <w:rsid w:val="00722727"/>
    <w:rsid w:val="00723FC5"/>
    <w:rsid w:val="00726A95"/>
    <w:rsid w:val="00726DB6"/>
    <w:rsid w:val="00730F86"/>
    <w:rsid w:val="00731378"/>
    <w:rsid w:val="0073393A"/>
    <w:rsid w:val="007349D8"/>
    <w:rsid w:val="00736935"/>
    <w:rsid w:val="00737206"/>
    <w:rsid w:val="00742415"/>
    <w:rsid w:val="0074429A"/>
    <w:rsid w:val="0074586F"/>
    <w:rsid w:val="00745DE6"/>
    <w:rsid w:val="00746378"/>
    <w:rsid w:val="007479BB"/>
    <w:rsid w:val="00747E04"/>
    <w:rsid w:val="00750973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3E60"/>
    <w:rsid w:val="007745D8"/>
    <w:rsid w:val="0077490C"/>
    <w:rsid w:val="0077575E"/>
    <w:rsid w:val="00776AA9"/>
    <w:rsid w:val="00776DA6"/>
    <w:rsid w:val="00781618"/>
    <w:rsid w:val="00782088"/>
    <w:rsid w:val="00786C5B"/>
    <w:rsid w:val="00786E31"/>
    <w:rsid w:val="007940B3"/>
    <w:rsid w:val="00795CBE"/>
    <w:rsid w:val="0079689F"/>
    <w:rsid w:val="00796CEA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C026B"/>
    <w:rsid w:val="007C074F"/>
    <w:rsid w:val="007C23D8"/>
    <w:rsid w:val="007C391B"/>
    <w:rsid w:val="007C4790"/>
    <w:rsid w:val="007C4E85"/>
    <w:rsid w:val="007C61BB"/>
    <w:rsid w:val="007D01AC"/>
    <w:rsid w:val="007D0540"/>
    <w:rsid w:val="007D4892"/>
    <w:rsid w:val="007D6C82"/>
    <w:rsid w:val="007D7EFA"/>
    <w:rsid w:val="007E0787"/>
    <w:rsid w:val="007E22F2"/>
    <w:rsid w:val="007E41A8"/>
    <w:rsid w:val="007E43F0"/>
    <w:rsid w:val="007E4BC5"/>
    <w:rsid w:val="007E538A"/>
    <w:rsid w:val="007E5CE0"/>
    <w:rsid w:val="007F10BF"/>
    <w:rsid w:val="007F1978"/>
    <w:rsid w:val="007F20CA"/>
    <w:rsid w:val="007F3D25"/>
    <w:rsid w:val="007F4273"/>
    <w:rsid w:val="007F50A7"/>
    <w:rsid w:val="007F5F46"/>
    <w:rsid w:val="007F64EE"/>
    <w:rsid w:val="00801CD3"/>
    <w:rsid w:val="00801D42"/>
    <w:rsid w:val="00801E95"/>
    <w:rsid w:val="008029DE"/>
    <w:rsid w:val="0080346E"/>
    <w:rsid w:val="00805642"/>
    <w:rsid w:val="00805DD9"/>
    <w:rsid w:val="00806CB8"/>
    <w:rsid w:val="008074B2"/>
    <w:rsid w:val="0081004A"/>
    <w:rsid w:val="00810C7D"/>
    <w:rsid w:val="00810E9C"/>
    <w:rsid w:val="00813A77"/>
    <w:rsid w:val="0081653F"/>
    <w:rsid w:val="00817394"/>
    <w:rsid w:val="0082051B"/>
    <w:rsid w:val="00820793"/>
    <w:rsid w:val="00820A1B"/>
    <w:rsid w:val="00821046"/>
    <w:rsid w:val="00821188"/>
    <w:rsid w:val="008212AC"/>
    <w:rsid w:val="00821CAB"/>
    <w:rsid w:val="00822B61"/>
    <w:rsid w:val="0082325A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54B2"/>
    <w:rsid w:val="00867A65"/>
    <w:rsid w:val="00871AA2"/>
    <w:rsid w:val="008727FD"/>
    <w:rsid w:val="00872CDF"/>
    <w:rsid w:val="008776D2"/>
    <w:rsid w:val="00881414"/>
    <w:rsid w:val="008837B9"/>
    <w:rsid w:val="008844CD"/>
    <w:rsid w:val="008850CA"/>
    <w:rsid w:val="00885503"/>
    <w:rsid w:val="008903BA"/>
    <w:rsid w:val="00893A40"/>
    <w:rsid w:val="0089404E"/>
    <w:rsid w:val="00894498"/>
    <w:rsid w:val="00896D6A"/>
    <w:rsid w:val="008A02F0"/>
    <w:rsid w:val="008A1877"/>
    <w:rsid w:val="008A3BD9"/>
    <w:rsid w:val="008A3FF2"/>
    <w:rsid w:val="008A49AB"/>
    <w:rsid w:val="008A4A42"/>
    <w:rsid w:val="008B03B9"/>
    <w:rsid w:val="008B34E6"/>
    <w:rsid w:val="008B356A"/>
    <w:rsid w:val="008B660D"/>
    <w:rsid w:val="008B7545"/>
    <w:rsid w:val="008B7ECB"/>
    <w:rsid w:val="008C2877"/>
    <w:rsid w:val="008C345D"/>
    <w:rsid w:val="008C35E1"/>
    <w:rsid w:val="008C4933"/>
    <w:rsid w:val="008C6836"/>
    <w:rsid w:val="008C7692"/>
    <w:rsid w:val="008C7790"/>
    <w:rsid w:val="008D0716"/>
    <w:rsid w:val="008D3BF2"/>
    <w:rsid w:val="008D4D02"/>
    <w:rsid w:val="008D5B73"/>
    <w:rsid w:val="008D6188"/>
    <w:rsid w:val="008D7E69"/>
    <w:rsid w:val="008E27E5"/>
    <w:rsid w:val="008E3280"/>
    <w:rsid w:val="008E40CC"/>
    <w:rsid w:val="008E5991"/>
    <w:rsid w:val="008E60BD"/>
    <w:rsid w:val="008E6473"/>
    <w:rsid w:val="008E68CA"/>
    <w:rsid w:val="008F1F21"/>
    <w:rsid w:val="008F29E9"/>
    <w:rsid w:val="008F736F"/>
    <w:rsid w:val="00904B82"/>
    <w:rsid w:val="00906A88"/>
    <w:rsid w:val="00906E8C"/>
    <w:rsid w:val="00906EA6"/>
    <w:rsid w:val="0090762A"/>
    <w:rsid w:val="009077C1"/>
    <w:rsid w:val="009105C6"/>
    <w:rsid w:val="009112EE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55194"/>
    <w:rsid w:val="009572AE"/>
    <w:rsid w:val="009578CD"/>
    <w:rsid w:val="00957F06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171"/>
    <w:rsid w:val="0097245E"/>
    <w:rsid w:val="00973DF3"/>
    <w:rsid w:val="00973E88"/>
    <w:rsid w:val="00976F4B"/>
    <w:rsid w:val="00977377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3A23"/>
    <w:rsid w:val="00994945"/>
    <w:rsid w:val="00994B5E"/>
    <w:rsid w:val="0099581B"/>
    <w:rsid w:val="00996E17"/>
    <w:rsid w:val="0099716E"/>
    <w:rsid w:val="009A0C5E"/>
    <w:rsid w:val="009A1536"/>
    <w:rsid w:val="009A4ABE"/>
    <w:rsid w:val="009A4BAC"/>
    <w:rsid w:val="009A5029"/>
    <w:rsid w:val="009A5D8B"/>
    <w:rsid w:val="009A72AA"/>
    <w:rsid w:val="009A7592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C166A"/>
    <w:rsid w:val="009C192B"/>
    <w:rsid w:val="009C3F42"/>
    <w:rsid w:val="009C5A51"/>
    <w:rsid w:val="009C62A5"/>
    <w:rsid w:val="009C6BEF"/>
    <w:rsid w:val="009C7EDE"/>
    <w:rsid w:val="009D185A"/>
    <w:rsid w:val="009D3151"/>
    <w:rsid w:val="009D41D1"/>
    <w:rsid w:val="009D7EB0"/>
    <w:rsid w:val="009E04EB"/>
    <w:rsid w:val="009E32F1"/>
    <w:rsid w:val="009E3643"/>
    <w:rsid w:val="009E55B2"/>
    <w:rsid w:val="009E67C1"/>
    <w:rsid w:val="009E7293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52B5"/>
    <w:rsid w:val="00A052F8"/>
    <w:rsid w:val="00A107F4"/>
    <w:rsid w:val="00A1129B"/>
    <w:rsid w:val="00A137D4"/>
    <w:rsid w:val="00A14128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07FE"/>
    <w:rsid w:val="00A2228F"/>
    <w:rsid w:val="00A2259D"/>
    <w:rsid w:val="00A2366E"/>
    <w:rsid w:val="00A27443"/>
    <w:rsid w:val="00A3380A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4ED3"/>
    <w:rsid w:val="00A560A6"/>
    <w:rsid w:val="00A57E3B"/>
    <w:rsid w:val="00A62899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77DB2"/>
    <w:rsid w:val="00A837D4"/>
    <w:rsid w:val="00A842C0"/>
    <w:rsid w:val="00A902BD"/>
    <w:rsid w:val="00A90EFC"/>
    <w:rsid w:val="00A90FB8"/>
    <w:rsid w:val="00A929C1"/>
    <w:rsid w:val="00AA1747"/>
    <w:rsid w:val="00AA1E05"/>
    <w:rsid w:val="00AA2608"/>
    <w:rsid w:val="00AA323F"/>
    <w:rsid w:val="00AA363A"/>
    <w:rsid w:val="00AA4C02"/>
    <w:rsid w:val="00AA7CC0"/>
    <w:rsid w:val="00AB09B8"/>
    <w:rsid w:val="00AB1B04"/>
    <w:rsid w:val="00AB2191"/>
    <w:rsid w:val="00AB536A"/>
    <w:rsid w:val="00AB5986"/>
    <w:rsid w:val="00AC08DD"/>
    <w:rsid w:val="00AC0B46"/>
    <w:rsid w:val="00AC356A"/>
    <w:rsid w:val="00AC38F2"/>
    <w:rsid w:val="00AC44B5"/>
    <w:rsid w:val="00AC5BF2"/>
    <w:rsid w:val="00AC6969"/>
    <w:rsid w:val="00AD068E"/>
    <w:rsid w:val="00AD4BBA"/>
    <w:rsid w:val="00AD52C8"/>
    <w:rsid w:val="00AD67A0"/>
    <w:rsid w:val="00AE0E27"/>
    <w:rsid w:val="00AE1137"/>
    <w:rsid w:val="00AE13A4"/>
    <w:rsid w:val="00AE2552"/>
    <w:rsid w:val="00AE2A1D"/>
    <w:rsid w:val="00AE5A44"/>
    <w:rsid w:val="00AE69D3"/>
    <w:rsid w:val="00AF0E0B"/>
    <w:rsid w:val="00AF2694"/>
    <w:rsid w:val="00B0361A"/>
    <w:rsid w:val="00B04EFD"/>
    <w:rsid w:val="00B054BC"/>
    <w:rsid w:val="00B05A45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2295D"/>
    <w:rsid w:val="00B237AE"/>
    <w:rsid w:val="00B30194"/>
    <w:rsid w:val="00B3268A"/>
    <w:rsid w:val="00B3319C"/>
    <w:rsid w:val="00B332F8"/>
    <w:rsid w:val="00B36F78"/>
    <w:rsid w:val="00B37ACD"/>
    <w:rsid w:val="00B41181"/>
    <w:rsid w:val="00B415B2"/>
    <w:rsid w:val="00B4341F"/>
    <w:rsid w:val="00B4415F"/>
    <w:rsid w:val="00B44E7F"/>
    <w:rsid w:val="00B45004"/>
    <w:rsid w:val="00B45AD2"/>
    <w:rsid w:val="00B45FA3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2E2"/>
    <w:rsid w:val="00B704AA"/>
    <w:rsid w:val="00B7208E"/>
    <w:rsid w:val="00B74212"/>
    <w:rsid w:val="00B76453"/>
    <w:rsid w:val="00B77BF0"/>
    <w:rsid w:val="00B81418"/>
    <w:rsid w:val="00B81D24"/>
    <w:rsid w:val="00B82A52"/>
    <w:rsid w:val="00B859A2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5AB4"/>
    <w:rsid w:val="00BB66AF"/>
    <w:rsid w:val="00BC01D3"/>
    <w:rsid w:val="00BC08EA"/>
    <w:rsid w:val="00BC16CC"/>
    <w:rsid w:val="00BC1AAC"/>
    <w:rsid w:val="00BC1F0C"/>
    <w:rsid w:val="00BC351E"/>
    <w:rsid w:val="00BC55F8"/>
    <w:rsid w:val="00BC5B44"/>
    <w:rsid w:val="00BC77B1"/>
    <w:rsid w:val="00BD3229"/>
    <w:rsid w:val="00BD4E0F"/>
    <w:rsid w:val="00BD5927"/>
    <w:rsid w:val="00BD68E7"/>
    <w:rsid w:val="00BE0DBC"/>
    <w:rsid w:val="00BE2FAD"/>
    <w:rsid w:val="00BE4D7A"/>
    <w:rsid w:val="00BE54A0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C0A"/>
    <w:rsid w:val="00C03687"/>
    <w:rsid w:val="00C0480D"/>
    <w:rsid w:val="00C05682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48CF"/>
    <w:rsid w:val="00C24D11"/>
    <w:rsid w:val="00C264BB"/>
    <w:rsid w:val="00C2752D"/>
    <w:rsid w:val="00C31596"/>
    <w:rsid w:val="00C31FC1"/>
    <w:rsid w:val="00C3545E"/>
    <w:rsid w:val="00C35693"/>
    <w:rsid w:val="00C35872"/>
    <w:rsid w:val="00C3647B"/>
    <w:rsid w:val="00C37BDC"/>
    <w:rsid w:val="00C40115"/>
    <w:rsid w:val="00C449A3"/>
    <w:rsid w:val="00C451F4"/>
    <w:rsid w:val="00C47CD8"/>
    <w:rsid w:val="00C54044"/>
    <w:rsid w:val="00C57001"/>
    <w:rsid w:val="00C57C76"/>
    <w:rsid w:val="00C6026B"/>
    <w:rsid w:val="00C616AF"/>
    <w:rsid w:val="00C61C2B"/>
    <w:rsid w:val="00C6395B"/>
    <w:rsid w:val="00C64AF3"/>
    <w:rsid w:val="00C65DF0"/>
    <w:rsid w:val="00C66EE4"/>
    <w:rsid w:val="00C71CED"/>
    <w:rsid w:val="00C71FBD"/>
    <w:rsid w:val="00C72096"/>
    <w:rsid w:val="00C73566"/>
    <w:rsid w:val="00C74A50"/>
    <w:rsid w:val="00C756E0"/>
    <w:rsid w:val="00C767A2"/>
    <w:rsid w:val="00C76F4A"/>
    <w:rsid w:val="00C8111B"/>
    <w:rsid w:val="00C91749"/>
    <w:rsid w:val="00C93815"/>
    <w:rsid w:val="00C9443C"/>
    <w:rsid w:val="00CA3584"/>
    <w:rsid w:val="00CA452F"/>
    <w:rsid w:val="00CA7210"/>
    <w:rsid w:val="00CB0561"/>
    <w:rsid w:val="00CB0D79"/>
    <w:rsid w:val="00CB1100"/>
    <w:rsid w:val="00CC3051"/>
    <w:rsid w:val="00CC4C58"/>
    <w:rsid w:val="00CC5100"/>
    <w:rsid w:val="00CC564E"/>
    <w:rsid w:val="00CC68B4"/>
    <w:rsid w:val="00CC7152"/>
    <w:rsid w:val="00CD057C"/>
    <w:rsid w:val="00CD2B8A"/>
    <w:rsid w:val="00CD442A"/>
    <w:rsid w:val="00CD58EF"/>
    <w:rsid w:val="00CD69A9"/>
    <w:rsid w:val="00CD7DCA"/>
    <w:rsid w:val="00CE109A"/>
    <w:rsid w:val="00CE3064"/>
    <w:rsid w:val="00CE6879"/>
    <w:rsid w:val="00CE6B92"/>
    <w:rsid w:val="00CE716B"/>
    <w:rsid w:val="00CF281C"/>
    <w:rsid w:val="00CF2F55"/>
    <w:rsid w:val="00CF3053"/>
    <w:rsid w:val="00CF3718"/>
    <w:rsid w:val="00CF40C8"/>
    <w:rsid w:val="00CF468B"/>
    <w:rsid w:val="00CF58DD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B0"/>
    <w:rsid w:val="00D2497D"/>
    <w:rsid w:val="00D24B11"/>
    <w:rsid w:val="00D24BD3"/>
    <w:rsid w:val="00D2523E"/>
    <w:rsid w:val="00D25A4C"/>
    <w:rsid w:val="00D25C03"/>
    <w:rsid w:val="00D267F8"/>
    <w:rsid w:val="00D27C44"/>
    <w:rsid w:val="00D27F37"/>
    <w:rsid w:val="00D30D6B"/>
    <w:rsid w:val="00D315D0"/>
    <w:rsid w:val="00D33A5F"/>
    <w:rsid w:val="00D3554E"/>
    <w:rsid w:val="00D41C0C"/>
    <w:rsid w:val="00D41E34"/>
    <w:rsid w:val="00D42F4B"/>
    <w:rsid w:val="00D43054"/>
    <w:rsid w:val="00D431EC"/>
    <w:rsid w:val="00D44A06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2593"/>
    <w:rsid w:val="00DA26C7"/>
    <w:rsid w:val="00DA4252"/>
    <w:rsid w:val="00DA427D"/>
    <w:rsid w:val="00DA5169"/>
    <w:rsid w:val="00DA652B"/>
    <w:rsid w:val="00DA73FF"/>
    <w:rsid w:val="00DA75D1"/>
    <w:rsid w:val="00DB164B"/>
    <w:rsid w:val="00DB2778"/>
    <w:rsid w:val="00DB4C10"/>
    <w:rsid w:val="00DB57BF"/>
    <w:rsid w:val="00DB5D8B"/>
    <w:rsid w:val="00DB6631"/>
    <w:rsid w:val="00DB6A40"/>
    <w:rsid w:val="00DC0EBD"/>
    <w:rsid w:val="00DC43A5"/>
    <w:rsid w:val="00DC54A8"/>
    <w:rsid w:val="00DC6416"/>
    <w:rsid w:val="00DD27A7"/>
    <w:rsid w:val="00DD31F8"/>
    <w:rsid w:val="00DD323B"/>
    <w:rsid w:val="00DD37B0"/>
    <w:rsid w:val="00DD4716"/>
    <w:rsid w:val="00DD4B12"/>
    <w:rsid w:val="00DD591C"/>
    <w:rsid w:val="00DE00D9"/>
    <w:rsid w:val="00DE0422"/>
    <w:rsid w:val="00DE1239"/>
    <w:rsid w:val="00DE143A"/>
    <w:rsid w:val="00DE189A"/>
    <w:rsid w:val="00DE290C"/>
    <w:rsid w:val="00DE464A"/>
    <w:rsid w:val="00DE65DF"/>
    <w:rsid w:val="00DE7FA6"/>
    <w:rsid w:val="00DF0332"/>
    <w:rsid w:val="00DF1771"/>
    <w:rsid w:val="00DF1D7C"/>
    <w:rsid w:val="00DF2C04"/>
    <w:rsid w:val="00DF56D1"/>
    <w:rsid w:val="00DF72E2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607D"/>
    <w:rsid w:val="00E1708E"/>
    <w:rsid w:val="00E20D9F"/>
    <w:rsid w:val="00E2164A"/>
    <w:rsid w:val="00E21FED"/>
    <w:rsid w:val="00E22F6E"/>
    <w:rsid w:val="00E23055"/>
    <w:rsid w:val="00E24370"/>
    <w:rsid w:val="00E26B61"/>
    <w:rsid w:val="00E31050"/>
    <w:rsid w:val="00E31166"/>
    <w:rsid w:val="00E31642"/>
    <w:rsid w:val="00E31687"/>
    <w:rsid w:val="00E325BF"/>
    <w:rsid w:val="00E33017"/>
    <w:rsid w:val="00E33DFE"/>
    <w:rsid w:val="00E355A9"/>
    <w:rsid w:val="00E41B64"/>
    <w:rsid w:val="00E443F8"/>
    <w:rsid w:val="00E44F60"/>
    <w:rsid w:val="00E4663F"/>
    <w:rsid w:val="00E478AA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0967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47DB"/>
    <w:rsid w:val="00E75A8E"/>
    <w:rsid w:val="00E75CF5"/>
    <w:rsid w:val="00E776B8"/>
    <w:rsid w:val="00E77A20"/>
    <w:rsid w:val="00E80538"/>
    <w:rsid w:val="00E80949"/>
    <w:rsid w:val="00E82332"/>
    <w:rsid w:val="00E83EA7"/>
    <w:rsid w:val="00E8480F"/>
    <w:rsid w:val="00E858F7"/>
    <w:rsid w:val="00E869DD"/>
    <w:rsid w:val="00E91CFE"/>
    <w:rsid w:val="00E9213C"/>
    <w:rsid w:val="00E9604B"/>
    <w:rsid w:val="00E96249"/>
    <w:rsid w:val="00E971C5"/>
    <w:rsid w:val="00EA066E"/>
    <w:rsid w:val="00EA15F6"/>
    <w:rsid w:val="00EA1A83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5BCB"/>
    <w:rsid w:val="00EC70B3"/>
    <w:rsid w:val="00EC717F"/>
    <w:rsid w:val="00ED15C8"/>
    <w:rsid w:val="00ED1848"/>
    <w:rsid w:val="00ED1A8B"/>
    <w:rsid w:val="00ED24A9"/>
    <w:rsid w:val="00ED2869"/>
    <w:rsid w:val="00ED3E80"/>
    <w:rsid w:val="00ED4FC3"/>
    <w:rsid w:val="00ED5454"/>
    <w:rsid w:val="00ED5A40"/>
    <w:rsid w:val="00ED61C9"/>
    <w:rsid w:val="00ED6AEE"/>
    <w:rsid w:val="00ED76F0"/>
    <w:rsid w:val="00EE2F30"/>
    <w:rsid w:val="00EE33CB"/>
    <w:rsid w:val="00EE5013"/>
    <w:rsid w:val="00EE5049"/>
    <w:rsid w:val="00EE6746"/>
    <w:rsid w:val="00EE6815"/>
    <w:rsid w:val="00EE6EC1"/>
    <w:rsid w:val="00EE7215"/>
    <w:rsid w:val="00EE7902"/>
    <w:rsid w:val="00EF0FA8"/>
    <w:rsid w:val="00EF15FB"/>
    <w:rsid w:val="00EF31B9"/>
    <w:rsid w:val="00EF430E"/>
    <w:rsid w:val="00EF5D26"/>
    <w:rsid w:val="00F008DD"/>
    <w:rsid w:val="00F00B9D"/>
    <w:rsid w:val="00F00C12"/>
    <w:rsid w:val="00F01AF8"/>
    <w:rsid w:val="00F021BE"/>
    <w:rsid w:val="00F059A6"/>
    <w:rsid w:val="00F06A21"/>
    <w:rsid w:val="00F06ED8"/>
    <w:rsid w:val="00F072D6"/>
    <w:rsid w:val="00F10371"/>
    <w:rsid w:val="00F105E3"/>
    <w:rsid w:val="00F107FE"/>
    <w:rsid w:val="00F11128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7DD7"/>
    <w:rsid w:val="00F302F7"/>
    <w:rsid w:val="00F30D54"/>
    <w:rsid w:val="00F322E1"/>
    <w:rsid w:val="00F3263A"/>
    <w:rsid w:val="00F32716"/>
    <w:rsid w:val="00F328A9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50D14"/>
    <w:rsid w:val="00F51A0C"/>
    <w:rsid w:val="00F51A25"/>
    <w:rsid w:val="00F54089"/>
    <w:rsid w:val="00F56DF1"/>
    <w:rsid w:val="00F57BB9"/>
    <w:rsid w:val="00F60105"/>
    <w:rsid w:val="00F60ABF"/>
    <w:rsid w:val="00F60BB6"/>
    <w:rsid w:val="00F62894"/>
    <w:rsid w:val="00F6520C"/>
    <w:rsid w:val="00F65FF3"/>
    <w:rsid w:val="00F66CE1"/>
    <w:rsid w:val="00F66E94"/>
    <w:rsid w:val="00F6746F"/>
    <w:rsid w:val="00F70680"/>
    <w:rsid w:val="00F7112C"/>
    <w:rsid w:val="00F71949"/>
    <w:rsid w:val="00F7378B"/>
    <w:rsid w:val="00F73FEF"/>
    <w:rsid w:val="00F75555"/>
    <w:rsid w:val="00F7579C"/>
    <w:rsid w:val="00F76010"/>
    <w:rsid w:val="00F77297"/>
    <w:rsid w:val="00F77324"/>
    <w:rsid w:val="00F7752B"/>
    <w:rsid w:val="00F803F5"/>
    <w:rsid w:val="00F8053E"/>
    <w:rsid w:val="00F82F9B"/>
    <w:rsid w:val="00F8317E"/>
    <w:rsid w:val="00F836A8"/>
    <w:rsid w:val="00F83B0F"/>
    <w:rsid w:val="00F868F8"/>
    <w:rsid w:val="00F86957"/>
    <w:rsid w:val="00F8738C"/>
    <w:rsid w:val="00F92BD1"/>
    <w:rsid w:val="00F92D07"/>
    <w:rsid w:val="00F93519"/>
    <w:rsid w:val="00F94F40"/>
    <w:rsid w:val="00F96AAF"/>
    <w:rsid w:val="00F971B2"/>
    <w:rsid w:val="00F97873"/>
    <w:rsid w:val="00F97A26"/>
    <w:rsid w:val="00F97B58"/>
    <w:rsid w:val="00F97E4E"/>
    <w:rsid w:val="00FA1ACA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B606B"/>
    <w:rsid w:val="00FB6BEF"/>
    <w:rsid w:val="00FB7E2C"/>
    <w:rsid w:val="00FC20ED"/>
    <w:rsid w:val="00FC2B89"/>
    <w:rsid w:val="00FC3E30"/>
    <w:rsid w:val="00FC4B96"/>
    <w:rsid w:val="00FC4C09"/>
    <w:rsid w:val="00FC563F"/>
    <w:rsid w:val="00FC7894"/>
    <w:rsid w:val="00FD00BE"/>
    <w:rsid w:val="00FD0BE9"/>
    <w:rsid w:val="00FD12F1"/>
    <w:rsid w:val="00FD2747"/>
    <w:rsid w:val="00FD2F66"/>
    <w:rsid w:val="00FD38F0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5235"/>
    <w:rsid w:val="00FE6A3D"/>
    <w:rsid w:val="00FF1210"/>
    <w:rsid w:val="00FF2991"/>
    <w:rsid w:val="00FF3DE3"/>
    <w:rsid w:val="00FF5413"/>
    <w:rsid w:val="00FF5931"/>
    <w:rsid w:val="07566DE3"/>
    <w:rsid w:val="19F1083C"/>
    <w:rsid w:val="4886124F"/>
    <w:rsid w:val="65CD6CC2"/>
    <w:rsid w:val="68D75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C516"/>
  <w15:docId w15:val="{E011C0FD-B312-4066-AB07-069E67DE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nhideWhenUsed/>
    <w:rPr>
      <w:i/>
      <w:sz w:val="20"/>
      <w:szCs w:val="20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basedOn w:val="a0"/>
    <w:link w:val="a9"/>
    <w:qFormat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0"/>
    <w:qFormat/>
  </w:style>
  <w:style w:type="paragraph" w:styleId="af0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AF931-064F-4333-9CC4-2FE16C49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56</cp:revision>
  <cp:lastPrinted>2023-04-10T05:16:00Z</cp:lastPrinted>
  <dcterms:created xsi:type="dcterms:W3CDTF">2022-08-15T11:07:00Z</dcterms:created>
  <dcterms:modified xsi:type="dcterms:W3CDTF">2023-06-05T04:24:00Z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801933B69DFE4436968C49DE41B8087E</vt:lpwstr>
  </property>
</Properties>
</file>