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A" w:rsidRDefault="006474FA" w:rsidP="006474FA">
      <w:pPr>
        <w:jc w:val="center"/>
        <w:rPr>
          <w:b/>
          <w:color w:val="000000" w:themeColor="text1"/>
          <w:sz w:val="28"/>
          <w:szCs w:val="28"/>
        </w:rPr>
      </w:pPr>
      <w:r w:rsidRPr="006474FA">
        <w:rPr>
          <w:b/>
          <w:color w:val="000000" w:themeColor="text1"/>
          <w:sz w:val="28"/>
          <w:szCs w:val="28"/>
        </w:rPr>
        <w:t>О деятельности Общественного совета по развити</w:t>
      </w:r>
      <w:r>
        <w:rPr>
          <w:b/>
          <w:color w:val="000000" w:themeColor="text1"/>
          <w:sz w:val="28"/>
          <w:szCs w:val="28"/>
        </w:rPr>
        <w:t>ю образования города Нефтеюган</w:t>
      </w:r>
      <w:r w:rsidRPr="006474FA">
        <w:rPr>
          <w:b/>
          <w:color w:val="000000" w:themeColor="text1"/>
          <w:sz w:val="28"/>
          <w:szCs w:val="28"/>
        </w:rPr>
        <w:t>ска</w:t>
      </w:r>
      <w:r>
        <w:rPr>
          <w:b/>
          <w:color w:val="000000" w:themeColor="text1"/>
          <w:sz w:val="28"/>
          <w:szCs w:val="28"/>
        </w:rPr>
        <w:t xml:space="preserve"> в 202</w:t>
      </w:r>
      <w:r w:rsidR="00626D5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 xml:space="preserve"> году</w:t>
      </w:r>
    </w:p>
    <w:p w:rsidR="006474FA" w:rsidRPr="006474FA" w:rsidRDefault="006474FA" w:rsidP="006474FA">
      <w:pPr>
        <w:jc w:val="center"/>
        <w:rPr>
          <w:b/>
          <w:color w:val="000000" w:themeColor="text1"/>
          <w:sz w:val="28"/>
          <w:szCs w:val="28"/>
        </w:rPr>
      </w:pP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F2AF6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2021 </w:t>
      </w:r>
      <w:r w:rsidRPr="007F2AF6">
        <w:rPr>
          <w:color w:val="000000" w:themeColor="text1"/>
          <w:sz w:val="28"/>
          <w:szCs w:val="28"/>
        </w:rPr>
        <w:t xml:space="preserve">году в соответствии с постановлением администрации города Нефтеюганска от 12.10.2016 №919-п «Об утверждении Положения об общественном Совете по развитию образования города Нефтеюганска» (с </w:t>
      </w:r>
      <w:proofErr w:type="spellStart"/>
      <w:r w:rsidRPr="007F2AF6">
        <w:rPr>
          <w:color w:val="000000" w:themeColor="text1"/>
          <w:sz w:val="28"/>
          <w:szCs w:val="28"/>
        </w:rPr>
        <w:t>изм</w:t>
      </w:r>
      <w:proofErr w:type="spellEnd"/>
      <w:r w:rsidRPr="007F2AF6">
        <w:rPr>
          <w:color w:val="000000" w:themeColor="text1"/>
          <w:sz w:val="28"/>
          <w:szCs w:val="28"/>
        </w:rPr>
        <w:t>. от 22.02.</w:t>
      </w:r>
      <w:r w:rsidRPr="00170504">
        <w:rPr>
          <w:color w:val="000000" w:themeColor="text1"/>
          <w:sz w:val="28"/>
          <w:szCs w:val="28"/>
        </w:rPr>
        <w:t xml:space="preserve">2017 </w:t>
      </w:r>
      <w:hyperlink r:id="rId4" w:tgtFrame="_blank" w:history="1">
        <w:r w:rsidRPr="00170504">
          <w:rPr>
            <w:rStyle w:val="a5"/>
            <w:color w:val="000000" w:themeColor="text1"/>
            <w:sz w:val="28"/>
            <w:szCs w:val="28"/>
            <w:u w:val="none"/>
          </w:rPr>
          <w:t>№ 93-п</w:t>
        </w:r>
      </w:hyperlink>
      <w:r w:rsidRPr="00170504">
        <w:rPr>
          <w:color w:val="000000" w:themeColor="text1"/>
          <w:sz w:val="28"/>
          <w:szCs w:val="28"/>
        </w:rPr>
        <w:t>)</w:t>
      </w:r>
      <w:r w:rsidRPr="007F2AF6">
        <w:rPr>
          <w:color w:val="000000" w:themeColor="text1"/>
          <w:sz w:val="28"/>
          <w:szCs w:val="28"/>
        </w:rPr>
        <w:t xml:space="preserve"> Общественный совет по развитию образования города Нефтеюганска (далее – Общественный совет) принял участие в выполнении задач, связанных с реализацией закона Ханты-Мансийского автономного округа – </w:t>
      </w:r>
      <w:proofErr w:type="spellStart"/>
      <w:r w:rsidRPr="007F2AF6">
        <w:rPr>
          <w:color w:val="000000" w:themeColor="text1"/>
          <w:sz w:val="28"/>
          <w:szCs w:val="28"/>
        </w:rPr>
        <w:t>Югры</w:t>
      </w:r>
      <w:proofErr w:type="spellEnd"/>
      <w:r w:rsidRPr="007F2AF6">
        <w:rPr>
          <w:color w:val="000000" w:themeColor="text1"/>
          <w:sz w:val="28"/>
          <w:szCs w:val="28"/>
        </w:rPr>
        <w:t xml:space="preserve"> от 16.10.2006 № 104-оз «О государственно-общественном управлении в сфере</w:t>
      </w:r>
      <w:proofErr w:type="gramEnd"/>
      <w:r w:rsidRPr="007F2AF6">
        <w:rPr>
          <w:color w:val="000000" w:themeColor="text1"/>
          <w:sz w:val="28"/>
          <w:szCs w:val="28"/>
        </w:rPr>
        <w:t xml:space="preserve"> общего образования Ханты-Мансийского автономного округа – </w:t>
      </w:r>
      <w:proofErr w:type="spellStart"/>
      <w:r w:rsidRPr="007F2AF6">
        <w:rPr>
          <w:color w:val="000000" w:themeColor="text1"/>
          <w:sz w:val="28"/>
          <w:szCs w:val="28"/>
        </w:rPr>
        <w:t>Югры</w:t>
      </w:r>
      <w:proofErr w:type="spellEnd"/>
      <w:r w:rsidRPr="007F2AF6">
        <w:rPr>
          <w:color w:val="000000" w:themeColor="text1"/>
          <w:sz w:val="28"/>
          <w:szCs w:val="28"/>
        </w:rPr>
        <w:t>», а также в осуществлении государственно-общественного характера управления образованием.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В состав Общественного совета входят представители ООО «</w:t>
      </w:r>
      <w:proofErr w:type="spellStart"/>
      <w:r w:rsidRPr="007F2AF6">
        <w:rPr>
          <w:color w:val="000000" w:themeColor="text1"/>
          <w:sz w:val="28"/>
          <w:szCs w:val="28"/>
        </w:rPr>
        <w:t>РН-Юганскнефтегаз</w:t>
      </w:r>
      <w:proofErr w:type="spellEnd"/>
      <w:r w:rsidRPr="007F2AF6">
        <w:rPr>
          <w:color w:val="000000" w:themeColor="text1"/>
          <w:sz w:val="28"/>
          <w:szCs w:val="28"/>
        </w:rPr>
        <w:t xml:space="preserve">», регионального общественного движения «Родители в защиту семьи и детства», общественной организации «Общество старожилов города Нефтеюганска», городской организации общероссийской общественной организации «Всероссийское общество инвалидов», общественной организации «Работающая молодёжь Сибири», </w:t>
      </w:r>
      <w:proofErr w:type="spellStart"/>
      <w:r w:rsidRPr="007F2AF6">
        <w:rPr>
          <w:color w:val="000000" w:themeColor="text1"/>
          <w:sz w:val="28"/>
          <w:szCs w:val="28"/>
        </w:rPr>
        <w:t>нефтеюганского</w:t>
      </w:r>
      <w:proofErr w:type="spellEnd"/>
      <w:r w:rsidRPr="007F2AF6">
        <w:rPr>
          <w:color w:val="000000" w:themeColor="text1"/>
          <w:sz w:val="28"/>
          <w:szCs w:val="28"/>
        </w:rPr>
        <w:t xml:space="preserve"> отделения общественной организации «Спасение </w:t>
      </w:r>
      <w:proofErr w:type="spellStart"/>
      <w:r w:rsidRPr="007F2AF6">
        <w:rPr>
          <w:color w:val="000000" w:themeColor="text1"/>
          <w:sz w:val="28"/>
          <w:szCs w:val="28"/>
        </w:rPr>
        <w:t>Югры</w:t>
      </w:r>
      <w:proofErr w:type="spellEnd"/>
      <w:r w:rsidRPr="007F2AF6">
        <w:rPr>
          <w:color w:val="000000" w:themeColor="text1"/>
          <w:sz w:val="28"/>
          <w:szCs w:val="28"/>
        </w:rPr>
        <w:t xml:space="preserve">» Ханты-Мансийского автономного </w:t>
      </w:r>
      <w:proofErr w:type="spellStart"/>
      <w:r w:rsidRPr="007F2AF6">
        <w:rPr>
          <w:color w:val="000000" w:themeColor="text1"/>
          <w:sz w:val="28"/>
          <w:szCs w:val="28"/>
        </w:rPr>
        <w:t>округа-Югры</w:t>
      </w:r>
      <w:proofErr w:type="spellEnd"/>
      <w:r w:rsidRPr="007F2AF6">
        <w:rPr>
          <w:color w:val="000000" w:themeColor="text1"/>
          <w:sz w:val="28"/>
          <w:szCs w:val="28"/>
        </w:rPr>
        <w:t>», настоятель Местной религиозной организации православный Приход храма в честь Всех святых г</w:t>
      </w:r>
      <w:proofErr w:type="gramStart"/>
      <w:r w:rsidRPr="007F2AF6">
        <w:rPr>
          <w:color w:val="000000" w:themeColor="text1"/>
          <w:sz w:val="28"/>
          <w:szCs w:val="28"/>
        </w:rPr>
        <w:t>.Н</w:t>
      </w:r>
      <w:proofErr w:type="gramEnd"/>
      <w:r w:rsidRPr="007F2AF6">
        <w:rPr>
          <w:color w:val="000000" w:themeColor="text1"/>
          <w:sz w:val="28"/>
          <w:szCs w:val="28"/>
        </w:rPr>
        <w:t xml:space="preserve">ефтеюганска, член Совета отцов при Уполномоченном по правам ребенка в ХМАО – </w:t>
      </w:r>
      <w:proofErr w:type="spellStart"/>
      <w:r w:rsidRPr="007F2AF6">
        <w:rPr>
          <w:color w:val="000000" w:themeColor="text1"/>
          <w:sz w:val="28"/>
          <w:szCs w:val="28"/>
        </w:rPr>
        <w:t>Югре</w:t>
      </w:r>
      <w:proofErr w:type="spellEnd"/>
      <w:r w:rsidRPr="007F2AF6">
        <w:rPr>
          <w:color w:val="000000" w:themeColor="text1"/>
          <w:sz w:val="28"/>
          <w:szCs w:val="28"/>
        </w:rPr>
        <w:t xml:space="preserve">, общественный помощник Уполномоченного по правам человека </w:t>
      </w:r>
      <w:proofErr w:type="gramStart"/>
      <w:r w:rsidRPr="007F2AF6">
        <w:rPr>
          <w:color w:val="000000" w:themeColor="text1"/>
          <w:sz w:val="28"/>
          <w:szCs w:val="28"/>
        </w:rPr>
        <w:t>в</w:t>
      </w:r>
      <w:proofErr w:type="gramEnd"/>
      <w:r w:rsidRPr="007F2AF6">
        <w:rPr>
          <w:color w:val="000000" w:themeColor="text1"/>
          <w:sz w:val="28"/>
          <w:szCs w:val="28"/>
        </w:rPr>
        <w:t xml:space="preserve"> </w:t>
      </w:r>
      <w:proofErr w:type="gramStart"/>
      <w:r w:rsidRPr="007F2AF6">
        <w:rPr>
          <w:color w:val="000000" w:themeColor="text1"/>
          <w:sz w:val="28"/>
          <w:szCs w:val="28"/>
        </w:rPr>
        <w:t>Ханты-Мансийском</w:t>
      </w:r>
      <w:proofErr w:type="gramEnd"/>
      <w:r w:rsidRPr="007F2AF6">
        <w:rPr>
          <w:color w:val="000000" w:themeColor="text1"/>
          <w:sz w:val="28"/>
          <w:szCs w:val="28"/>
        </w:rPr>
        <w:t xml:space="preserve"> автономном округе – </w:t>
      </w:r>
      <w:proofErr w:type="spellStart"/>
      <w:r w:rsidRPr="007F2AF6">
        <w:rPr>
          <w:color w:val="000000" w:themeColor="text1"/>
          <w:sz w:val="28"/>
          <w:szCs w:val="28"/>
        </w:rPr>
        <w:t>Югре</w:t>
      </w:r>
      <w:proofErr w:type="spellEnd"/>
      <w:r w:rsidRPr="007F2AF6">
        <w:rPr>
          <w:color w:val="000000" w:themeColor="text1"/>
          <w:sz w:val="28"/>
          <w:szCs w:val="28"/>
        </w:rPr>
        <w:t xml:space="preserve"> в городе Нефтеюганске, представители управляющих советов образовательных организаций. 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В 2021 году проведено четыре заседания, рассмотрено 17 наиболее значимых вопросов развития системы образования города, в том числе: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-о задачах и направлениях системы образования города Нефтеюганска;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-о реализации национальных проектов «Образование» и «Демография»;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-о персонифицированном дополнительном образовании в городе;</w:t>
      </w:r>
    </w:p>
    <w:p w:rsidR="00626D53" w:rsidRPr="007F2AF6" w:rsidRDefault="00626D53" w:rsidP="00626D5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-об организации отдыха и занятости детей и молодёжи;</w:t>
      </w:r>
    </w:p>
    <w:p w:rsidR="00626D53" w:rsidRPr="007F2AF6" w:rsidRDefault="00626D53" w:rsidP="00626D5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-о ходе создания объектов образования на территории города;</w:t>
      </w:r>
    </w:p>
    <w:p w:rsidR="00626D53" w:rsidRPr="007F2AF6" w:rsidRDefault="00626D53" w:rsidP="00626D5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-о соблюдении требований комплексной безопасности при организации образовательного процесса в образовательных организациях города;</w:t>
      </w:r>
    </w:p>
    <w:p w:rsidR="00626D53" w:rsidRPr="007F2AF6" w:rsidRDefault="00626D53" w:rsidP="00626D5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 -о результатах независимой оценки качества образовательных организаций, проведённой в 2021 году;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-о деятельности Автономной некоммерческой организации Ресурсный центр содействия добровольчеству (</w:t>
      </w:r>
      <w:proofErr w:type="spellStart"/>
      <w:r w:rsidRPr="007F2AF6">
        <w:rPr>
          <w:color w:val="000000" w:themeColor="text1"/>
          <w:sz w:val="28"/>
          <w:szCs w:val="28"/>
        </w:rPr>
        <w:t>волонтерству</w:t>
      </w:r>
      <w:proofErr w:type="spellEnd"/>
      <w:r w:rsidRPr="007F2AF6">
        <w:rPr>
          <w:color w:val="000000" w:themeColor="text1"/>
          <w:sz w:val="28"/>
          <w:szCs w:val="28"/>
        </w:rPr>
        <w:t xml:space="preserve">) и гражданским инициативам «Сердце </w:t>
      </w:r>
      <w:proofErr w:type="spellStart"/>
      <w:r w:rsidRPr="007F2AF6">
        <w:rPr>
          <w:color w:val="000000" w:themeColor="text1"/>
          <w:sz w:val="28"/>
          <w:szCs w:val="28"/>
        </w:rPr>
        <w:t>Югры</w:t>
      </w:r>
      <w:proofErr w:type="spellEnd"/>
      <w:r w:rsidRPr="007F2AF6">
        <w:rPr>
          <w:color w:val="000000" w:themeColor="text1"/>
          <w:sz w:val="28"/>
          <w:szCs w:val="28"/>
        </w:rPr>
        <w:t>».</w:t>
      </w:r>
    </w:p>
    <w:p w:rsidR="00626D53" w:rsidRPr="007F2AF6" w:rsidRDefault="00626D53" w:rsidP="00626D5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 xml:space="preserve">Члены Общественного совета приняли участие </w:t>
      </w:r>
      <w:proofErr w:type="gramStart"/>
      <w:r w:rsidRPr="007F2AF6">
        <w:rPr>
          <w:color w:val="000000" w:themeColor="text1"/>
          <w:sz w:val="28"/>
          <w:szCs w:val="28"/>
        </w:rPr>
        <w:t>в</w:t>
      </w:r>
      <w:proofErr w:type="gramEnd"/>
      <w:r w:rsidRPr="007F2AF6">
        <w:rPr>
          <w:color w:val="000000" w:themeColor="text1"/>
          <w:sz w:val="28"/>
          <w:szCs w:val="28"/>
        </w:rPr>
        <w:t>:</w:t>
      </w:r>
    </w:p>
    <w:p w:rsidR="00626D53" w:rsidRPr="007F2AF6" w:rsidRDefault="00626D53" w:rsidP="00626D5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 xml:space="preserve">-общественном </w:t>
      </w:r>
      <w:proofErr w:type="gramStart"/>
      <w:r w:rsidRPr="007F2AF6">
        <w:rPr>
          <w:color w:val="000000" w:themeColor="text1"/>
          <w:sz w:val="28"/>
          <w:szCs w:val="28"/>
        </w:rPr>
        <w:t>обсуждении</w:t>
      </w:r>
      <w:proofErr w:type="gramEnd"/>
      <w:r w:rsidRPr="007F2AF6">
        <w:rPr>
          <w:color w:val="000000" w:themeColor="text1"/>
          <w:sz w:val="28"/>
          <w:szCs w:val="28"/>
        </w:rPr>
        <w:t xml:space="preserve"> проектов постановлений Правительства ХМАО – </w:t>
      </w:r>
      <w:proofErr w:type="spellStart"/>
      <w:r w:rsidRPr="007F2AF6">
        <w:rPr>
          <w:color w:val="000000" w:themeColor="text1"/>
          <w:sz w:val="28"/>
          <w:szCs w:val="28"/>
        </w:rPr>
        <w:t>Югры</w:t>
      </w:r>
      <w:proofErr w:type="spellEnd"/>
      <w:r w:rsidRPr="007F2AF6">
        <w:rPr>
          <w:color w:val="000000" w:themeColor="text1"/>
          <w:sz w:val="28"/>
          <w:szCs w:val="28"/>
        </w:rPr>
        <w:t xml:space="preserve">; 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</w:t>
      </w:r>
      <w:proofErr w:type="gramStart"/>
      <w:r w:rsidRPr="007F2AF6">
        <w:rPr>
          <w:color w:val="000000" w:themeColor="text1"/>
          <w:sz w:val="28"/>
          <w:szCs w:val="28"/>
        </w:rPr>
        <w:t>процедурах</w:t>
      </w:r>
      <w:proofErr w:type="gramEnd"/>
      <w:r w:rsidRPr="007F2AF6">
        <w:rPr>
          <w:color w:val="000000" w:themeColor="text1"/>
          <w:sz w:val="28"/>
          <w:szCs w:val="28"/>
        </w:rPr>
        <w:t xml:space="preserve"> проведения государственной (итоговой) аттестации </w:t>
      </w:r>
      <w:r w:rsidRPr="007F2AF6">
        <w:rPr>
          <w:color w:val="000000" w:themeColor="text1"/>
          <w:sz w:val="28"/>
          <w:szCs w:val="28"/>
        </w:rPr>
        <w:lastRenderedPageBreak/>
        <w:t>выпускников 9,11 (12) классов;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</w:t>
      </w:r>
      <w:proofErr w:type="gramStart"/>
      <w:r w:rsidRPr="007F2AF6">
        <w:rPr>
          <w:color w:val="000000" w:themeColor="text1"/>
          <w:sz w:val="28"/>
          <w:szCs w:val="28"/>
        </w:rPr>
        <w:t>формировании</w:t>
      </w:r>
      <w:proofErr w:type="gramEnd"/>
      <w:r w:rsidRPr="007F2AF6">
        <w:rPr>
          <w:color w:val="000000" w:themeColor="text1"/>
          <w:sz w:val="28"/>
          <w:szCs w:val="28"/>
        </w:rPr>
        <w:t xml:space="preserve"> законопослушного поведения учащихся;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 xml:space="preserve">-родительском общественном </w:t>
      </w:r>
      <w:proofErr w:type="gramStart"/>
      <w:r w:rsidRPr="007F2AF6">
        <w:rPr>
          <w:color w:val="000000" w:themeColor="text1"/>
          <w:sz w:val="28"/>
          <w:szCs w:val="28"/>
        </w:rPr>
        <w:t>контроле</w:t>
      </w:r>
      <w:proofErr w:type="gramEnd"/>
      <w:r w:rsidRPr="007F2AF6">
        <w:rPr>
          <w:color w:val="000000" w:themeColor="text1"/>
          <w:sz w:val="28"/>
          <w:szCs w:val="28"/>
        </w:rPr>
        <w:t xml:space="preserve"> по оценке качества питания в образовательных организациях;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</w:t>
      </w:r>
      <w:proofErr w:type="gramStart"/>
      <w:r w:rsidRPr="007F2AF6">
        <w:rPr>
          <w:color w:val="000000" w:themeColor="text1"/>
          <w:sz w:val="28"/>
          <w:szCs w:val="28"/>
        </w:rPr>
        <w:t>мониторинге</w:t>
      </w:r>
      <w:proofErr w:type="gramEnd"/>
      <w:r w:rsidRPr="007F2AF6">
        <w:rPr>
          <w:color w:val="000000" w:themeColor="text1"/>
          <w:sz w:val="28"/>
          <w:szCs w:val="28"/>
        </w:rPr>
        <w:t xml:space="preserve"> и оценке качества условий обучения;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</w:t>
      </w:r>
      <w:proofErr w:type="gramStart"/>
      <w:r w:rsidRPr="007F2AF6">
        <w:rPr>
          <w:color w:val="000000" w:themeColor="text1"/>
          <w:sz w:val="28"/>
          <w:szCs w:val="28"/>
        </w:rPr>
        <w:t>создании</w:t>
      </w:r>
      <w:proofErr w:type="gramEnd"/>
      <w:r w:rsidRPr="007F2AF6">
        <w:rPr>
          <w:color w:val="000000" w:themeColor="text1"/>
          <w:sz w:val="28"/>
          <w:szCs w:val="28"/>
        </w:rPr>
        <w:t xml:space="preserve"> условий безопасной образовательной среды;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-</w:t>
      </w:r>
      <w:proofErr w:type="gramStart"/>
      <w:r w:rsidRPr="007F2AF6">
        <w:rPr>
          <w:color w:val="000000" w:themeColor="text1"/>
          <w:sz w:val="28"/>
          <w:szCs w:val="28"/>
        </w:rPr>
        <w:t>мероприятиях</w:t>
      </w:r>
      <w:proofErr w:type="gramEnd"/>
      <w:r w:rsidRPr="007F2AF6">
        <w:rPr>
          <w:color w:val="000000" w:themeColor="text1"/>
          <w:sz w:val="28"/>
          <w:szCs w:val="28"/>
        </w:rPr>
        <w:t xml:space="preserve"> по духовно-нравственному воспитанию подрастающего поколения.</w:t>
      </w:r>
    </w:p>
    <w:p w:rsidR="00626D53" w:rsidRPr="007F2AF6" w:rsidRDefault="00626D53" w:rsidP="00626D53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 xml:space="preserve">В 2021 году в отношении 15 дошкольных образовательных организаций Общественным советом по проведению независимой </w:t>
      </w:r>
      <w:proofErr w:type="gramStart"/>
      <w:r w:rsidRPr="007F2AF6">
        <w:rPr>
          <w:color w:val="000000" w:themeColor="text1"/>
          <w:sz w:val="28"/>
          <w:szCs w:val="28"/>
        </w:rPr>
        <w:t>оценки качества условий оказания услуг</w:t>
      </w:r>
      <w:proofErr w:type="gramEnd"/>
      <w:r w:rsidRPr="007F2AF6">
        <w:rPr>
          <w:color w:val="000000" w:themeColor="text1"/>
          <w:sz w:val="28"/>
          <w:szCs w:val="28"/>
        </w:rPr>
        <w:t xml:space="preserve"> организациями образования при Департаменте проведена независимая оценка качества образовательной деятельности образовательных организаций, по результатам которой деятельность всех образовательных организаций признана удовлетворительной. </w:t>
      </w:r>
    </w:p>
    <w:p w:rsidR="00626D53" w:rsidRPr="007F2AF6" w:rsidRDefault="00626D53" w:rsidP="00626D53">
      <w:pPr>
        <w:widowControl w:val="0"/>
        <w:ind w:firstLine="709"/>
        <w:jc w:val="both"/>
        <w:rPr>
          <w:sz w:val="28"/>
          <w:szCs w:val="28"/>
        </w:rPr>
      </w:pPr>
      <w:r w:rsidRPr="007F2AF6">
        <w:rPr>
          <w:color w:val="000000" w:themeColor="text1"/>
          <w:sz w:val="28"/>
          <w:szCs w:val="28"/>
        </w:rPr>
        <w:t>С целью информационной открытости для родителей</w:t>
      </w:r>
      <w:r w:rsidRPr="007F2AF6">
        <w:rPr>
          <w:sz w:val="28"/>
          <w:szCs w:val="28"/>
        </w:rPr>
        <w:t xml:space="preserve"> (законных представителей) учащихся, граждан (получателей услуг) Департаментом организовано проведение интерактивного опроса населения по вопросу удовлетворенности качеством образования в городе. По результатам интерактивного опроса удовлетворены качеством образования: дошкольного – 90,3%, общего – 87,2%,дополнительного – 97,7% респондентов.</w:t>
      </w:r>
    </w:p>
    <w:p w:rsidR="00D86A70" w:rsidRDefault="00D86A70"/>
    <w:sectPr w:rsidR="00D86A70" w:rsidSect="00D8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FA"/>
    <w:rsid w:val="000C37D7"/>
    <w:rsid w:val="00170504"/>
    <w:rsid w:val="00626D53"/>
    <w:rsid w:val="006474FA"/>
    <w:rsid w:val="00D8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74F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647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26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gansk.ru/uploads/2017/02/9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СкоковаНА</cp:lastModifiedBy>
  <cp:revision>4</cp:revision>
  <dcterms:created xsi:type="dcterms:W3CDTF">2023-05-12T04:04:00Z</dcterms:created>
  <dcterms:modified xsi:type="dcterms:W3CDTF">2023-05-12T04:08:00Z</dcterms:modified>
</cp:coreProperties>
</file>