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(Тюменская область), 628310, телефон: 20-30-54, факс: 20-30-63 </w:t>
      </w:r>
      <w:proofErr w:type="gramStart"/>
      <w:r w:rsidRPr="00443A80">
        <w:rPr>
          <w:rFonts w:ascii="Times New Roman CYR" w:hAnsi="Times New Roman CYR" w:cs="Times New Roman CYR"/>
          <w:sz w:val="22"/>
          <w:szCs w:val="22"/>
        </w:rPr>
        <w:t>е</w:t>
      </w:r>
      <w:proofErr w:type="gramEnd"/>
      <w:r w:rsidRPr="00443A80">
        <w:rPr>
          <w:rFonts w:ascii="Times New Roman CYR" w:hAnsi="Times New Roman CYR" w:cs="Times New Roman CYR"/>
          <w:sz w:val="22"/>
          <w:szCs w:val="22"/>
        </w:rPr>
        <w:t>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  <w:gridCol w:w="222"/>
      </w:tblGrid>
      <w:tr w:rsidR="00443A80" w:rsidRPr="00443A80" w:rsidTr="004437BF">
        <w:tc>
          <w:tcPr>
            <w:tcW w:w="10058" w:type="dxa"/>
          </w:tcPr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4644"/>
              <w:gridCol w:w="5529"/>
            </w:tblGrid>
            <w:tr w:rsidR="00443A80" w:rsidRPr="00D91100" w:rsidTr="00B90245">
              <w:tc>
                <w:tcPr>
                  <w:tcW w:w="4644" w:type="dxa"/>
                </w:tcPr>
                <w:p w:rsidR="00443A80" w:rsidRDefault="00443A80" w:rsidP="00D93035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Исх.СП-</w:t>
                  </w:r>
                  <w:r w:rsidR="00FF0634">
                    <w:rPr>
                      <w:sz w:val="26"/>
                      <w:szCs w:val="26"/>
                    </w:rPr>
                    <w:t>112</w:t>
                  </w:r>
                  <w:r w:rsidR="00D12B70">
                    <w:rPr>
                      <w:sz w:val="26"/>
                      <w:szCs w:val="26"/>
                    </w:rPr>
                    <w:t>-3</w:t>
                  </w:r>
                </w:p>
                <w:p w:rsidR="00443A80" w:rsidRPr="00D91100" w:rsidRDefault="006554DD" w:rsidP="002C612E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2C612E">
                    <w:rPr>
                      <w:sz w:val="26"/>
                      <w:szCs w:val="26"/>
                    </w:rPr>
                    <w:t>3</w:t>
                  </w:r>
                  <w:r w:rsidR="00443A80">
                    <w:rPr>
                      <w:sz w:val="26"/>
                      <w:szCs w:val="26"/>
                    </w:rPr>
                    <w:t>.</w:t>
                  </w:r>
                  <w:r w:rsidR="002C612E">
                    <w:rPr>
                      <w:sz w:val="26"/>
                      <w:szCs w:val="26"/>
                    </w:rPr>
                    <w:t>03</w:t>
                  </w:r>
                  <w:r w:rsidR="00443A80">
                    <w:rPr>
                      <w:sz w:val="26"/>
                      <w:szCs w:val="26"/>
                    </w:rPr>
                    <w:t>.202</w:t>
                  </w:r>
                  <w:r w:rsidR="00FD04A6">
                    <w:rPr>
                      <w:sz w:val="26"/>
                      <w:szCs w:val="26"/>
                    </w:rPr>
                    <w:t>3</w:t>
                  </w:r>
                  <w:r w:rsidR="00443A80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5529" w:type="dxa"/>
                </w:tcPr>
                <w:p w:rsidR="00E060AF" w:rsidRDefault="00E060AF" w:rsidP="00D9303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Исполняющему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главы</w:t>
                  </w:r>
                </w:p>
                <w:p w:rsidR="00443A80" w:rsidRPr="00C01BB1" w:rsidRDefault="00AD73DD" w:rsidP="00D9303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Нефтеюганска</w:t>
                  </w:r>
                </w:p>
                <w:p w:rsidR="00443A80" w:rsidRPr="00B20BC4" w:rsidRDefault="00E060AF" w:rsidP="00D9303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А.С. Бондаренко</w:t>
                  </w:r>
                </w:p>
              </w:tc>
            </w:tr>
          </w:tbl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443A80" w:rsidRDefault="00443A80" w:rsidP="00A64EF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9717C9" w:rsidRDefault="00E33F0E" w:rsidP="00A64EF0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AD73DD">
        <w:rPr>
          <w:sz w:val="28"/>
          <w:szCs w:val="28"/>
        </w:rPr>
        <w:t>«</w:t>
      </w:r>
      <w:r w:rsidR="00E060AF">
        <w:rPr>
          <w:sz w:val="28"/>
          <w:szCs w:val="28"/>
        </w:rPr>
        <w:t>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</w:t>
      </w:r>
      <w:r w:rsidR="00AD73DD">
        <w:rPr>
          <w:sz w:val="28"/>
          <w:szCs w:val="28"/>
        </w:rPr>
        <w:t>»</w:t>
      </w:r>
    </w:p>
    <w:p w:rsidR="00AD73DD" w:rsidRPr="001640E3" w:rsidRDefault="00AD73DD" w:rsidP="00A64EF0">
      <w:pPr>
        <w:jc w:val="center"/>
        <w:rPr>
          <w:sz w:val="28"/>
          <w:szCs w:val="28"/>
        </w:rPr>
      </w:pPr>
    </w:p>
    <w:p w:rsidR="00FD1D98" w:rsidRDefault="00FD1D98" w:rsidP="00A64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C01BB1" w:rsidRDefault="00C01BB1" w:rsidP="00A64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C10725">
        <w:rPr>
          <w:sz w:val="28"/>
          <w:szCs w:val="28"/>
        </w:rPr>
        <w:t>п</w:t>
      </w:r>
      <w:r w:rsidR="00C10725" w:rsidRPr="00AD73DD">
        <w:rPr>
          <w:sz w:val="28"/>
          <w:szCs w:val="28"/>
        </w:rPr>
        <w:t>остановлени</w:t>
      </w:r>
      <w:r w:rsidR="00C10725">
        <w:rPr>
          <w:sz w:val="28"/>
          <w:szCs w:val="28"/>
        </w:rPr>
        <w:t>я</w:t>
      </w:r>
      <w:r w:rsidR="00C10725" w:rsidRPr="00AD73DD">
        <w:rPr>
          <w:sz w:val="28"/>
          <w:szCs w:val="28"/>
        </w:rPr>
        <w:t xml:space="preserve"> администрации города Нефтеюганска </w:t>
      </w:r>
      <w:r w:rsidR="00C10725">
        <w:rPr>
          <w:sz w:val="28"/>
          <w:szCs w:val="28"/>
        </w:rPr>
        <w:t>«</w:t>
      </w:r>
      <w:r w:rsidR="00E060AF">
        <w:rPr>
          <w:sz w:val="28"/>
          <w:szCs w:val="28"/>
        </w:rPr>
        <w:t>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</w:t>
      </w:r>
      <w:r w:rsidR="00C10725">
        <w:rPr>
          <w:sz w:val="28"/>
          <w:szCs w:val="28"/>
        </w:rPr>
        <w:t>» (далее – Порядок).</w:t>
      </w:r>
    </w:p>
    <w:p w:rsidR="006B56B5" w:rsidRDefault="00DE4393" w:rsidP="00A64EF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B56B5">
        <w:rPr>
          <w:sz w:val="28"/>
          <w:szCs w:val="28"/>
        </w:rPr>
        <w:t xml:space="preserve">По результатам экспертизы </w:t>
      </w:r>
      <w:r w:rsidR="00E060AF">
        <w:rPr>
          <w:sz w:val="28"/>
          <w:szCs w:val="28"/>
        </w:rPr>
        <w:t xml:space="preserve">установлены следующие </w:t>
      </w:r>
      <w:r w:rsidR="006B56B5">
        <w:rPr>
          <w:sz w:val="28"/>
          <w:szCs w:val="28"/>
        </w:rPr>
        <w:t>з</w:t>
      </w:r>
      <w:r w:rsidR="006B56B5">
        <w:rPr>
          <w:rFonts w:eastAsiaTheme="minorHAnsi"/>
          <w:bCs/>
          <w:sz w:val="28"/>
          <w:szCs w:val="28"/>
          <w:lang w:eastAsia="en-US"/>
        </w:rPr>
        <w:t>амечания</w:t>
      </w:r>
      <w:r w:rsidR="00E060AF">
        <w:rPr>
          <w:rFonts w:eastAsiaTheme="minorHAnsi"/>
          <w:bCs/>
          <w:sz w:val="28"/>
          <w:szCs w:val="28"/>
          <w:lang w:eastAsia="en-US"/>
        </w:rPr>
        <w:t>:</w:t>
      </w:r>
    </w:p>
    <w:p w:rsidR="004437BF" w:rsidRDefault="00F61F5F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F61F5F">
        <w:rPr>
          <w:rFonts w:eastAsiaTheme="minorHAnsi"/>
          <w:bCs/>
          <w:sz w:val="28"/>
          <w:szCs w:val="28"/>
          <w:lang w:eastAsia="en-US"/>
        </w:rPr>
        <w:t xml:space="preserve">1. </w:t>
      </w:r>
      <w:r>
        <w:rPr>
          <w:rFonts w:eastAsiaTheme="minorHAnsi"/>
          <w:bCs/>
          <w:sz w:val="28"/>
          <w:szCs w:val="28"/>
          <w:lang w:eastAsia="en-US"/>
        </w:rPr>
        <w:t xml:space="preserve">Согласно пункту 1.1 Порядка, Порядок предоставления субсидий </w:t>
      </w:r>
      <w:r>
        <w:rPr>
          <w:sz w:val="28"/>
          <w:szCs w:val="28"/>
        </w:rPr>
        <w:t>на возмещение затрат субъектам малого и среднего предпринимательства, осуществляющим деятельность на территории города Нефтеюганска, устанавливает категории получателей субсидий, имеющих право на получен</w:t>
      </w:r>
      <w:r w:rsidR="006E0B7C">
        <w:rPr>
          <w:sz w:val="28"/>
          <w:szCs w:val="28"/>
        </w:rPr>
        <w:t>ие субсидий, определяет цели и условия предоставления субсидий, требования к контролю (мониторингу) за их соблюдением и отчётности.</w:t>
      </w:r>
    </w:p>
    <w:p w:rsidR="006E0B7C" w:rsidRDefault="006E0B7C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приведения указанной нормы в соответствие с бюджетным кодексом Российской Федерации (далее – БК РФ), рекомендуем дополнить её положениями, предусмотренными в подпунктах 2, 3, 4 пункта 3 статьи 78 БК РФ.</w:t>
      </w:r>
    </w:p>
    <w:p w:rsidR="006E0B7C" w:rsidRDefault="006E0B7C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2.1 Порядка, в целях проведения </w:t>
      </w:r>
      <w:r w:rsidR="00C11FD4">
        <w:rPr>
          <w:sz w:val="28"/>
          <w:szCs w:val="28"/>
        </w:rPr>
        <w:t>отбора администратор не менее чем за 15 календарных дней до даты начала приёма заявок размещает на едином портале (при технической возможности) и на официальном сайте органов местного самоуправления города Нефтеюганска.</w:t>
      </w:r>
    </w:p>
    <w:p w:rsidR="00A90A87" w:rsidRDefault="00803739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соответствии с пунктом «</w:t>
      </w:r>
      <w:r w:rsidR="00A90A87" w:rsidRPr="00803739">
        <w:rPr>
          <w:sz w:val="28"/>
          <w:szCs w:val="28"/>
        </w:rPr>
        <w:t>б</w:t>
      </w:r>
      <w:r>
        <w:rPr>
          <w:sz w:val="28"/>
          <w:szCs w:val="28"/>
        </w:rPr>
        <w:t xml:space="preserve">» части 4 Общих требований </w:t>
      </w:r>
      <w:r w:rsidRPr="00803739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утверждённых Постановлением Правительства РФ</w:t>
      </w:r>
      <w:proofErr w:type="gramEnd"/>
      <w:r w:rsidRPr="00803739">
        <w:rPr>
          <w:sz w:val="28"/>
          <w:szCs w:val="28"/>
        </w:rPr>
        <w:t xml:space="preserve"> </w:t>
      </w:r>
      <w:proofErr w:type="gramStart"/>
      <w:r w:rsidRPr="00803739">
        <w:rPr>
          <w:sz w:val="28"/>
          <w:szCs w:val="28"/>
        </w:rPr>
        <w:t>от 18.09.2020 № 1492 (далее Общие требования), в целях установления порядка проведения отбора в правовом акте указываются</w:t>
      </w:r>
      <w:r w:rsidR="00A90A87" w:rsidRPr="00803739">
        <w:rPr>
          <w:sz w:val="28"/>
          <w:szCs w:val="28"/>
        </w:rPr>
        <w:t xml:space="preserve"> дата размещения объявления о проведении отбора на </w:t>
      </w:r>
      <w:hyperlink r:id="rId10" w:tgtFrame="_blank" w:history="1">
        <w:r w:rsidR="00A90A87" w:rsidRPr="00803739">
          <w:rPr>
            <w:sz w:val="28"/>
            <w:szCs w:val="28"/>
          </w:rPr>
          <w:t>едином портале</w:t>
        </w:r>
      </w:hyperlink>
      <w:r w:rsidR="00A90A87" w:rsidRPr="00803739">
        <w:rPr>
          <w:sz w:val="28"/>
          <w:szCs w:val="28"/>
        </w:rPr>
        <w:t xml:space="preserve"> (в случае проведения отбора в государственной интегрированной информационной системе управления общественными финансами </w:t>
      </w:r>
      <w:r>
        <w:rPr>
          <w:sz w:val="28"/>
          <w:szCs w:val="28"/>
        </w:rPr>
        <w:t>«</w:t>
      </w:r>
      <w:r w:rsidR="00A90A87" w:rsidRPr="00803739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="00A90A87" w:rsidRPr="00803739">
        <w:rPr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портале), а также при необходимости</w:t>
      </w:r>
      <w:proofErr w:type="gramEnd"/>
      <w:r w:rsidR="00A90A87" w:rsidRPr="00803739">
        <w:rPr>
          <w:sz w:val="28"/>
          <w:szCs w:val="28"/>
        </w:rPr>
        <w:t xml:space="preserve"> на официальном сайте главного распорядителя как получателя бюджетных средств в информаци</w:t>
      </w:r>
      <w:r w:rsidR="00FD0C4D">
        <w:rPr>
          <w:sz w:val="28"/>
          <w:szCs w:val="28"/>
        </w:rPr>
        <w:t>онно-телекоммуникационной сети «</w:t>
      </w:r>
      <w:r w:rsidR="00A90A87" w:rsidRPr="00803739">
        <w:rPr>
          <w:sz w:val="28"/>
          <w:szCs w:val="28"/>
        </w:rPr>
        <w:t>Интернет</w:t>
      </w:r>
      <w:r w:rsidR="00FD0C4D">
        <w:rPr>
          <w:sz w:val="28"/>
          <w:szCs w:val="28"/>
        </w:rPr>
        <w:t>».</w:t>
      </w:r>
    </w:p>
    <w:p w:rsidR="00AE1CDA" w:rsidRDefault="00FD0C4D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>, рекомендуем в Порядке предусмотреть дату</w:t>
      </w:r>
      <w:r w:rsidRPr="00FD0C4D">
        <w:rPr>
          <w:sz w:val="28"/>
          <w:szCs w:val="28"/>
        </w:rPr>
        <w:t xml:space="preserve"> </w:t>
      </w:r>
      <w:r w:rsidRPr="00803739">
        <w:rPr>
          <w:sz w:val="28"/>
          <w:szCs w:val="28"/>
        </w:rPr>
        <w:t>размещения объявления о проведении отбора</w:t>
      </w:r>
      <w:r>
        <w:rPr>
          <w:sz w:val="28"/>
          <w:szCs w:val="28"/>
        </w:rPr>
        <w:t>, а также конкретизировать на каком сайте будет размещено данное объявление.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 w:rsidRPr="00803739">
        <w:rPr>
          <w:sz w:val="28"/>
          <w:szCs w:val="28"/>
        </w:rPr>
        <w:t>проведение отбора</w:t>
      </w:r>
      <w:r>
        <w:rPr>
          <w:sz w:val="28"/>
          <w:szCs w:val="28"/>
        </w:rPr>
        <w:t xml:space="preserve"> планируется на едином портале, в пункте 2.1, подпункте 2.1.1 Порядка </w:t>
      </w:r>
      <w:r w:rsidR="00A90A87">
        <w:rPr>
          <w:sz w:val="28"/>
          <w:szCs w:val="28"/>
        </w:rPr>
        <w:t>слова «(при технической возможности)»</w:t>
      </w:r>
      <w:r>
        <w:rPr>
          <w:sz w:val="28"/>
          <w:szCs w:val="28"/>
        </w:rPr>
        <w:t xml:space="preserve"> следует исключить. </w:t>
      </w:r>
    </w:p>
    <w:p w:rsidR="00F62148" w:rsidRDefault="00F6214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Согласно абзацу второму пункта 2.7 Порядка администратор при определении получателя субсидии осуществляет отбор путём рассмотрения заявок с приложением документов в течение 35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приёма заявок в два этапа. </w:t>
      </w:r>
    </w:p>
    <w:p w:rsidR="00F62148" w:rsidRDefault="00F6214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абзацем одиннадцатым пункта 2.7 Порядка второй этап проводится в течение 30 рабочих дней со дня окончания первого этапа.</w:t>
      </w:r>
    </w:p>
    <w:p w:rsidR="00F62148" w:rsidRDefault="00F6214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этом в положениях Порядка имеется несогласованность в сроках проведения второго этапа, а именно: </w:t>
      </w:r>
    </w:p>
    <w:p w:rsidR="00F62148" w:rsidRDefault="00F6214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течение 10 рабочих дней администратор проводит экспертизу документов, приложенных к заявке:</w:t>
      </w:r>
    </w:p>
    <w:p w:rsidR="00FD0C4D" w:rsidRDefault="00F6214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течение 10 рабочих дней со дня окончания экспертизы документов администратор осуществляет обследование деятельности участника отбора на предмет фактического осуществления предпринимательской деятельности;</w:t>
      </w:r>
    </w:p>
    <w:p w:rsidR="00F62148" w:rsidRDefault="00F6214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течение 5 рабочих дней со дня окончания обследования деятельности участника отбора</w:t>
      </w:r>
      <w:r w:rsidR="00821D0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администратор направляет заявки и документы на рассмотрение комиссии по вопросам предоставления субсидий;</w:t>
      </w:r>
    </w:p>
    <w:p w:rsidR="00FD0C4D" w:rsidRDefault="00F6214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течение 5 рабочих дней, следующих за днём принятия решения комиссией</w:t>
      </w:r>
      <w:r w:rsidRPr="00F62148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предоставления субсидий</w:t>
      </w:r>
      <w:r w:rsidR="00821D0B">
        <w:rPr>
          <w:sz w:val="28"/>
          <w:szCs w:val="28"/>
        </w:rPr>
        <w:t>, администратор уведомляет каждого участника отбора о решении по его заявке и готовит проект муниципального правового акта администрации города о предоставлении субсидий.</w:t>
      </w:r>
    </w:p>
    <w:p w:rsidR="00821D0B" w:rsidRDefault="00821D0B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в Порядке 30 рабочих дней, отведённых на второй этап отбора, предоставлены администратору на выполнение тех или иных функций, однако не учтён срок необходимый для принятия решения комиссией по вопросам предоставления субсидий.</w:t>
      </w:r>
    </w:p>
    <w:p w:rsidR="00821D0B" w:rsidRDefault="00821D0B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Рекомендуем устранить замечание.  </w:t>
      </w:r>
    </w:p>
    <w:p w:rsidR="00821D0B" w:rsidRDefault="00821D0B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Согласно подпункту 2.8.5 Порядка одним из оснований для отклонения участника отбора является невыполнение требований, установленных абзацем 8 пункта 2.4 Порядка. </w:t>
      </w:r>
    </w:p>
    <w:p w:rsidR="0054190A" w:rsidRDefault="0054190A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этом абзац 8 пункта 2.4 Порядка изложен в следующем виде «Время работы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 Таким образом, в Порядке имеется несогласованность его отдельных положений.</w:t>
      </w:r>
    </w:p>
    <w:p w:rsidR="0054190A" w:rsidRDefault="0054190A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54190A" w:rsidRDefault="0054190A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Согласно пункту 2.9 информация о результатах рассмотрения заявок размещается на едином портале и на официальном сайте. В тоже время не определён субъект, на который возлагается указанная обязанность. </w:t>
      </w:r>
    </w:p>
    <w:p w:rsidR="0054190A" w:rsidRDefault="0054190A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графе второй строки 4 таблицы пункта 3.5 Порядка необходимо исключить информаци</w:t>
      </w:r>
      <w:r w:rsidR="00A71210">
        <w:rPr>
          <w:sz w:val="28"/>
          <w:szCs w:val="28"/>
        </w:rPr>
        <w:t>ю,</w:t>
      </w:r>
      <w:r>
        <w:rPr>
          <w:sz w:val="28"/>
          <w:szCs w:val="28"/>
        </w:rPr>
        <w:t xml:space="preserve"> не относящуюся к перечню компенсируемых затрат</w:t>
      </w:r>
      <w:r w:rsidR="00A71210">
        <w:rPr>
          <w:sz w:val="28"/>
          <w:szCs w:val="28"/>
        </w:rPr>
        <w:t xml:space="preserve">, а именно «К возмещению принимаются фактически произведённые и документально подтверждённые затраты на аренду (субаренду) нежилых помещений, без учёта коммунальных услуг, произведённые получателем субсидии в течение 12 (двенадцати) месяцев, предшествующих дате подачи заявки субъекта.». </w:t>
      </w:r>
      <w:r>
        <w:rPr>
          <w:sz w:val="28"/>
          <w:szCs w:val="28"/>
        </w:rPr>
        <w:t xml:space="preserve">    </w:t>
      </w:r>
      <w:proofErr w:type="gramEnd"/>
    </w:p>
    <w:p w:rsidR="00A71210" w:rsidRDefault="00A71210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Пунктом 3.8 Порядка предусмотрено, что администратор обеспечивает направление получателям субсидии письма о необходимости заключения соглашения. </w:t>
      </w:r>
    </w:p>
    <w:p w:rsidR="00A71210" w:rsidRDefault="00A71210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тоже время отсутствует срок, установленный для реализации указанного </w:t>
      </w:r>
      <w:r w:rsidR="001B1048">
        <w:rPr>
          <w:sz w:val="28"/>
          <w:szCs w:val="28"/>
        </w:rPr>
        <w:t xml:space="preserve">действия. Рекомендуем устранить замечание. </w:t>
      </w:r>
    </w:p>
    <w:p w:rsidR="00B97F29" w:rsidRDefault="00B97F29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Абзацем седьмым пункта 3.8 Порядка предусмотрено, что подписание соглашения производится по адресу администратора, указанному в пункте 2.3 Порядка. </w:t>
      </w:r>
    </w:p>
    <w:p w:rsidR="00B97F29" w:rsidRDefault="00B97F29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этом адрес администратора указан в пункте 2.4 Порядка. Таким образом, в Порядке имеется несогласованность его отдельных положений.</w:t>
      </w:r>
    </w:p>
    <w:p w:rsidR="00B97F29" w:rsidRDefault="00B97F29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B97F29" w:rsidRDefault="00B97F29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Пунктом 3.10 Порядка предусмотрены основания для отказа в предоставлении субсидии. В частности к таким основаниям относятся:</w:t>
      </w:r>
    </w:p>
    <w:p w:rsidR="00B97F29" w:rsidRDefault="00B97F29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признание получателя субсидии совершившим нарушение условий и порядка предоставления субсидии, и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такого нарушения прошло менее одного года, за исключением более раннего устранения получателем субсидии такого нарушения при условии соблюдения им срока устранения такого нарушения, установленного администратором (подпункт 3.10.4);</w:t>
      </w:r>
    </w:p>
    <w:p w:rsidR="00B97F29" w:rsidRDefault="00B97F29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признание получателя субсидии совершившим нарушение условий и поря</w:t>
      </w:r>
      <w:r w:rsidR="001B0EA4">
        <w:rPr>
          <w:sz w:val="28"/>
          <w:szCs w:val="28"/>
        </w:rPr>
        <w:t xml:space="preserve">дка предоставления субсидии, связанное с нецелевым использованием субсидии или предоставлением недостоверных сведений и документов, и </w:t>
      </w:r>
      <w:proofErr w:type="gramStart"/>
      <w:r w:rsidR="001B0EA4">
        <w:rPr>
          <w:sz w:val="28"/>
          <w:szCs w:val="28"/>
        </w:rPr>
        <w:t>с даты признания</w:t>
      </w:r>
      <w:proofErr w:type="gramEnd"/>
      <w:r w:rsidR="001B0EA4">
        <w:rPr>
          <w:sz w:val="28"/>
          <w:szCs w:val="28"/>
        </w:rPr>
        <w:t xml:space="preserve"> получателя субсидии, совершившим такое нарушение, прошло менее трёх лет. </w:t>
      </w:r>
      <w:r>
        <w:rPr>
          <w:sz w:val="28"/>
          <w:szCs w:val="28"/>
        </w:rPr>
        <w:t xml:space="preserve">  </w:t>
      </w:r>
    </w:p>
    <w:p w:rsidR="001B1048" w:rsidRDefault="001B0EA4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тоже время абзацем вторым пункта 3.11 Порядка предусмотрено, что субсидия перечисляется не позднее 10-го рабочего дня, следующего за днём принятия муниципального правового акта о предоставлении субсидии.  </w:t>
      </w:r>
    </w:p>
    <w:p w:rsidR="001B0EA4" w:rsidRDefault="001B0EA4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Порядке имеется несогласованность его отдельных положений, а именно перечисленные выше основания для отказа в предоставлении субсидии являются не реальными для исполнения на стадии предоставления </w:t>
      </w:r>
      <w:r>
        <w:rPr>
          <w:sz w:val="28"/>
          <w:szCs w:val="28"/>
        </w:rPr>
        <w:lastRenderedPageBreak/>
        <w:t xml:space="preserve">субсидии, однако могут выступать в качестве оснований для её возврата в бюджет города. </w:t>
      </w:r>
    </w:p>
    <w:p w:rsidR="001B0EA4" w:rsidRDefault="001B0EA4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DD4C68" w:rsidRDefault="001B0EA4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Абзацем вторым пункта 3.12 Порядка в качестве обязанности </w:t>
      </w:r>
      <w:r w:rsidR="00DD4C68">
        <w:rPr>
          <w:sz w:val="28"/>
          <w:szCs w:val="28"/>
        </w:rPr>
        <w:t xml:space="preserve">получателя субсидии предусмотрено использование средств субсидии в целях текущей финансово-хозяйственной деятельности. </w:t>
      </w:r>
    </w:p>
    <w:p w:rsidR="0041694A" w:rsidRDefault="00DD4C68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Данное положение является излишним требованием, поскольку субсидия предоставляется на возмещение уже фактически сложившихся затрат. </w:t>
      </w:r>
      <w:r w:rsidR="0041694A">
        <w:rPr>
          <w:sz w:val="28"/>
          <w:szCs w:val="28"/>
        </w:rPr>
        <w:t>Рекомендуем устранить замечание.</w:t>
      </w:r>
    </w:p>
    <w:p w:rsidR="006360CD" w:rsidRDefault="0041694A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В соответствии с пунктом 3.15 Порядка, при предоставлении субсидии не подлежит оценке и рассмотрению организация и ведение бухгалтерского и налогового учёта получателя субсидии. В целях исключения </w:t>
      </w:r>
      <w:r w:rsidR="00E422DD">
        <w:rPr>
          <w:sz w:val="28"/>
          <w:szCs w:val="28"/>
        </w:rPr>
        <w:t xml:space="preserve">негативных ситуаций при осуществлении контрольных функций органами внешнего и внутреннего финансового контроля, рекомендуем указанный пункт дополнить текстом следующего содержания «которые могут быть проанализированы на стадии </w:t>
      </w:r>
      <w:r w:rsidR="006360CD" w:rsidRPr="006360CD">
        <w:rPr>
          <w:sz w:val="28"/>
          <w:szCs w:val="28"/>
        </w:rPr>
        <w:t>проверок органами муниципального финансового контроля</w:t>
      </w:r>
      <w:r w:rsidR="00E422DD">
        <w:rPr>
          <w:sz w:val="28"/>
          <w:szCs w:val="28"/>
        </w:rPr>
        <w:t>»</w:t>
      </w:r>
      <w:r w:rsidR="006360CD">
        <w:rPr>
          <w:sz w:val="28"/>
          <w:szCs w:val="28"/>
        </w:rPr>
        <w:t>.</w:t>
      </w:r>
    </w:p>
    <w:p w:rsidR="004E3782" w:rsidRDefault="004E3782" w:rsidP="004E378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B78AD"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до принятия </w:t>
      </w:r>
      <w:r>
        <w:rPr>
          <w:rFonts w:eastAsiaTheme="minorHAnsi"/>
          <w:bCs/>
          <w:sz w:val="28"/>
          <w:szCs w:val="28"/>
          <w:lang w:eastAsia="en-US"/>
        </w:rPr>
        <w:t>проекта необходимо</w:t>
      </w:r>
      <w:r w:rsidRPr="000B78AD">
        <w:rPr>
          <w:rFonts w:eastAsiaTheme="minorHAnsi"/>
          <w:bCs/>
          <w:sz w:val="28"/>
          <w:szCs w:val="28"/>
          <w:lang w:eastAsia="en-US"/>
        </w:rPr>
        <w:t xml:space="preserve"> устранить замечания, отражённые в настоящем заключении.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E3782" w:rsidRDefault="004E3782" w:rsidP="004E378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>
        <w:rPr>
          <w:rFonts w:eastAsiaTheme="minorHAnsi"/>
          <w:bCs/>
          <w:sz w:val="28"/>
          <w:szCs w:val="28"/>
          <w:lang w:eastAsia="en-US"/>
        </w:rPr>
        <w:t>27.03.2023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4E3782" w:rsidRDefault="004E3782" w:rsidP="004E37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E3782" w:rsidRDefault="004E3782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0EA4" w:rsidRPr="00821D0B" w:rsidRDefault="001B0EA4" w:rsidP="00A64E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EF0" w:rsidRDefault="00A64EF0" w:rsidP="00A64E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64EF0" w:rsidRDefault="00A64EF0" w:rsidP="00A64E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1F5F" w:rsidRDefault="00F61F5F" w:rsidP="00A64E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191AE0" w:rsidRPr="001640E3" w:rsidRDefault="00F61F5F" w:rsidP="00A64E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Э.Н. Хуснуллина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11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F4" w:rsidRDefault="00B306F4" w:rsidP="00C456A5">
      <w:r>
        <w:separator/>
      </w:r>
    </w:p>
  </w:endnote>
  <w:endnote w:type="continuationSeparator" w:id="0">
    <w:p w:rsidR="00B306F4" w:rsidRDefault="00B306F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F4" w:rsidRDefault="00B306F4" w:rsidP="00C456A5">
      <w:r>
        <w:separator/>
      </w:r>
    </w:p>
  </w:footnote>
  <w:footnote w:type="continuationSeparator" w:id="0">
    <w:p w:rsidR="00B306F4" w:rsidRDefault="00B306F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FB26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15D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2A5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0EA4"/>
    <w:rsid w:val="001B1048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12E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694A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3782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2CC"/>
    <w:rsid w:val="00527E26"/>
    <w:rsid w:val="005307CF"/>
    <w:rsid w:val="00530F02"/>
    <w:rsid w:val="00532035"/>
    <w:rsid w:val="0053441F"/>
    <w:rsid w:val="005354D3"/>
    <w:rsid w:val="005360E6"/>
    <w:rsid w:val="00540EAF"/>
    <w:rsid w:val="0054190A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0C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0B7C"/>
    <w:rsid w:val="006E359C"/>
    <w:rsid w:val="006E41DF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B43"/>
    <w:rsid w:val="00800CF2"/>
    <w:rsid w:val="00801562"/>
    <w:rsid w:val="00801CD3"/>
    <w:rsid w:val="00803739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1D0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A06"/>
    <w:rsid w:val="00932B71"/>
    <w:rsid w:val="00933355"/>
    <w:rsid w:val="009345B7"/>
    <w:rsid w:val="0093668F"/>
    <w:rsid w:val="00936D7D"/>
    <w:rsid w:val="00937C91"/>
    <w:rsid w:val="0094206F"/>
    <w:rsid w:val="00942552"/>
    <w:rsid w:val="00945C2A"/>
    <w:rsid w:val="00947707"/>
    <w:rsid w:val="00955448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296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EF0"/>
    <w:rsid w:val="00A64FCB"/>
    <w:rsid w:val="00A665E9"/>
    <w:rsid w:val="00A71210"/>
    <w:rsid w:val="00A71925"/>
    <w:rsid w:val="00A737AF"/>
    <w:rsid w:val="00A818F9"/>
    <w:rsid w:val="00A83395"/>
    <w:rsid w:val="00A8359B"/>
    <w:rsid w:val="00A84761"/>
    <w:rsid w:val="00A847A4"/>
    <w:rsid w:val="00A8646C"/>
    <w:rsid w:val="00A90A87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6F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97F29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1478"/>
    <w:rsid w:val="00C11FD4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4C68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0AF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2DD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1F5F"/>
    <w:rsid w:val="00F62148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2664"/>
    <w:rsid w:val="00FB3379"/>
    <w:rsid w:val="00FB39E1"/>
    <w:rsid w:val="00FB5E65"/>
    <w:rsid w:val="00FC276D"/>
    <w:rsid w:val="00FC4203"/>
    <w:rsid w:val="00FD04A6"/>
    <w:rsid w:val="00FD0C4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0634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dget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6E565-ABB1-43CA-A679-833E9823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70</cp:revision>
  <cp:lastPrinted>2023-03-13T07:17:00Z</cp:lastPrinted>
  <dcterms:created xsi:type="dcterms:W3CDTF">2020-04-28T07:43:00Z</dcterms:created>
  <dcterms:modified xsi:type="dcterms:W3CDTF">2023-03-13T07:17:00Z</dcterms:modified>
</cp:coreProperties>
</file>