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23" w:rsidRPr="007B5AF9" w:rsidRDefault="00303A91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Сводный</w:t>
      </w:r>
      <w:r w:rsidR="00D71023" w:rsidRPr="007B5AF9">
        <w:rPr>
          <w:rFonts w:ascii="Times New Roman" w:hAnsi="Times New Roman"/>
          <w:bCs/>
          <w:sz w:val="28"/>
          <w:szCs w:val="28"/>
          <w:lang w:eastAsia="ru-RU"/>
        </w:rPr>
        <w:t xml:space="preserve"> отчет о результатах проведения экспертизы 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B5AF9">
        <w:rPr>
          <w:rFonts w:ascii="Times New Roman" w:hAnsi="Times New Roman"/>
          <w:bCs/>
          <w:sz w:val="28"/>
          <w:szCs w:val="28"/>
          <w:lang w:eastAsia="ru-RU"/>
        </w:rPr>
        <w:t>муниципального нормативного правового акта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71023" w:rsidRPr="007B5AF9" w:rsidRDefault="00D71023" w:rsidP="00D71023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bCs/>
          <w:sz w:val="28"/>
          <w:szCs w:val="28"/>
          <w:lang w:eastAsia="ru-RU"/>
        </w:rPr>
        <w:t>Общая информация</w:t>
      </w:r>
    </w:p>
    <w:p w:rsidR="00D71023" w:rsidRPr="007B5AF9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1.1.Орган, осуществляющий экспертизу муниципальных нормативных правовых актов:</w:t>
      </w:r>
    </w:p>
    <w:p w:rsidR="00D71023" w:rsidRPr="007B5AF9" w:rsidRDefault="00E5031B" w:rsidP="00303A9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</w:t>
      </w:r>
    </w:p>
    <w:p w:rsidR="00303A91" w:rsidRDefault="00303A91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7B5AF9" w:rsidRDefault="00D71023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</w:p>
    <w:p w:rsidR="005849CA" w:rsidRDefault="005849CA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</w:t>
      </w:r>
      <w:r w:rsidRPr="005849CA">
        <w:rPr>
          <w:rFonts w:ascii="Times New Roman" w:hAnsi="Times New Roman"/>
          <w:sz w:val="28"/>
          <w:szCs w:val="28"/>
          <w:lang w:eastAsia="ru-RU"/>
        </w:rPr>
        <w:t xml:space="preserve"> Думы города Нефтеюганска от 28.09.2022 № 203-VII «О внесении изменений в Положение   о </w:t>
      </w:r>
      <w:proofErr w:type="gramStart"/>
      <w:r w:rsidRPr="005849CA">
        <w:rPr>
          <w:rFonts w:ascii="Times New Roman" w:hAnsi="Times New Roman"/>
          <w:sz w:val="28"/>
          <w:szCs w:val="28"/>
          <w:lang w:eastAsia="ru-RU"/>
        </w:rPr>
        <w:t>муниципальном  лесном</w:t>
      </w:r>
      <w:proofErr w:type="gramEnd"/>
      <w:r w:rsidRPr="005849CA">
        <w:rPr>
          <w:rFonts w:ascii="Times New Roman" w:hAnsi="Times New Roman"/>
          <w:sz w:val="28"/>
          <w:szCs w:val="28"/>
          <w:lang w:eastAsia="ru-RU"/>
        </w:rPr>
        <w:t xml:space="preserve"> контроле  в городе Нефтеюганске»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849C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2A2F16" w:rsidRDefault="002A2F16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Осуществление муниципального лесного контроля </w:t>
      </w:r>
      <w:r w:rsidRPr="002A2F16">
        <w:rPr>
          <w:rFonts w:ascii="Times New Roman" w:hAnsi="Times New Roman"/>
          <w:sz w:val="28"/>
          <w:szCs w:val="28"/>
          <w:lang w:eastAsia="ru-RU"/>
        </w:rPr>
        <w:t xml:space="preserve">на территории города Нефтеюганска </w:t>
      </w: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Pr="002A2F16">
        <w:rPr>
          <w:rFonts w:ascii="Times New Roman" w:hAnsi="Times New Roman"/>
          <w:sz w:val="28"/>
          <w:szCs w:val="28"/>
          <w:lang w:eastAsia="ru-RU"/>
        </w:rPr>
        <w:t>соблюдение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2A2F16">
        <w:rPr>
          <w:rFonts w:ascii="Times New Roman" w:hAnsi="Times New Roman"/>
          <w:sz w:val="28"/>
          <w:szCs w:val="28"/>
          <w:lang w:eastAsia="ru-RU"/>
        </w:rPr>
        <w:t xml:space="preserve"> юридическими лицами, индивидуальными предпринимателями и гражданами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2F16">
        <w:rPr>
          <w:rFonts w:ascii="Times New Roman" w:hAnsi="Times New Roman"/>
          <w:sz w:val="28"/>
          <w:szCs w:val="28"/>
          <w:lang w:eastAsia="ru-RU"/>
        </w:rPr>
        <w:t>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2F16">
        <w:rPr>
          <w:rFonts w:ascii="Times New Roman" w:hAnsi="Times New Roman"/>
          <w:sz w:val="28"/>
          <w:szCs w:val="28"/>
          <w:lang w:eastAsia="ru-RU"/>
        </w:rPr>
        <w:t>в отношении лесных участков, находящихс</w:t>
      </w:r>
      <w:r>
        <w:rPr>
          <w:rFonts w:ascii="Times New Roman" w:hAnsi="Times New Roman"/>
          <w:sz w:val="28"/>
          <w:szCs w:val="28"/>
          <w:lang w:eastAsia="ru-RU"/>
        </w:rPr>
        <w:t>я в муниципальной собственности</w:t>
      </w:r>
      <w:r w:rsidR="00DD255F">
        <w:rPr>
          <w:rFonts w:ascii="Times New Roman" w:hAnsi="Times New Roman"/>
          <w:sz w:val="28"/>
          <w:szCs w:val="28"/>
          <w:lang w:eastAsia="ru-RU"/>
        </w:rPr>
        <w:t>.</w:t>
      </w:r>
    </w:p>
    <w:p w:rsidR="005849CA" w:rsidRPr="0033461D" w:rsidRDefault="00E5031B" w:rsidP="005849C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5849CA"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.4.Дата размещения уведомления о проведении публичных консультаций по муниципальному нормативному правовому акту: «</w:t>
      </w:r>
      <w:r w:rsidR="005849CA">
        <w:rPr>
          <w:rFonts w:ascii="Times New Roman" w:hAnsi="Times New Roman"/>
          <w:sz w:val="28"/>
          <w:szCs w:val="28"/>
          <w:lang w:eastAsia="ru-RU"/>
        </w:rPr>
        <w:t>14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 февраля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23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 xml:space="preserve">г. и </w:t>
      </w:r>
      <w:proofErr w:type="gramStart"/>
      <w:r w:rsidR="005849CA" w:rsidRPr="0033461D">
        <w:rPr>
          <w:rFonts w:ascii="Times New Roman" w:hAnsi="Times New Roman"/>
          <w:sz w:val="28"/>
          <w:szCs w:val="28"/>
          <w:lang w:eastAsia="ru-RU"/>
        </w:rPr>
        <w:t>срок,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="005849CA" w:rsidRPr="0033461D">
        <w:rPr>
          <w:rFonts w:ascii="Times New Roman" w:hAnsi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«</w:t>
      </w:r>
      <w:r w:rsidR="005849CA">
        <w:rPr>
          <w:rFonts w:ascii="Times New Roman" w:hAnsi="Times New Roman"/>
          <w:sz w:val="28"/>
          <w:szCs w:val="28"/>
          <w:lang w:eastAsia="ru-RU"/>
        </w:rPr>
        <w:t>14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 февраля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23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г.; окончание: «</w:t>
      </w:r>
      <w:r w:rsidR="005849CA">
        <w:rPr>
          <w:rFonts w:ascii="Times New Roman" w:hAnsi="Times New Roman"/>
          <w:sz w:val="28"/>
          <w:szCs w:val="28"/>
          <w:lang w:eastAsia="ru-RU"/>
        </w:rPr>
        <w:t>23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5849CA">
        <w:rPr>
          <w:rFonts w:ascii="Times New Roman" w:hAnsi="Times New Roman"/>
          <w:sz w:val="28"/>
          <w:szCs w:val="28"/>
          <w:lang w:eastAsia="ru-RU"/>
        </w:rPr>
        <w:t xml:space="preserve">23 </w:t>
      </w:r>
      <w:r w:rsidR="005849CA" w:rsidRPr="0033461D">
        <w:rPr>
          <w:rFonts w:ascii="Times New Roman" w:hAnsi="Times New Roman"/>
          <w:sz w:val="28"/>
          <w:szCs w:val="28"/>
          <w:lang w:eastAsia="ru-RU"/>
        </w:rPr>
        <w:t>г.</w:t>
      </w:r>
    </w:p>
    <w:p w:rsidR="005849CA" w:rsidRPr="0033461D" w:rsidRDefault="005849CA" w:rsidP="005849CA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1.5.Сведения о количестве замечаний и предложений, полученных в ходе публичных консультаций по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муниципальному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нормативному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правовому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3461D">
        <w:rPr>
          <w:rFonts w:ascii="Times New Roman" w:hAnsi="Times New Roman"/>
          <w:sz w:val="28"/>
          <w:szCs w:val="28"/>
          <w:lang w:eastAsia="ru-RU"/>
        </w:rPr>
        <w:t>акту:</w:t>
      </w:r>
    </w:p>
    <w:p w:rsidR="005849CA" w:rsidRPr="0033461D" w:rsidRDefault="005849CA" w:rsidP="005849CA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 xml:space="preserve">Всего замечаний и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предложений:_</w:t>
      </w:r>
      <w:proofErr w:type="gramEnd"/>
      <w:r w:rsidRPr="0033461D">
        <w:rPr>
          <w:rFonts w:ascii="Times New Roman" w:hAnsi="Times New Roman"/>
          <w:sz w:val="28"/>
          <w:szCs w:val="28"/>
          <w:lang w:eastAsia="ru-RU"/>
        </w:rPr>
        <w:t>_______, из них:</w:t>
      </w:r>
    </w:p>
    <w:p w:rsidR="005849CA" w:rsidRPr="007B5AF9" w:rsidRDefault="005849CA" w:rsidP="005849C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учтено </w:t>
      </w: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полностью:_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>____, учтено частично: ___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___, не учтено: ____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____.</w:t>
      </w:r>
    </w:p>
    <w:p w:rsidR="005849CA" w:rsidRPr="007B5AF9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1.6.Дата размещения свода предложений, поступивших в связи с размещением уведомления о проведении публичных консультаций по муниципальному нормативному правовому акту: «</w:t>
      </w:r>
      <w:r>
        <w:rPr>
          <w:rFonts w:ascii="Times New Roman" w:hAnsi="Times New Roman"/>
          <w:sz w:val="28"/>
          <w:szCs w:val="28"/>
          <w:lang w:eastAsia="ru-RU"/>
        </w:rPr>
        <w:t xml:space="preserve">14» февраля </w:t>
      </w:r>
      <w:r w:rsidRPr="007B5AF9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7B5AF9">
        <w:rPr>
          <w:rFonts w:ascii="Times New Roman" w:hAnsi="Times New Roman"/>
          <w:sz w:val="28"/>
          <w:szCs w:val="28"/>
          <w:lang w:eastAsia="ru-RU"/>
        </w:rPr>
        <w:t>г.</w:t>
      </w:r>
    </w:p>
    <w:p w:rsidR="005849CA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1.7.Контактная информация исполнителя в органе, осуществляющем экспертизу муниципальных нормативных правовых актов:</w:t>
      </w:r>
    </w:p>
    <w:p w:rsidR="005849CA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Ф.И.О.: Якубова Элнара Джабаровна</w:t>
      </w:r>
    </w:p>
    <w:p w:rsidR="005849CA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Должность: начальник службы муниципального контроля,</w:t>
      </w:r>
    </w:p>
    <w:p w:rsidR="005849CA" w:rsidRPr="00303A91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Тел.: 8 (3463) 23 71 87, Адрес электронной почты:</w:t>
      </w:r>
      <w:r w:rsidRPr="00303A9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D71023" w:rsidRPr="0033461D" w:rsidRDefault="005849CA" w:rsidP="005849C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D71023">
        <w:rPr>
          <w:rFonts w:ascii="Times New Roman" w:hAnsi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D71023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5849CA" w:rsidRPr="005849CA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9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Решением Думой города Нефтеюганска от 26.08.2021 № 1005-VI утверждено Положение о муниципальном лесном </w:t>
      </w:r>
      <w:proofErr w:type="gramStart"/>
      <w:r w:rsidRPr="005849CA">
        <w:rPr>
          <w:rFonts w:ascii="Times New Roman" w:hAnsi="Times New Roman"/>
          <w:sz w:val="28"/>
          <w:szCs w:val="28"/>
          <w:lang w:eastAsia="ru-RU"/>
        </w:rPr>
        <w:t>контроле  в</w:t>
      </w:r>
      <w:proofErr w:type="gramEnd"/>
      <w:r w:rsidRPr="005849CA">
        <w:rPr>
          <w:rFonts w:ascii="Times New Roman" w:hAnsi="Times New Roman"/>
          <w:sz w:val="28"/>
          <w:szCs w:val="28"/>
          <w:lang w:eastAsia="ru-RU"/>
        </w:rPr>
        <w:t xml:space="preserve">  городе Нефтеюганске.</w:t>
      </w:r>
    </w:p>
    <w:p w:rsidR="005849CA" w:rsidRPr="005849CA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9CA">
        <w:rPr>
          <w:rFonts w:ascii="Times New Roman" w:hAnsi="Times New Roman"/>
          <w:sz w:val="28"/>
          <w:szCs w:val="28"/>
          <w:lang w:eastAsia="ru-RU"/>
        </w:rPr>
        <w:t xml:space="preserve">По тексту названного решения используется термин «надзорный» применимо к осуществляемым мероприятиям, при этом органы местного самоуправления не наделены надзорными полномочиями. </w:t>
      </w:r>
    </w:p>
    <w:p w:rsidR="008C23EC" w:rsidRPr="0033461D" w:rsidRDefault="005849CA" w:rsidP="005849C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9CA">
        <w:rPr>
          <w:rFonts w:ascii="Times New Roman" w:hAnsi="Times New Roman"/>
          <w:sz w:val="28"/>
          <w:szCs w:val="28"/>
          <w:lang w:eastAsia="ru-RU"/>
        </w:rPr>
        <w:t xml:space="preserve">Принятие представленного Проекта необходимо для приведения правовых актов органа местного самоуправления в соответствие с требованиями Федерального закона № 248-ФЗ.                                            </w:t>
      </w:r>
      <w:bookmarkStart w:id="0" w:name="_GoBack"/>
      <w:bookmarkEnd w:id="0"/>
    </w:p>
    <w:p w:rsidR="00893BD0" w:rsidRDefault="00D71023" w:rsidP="00893BD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93B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C23EC" w:rsidRDefault="008C23EC" w:rsidP="008C23EC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 целью недопущения нарушения законодательства в </w:t>
      </w:r>
      <w:r w:rsidR="00890989"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  <w:r w:rsidR="00890989" w:rsidRPr="00890989">
        <w:rPr>
          <w:rFonts w:ascii="Times New Roman" w:hAnsi="Times New Roman"/>
          <w:sz w:val="28"/>
          <w:szCs w:val="28"/>
          <w:lang w:eastAsia="ru-RU"/>
        </w:rPr>
        <w:t>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="008909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образования город Нефтеюганск был принят настоящий муниципальный нормативный правовой акт. На уровне Российской Федерации данный вопрос урегулирован </w:t>
      </w:r>
      <w:r w:rsidRPr="00CC3DB4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31.07.2020 </w:t>
      </w:r>
      <w:r w:rsidR="00890989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CC3DB4">
        <w:rPr>
          <w:rFonts w:ascii="Times New Roman" w:hAnsi="Times New Roman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Федерации».</w:t>
      </w:r>
    </w:p>
    <w:p w:rsidR="00890989" w:rsidRDefault="00890989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2.3.Социальные группы, заинтересованные в устранении проблемы, их количественная оценка:</w:t>
      </w:r>
    </w:p>
    <w:p w:rsidR="00890989" w:rsidRDefault="00766BDD" w:rsidP="00890989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Юридические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лица</w:t>
      </w:r>
      <w:r w:rsidR="00554A89">
        <w:rPr>
          <w:rFonts w:ascii="Times New Roman" w:hAnsi="Times New Roman"/>
          <w:sz w:val="28"/>
          <w:szCs w:val="28"/>
          <w:lang w:eastAsia="ru-RU"/>
        </w:rPr>
        <w:t>,</w:t>
      </w:r>
      <w:r w:rsidR="0098172A">
        <w:rPr>
          <w:rFonts w:ascii="Times New Roman" w:hAnsi="Times New Roman"/>
          <w:sz w:val="28"/>
          <w:szCs w:val="28"/>
          <w:lang w:eastAsia="ru-RU"/>
        </w:rPr>
        <w:t xml:space="preserve"> индивидуальные предприниматели</w:t>
      </w:r>
      <w:r w:rsidR="00890989">
        <w:rPr>
          <w:rFonts w:ascii="Times New Roman" w:hAnsi="Times New Roman"/>
          <w:sz w:val="28"/>
          <w:szCs w:val="28"/>
          <w:lang w:eastAsia="ru-RU"/>
        </w:rPr>
        <w:t>, граждане,</w:t>
      </w:r>
      <w:r w:rsidR="00554A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осуществляющие</w:t>
      </w:r>
      <w:r w:rsidR="00890989">
        <w:rPr>
          <w:rFonts w:ascii="Times New Roman" w:hAnsi="Times New Roman"/>
          <w:sz w:val="28"/>
          <w:szCs w:val="28"/>
          <w:lang w:eastAsia="ru-RU"/>
        </w:rPr>
        <w:t xml:space="preserve"> деятельность в с</w:t>
      </w:r>
      <w:r w:rsidR="00890989" w:rsidRPr="00890989">
        <w:rPr>
          <w:rFonts w:ascii="Times New Roman" w:hAnsi="Times New Roman"/>
          <w:sz w:val="28"/>
          <w:szCs w:val="28"/>
          <w:lang w:eastAsia="ru-RU"/>
        </w:rPr>
        <w:t xml:space="preserve">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</w:t>
      </w:r>
      <w:proofErr w:type="gramStart"/>
      <w:r w:rsidR="00890989" w:rsidRPr="00890989">
        <w:rPr>
          <w:rFonts w:ascii="Times New Roman" w:hAnsi="Times New Roman"/>
          <w:sz w:val="28"/>
          <w:szCs w:val="28"/>
          <w:lang w:eastAsia="ru-RU"/>
        </w:rPr>
        <w:t xml:space="preserve">Федерации </w:t>
      </w:r>
      <w:r w:rsidR="00890989">
        <w:rPr>
          <w:rFonts w:ascii="Times New Roman" w:hAnsi="Times New Roman"/>
          <w:sz w:val="28"/>
          <w:szCs w:val="28"/>
          <w:lang w:eastAsia="ru-RU"/>
        </w:rPr>
        <w:t xml:space="preserve"> на</w:t>
      </w:r>
      <w:proofErr w:type="gramEnd"/>
      <w:r w:rsidR="00890989">
        <w:rPr>
          <w:rFonts w:ascii="Times New Roman" w:hAnsi="Times New Roman"/>
          <w:sz w:val="28"/>
          <w:szCs w:val="28"/>
          <w:lang w:eastAsia="ru-RU"/>
        </w:rPr>
        <w:t xml:space="preserve"> территории города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Нефтеюганск</w:t>
      </w:r>
      <w:r w:rsidR="00890989">
        <w:rPr>
          <w:rFonts w:ascii="Times New Roman" w:hAnsi="Times New Roman"/>
          <w:sz w:val="28"/>
          <w:szCs w:val="28"/>
          <w:lang w:eastAsia="ru-RU"/>
        </w:rPr>
        <w:t>а.</w:t>
      </w:r>
    </w:p>
    <w:p w:rsidR="00D71023" w:rsidRDefault="00C63AAB" w:rsidP="00C63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D71023" w:rsidRPr="0033461D">
        <w:rPr>
          <w:rFonts w:ascii="Times New Roman" w:hAnsi="Times New Roman"/>
          <w:sz w:val="28"/>
          <w:szCs w:val="28"/>
          <w:lang w:eastAsia="ru-RU"/>
        </w:rPr>
        <w:t>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C63AAB" w:rsidRDefault="00C63AAB" w:rsidP="00C63AA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законодательства в области </w:t>
      </w:r>
      <w:r w:rsidRPr="00890989">
        <w:rPr>
          <w:rFonts w:ascii="Times New Roman" w:hAnsi="Times New Roman"/>
          <w:sz w:val="28"/>
          <w:szCs w:val="28"/>
          <w:lang w:eastAsia="ru-RU"/>
        </w:rPr>
        <w:t>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привести к причинению вреда охраняемым законом ценностям и нарушению обязательных требований, требований, установленных муниципальными нормативными правовыми актами, нарушению имущественных прав Российской Федерации, субъектов Российской Федерации, муниципальных образований, юридических лиц, граждан.</w:t>
      </w:r>
    </w:p>
    <w:p w:rsidR="00893BD0" w:rsidRDefault="00D71023" w:rsidP="00893B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2.5.Причины возникновения проблемы и факторы, поддерживающие ее существование:</w:t>
      </w:r>
    </w:p>
    <w:p w:rsidR="00554A89" w:rsidRDefault="00C63AAB" w:rsidP="00C63AA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Нарушение законодательства в области </w:t>
      </w:r>
      <w:r w:rsidRPr="00890989">
        <w:rPr>
          <w:rFonts w:ascii="Times New Roman" w:hAnsi="Times New Roman"/>
          <w:sz w:val="28"/>
          <w:szCs w:val="28"/>
          <w:lang w:eastAsia="ru-RU"/>
        </w:rPr>
        <w:t>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</w:p>
    <w:p w:rsidR="00893BD0" w:rsidRDefault="005D09EB" w:rsidP="00893BD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D71023" w:rsidRPr="0033461D" w:rsidRDefault="00D71023" w:rsidP="00877D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D71023" w:rsidRPr="0033461D" w:rsidRDefault="00FB3E85" w:rsidP="00877D2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5D09EB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AA1794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2.7.Опыт решения аналогичных проблем в Ханты-Мансийском автономном округе – Югре, других субъектах Российской Федерации:</w:t>
      </w:r>
    </w:p>
    <w:p w:rsidR="00C63AAB" w:rsidRDefault="00C63AAB" w:rsidP="00C63AA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63A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C63A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8" w:tgtFrame="_blank" w:history="1">
        <w:r w:rsidRPr="00C63AAB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Решение Думы города Нижневартовска от 25.06.</w:t>
        </w:r>
        <w:r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2021 №811 «О Положении о муници</w:t>
        </w:r>
        <w:r w:rsidRPr="00C63AAB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пальном лесном контроле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07B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63AAB" w:rsidRPr="00C63AAB" w:rsidRDefault="00C63AAB" w:rsidP="00C63AA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63A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hyperlink r:id="rId9" w:history="1">
        <w:r w:rsidRPr="00C63AA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Решение Думы № 816-VI ДГ </w:t>
        </w:r>
        <w:r w:rsidR="00B07BAF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«</w:t>
        </w:r>
        <w:r w:rsidRPr="00C63AA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О Положении о муниципальном лесном контроле</w:t>
        </w:r>
      </w:hyperlink>
      <w:r w:rsidR="00B07B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».</w:t>
      </w:r>
    </w:p>
    <w:p w:rsidR="00AA1794" w:rsidRPr="0033461D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</w:t>
      </w:r>
      <w:r w:rsidR="005C281F">
        <w:rPr>
          <w:rFonts w:ascii="Times New Roman" w:hAnsi="Times New Roman"/>
          <w:sz w:val="28"/>
          <w:szCs w:val="28"/>
          <w:lang w:eastAsia="ru-RU"/>
        </w:rPr>
        <w:t>логичные Положения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разработаны во всех муниципальных образованиях Ханты-Мансийского автономного округа – Югры и других субъектов Российской федерации</w:t>
      </w:r>
    </w:p>
    <w:p w:rsidR="00474286" w:rsidRDefault="00474286" w:rsidP="00F23BF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2.8.Источники данных:</w:t>
      </w:r>
    </w:p>
    <w:p w:rsidR="000C40FF" w:rsidRPr="000C40FF" w:rsidRDefault="000C40FF" w:rsidP="000C40FF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C40FF">
        <w:rPr>
          <w:rFonts w:ascii="Times New Roman" w:hAnsi="Times New Roman"/>
          <w:color w:val="000000"/>
          <w:sz w:val="28"/>
          <w:szCs w:val="28"/>
        </w:rPr>
        <w:t>Справочно-правовая система Консультант</w:t>
      </w:r>
      <w:r w:rsidR="00B07BAF">
        <w:rPr>
          <w:rFonts w:ascii="Times New Roman" w:hAnsi="Times New Roman"/>
          <w:color w:val="000000"/>
          <w:sz w:val="28"/>
          <w:szCs w:val="28"/>
        </w:rPr>
        <w:t>, Гарант</w:t>
      </w:r>
    </w:p>
    <w:p w:rsidR="000C40FF" w:rsidRPr="0033461D" w:rsidRDefault="000C40FF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0FF" w:rsidRDefault="00D71023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2.9.Иная информация о проблеме:</w:t>
      </w:r>
      <w:r w:rsidR="005E47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554A89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E4724">
        <w:rPr>
          <w:rFonts w:ascii="Times New Roman" w:hAnsi="Times New Roman"/>
          <w:sz w:val="28"/>
          <w:szCs w:val="28"/>
          <w:lang w:eastAsia="ru-RU"/>
        </w:rPr>
        <w:t>тсутствует</w:t>
      </w:r>
    </w:p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D71023" w:rsidRPr="006A4190" w:rsidSect="00E16538">
          <w:headerReference w:type="default" r:id="rId10"/>
          <w:headerReference w:type="first" r:id="rId11"/>
          <w:pgSz w:w="11906" w:h="16838"/>
          <w:pgMar w:top="1134" w:right="567" w:bottom="1134" w:left="1701" w:header="170" w:footer="170" w:gutter="0"/>
          <w:cols w:space="709"/>
          <w:titlePg/>
          <w:docGrid w:linePitch="326"/>
        </w:sect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3.Определение целей правового регулирования и индикаторов для оценки их достижения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459"/>
      </w:tblGrid>
      <w:tr w:rsidR="00D71023" w:rsidRPr="006A4190" w:rsidTr="00F662EA">
        <w:tc>
          <w:tcPr>
            <w:tcW w:w="8278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404A4A" w:rsidRPr="006A4190" w:rsidTr="00F662EA">
        <w:tc>
          <w:tcPr>
            <w:tcW w:w="8278" w:type="dxa"/>
          </w:tcPr>
          <w:p w:rsidR="00404A4A" w:rsidRPr="00766BDD" w:rsidRDefault="00404A4A" w:rsidP="00404A4A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Единый подход к правовому регулированию при осуществлении муниципального</w:t>
            </w:r>
            <w:r w:rsidRPr="00404A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лесного контроля на территории города Нефтеюганска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459" w:type="dxa"/>
          </w:tcPr>
          <w:p w:rsidR="00404A4A" w:rsidRPr="006A4190" w:rsidRDefault="00404A4A" w:rsidP="00404A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момента вступления в силу Решения Думы города Нефтеюганска</w:t>
            </w:r>
          </w:p>
        </w:tc>
        <w:tc>
          <w:tcPr>
            <w:tcW w:w="3459" w:type="dxa"/>
          </w:tcPr>
          <w:p w:rsidR="00404A4A" w:rsidRPr="006A4190" w:rsidRDefault="00404A4A" w:rsidP="00404A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3.4.Действующие нормативные правовые акты, поручения, другие решения, из которых вытекает необходимость правового регулирования</w:t>
      </w:r>
      <w:r w:rsidR="000C40FF">
        <w:rPr>
          <w:rFonts w:ascii="Times New Roman" w:hAnsi="Times New Roman"/>
          <w:sz w:val="28"/>
          <w:szCs w:val="28"/>
          <w:lang w:eastAsia="ru-RU"/>
        </w:rPr>
        <w:t>:</w:t>
      </w:r>
    </w:p>
    <w:p w:rsidR="003C53CB" w:rsidRDefault="003C53CB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-Лесной кодекс Российской Федерации;</w:t>
      </w:r>
    </w:p>
    <w:p w:rsidR="00766BDD" w:rsidRP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-Федеральный закон от 31.07.2020 № 248-ФЗ «О государственном контроле (надзоре) и муниципальном к</w:t>
      </w:r>
      <w:r w:rsidR="002511A7">
        <w:rPr>
          <w:rFonts w:ascii="Times New Roman" w:hAnsi="Times New Roman"/>
          <w:sz w:val="28"/>
          <w:szCs w:val="28"/>
          <w:lang w:eastAsia="ru-RU"/>
        </w:rPr>
        <w:t>онтроле в Российской Федерации»;</w:t>
      </w:r>
    </w:p>
    <w:p w:rsidR="00766BDD" w:rsidRPr="006A4190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 Федераль</w:t>
      </w:r>
      <w:r>
        <w:rPr>
          <w:rFonts w:ascii="Times New Roman" w:hAnsi="Times New Roman"/>
          <w:sz w:val="28"/>
          <w:szCs w:val="28"/>
          <w:lang w:eastAsia="ru-RU"/>
        </w:rPr>
        <w:t>ный закон от 06.10.2003 № 131-ФЗ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  <w:lang w:eastAsia="ru-RU"/>
        </w:rPr>
        <w:t>авления в Российской Федерации».</w:t>
      </w:r>
    </w:p>
    <w:p w:rsidR="000C40FF" w:rsidRPr="006A4190" w:rsidRDefault="000C40FF" w:rsidP="000C40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253"/>
        <w:gridCol w:w="2041"/>
        <w:gridCol w:w="2041"/>
        <w:gridCol w:w="2041"/>
      </w:tblGrid>
      <w:tr w:rsidR="00D71023" w:rsidRPr="006A4190" w:rsidTr="000C40FF">
        <w:tc>
          <w:tcPr>
            <w:tcW w:w="4820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.Цели правового регулирования</w:t>
            </w:r>
          </w:p>
        </w:tc>
        <w:tc>
          <w:tcPr>
            <w:tcW w:w="425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.Индикаторы достижения целей правового регулирования</w:t>
            </w:r>
          </w:p>
        </w:tc>
        <w:tc>
          <w:tcPr>
            <w:tcW w:w="204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.Ед. измерения индикаторов</w:t>
            </w:r>
          </w:p>
        </w:tc>
        <w:tc>
          <w:tcPr>
            <w:tcW w:w="4082" w:type="dxa"/>
            <w:gridSpan w:val="2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значения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C9463D" w:rsidRPr="00F1078F" w:rsidTr="00D15A05">
        <w:trPr>
          <w:trHeight w:val="1321"/>
        </w:trPr>
        <w:tc>
          <w:tcPr>
            <w:tcW w:w="4820" w:type="dxa"/>
            <w:vMerge w:val="restart"/>
          </w:tcPr>
          <w:p w:rsidR="00C9463D" w:rsidRPr="00AA1794" w:rsidRDefault="00C9463D" w:rsidP="00C946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Единый подход к правовому регулированию при осуществлении муниципального </w:t>
            </w:r>
            <w:r w:rsidRPr="00C946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лесного контроля на территории города Нефтеюганска  </w:t>
            </w:r>
          </w:p>
        </w:tc>
        <w:tc>
          <w:tcPr>
            <w:tcW w:w="4253" w:type="dxa"/>
            <w:vMerge w:val="restart"/>
          </w:tcPr>
          <w:p w:rsidR="00C9463D" w:rsidRDefault="00C9463D" w:rsidP="00D1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индивидуальные предприниматели, граждане,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осуществляющие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земельным законодательством РФ на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C9463D" w:rsidRPr="00AA1794" w:rsidRDefault="00C9463D" w:rsidP="00D15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vMerge w:val="restart"/>
          </w:tcPr>
          <w:p w:rsidR="00C9463D" w:rsidRPr="000C40FF" w:rsidRDefault="00C9463D" w:rsidP="00D15A05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041" w:type="dxa"/>
          </w:tcPr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 xml:space="preserve">Планируемые при принятии муниципального нормативного правового акта </w:t>
            </w:r>
          </w:p>
        </w:tc>
        <w:tc>
          <w:tcPr>
            <w:tcW w:w="2041" w:type="dxa"/>
          </w:tcPr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>Фактически сложившиеся</w:t>
            </w:r>
          </w:p>
        </w:tc>
      </w:tr>
      <w:tr w:rsidR="00C9463D" w:rsidRPr="00F1078F" w:rsidTr="00D15A05">
        <w:trPr>
          <w:trHeight w:val="623"/>
        </w:trPr>
        <w:tc>
          <w:tcPr>
            <w:tcW w:w="4820" w:type="dxa"/>
            <w:vMerge/>
          </w:tcPr>
          <w:p w:rsidR="00C9463D" w:rsidRDefault="00C9463D" w:rsidP="00D15A0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C9463D" w:rsidRDefault="00C9463D" w:rsidP="00D1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vMerge/>
          </w:tcPr>
          <w:p w:rsidR="00C9463D" w:rsidRDefault="00C9463D" w:rsidP="00D15A05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>2021 год – 1</w:t>
            </w:r>
          </w:p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города Нефтеюганска от </w:t>
            </w:r>
            <w:r w:rsidRPr="00F1078F">
              <w:rPr>
                <w:rFonts w:ascii="Times New Roman" w:hAnsi="Times New Roman"/>
                <w:sz w:val="24"/>
                <w:szCs w:val="24"/>
              </w:rPr>
              <w:lastRenderedPageBreak/>
              <w:t>08.12.2020 № 2143-п</w:t>
            </w: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>2022 год – 0</w:t>
            </w:r>
          </w:p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РФ № 336  от 10.03.2022 </w:t>
            </w:r>
          </w:p>
        </w:tc>
        <w:tc>
          <w:tcPr>
            <w:tcW w:w="2041" w:type="dxa"/>
          </w:tcPr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lastRenderedPageBreak/>
              <w:t>2021 год -0</w:t>
            </w: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9463D" w:rsidRPr="00F1078F" w:rsidRDefault="00C9463D" w:rsidP="00D15A05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1078F">
              <w:rPr>
                <w:rFonts w:ascii="Times New Roman" w:hAnsi="Times New Roman"/>
                <w:sz w:val="24"/>
                <w:szCs w:val="24"/>
              </w:rPr>
              <w:t>2022 год-0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F70F53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190">
        <w:rPr>
          <w:rFonts w:ascii="Times New Roman" w:hAnsi="Times New Roman"/>
          <w:sz w:val="28"/>
          <w:szCs w:val="28"/>
          <w:lang w:eastAsia="ru-RU"/>
        </w:rPr>
        <w:t>.Методы расчета индикаторов достижения целей правового регулирования, источники информации для расчетов:</w:t>
      </w:r>
      <w:r w:rsidR="00F70F53" w:rsidRPr="00F70F53">
        <w:rPr>
          <w:sz w:val="28"/>
          <w:szCs w:val="28"/>
        </w:rPr>
        <w:t xml:space="preserve"> </w:t>
      </w:r>
    </w:p>
    <w:p w:rsidR="00C9463D" w:rsidRDefault="00C9463D" w:rsidP="00C9463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78F">
        <w:rPr>
          <w:rFonts w:ascii="Times New Roman" w:hAnsi="Times New Roman"/>
          <w:sz w:val="28"/>
          <w:szCs w:val="28"/>
        </w:rPr>
        <w:t>Данные  службы</w:t>
      </w:r>
      <w:proofErr w:type="gramEnd"/>
      <w:r w:rsidRPr="00F1078F">
        <w:rPr>
          <w:rFonts w:ascii="Times New Roman" w:hAnsi="Times New Roman"/>
          <w:sz w:val="28"/>
          <w:szCs w:val="28"/>
        </w:rPr>
        <w:t xml:space="preserve"> муниципального контроля администрации города Нефтеюганска.</w:t>
      </w:r>
    </w:p>
    <w:p w:rsidR="00F70F53" w:rsidRDefault="00D7102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6A4190">
        <w:rPr>
          <w:rFonts w:ascii="Times New Roman" w:hAnsi="Times New Roman"/>
          <w:sz w:val="28"/>
          <w:szCs w:val="28"/>
          <w:lang w:eastAsia="ru-RU"/>
        </w:rPr>
        <w:t>.Оценка затрат на проведение мониторинга достижения целей правового регулирования:</w:t>
      </w:r>
    </w:p>
    <w:p w:rsidR="00C9463D" w:rsidRDefault="00C9463D" w:rsidP="00C9463D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 требует финансовых затрат из средств местного бюджета.  </w:t>
      </w:r>
    </w:p>
    <w:p w:rsidR="00D71023" w:rsidRPr="006A4190" w:rsidRDefault="00D71023" w:rsidP="00D71023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D71023" w:rsidRPr="006A4190" w:rsidTr="00F70F53">
        <w:trPr>
          <w:cantSplit/>
        </w:trPr>
        <w:tc>
          <w:tcPr>
            <w:tcW w:w="6747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76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C9463D" w:rsidRPr="006A4190" w:rsidTr="00F70F53">
        <w:trPr>
          <w:cantSplit/>
        </w:trPr>
        <w:tc>
          <w:tcPr>
            <w:tcW w:w="6747" w:type="dxa"/>
          </w:tcPr>
          <w:p w:rsidR="00C9463D" w:rsidRDefault="00C9463D" w:rsidP="00C9463D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C9463D" w:rsidRDefault="00C9463D" w:rsidP="00C9463D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осуществляющие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</w:t>
            </w:r>
          </w:p>
          <w:p w:rsidR="00C9463D" w:rsidRPr="00766BDD" w:rsidRDefault="00C9463D" w:rsidP="00C9463D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9463D">
              <w:rPr>
                <w:rFonts w:ascii="Times New Roman" w:hAnsi="Times New Roman"/>
                <w:sz w:val="28"/>
                <w:szCs w:val="28"/>
                <w:lang w:eastAsia="ru-RU"/>
              </w:rPr>
              <w:t>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 на территории города Нефтеюганска.</w:t>
            </w:r>
          </w:p>
        </w:tc>
        <w:tc>
          <w:tcPr>
            <w:tcW w:w="3685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C9463D" w:rsidRPr="006A4190" w:rsidTr="00D15A05">
        <w:trPr>
          <w:cantSplit/>
          <w:trHeight w:val="1221"/>
        </w:trPr>
        <w:tc>
          <w:tcPr>
            <w:tcW w:w="6747" w:type="dxa"/>
          </w:tcPr>
          <w:p w:rsidR="00C9463D" w:rsidRDefault="00C9463D" w:rsidP="00C9463D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Индивидуальные предприниматели,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осуществляющие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</w:t>
            </w:r>
            <w:r w:rsidRPr="00C9463D">
              <w:rPr>
                <w:rFonts w:ascii="Times New Roman" w:hAnsi="Times New Roman"/>
                <w:sz w:val="28"/>
                <w:szCs w:val="28"/>
                <w:lang w:eastAsia="ru-RU"/>
              </w:rPr>
              <w:t>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 на территории города Нефтеюганска.</w:t>
            </w:r>
          </w:p>
        </w:tc>
        <w:tc>
          <w:tcPr>
            <w:tcW w:w="3685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C9463D" w:rsidRPr="006A4190" w:rsidTr="00D15A05">
        <w:trPr>
          <w:cantSplit/>
        </w:trPr>
        <w:tc>
          <w:tcPr>
            <w:tcW w:w="6747" w:type="dxa"/>
          </w:tcPr>
          <w:p w:rsidR="00C9463D" w:rsidRDefault="00C9463D" w:rsidP="00C9463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Граждане, проживающие на территории города Нефтеюганска</w:t>
            </w:r>
          </w:p>
        </w:tc>
        <w:tc>
          <w:tcPr>
            <w:tcW w:w="3685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C9463D" w:rsidRPr="006A4190" w:rsidRDefault="00C9463D" w:rsidP="00C946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</w:tbl>
    <w:p w:rsidR="00FB3E85" w:rsidRPr="006A4190" w:rsidRDefault="00FB3E85" w:rsidP="00FB3E85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FB3E85" w:rsidRPr="006A4190" w:rsidTr="00095393">
        <w:tc>
          <w:tcPr>
            <w:tcW w:w="6181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5.3.Оценка трудовых затрат</w:t>
            </w:r>
          </w:p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FB3E85" w:rsidRPr="006A4190" w:rsidTr="00095393">
        <w:trPr>
          <w:cantSplit/>
        </w:trPr>
        <w:tc>
          <w:tcPr>
            <w:tcW w:w="15196" w:type="dxa"/>
            <w:gridSpan w:val="4"/>
          </w:tcPr>
          <w:p w:rsidR="00FB3E85" w:rsidRPr="006A4190" w:rsidRDefault="007454C1" w:rsidP="000953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органа : Служба муниципального контроля администрации города Нефтеюганска</w:t>
            </w:r>
          </w:p>
        </w:tc>
      </w:tr>
      <w:tr w:rsidR="00FB3E85" w:rsidRPr="006A4190" w:rsidTr="00095393">
        <w:tc>
          <w:tcPr>
            <w:tcW w:w="6181" w:type="dxa"/>
          </w:tcPr>
          <w:p w:rsidR="00FB3E85" w:rsidRDefault="007454C1" w:rsidP="007454C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1.Должностное лицо органа муниципального контроля при осуществлении муниципальных полномочий имеет право:</w:t>
            </w:r>
          </w:p>
          <w:p w:rsidR="007454C1" w:rsidRDefault="007454C1" w:rsidP="007454C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-объявлять юридическому лицу, индивидуальному предпринимателю предостережение о недопустимости нарушения обязательных требований;</w:t>
            </w:r>
          </w:p>
          <w:p w:rsidR="007454C1" w:rsidRDefault="007454C1" w:rsidP="007454C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-проводит информирование юридических лиц и индивидуальных предпринимателей;</w:t>
            </w:r>
          </w:p>
          <w:p w:rsidR="007454C1" w:rsidRPr="006A4190" w:rsidRDefault="007454C1" w:rsidP="007454C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-проводит консультирование юридических лиц и индивидуальных предпринимателей.</w:t>
            </w:r>
          </w:p>
        </w:tc>
        <w:tc>
          <w:tcPr>
            <w:tcW w:w="3005" w:type="dxa"/>
          </w:tcPr>
          <w:p w:rsidR="00FB3E85" w:rsidRPr="006A4190" w:rsidRDefault="007454C1" w:rsidP="0009539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FB3E85" w:rsidRPr="006A4190" w:rsidRDefault="007454C1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FB3E85" w:rsidRPr="006A4190" w:rsidRDefault="007454C1" w:rsidP="0009539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  <w:tr w:rsidR="007454C1" w:rsidRPr="006A4190" w:rsidTr="00095393">
        <w:tc>
          <w:tcPr>
            <w:tcW w:w="6181" w:type="dxa"/>
          </w:tcPr>
          <w:p w:rsidR="007454C1" w:rsidRDefault="007454C1" w:rsidP="007454C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2.Должностное лицо органа муниципального контроля при осуществлении муниципальной функции обязано:</w:t>
            </w:r>
          </w:p>
          <w:p w:rsidR="00F11753" w:rsidRPr="00F11753" w:rsidRDefault="007454C1" w:rsidP="00F117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-своевременно и в полном объеме исполнять предоставленные в соответствии с законодательством РФ, ХМАО-Югры и настоящим положением полномочия по предупреждению, выявлению и пресечению нарушений обязательных требований и требований, </w:t>
            </w:r>
            <w:r w:rsidR="00F11753" w:rsidRPr="00F1175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установленных муниципальными нормативными правовыми актами;</w:t>
            </w:r>
          </w:p>
          <w:p w:rsidR="007454C1" w:rsidRPr="006A4190" w:rsidRDefault="00F11753" w:rsidP="00F1175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1753">
              <w:rPr>
                <w:rFonts w:ascii="Times New Roman" w:hAnsi="Times New Roman"/>
                <w:sz w:val="28"/>
                <w:szCs w:val="28"/>
                <w:lang w:eastAsia="ru-RU"/>
              </w:rPr>
              <w:t>-соблюдать законодательство РФ, права и законные интересы юридического лица, индивидуального предпринимателя, в отношении которых проводится проверка</w:t>
            </w:r>
          </w:p>
        </w:tc>
        <w:tc>
          <w:tcPr>
            <w:tcW w:w="3005" w:type="dxa"/>
          </w:tcPr>
          <w:p w:rsidR="007454C1" w:rsidRPr="006A4190" w:rsidRDefault="007454C1" w:rsidP="0009539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7454C1" w:rsidRPr="006A4190" w:rsidRDefault="007454C1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7454C1" w:rsidRPr="006A4190" w:rsidRDefault="007454C1" w:rsidP="0009539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</w:tbl>
    <w:p w:rsidR="005D4F72" w:rsidRPr="006A4190" w:rsidRDefault="005D4F72" w:rsidP="005D4F72">
      <w:pPr>
        <w:pageBreakBefore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6.Оценка расходов (доходов) бюджета муниципального образования города Нефтеюганск, связанных с правовым регулированием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Отсутствует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7660"/>
        <w:gridCol w:w="3400"/>
      </w:tblGrid>
      <w:tr w:rsidR="005D4F72" w:rsidRPr="006A4190" w:rsidTr="00095393">
        <w:trPr>
          <w:cantSplit/>
        </w:trPr>
        <w:tc>
          <w:tcPr>
            <w:tcW w:w="4137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Виды расходов (поступлений) бюджета муниципального образования город Нефтеюганск</w:t>
            </w:r>
          </w:p>
        </w:tc>
        <w:tc>
          <w:tcPr>
            <w:tcW w:w="3400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6.3.Количественная оценка расходов и поступлений, млн. рублей</w:t>
            </w:r>
          </w:p>
        </w:tc>
      </w:tr>
      <w:tr w:rsidR="005D4F72" w:rsidRPr="006A4190" w:rsidTr="00095393">
        <w:trPr>
          <w:cantSplit/>
          <w:trHeight w:val="396"/>
        </w:trPr>
        <w:tc>
          <w:tcPr>
            <w:tcW w:w="15197" w:type="dxa"/>
            <w:gridSpan w:val="3"/>
          </w:tcPr>
          <w:p w:rsidR="005D4F72" w:rsidRPr="00F11753" w:rsidRDefault="00F11753" w:rsidP="000953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175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Служба муниципального контроля администрации города Нефтеюганска</w:t>
            </w:r>
          </w:p>
        </w:tc>
      </w:tr>
      <w:tr w:rsidR="00F11753" w:rsidRPr="006A4190" w:rsidTr="00095393">
        <w:trPr>
          <w:cantSplit/>
          <w:trHeight w:val="399"/>
        </w:trPr>
        <w:tc>
          <w:tcPr>
            <w:tcW w:w="4137" w:type="dxa"/>
            <w:vMerge w:val="restart"/>
          </w:tcPr>
          <w:p w:rsidR="00F11753" w:rsidRPr="005C461A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C46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Полномочие по осуществлению муниципального контроля </w:t>
            </w:r>
          </w:p>
        </w:tc>
        <w:tc>
          <w:tcPr>
            <w:tcW w:w="7660" w:type="dxa"/>
          </w:tcPr>
          <w:p w:rsidR="00F11753" w:rsidRPr="002F3AF9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Единовременные расходы 2021г.:</w:t>
            </w:r>
          </w:p>
        </w:tc>
        <w:tc>
          <w:tcPr>
            <w:tcW w:w="3400" w:type="dxa"/>
          </w:tcPr>
          <w:p w:rsidR="00F11753" w:rsidRPr="00CD34BD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финансирование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(з/п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1753" w:rsidRPr="006A4190" w:rsidTr="00095393">
        <w:trPr>
          <w:cantSplit/>
          <w:trHeight w:val="420"/>
        </w:trPr>
        <w:tc>
          <w:tcPr>
            <w:tcW w:w="4137" w:type="dxa"/>
            <w:vMerge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Периодические 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за период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2021-2022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г.:</w:t>
            </w:r>
          </w:p>
        </w:tc>
        <w:tc>
          <w:tcPr>
            <w:tcW w:w="3400" w:type="dxa"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 финансирование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(з/п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</w:p>
        </w:tc>
      </w:tr>
      <w:tr w:rsidR="00F11753" w:rsidRPr="006A4190" w:rsidTr="00095393">
        <w:trPr>
          <w:cantSplit/>
          <w:trHeight w:val="412"/>
        </w:trPr>
        <w:tc>
          <w:tcPr>
            <w:tcW w:w="4137" w:type="dxa"/>
            <w:vMerge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Возможные доходы  за период 2021-2022 г.:</w:t>
            </w:r>
          </w:p>
        </w:tc>
        <w:tc>
          <w:tcPr>
            <w:tcW w:w="3400" w:type="dxa"/>
          </w:tcPr>
          <w:p w:rsidR="00F11753" w:rsidRPr="006A4190" w:rsidRDefault="00F11753" w:rsidP="00F1175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F11753" w:rsidRPr="006A4190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единовременные расходы за период 2021 гг.: отсутствуют</w:t>
            </w:r>
          </w:p>
        </w:tc>
        <w:tc>
          <w:tcPr>
            <w:tcW w:w="3400" w:type="dxa"/>
            <w:vAlign w:val="bottom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F11753" w:rsidRPr="006A4190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периодические расходы за период 2021 гг.:</w:t>
            </w:r>
          </w:p>
        </w:tc>
        <w:tc>
          <w:tcPr>
            <w:tcW w:w="3400" w:type="dxa"/>
            <w:vAlign w:val="bottom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F11753" w:rsidRPr="006A4190" w:rsidTr="00095393">
        <w:trPr>
          <w:cantSplit/>
          <w:trHeight w:val="419"/>
        </w:trPr>
        <w:tc>
          <w:tcPr>
            <w:tcW w:w="11797" w:type="dxa"/>
            <w:gridSpan w:val="2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возможные доходы за период 2021-2022 гг.: отсутствуют</w:t>
            </w:r>
          </w:p>
        </w:tc>
        <w:tc>
          <w:tcPr>
            <w:tcW w:w="3400" w:type="dxa"/>
            <w:vAlign w:val="bottom"/>
          </w:tcPr>
          <w:p w:rsidR="00F11753" w:rsidRPr="001D7AD7" w:rsidRDefault="00F11753" w:rsidP="00F117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:rsidR="005D4F72" w:rsidRPr="006A4190" w:rsidRDefault="005D4F72" w:rsidP="005D4F72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301F3" w:rsidRDefault="00FB3E85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="00D71023" w:rsidRPr="006A419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C70027" w:rsidRDefault="005301F3" w:rsidP="00FB3E8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5D4F72" w:rsidRDefault="005D4F72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</w:t>
      </w:r>
      <w:r w:rsidR="00FB3E85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6.5.Источники данных:</w:t>
      </w:r>
    </w:p>
    <w:p w:rsidR="00655361" w:rsidRPr="00655361" w:rsidRDefault="00655361" w:rsidP="0065536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 w:rsidRPr="00655361">
        <w:rPr>
          <w:rFonts w:ascii="Times New Roman" w:hAnsi="Times New Roman"/>
          <w:sz w:val="28"/>
          <w:szCs w:val="28"/>
          <w:lang w:eastAsia="ru-RU"/>
        </w:rPr>
        <w:t xml:space="preserve">           Служба муниципального контроля администрации города Нефтеюганска.</w:t>
      </w:r>
    </w:p>
    <w:p w:rsidR="00655361" w:rsidRDefault="00655361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5D4F72">
      <w:pPr>
        <w:pageBreakBefore/>
        <w:autoSpaceDE w:val="0"/>
        <w:autoSpaceDN w:val="0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7.Обязанности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  <w:gridCol w:w="7371"/>
        <w:gridCol w:w="2126"/>
        <w:gridCol w:w="2126"/>
      </w:tblGrid>
      <w:tr w:rsidR="00D71023" w:rsidRPr="006A4190" w:rsidTr="00157D66">
        <w:tc>
          <w:tcPr>
            <w:tcW w:w="382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7.1.Группы потенциальных адресатов правового регулирования</w:t>
            </w:r>
          </w:p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737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2126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7.3.Описание расходов и  доходов, связанных с правовым регулированием</w:t>
            </w:r>
          </w:p>
        </w:tc>
        <w:tc>
          <w:tcPr>
            <w:tcW w:w="2126" w:type="dxa"/>
          </w:tcPr>
          <w:p w:rsidR="00D71023" w:rsidRPr="006A4190" w:rsidRDefault="00D71023" w:rsidP="00FB3E85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7.4.Количественная оценка,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млн. рублей</w:t>
            </w:r>
          </w:p>
        </w:tc>
      </w:tr>
      <w:tr w:rsidR="00655361" w:rsidRPr="00157D66" w:rsidTr="00FB3E85">
        <w:trPr>
          <w:cantSplit/>
          <w:trHeight w:val="1697"/>
        </w:trPr>
        <w:tc>
          <w:tcPr>
            <w:tcW w:w="3823" w:type="dxa"/>
          </w:tcPr>
          <w:p w:rsidR="00655361" w:rsidRPr="00FE6A4E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Юридические лица,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ндивидуальные предприниматели,  </w:t>
            </w:r>
          </w:p>
          <w:p w:rsidR="006B25F5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осуществляющие деятельность в соответствии с </w:t>
            </w:r>
          </w:p>
          <w:p w:rsidR="006B25F5" w:rsidRDefault="006B25F5" w:rsidP="006B25F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4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</w:t>
            </w:r>
            <w:proofErr w:type="gramStart"/>
            <w:r w:rsidRPr="00C9463D">
              <w:rPr>
                <w:rFonts w:ascii="Times New Roman" w:hAnsi="Times New Roman"/>
                <w:sz w:val="28"/>
                <w:szCs w:val="28"/>
                <w:lang w:eastAsia="ru-RU"/>
              </w:rPr>
              <w:t>Федерации  на</w:t>
            </w:r>
            <w:proofErr w:type="gramEnd"/>
            <w:r w:rsidRPr="00C94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города Нефтеюганска.</w:t>
            </w:r>
          </w:p>
          <w:p w:rsidR="00655361" w:rsidRPr="00157D66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граждане  города Нефтеюганска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371" w:type="dxa"/>
          </w:tcPr>
          <w:p w:rsidR="00655361" w:rsidRPr="00157D66" w:rsidRDefault="00655361" w:rsidP="006553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Обязанность направления уведомления об исполнении предписания устранения выявленных нарушений либо уведомления об исполнении выданного предостережения о недопустимости нарушения обязательных требований.</w:t>
            </w:r>
          </w:p>
        </w:tc>
        <w:tc>
          <w:tcPr>
            <w:tcW w:w="2126" w:type="dxa"/>
          </w:tcPr>
          <w:p w:rsidR="00655361" w:rsidRPr="00245F45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F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2126" w:type="dxa"/>
          </w:tcPr>
          <w:p w:rsidR="00655361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1.Расходы на бумагу- стоимость бумаги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400 руб. (1 пачка -500л. стоимость 1 листа 0,8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расход -10л. </w:t>
            </w:r>
          </w:p>
          <w:p w:rsidR="00655361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0,8*10=8 руб.</w:t>
            </w:r>
          </w:p>
          <w:p w:rsidR="00655361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2.Стоимость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картриджа: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Kiocera</w:t>
            </w:r>
            <w:proofErr w:type="spellEnd"/>
            <w:proofErr w:type="gram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Ecosys</w:t>
            </w:r>
            <w:proofErr w:type="spell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</w:t>
            </w: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2035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dn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1200-7200 копий 4*0,2=2 руб.</w:t>
            </w:r>
          </w:p>
          <w:p w:rsidR="00655361" w:rsidRPr="00F03118" w:rsidRDefault="00655361" w:rsidP="006553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трудозатраты не потребуются.  </w:t>
            </w:r>
          </w:p>
        </w:tc>
      </w:tr>
    </w:tbl>
    <w:p w:rsidR="00FB3E85" w:rsidRDefault="00FB3E85" w:rsidP="00FB3E8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FB3E85" w:rsidP="00FB3E8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7.5.Издержки и выгоды адресатов правового регулирования, не поддающиеся количественной оценке:</w:t>
      </w:r>
    </w:p>
    <w:p w:rsidR="00D71023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101FBB" w:rsidRPr="00101FBB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7.6.Источники данных: </w:t>
      </w:r>
    </w:p>
    <w:p w:rsidR="00D71023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101FBB" w:rsidRPr="006A4190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eastAsia="ru-RU"/>
        </w:rPr>
      </w:pPr>
    </w:p>
    <w:p w:rsidR="00D71023" w:rsidRPr="006A4190" w:rsidRDefault="00D71023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</w:p>
    <w:p w:rsidR="00101FBB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FB3E85" w:rsidRDefault="00FB3E85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8.Оценка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D71023" w:rsidRPr="006A4190" w:rsidTr="0030124E">
        <w:tc>
          <w:tcPr>
            <w:tcW w:w="357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8.1.Виды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8.3.Методы контроля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8.4.Степень контроля рисков</w:t>
            </w:r>
          </w:p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6B25F5" w:rsidRPr="006A4190" w:rsidTr="0030124E">
        <w:trPr>
          <w:cantSplit/>
        </w:trPr>
        <w:tc>
          <w:tcPr>
            <w:tcW w:w="3572" w:type="dxa"/>
          </w:tcPr>
          <w:p w:rsidR="006B25F5" w:rsidRPr="00FB3E85" w:rsidRDefault="006B25F5" w:rsidP="006B25F5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E8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Риски отсутствуют</w:t>
            </w:r>
          </w:p>
        </w:tc>
        <w:tc>
          <w:tcPr>
            <w:tcW w:w="4111" w:type="dxa"/>
          </w:tcPr>
          <w:p w:rsidR="006B25F5" w:rsidRPr="00FE6A4E" w:rsidRDefault="006B25F5" w:rsidP="006B25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Вероятность наступления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неблагоприятных последствий отсутствует</w:t>
            </w:r>
          </w:p>
        </w:tc>
        <w:tc>
          <w:tcPr>
            <w:tcW w:w="3402" w:type="dxa"/>
          </w:tcPr>
          <w:p w:rsidR="006B25F5" w:rsidRPr="006A4190" w:rsidRDefault="006B25F5" w:rsidP="006B25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</w:tcPr>
          <w:p w:rsidR="006B25F5" w:rsidRPr="006A4190" w:rsidRDefault="006B25F5" w:rsidP="006B25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01FBB" w:rsidRDefault="00101FBB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8.5. Источники данных: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1FBB" w:rsidRDefault="006B25F5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6B25F5" w:rsidRDefault="006B25F5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</w:p>
    <w:p w:rsidR="00766BDD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службы муниципального</w:t>
      </w:r>
    </w:p>
    <w:p w:rsidR="00101FBB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101FBB">
        <w:rPr>
          <w:rFonts w:ascii="Times New Roman" w:hAnsi="Times New Roman"/>
          <w:sz w:val="28"/>
          <w:szCs w:val="28"/>
          <w:lang w:eastAsia="ru-RU"/>
        </w:rPr>
        <w:t>администрации города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1FBB">
        <w:rPr>
          <w:rFonts w:ascii="Times New Roman" w:hAnsi="Times New Roman"/>
          <w:sz w:val="28"/>
          <w:szCs w:val="28"/>
          <w:lang w:eastAsia="ru-RU"/>
        </w:rPr>
        <w:t>_</w:t>
      </w:r>
      <w:proofErr w:type="gramEnd"/>
      <w:r w:rsidR="00101FBB">
        <w:rPr>
          <w:rFonts w:ascii="Times New Roman" w:hAnsi="Times New Roman"/>
          <w:sz w:val="28"/>
          <w:szCs w:val="28"/>
          <w:lang w:eastAsia="ru-RU"/>
        </w:rPr>
        <w:t xml:space="preserve">____________________ 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1FBB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D71023" w:rsidRDefault="00766BDD" w:rsidP="00D71023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Э.Д.Якубова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Дата               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</w:p>
    <w:p w:rsidR="00342FDB" w:rsidRDefault="00342FDB" w:rsidP="0038033C"/>
    <w:sectPr w:rsidR="00342FDB" w:rsidSect="00FB3E85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C94" w:rsidRDefault="00A86C94">
      <w:pPr>
        <w:spacing w:after="0" w:line="240" w:lineRule="auto"/>
      </w:pPr>
      <w:r>
        <w:separator/>
      </w:r>
    </w:p>
  </w:endnote>
  <w:endnote w:type="continuationSeparator" w:id="0">
    <w:p w:rsidR="00A86C94" w:rsidRDefault="00A86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C94" w:rsidRDefault="00A86C94">
      <w:pPr>
        <w:spacing w:after="0" w:line="240" w:lineRule="auto"/>
      </w:pPr>
      <w:r>
        <w:separator/>
      </w:r>
    </w:p>
  </w:footnote>
  <w:footnote w:type="continuationSeparator" w:id="0">
    <w:p w:rsidR="00A86C94" w:rsidRDefault="00A86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D710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849CA">
      <w:rPr>
        <w:noProof/>
      </w:rPr>
      <w:t>10</w:t>
    </w:r>
    <w:r>
      <w:fldChar w:fldCharType="end"/>
    </w:r>
  </w:p>
  <w:p w:rsidR="00B144B1" w:rsidRDefault="00A86C94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A86C94">
    <w:pPr>
      <w:pStyle w:val="a3"/>
      <w:jc w:val="center"/>
    </w:pPr>
  </w:p>
  <w:p w:rsidR="00B144B1" w:rsidRDefault="00A86C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94A68"/>
    <w:multiLevelType w:val="multilevel"/>
    <w:tmpl w:val="8A602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03FE0"/>
    <w:rsid w:val="000C40FF"/>
    <w:rsid w:val="00101FBB"/>
    <w:rsid w:val="001570BF"/>
    <w:rsid w:val="00157D66"/>
    <w:rsid w:val="001C242C"/>
    <w:rsid w:val="001E56F6"/>
    <w:rsid w:val="002511A7"/>
    <w:rsid w:val="002654C9"/>
    <w:rsid w:val="002A2F16"/>
    <w:rsid w:val="00303A91"/>
    <w:rsid w:val="00342FDB"/>
    <w:rsid w:val="0038033C"/>
    <w:rsid w:val="003C53CB"/>
    <w:rsid w:val="003D2556"/>
    <w:rsid w:val="00404A4A"/>
    <w:rsid w:val="00410C66"/>
    <w:rsid w:val="00474286"/>
    <w:rsid w:val="004F03A5"/>
    <w:rsid w:val="004F7C80"/>
    <w:rsid w:val="005301F3"/>
    <w:rsid w:val="00554A89"/>
    <w:rsid w:val="005849CA"/>
    <w:rsid w:val="005C281F"/>
    <w:rsid w:val="005D09EB"/>
    <w:rsid w:val="005D4F72"/>
    <w:rsid w:val="005E4724"/>
    <w:rsid w:val="005F186A"/>
    <w:rsid w:val="00655361"/>
    <w:rsid w:val="006B25F5"/>
    <w:rsid w:val="0074437E"/>
    <w:rsid w:val="007454C1"/>
    <w:rsid w:val="0075407C"/>
    <w:rsid w:val="00766BDD"/>
    <w:rsid w:val="007841D8"/>
    <w:rsid w:val="00784627"/>
    <w:rsid w:val="007C496A"/>
    <w:rsid w:val="00877D24"/>
    <w:rsid w:val="00890989"/>
    <w:rsid w:val="00893BD0"/>
    <w:rsid w:val="008C23EC"/>
    <w:rsid w:val="0098172A"/>
    <w:rsid w:val="009B17D7"/>
    <w:rsid w:val="00A00FF1"/>
    <w:rsid w:val="00A3286C"/>
    <w:rsid w:val="00A86C94"/>
    <w:rsid w:val="00AA1794"/>
    <w:rsid w:val="00B07BAF"/>
    <w:rsid w:val="00BD2300"/>
    <w:rsid w:val="00BE7051"/>
    <w:rsid w:val="00BF789E"/>
    <w:rsid w:val="00C43EF6"/>
    <w:rsid w:val="00C63AAB"/>
    <w:rsid w:val="00C70027"/>
    <w:rsid w:val="00C9463D"/>
    <w:rsid w:val="00CB5AC4"/>
    <w:rsid w:val="00CC3DB4"/>
    <w:rsid w:val="00D33CC9"/>
    <w:rsid w:val="00D643A8"/>
    <w:rsid w:val="00D71023"/>
    <w:rsid w:val="00DC0506"/>
    <w:rsid w:val="00DD255F"/>
    <w:rsid w:val="00E5031B"/>
    <w:rsid w:val="00E54F91"/>
    <w:rsid w:val="00E918C4"/>
    <w:rsid w:val="00EC0D2D"/>
    <w:rsid w:val="00ED47A0"/>
    <w:rsid w:val="00F11753"/>
    <w:rsid w:val="00F23BF7"/>
    <w:rsid w:val="00F662EA"/>
    <w:rsid w:val="00F70F53"/>
    <w:rsid w:val="00F715D6"/>
    <w:rsid w:val="00FA1E00"/>
    <w:rsid w:val="00FA4AB6"/>
    <w:rsid w:val="00FB3E85"/>
    <w:rsid w:val="00F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33F8-D4D2-44C5-B22D-B27AC58E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1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102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F2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B1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C40F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3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-vartovsk.ru/documents/dumaReshenie/25-06-2021/8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surgut.ru/files/materials/files/files1/%D0%BE%D1%82_23.09.2021___816-VI_%D0%94%D0%93__%D0%BA%D0%BE%D0%BD%D1%82%D1%80%D0%BE%D0%BB%D1%8C_%D0%9B%D0%95%D0%A1_-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BAAF1-2F32-499D-8E8E-C032354C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13</cp:revision>
  <cp:lastPrinted>2022-11-07T05:47:00Z</cp:lastPrinted>
  <dcterms:created xsi:type="dcterms:W3CDTF">2022-05-19T03:54:00Z</dcterms:created>
  <dcterms:modified xsi:type="dcterms:W3CDTF">2023-02-14T06:24:00Z</dcterms:modified>
</cp:coreProperties>
</file>