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23" w:rsidRPr="007B5AF9" w:rsidRDefault="00303A91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Сводный</w:t>
      </w:r>
      <w:r w:rsidR="00D71023" w:rsidRPr="007B5AF9">
        <w:rPr>
          <w:rFonts w:ascii="Times New Roman" w:hAnsi="Times New Roman"/>
          <w:bCs/>
          <w:sz w:val="28"/>
          <w:szCs w:val="28"/>
          <w:lang w:eastAsia="ru-RU"/>
        </w:rPr>
        <w:t xml:space="preserve"> отчет о результатах проведения экспертизы 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7B5AF9">
        <w:rPr>
          <w:rFonts w:ascii="Times New Roman" w:hAnsi="Times New Roman"/>
          <w:bCs/>
          <w:sz w:val="28"/>
          <w:szCs w:val="28"/>
          <w:lang w:eastAsia="ru-RU"/>
        </w:rPr>
        <w:t>муниципального нормативного правового акта</w:t>
      </w:r>
    </w:p>
    <w:p w:rsidR="00D71023" w:rsidRPr="007B5AF9" w:rsidRDefault="00D71023" w:rsidP="00D71023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71023" w:rsidRPr="007B5AF9" w:rsidRDefault="00D71023" w:rsidP="00D71023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bCs/>
          <w:sz w:val="28"/>
          <w:szCs w:val="28"/>
          <w:lang w:eastAsia="ru-RU"/>
        </w:rPr>
        <w:t>Общая информация</w:t>
      </w:r>
    </w:p>
    <w:p w:rsidR="00D71023" w:rsidRPr="007B5AF9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1.1.Орган, осуществляющий экспертизу муниципальных нормативных правовых актов:</w:t>
      </w:r>
    </w:p>
    <w:p w:rsidR="00D71023" w:rsidRPr="007B5AF9" w:rsidRDefault="00E5031B" w:rsidP="00303A91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</w:t>
      </w:r>
      <w:r w:rsidR="00972B38">
        <w:rPr>
          <w:rFonts w:ascii="Times New Roman" w:hAnsi="Times New Roman"/>
          <w:sz w:val="28"/>
          <w:szCs w:val="28"/>
          <w:lang w:eastAsia="ru-RU"/>
        </w:rPr>
        <w:t>.</w:t>
      </w:r>
    </w:p>
    <w:p w:rsidR="00303A91" w:rsidRDefault="00303A91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7B5AF9" w:rsidRDefault="00D71023" w:rsidP="00303A9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1.2.Вид и наименование муниципального нормативного правового акта:</w:t>
      </w:r>
    </w:p>
    <w:p w:rsidR="00624548" w:rsidRDefault="00E5031B" w:rsidP="0062454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Думы </w:t>
      </w:r>
      <w:r w:rsidR="00303A91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624548" w:rsidRPr="00624548">
        <w:rPr>
          <w:rFonts w:ascii="Times New Roman" w:hAnsi="Times New Roman"/>
          <w:sz w:val="28"/>
          <w:szCs w:val="28"/>
          <w:lang w:eastAsia="ru-RU"/>
        </w:rPr>
        <w:t xml:space="preserve">от 28.09.2022 № 204-VII «О внесении изменений в Положение   о муниципальном   контроле в сфере благоустройства в городе Нефтеюганске»                                  </w:t>
      </w:r>
    </w:p>
    <w:p w:rsidR="00D71023" w:rsidRDefault="00624548" w:rsidP="0062454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D71023" w:rsidRPr="007B5AF9">
        <w:rPr>
          <w:rFonts w:ascii="Times New Roman" w:hAnsi="Times New Roman"/>
          <w:sz w:val="28"/>
          <w:szCs w:val="28"/>
          <w:lang w:eastAsia="ru-RU"/>
        </w:rPr>
        <w:t>1.3.Краткое описание содержания правового регулирования:</w:t>
      </w:r>
    </w:p>
    <w:p w:rsidR="00972B38" w:rsidRDefault="00972B38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муниципального контроля в сфере благоустройства</w:t>
      </w:r>
      <w:r w:rsidR="006E1798">
        <w:rPr>
          <w:rFonts w:ascii="Times New Roman" w:hAnsi="Times New Roman"/>
          <w:sz w:val="28"/>
          <w:szCs w:val="28"/>
          <w:lang w:eastAsia="ru-RU"/>
        </w:rPr>
        <w:t xml:space="preserve"> в городе Нефтеюганске </w:t>
      </w:r>
      <w:r>
        <w:rPr>
          <w:rFonts w:ascii="Times New Roman" w:hAnsi="Times New Roman"/>
          <w:sz w:val="28"/>
          <w:szCs w:val="28"/>
          <w:lang w:eastAsia="ru-RU"/>
        </w:rPr>
        <w:t>за соблюдением юридическим лицами, индивидуальными предпринимателями, гражданами обязательных требований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CC3DB4" w:rsidRPr="007B5AF9" w:rsidRDefault="00972B38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5031B" w:rsidRDefault="00E5031B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 w:rsidRPr="0033461D">
        <w:rPr>
          <w:rFonts w:ascii="Times New Roman" w:hAnsi="Times New Roman"/>
          <w:sz w:val="28"/>
          <w:szCs w:val="28"/>
          <w:lang w:eastAsia="ru-RU"/>
        </w:rPr>
        <w:t>.4.Дата размещения уведомления о проведении публичных консультаций по муниципальному нормативному правовому акту: «</w:t>
      </w:r>
      <w:r w:rsidR="007E0ABF">
        <w:rPr>
          <w:rFonts w:ascii="Times New Roman" w:hAnsi="Times New Roman"/>
          <w:sz w:val="28"/>
          <w:szCs w:val="28"/>
          <w:lang w:eastAsia="ru-RU"/>
        </w:rPr>
        <w:t>15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624548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624548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г. и </w:t>
      </w:r>
      <w:r w:rsidR="00624548" w:rsidRPr="0033461D">
        <w:rPr>
          <w:rFonts w:ascii="Times New Roman" w:hAnsi="Times New Roman"/>
          <w:sz w:val="28"/>
          <w:szCs w:val="28"/>
          <w:lang w:eastAsia="ru-RU"/>
        </w:rPr>
        <w:t>срок,</w:t>
      </w:r>
      <w:r w:rsidR="006245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4548" w:rsidRPr="0033461D">
        <w:rPr>
          <w:rFonts w:ascii="Times New Roman" w:hAnsi="Times New Roman"/>
          <w:sz w:val="28"/>
          <w:szCs w:val="28"/>
          <w:lang w:eastAsia="ru-RU"/>
        </w:rPr>
        <w:t>в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течение которого принимались предложения в связи с размещением уведомления о проведении публичных консультаций по муниципальному нормативному правовому акту: начало: «</w:t>
      </w:r>
      <w:r w:rsidR="007E0ABF">
        <w:rPr>
          <w:rFonts w:ascii="Times New Roman" w:hAnsi="Times New Roman"/>
          <w:sz w:val="28"/>
          <w:szCs w:val="28"/>
          <w:lang w:eastAsia="ru-RU"/>
        </w:rPr>
        <w:t>15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624548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624548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г.; окончание: «</w:t>
      </w:r>
      <w:r w:rsidR="007E0ABF">
        <w:rPr>
          <w:rFonts w:ascii="Times New Roman" w:hAnsi="Times New Roman"/>
          <w:sz w:val="28"/>
          <w:szCs w:val="28"/>
          <w:lang w:eastAsia="ru-RU"/>
        </w:rPr>
        <w:t>24</w:t>
      </w:r>
      <w:r w:rsidRPr="0033461D">
        <w:rPr>
          <w:rFonts w:ascii="Times New Roman" w:hAnsi="Times New Roman"/>
          <w:sz w:val="28"/>
          <w:szCs w:val="28"/>
          <w:lang w:eastAsia="ru-RU"/>
        </w:rPr>
        <w:t>»</w:t>
      </w:r>
      <w:r w:rsidR="00624548">
        <w:rPr>
          <w:rFonts w:ascii="Times New Roman" w:hAnsi="Times New Roman"/>
          <w:sz w:val="28"/>
          <w:szCs w:val="28"/>
          <w:lang w:eastAsia="ru-RU"/>
        </w:rPr>
        <w:t xml:space="preserve"> марта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20</w:t>
      </w:r>
      <w:r w:rsidR="00624548">
        <w:rPr>
          <w:rFonts w:ascii="Times New Roman" w:hAnsi="Times New Roman"/>
          <w:sz w:val="28"/>
          <w:szCs w:val="28"/>
          <w:lang w:eastAsia="ru-RU"/>
        </w:rPr>
        <w:t>23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г.</w:t>
      </w:r>
    </w:p>
    <w:p w:rsidR="00952D6E" w:rsidRPr="0033461D" w:rsidRDefault="00952D6E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031B" w:rsidRPr="0033461D" w:rsidRDefault="00E5031B" w:rsidP="00E5031B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1.5.Сведения о количестве замечаний и предложений, полученных в ходе публичных консультаций по </w:t>
      </w:r>
      <w:proofErr w:type="gramStart"/>
      <w:r w:rsidRPr="0033461D">
        <w:rPr>
          <w:rFonts w:ascii="Times New Roman" w:hAnsi="Times New Roman"/>
          <w:sz w:val="28"/>
          <w:szCs w:val="28"/>
          <w:lang w:eastAsia="ru-RU"/>
        </w:rPr>
        <w:t>муниципальному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нормативному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 xml:space="preserve"> правовому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33461D">
        <w:rPr>
          <w:rFonts w:ascii="Times New Roman" w:hAnsi="Times New Roman"/>
          <w:sz w:val="28"/>
          <w:szCs w:val="28"/>
          <w:lang w:eastAsia="ru-RU"/>
        </w:rPr>
        <w:t>акту:</w:t>
      </w:r>
    </w:p>
    <w:p w:rsidR="006E1798" w:rsidRDefault="00E5031B" w:rsidP="006E1798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Вс</w:t>
      </w:r>
      <w:r w:rsidR="00E979EA">
        <w:rPr>
          <w:rFonts w:ascii="Times New Roman" w:hAnsi="Times New Roman"/>
          <w:sz w:val="28"/>
          <w:szCs w:val="28"/>
          <w:lang w:eastAsia="ru-RU"/>
        </w:rPr>
        <w:t xml:space="preserve">его замечаний и предложений: </w:t>
      </w:r>
      <w:proofErr w:type="gramStart"/>
      <w:r w:rsidR="00624548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="00E979EA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33461D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="00E979EA">
        <w:rPr>
          <w:rFonts w:ascii="Times New Roman" w:hAnsi="Times New Roman"/>
          <w:sz w:val="28"/>
          <w:szCs w:val="28"/>
          <w:lang w:eastAsia="ru-RU"/>
        </w:rPr>
        <w:t xml:space="preserve"> об одобрении МНПА </w:t>
      </w:r>
      <w:r w:rsidRPr="0033461D">
        <w:rPr>
          <w:rFonts w:ascii="Times New Roman" w:hAnsi="Times New Roman"/>
          <w:sz w:val="28"/>
          <w:szCs w:val="28"/>
          <w:lang w:eastAsia="ru-RU"/>
        </w:rPr>
        <w:t>из них:</w:t>
      </w:r>
    </w:p>
    <w:p w:rsidR="00E5031B" w:rsidRDefault="00794173" w:rsidP="006E1798">
      <w:pPr>
        <w:tabs>
          <w:tab w:val="center" w:pos="8505"/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учтено полностью: </w:t>
      </w:r>
      <w:r w:rsidR="00624548"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, учтено частично: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, не учтено: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0</w:t>
      </w:r>
      <w:r w:rsidR="00E5031B" w:rsidRPr="007B5AF9">
        <w:rPr>
          <w:rFonts w:ascii="Times New Roman" w:hAnsi="Times New Roman"/>
          <w:sz w:val="28"/>
          <w:szCs w:val="28"/>
          <w:lang w:eastAsia="ru-RU"/>
        </w:rPr>
        <w:t>.</w:t>
      </w:r>
    </w:p>
    <w:p w:rsidR="00952D6E" w:rsidRPr="007B5AF9" w:rsidRDefault="00952D6E" w:rsidP="00E5031B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1.6.Дата размещения свода предложений, поступивших в связи с размещением уведомления о проведении публичных консультаций по муниципальному нормативному правовому акту: «</w:t>
      </w:r>
      <w:r w:rsidR="007E0ABF">
        <w:rPr>
          <w:rFonts w:ascii="Times New Roman" w:hAnsi="Times New Roman"/>
          <w:sz w:val="28"/>
          <w:szCs w:val="28"/>
          <w:lang w:eastAsia="ru-RU"/>
        </w:rPr>
        <w:t>15</w:t>
      </w:r>
      <w:bookmarkStart w:id="0" w:name="_GoBack"/>
      <w:bookmarkEnd w:id="0"/>
      <w:r w:rsidR="00624548">
        <w:rPr>
          <w:rFonts w:ascii="Times New Roman" w:hAnsi="Times New Roman"/>
          <w:sz w:val="28"/>
          <w:szCs w:val="28"/>
          <w:lang w:eastAsia="ru-RU"/>
        </w:rPr>
        <w:t>»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5AF9">
        <w:rPr>
          <w:rFonts w:ascii="Times New Roman" w:hAnsi="Times New Roman"/>
          <w:sz w:val="28"/>
          <w:szCs w:val="28"/>
          <w:lang w:eastAsia="ru-RU"/>
        </w:rPr>
        <w:t>20</w:t>
      </w:r>
      <w:r w:rsidR="00624548">
        <w:rPr>
          <w:rFonts w:ascii="Times New Roman" w:hAnsi="Times New Roman"/>
          <w:sz w:val="28"/>
          <w:szCs w:val="28"/>
          <w:lang w:eastAsia="ru-RU"/>
        </w:rPr>
        <w:t>23</w:t>
      </w:r>
      <w:r w:rsidRPr="007B5AF9">
        <w:rPr>
          <w:rFonts w:ascii="Times New Roman" w:hAnsi="Times New Roman"/>
          <w:sz w:val="28"/>
          <w:szCs w:val="28"/>
          <w:lang w:eastAsia="ru-RU"/>
        </w:rPr>
        <w:t>г.</w:t>
      </w:r>
    </w:p>
    <w:p w:rsidR="00952D6E" w:rsidRPr="007B5AF9" w:rsidRDefault="00952D6E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1.7.Контактная информация исполнителя в органе, осуществляющем экспертизу муниципальных нормативных правовых актов: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Ф.И.О.: Якубова Элнара Джабаровна</w:t>
      </w:r>
    </w:p>
    <w:p w:rsidR="00E5031B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Должность: начальник службы муниципального контроля,</w:t>
      </w:r>
    </w:p>
    <w:p w:rsidR="00E5031B" w:rsidRPr="00360F7F" w:rsidRDefault="00E5031B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Тел.: 8 (3463) 23 71 87, Адрес электронной почты:</w:t>
      </w:r>
      <w:r w:rsidRPr="00303A91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7" w:history="1">
        <w:r w:rsidR="00952D6E" w:rsidRPr="00360F7F">
          <w:rPr>
            <w:rStyle w:val="a6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smk</w:t>
        </w:r>
        <w:r w:rsidR="00952D6E" w:rsidRPr="00360F7F">
          <w:rPr>
            <w:rStyle w:val="a6"/>
            <w:rFonts w:ascii="Times New Roman" w:hAnsi="Times New Roman"/>
            <w:color w:val="000000" w:themeColor="text1"/>
            <w:sz w:val="28"/>
            <w:szCs w:val="28"/>
            <w:lang w:eastAsia="ru-RU"/>
          </w:rPr>
          <w:t>@</w:t>
        </w:r>
        <w:r w:rsidR="00952D6E" w:rsidRPr="00360F7F">
          <w:rPr>
            <w:rStyle w:val="a6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admugansk</w:t>
        </w:r>
        <w:r w:rsidR="00952D6E" w:rsidRPr="00360F7F">
          <w:rPr>
            <w:rStyle w:val="a6"/>
            <w:rFonts w:ascii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="00952D6E" w:rsidRPr="00360F7F">
          <w:rPr>
            <w:rStyle w:val="a6"/>
            <w:rFonts w:ascii="Times New Roman" w:hAnsi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</w:hyperlink>
      <w:r w:rsidR="00952D6E" w:rsidRPr="00360F7F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952D6E" w:rsidRPr="00360F7F" w:rsidRDefault="00952D6E" w:rsidP="00E5031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2.Описание проблемы, на решение которой направлено правовое регулирование</w:t>
      </w:r>
    </w:p>
    <w:p w:rsidR="00D71023" w:rsidRDefault="00D71023" w:rsidP="00D7102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2.1.Описание содержания проблемной ситуации, на решение которой направлен муниципальный нормативный правовой акт:</w:t>
      </w:r>
    </w:p>
    <w:p w:rsidR="000170F7" w:rsidRPr="000170F7" w:rsidRDefault="000170F7" w:rsidP="000170F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0F7">
        <w:rPr>
          <w:rFonts w:ascii="Times New Roman" w:hAnsi="Times New Roman"/>
          <w:sz w:val="28"/>
          <w:szCs w:val="28"/>
          <w:lang w:eastAsia="ru-RU"/>
        </w:rPr>
        <w:t>Решением Думой города Нефтеюганска от 26.08.20</w:t>
      </w:r>
      <w:r>
        <w:rPr>
          <w:rFonts w:ascii="Times New Roman" w:hAnsi="Times New Roman"/>
          <w:sz w:val="28"/>
          <w:szCs w:val="28"/>
          <w:lang w:eastAsia="ru-RU"/>
        </w:rPr>
        <w:t xml:space="preserve">21 </w:t>
      </w:r>
      <w:r w:rsidRPr="000170F7">
        <w:rPr>
          <w:rFonts w:ascii="Times New Roman" w:hAnsi="Times New Roman"/>
          <w:sz w:val="28"/>
          <w:szCs w:val="28"/>
          <w:lang w:eastAsia="ru-RU"/>
        </w:rPr>
        <w:t xml:space="preserve">№ 1003-VI утверждено Положение о </w:t>
      </w:r>
      <w:proofErr w:type="gramStart"/>
      <w:r w:rsidRPr="000170F7">
        <w:rPr>
          <w:rFonts w:ascii="Times New Roman" w:hAnsi="Times New Roman"/>
          <w:sz w:val="28"/>
          <w:szCs w:val="28"/>
          <w:lang w:eastAsia="ru-RU"/>
        </w:rPr>
        <w:t>муниципальном  контроле</w:t>
      </w:r>
      <w:proofErr w:type="gramEnd"/>
      <w:r w:rsidRPr="000170F7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 в  городе Нефтеюганске.</w:t>
      </w:r>
    </w:p>
    <w:p w:rsidR="000170F7" w:rsidRPr="000170F7" w:rsidRDefault="000170F7" w:rsidP="000170F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0F7">
        <w:rPr>
          <w:rFonts w:ascii="Times New Roman" w:hAnsi="Times New Roman"/>
          <w:sz w:val="28"/>
          <w:szCs w:val="28"/>
          <w:lang w:eastAsia="ru-RU"/>
        </w:rPr>
        <w:t xml:space="preserve">По тексту названного решения используется термин «надзорный» применимо к осуществляемым мероприятиям, при этом органы местного самоуправления не наделены надзорными полномочиями. </w:t>
      </w:r>
    </w:p>
    <w:p w:rsidR="006E1798" w:rsidRPr="0033461D" w:rsidRDefault="000170F7" w:rsidP="000170F7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0F7">
        <w:rPr>
          <w:rFonts w:ascii="Times New Roman" w:hAnsi="Times New Roman"/>
          <w:sz w:val="28"/>
          <w:szCs w:val="28"/>
          <w:lang w:eastAsia="ru-RU"/>
        </w:rPr>
        <w:t xml:space="preserve">Принятие представленного Проекта необходимо для приведения правовых актов органа местного самоуправления в соответствие с требованиями Федерального закона № 248-ФЗ.                                            </w:t>
      </w:r>
    </w:p>
    <w:p w:rsidR="00893BD0" w:rsidRDefault="00D71023" w:rsidP="00893BD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2.2.Информация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893BD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1050B" w:rsidRDefault="0061050B" w:rsidP="00893BD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 целью недопущения нарушения законодательства в сфере благоустройства в городе Нефтеюганске был принят настоящий муниципальный нормативный правовой акт. На уровне Российской Федерации данный вопрос урегулирован Федеральным законом от 31.07.2020 № 248-ФЗ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Федерации»</w:t>
      </w:r>
      <w:r w:rsidR="007E1A9A">
        <w:rPr>
          <w:rFonts w:ascii="Times New Roman" w:hAnsi="Times New Roman"/>
          <w:sz w:val="28"/>
          <w:szCs w:val="28"/>
          <w:lang w:eastAsia="ru-RU"/>
        </w:rPr>
        <w:t>.</w:t>
      </w:r>
    </w:p>
    <w:p w:rsidR="0061050B" w:rsidRPr="00893BD0" w:rsidRDefault="0061050B" w:rsidP="00893BD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2.3.Социальные группы, заинтересованные в устранении проблемы, их количественная оценка:</w:t>
      </w:r>
    </w:p>
    <w:p w:rsidR="005E4724" w:rsidRDefault="00766BDD" w:rsidP="00B660D4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Юридические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лица</w:t>
      </w:r>
      <w:r w:rsidR="00554A89">
        <w:rPr>
          <w:rFonts w:ascii="Times New Roman" w:hAnsi="Times New Roman"/>
          <w:sz w:val="28"/>
          <w:szCs w:val="28"/>
          <w:lang w:eastAsia="ru-RU"/>
        </w:rPr>
        <w:t>,</w:t>
      </w:r>
      <w:r w:rsidR="0098172A">
        <w:rPr>
          <w:rFonts w:ascii="Times New Roman" w:hAnsi="Times New Roman"/>
          <w:sz w:val="28"/>
          <w:szCs w:val="28"/>
          <w:lang w:eastAsia="ru-RU"/>
        </w:rPr>
        <w:t xml:space="preserve"> индивидуальные предприниматели</w:t>
      </w:r>
      <w:r w:rsidR="007E1A9A">
        <w:rPr>
          <w:rFonts w:ascii="Times New Roman" w:hAnsi="Times New Roman"/>
          <w:sz w:val="28"/>
          <w:szCs w:val="28"/>
          <w:lang w:eastAsia="ru-RU"/>
        </w:rPr>
        <w:t>, граждане,</w:t>
      </w:r>
      <w:r w:rsidR="00554A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4A89" w:rsidRPr="00766BDD">
        <w:rPr>
          <w:rFonts w:ascii="Times New Roman" w:hAnsi="Times New Roman"/>
          <w:sz w:val="28"/>
          <w:szCs w:val="28"/>
          <w:lang w:eastAsia="ru-RU"/>
        </w:rPr>
        <w:t>осуществляющие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деятельность </w:t>
      </w:r>
      <w:r w:rsidR="007E1A9A">
        <w:rPr>
          <w:rFonts w:ascii="Times New Roman" w:hAnsi="Times New Roman"/>
          <w:sz w:val="28"/>
          <w:szCs w:val="28"/>
          <w:lang w:eastAsia="ru-RU"/>
        </w:rPr>
        <w:t>в соответствии 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71023" w:rsidRPr="0033461D" w:rsidRDefault="00D71023" w:rsidP="00D71023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2.4.Характеристика негативных эффектов, возникающих в связи с отсутствием государственного регулирования в соответствующей сфере деятельности, их количественная оценка:</w:t>
      </w:r>
    </w:p>
    <w:p w:rsidR="00893BD0" w:rsidRDefault="007E1A9A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законодательства в сфере благоустройства в городе Нефтеюганске может привести к причинению вреда охраняемым законом ценностям и нарушению обязательных требований, требований, установленных муниципальными нормативными правовыми актами, нарушению имущественных прав Российской Федерации, муниципальных образований, юридических лиц, граждан.</w:t>
      </w:r>
      <w:r w:rsidR="00766BDD" w:rsidRPr="00766BDD">
        <w:rPr>
          <w:rFonts w:ascii="Times New Roman" w:hAnsi="Times New Roman"/>
          <w:sz w:val="28"/>
          <w:szCs w:val="28"/>
        </w:rPr>
        <w:t xml:space="preserve"> </w:t>
      </w:r>
    </w:p>
    <w:p w:rsidR="00766BDD" w:rsidRPr="00766BDD" w:rsidRDefault="00766BDD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3BD0" w:rsidRDefault="00D71023" w:rsidP="00893BD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2.5.Причины возникновения проблемы и факторы, поддерживающие ее существование:</w:t>
      </w:r>
    </w:p>
    <w:p w:rsidR="00893BD0" w:rsidRDefault="007E1A9A" w:rsidP="007E1A9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Нарушение законодательства в сфере благоустройства в городе Нефтеюганске.</w:t>
      </w:r>
      <w:r w:rsidR="005D09EB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893BD0" w:rsidRPr="00893BD0" w:rsidRDefault="00893BD0" w:rsidP="00893BD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Pr="0033461D" w:rsidRDefault="00D71023" w:rsidP="00877D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2.6.Причины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D71023" w:rsidRPr="0033461D" w:rsidRDefault="00FB3E85" w:rsidP="00877D2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5D09EB"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AA1794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2.7.Опыт решения аналогичных проблем в Ханты-Мансийском автономном округе – Югре, других субъектах Российской Федерации:</w:t>
      </w:r>
    </w:p>
    <w:p w:rsidR="000B2618" w:rsidRDefault="007E1A9A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261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B2618" w:rsidRPr="000B2618">
        <w:rPr>
          <w:rFonts w:ascii="Times New Roman" w:hAnsi="Times New Roman"/>
          <w:color w:val="000000" w:themeColor="text1"/>
          <w:sz w:val="28"/>
          <w:szCs w:val="28"/>
        </w:rPr>
        <w:t>Решение Думы Нефтеюганского района от 16.08.2021 № 647 </w:t>
      </w:r>
      <w:hyperlink r:id="rId8" w:history="1">
        <w:r w:rsidR="000B2618" w:rsidRPr="000B2618">
          <w:rPr>
            <w:rFonts w:ascii="Times New Roman" w:hAnsi="Times New Roman"/>
            <w:color w:val="000000" w:themeColor="text1"/>
            <w:sz w:val="28"/>
            <w:szCs w:val="28"/>
          </w:rPr>
          <w:t>«Об утверждении положения о муниципальном контроле в сфере благоустройства межселенной территории Нефтеюганского муниципального района Ханты-Мансийского автономного округа - Югре»</w:t>
        </w:r>
      </w:hyperlink>
      <w:r w:rsidR="000B261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B2618" w:rsidRPr="000B2618" w:rsidRDefault="000B2618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2618">
        <w:rPr>
          <w:rFonts w:ascii="Times New Roman" w:hAnsi="Times New Roman"/>
          <w:color w:val="000000" w:themeColor="text1"/>
          <w:sz w:val="28"/>
          <w:szCs w:val="28"/>
        </w:rPr>
        <w:t>-</w:t>
      </w:r>
      <w:hyperlink r:id="rId9" w:history="1">
        <w:r w:rsidRPr="000B2618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 xml:space="preserve">Решение Думы г. Сургута № 813-VI ДГ </w:t>
        </w:r>
        <w:r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«</w:t>
        </w:r>
        <w:r w:rsidRPr="000B2618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О Положении о муниципальном контроле в сфере благоустройства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AA1794" w:rsidRPr="0033461D" w:rsidRDefault="00AA1794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</w:t>
      </w:r>
      <w:r w:rsidR="005C281F">
        <w:rPr>
          <w:rFonts w:ascii="Times New Roman" w:hAnsi="Times New Roman"/>
          <w:sz w:val="28"/>
          <w:szCs w:val="28"/>
          <w:lang w:eastAsia="ru-RU"/>
        </w:rPr>
        <w:t>логичные Положения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разработаны во всех муниципальных образованиях Ханты-Мансийского автономного округа – Югры и других субъектов Российской федерации</w:t>
      </w:r>
    </w:p>
    <w:p w:rsidR="00474286" w:rsidRDefault="00474286" w:rsidP="00F23BF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2.8.Источники данных:</w:t>
      </w:r>
    </w:p>
    <w:p w:rsidR="000C40FF" w:rsidRPr="000C40FF" w:rsidRDefault="000C40FF" w:rsidP="000C40FF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0C40FF">
        <w:rPr>
          <w:rFonts w:ascii="Times New Roman" w:hAnsi="Times New Roman"/>
          <w:color w:val="000000"/>
          <w:sz w:val="28"/>
          <w:szCs w:val="28"/>
        </w:rPr>
        <w:t>Справочно-правовая система Консультант</w:t>
      </w:r>
      <w:r w:rsidR="000B2618">
        <w:rPr>
          <w:rFonts w:ascii="Times New Roman" w:hAnsi="Times New Roman"/>
          <w:color w:val="000000"/>
          <w:sz w:val="28"/>
          <w:szCs w:val="28"/>
        </w:rPr>
        <w:t>, Гарант</w:t>
      </w:r>
    </w:p>
    <w:p w:rsidR="000C40FF" w:rsidRPr="0033461D" w:rsidRDefault="000C40FF" w:rsidP="00D7102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0FF" w:rsidRDefault="00D71023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61D">
        <w:rPr>
          <w:rFonts w:ascii="Times New Roman" w:hAnsi="Times New Roman"/>
          <w:sz w:val="28"/>
          <w:szCs w:val="28"/>
          <w:lang w:eastAsia="ru-RU"/>
        </w:rPr>
        <w:t>2.9.Иная информация о проблеме:</w:t>
      </w:r>
      <w:r w:rsidR="005E472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71023" w:rsidRDefault="00554A89" w:rsidP="005E47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E4724">
        <w:rPr>
          <w:rFonts w:ascii="Times New Roman" w:hAnsi="Times New Roman"/>
          <w:sz w:val="28"/>
          <w:szCs w:val="28"/>
          <w:lang w:eastAsia="ru-RU"/>
        </w:rPr>
        <w:t>тсутствует</w:t>
      </w:r>
    </w:p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  <w:sectPr w:rsidR="00D71023" w:rsidRPr="006A4190" w:rsidSect="00E16538">
          <w:headerReference w:type="default" r:id="rId10"/>
          <w:headerReference w:type="first" r:id="rId11"/>
          <w:pgSz w:w="11906" w:h="16838"/>
          <w:pgMar w:top="1134" w:right="567" w:bottom="1134" w:left="1701" w:header="170" w:footer="170" w:gutter="0"/>
          <w:cols w:space="709"/>
          <w:titlePg/>
          <w:docGrid w:linePitch="326"/>
        </w:sect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3.Определени</w:t>
      </w:r>
      <w:r w:rsidR="000B2618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6A4190">
        <w:rPr>
          <w:rFonts w:ascii="Times New Roman" w:hAnsi="Times New Roman"/>
          <w:bCs/>
          <w:sz w:val="28"/>
          <w:szCs w:val="28"/>
          <w:lang w:eastAsia="ru-RU"/>
        </w:rPr>
        <w:t xml:space="preserve"> целей правового регулирования и индикаторов для оценки их достижения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78"/>
        <w:gridCol w:w="3459"/>
        <w:gridCol w:w="3459"/>
      </w:tblGrid>
      <w:tr w:rsidR="00D71023" w:rsidRPr="006A4190" w:rsidTr="00F662EA">
        <w:tc>
          <w:tcPr>
            <w:tcW w:w="8278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3.1.Цели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3.2.Сроки достижения целей правового регулирования</w:t>
            </w:r>
          </w:p>
        </w:tc>
        <w:tc>
          <w:tcPr>
            <w:tcW w:w="3459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3.3.Периодичность мониторинга достижения целей правового регулирования</w:t>
            </w:r>
          </w:p>
        </w:tc>
      </w:tr>
      <w:tr w:rsidR="00D71023" w:rsidRPr="006A4190" w:rsidTr="00F662EA">
        <w:tc>
          <w:tcPr>
            <w:tcW w:w="8278" w:type="dxa"/>
          </w:tcPr>
          <w:p w:rsidR="00D71023" w:rsidRPr="00766BDD" w:rsidRDefault="00E937E8" w:rsidP="0030124E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Единый подход к правовому регулированию при осуществлении муниципального контроля в сфере благоустройства в городе Нефтеюганске</w:t>
            </w:r>
          </w:p>
        </w:tc>
        <w:tc>
          <w:tcPr>
            <w:tcW w:w="3459" w:type="dxa"/>
          </w:tcPr>
          <w:p w:rsidR="00D71023" w:rsidRPr="006A4190" w:rsidRDefault="00E937E8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момента вступления в силу Решения Думы города Нефтеюганска</w:t>
            </w:r>
          </w:p>
        </w:tc>
        <w:tc>
          <w:tcPr>
            <w:tcW w:w="3459" w:type="dxa"/>
          </w:tcPr>
          <w:p w:rsidR="00D71023" w:rsidRPr="006A4190" w:rsidRDefault="00E937E8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C53CB" w:rsidRDefault="00D71023" w:rsidP="00CE047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3.4.Действующие нормативные правовые акты, поручения, другие решения, из которых вытекает необходимость правового регулирования</w:t>
      </w:r>
      <w:r w:rsidR="000C40FF">
        <w:rPr>
          <w:rFonts w:ascii="Times New Roman" w:hAnsi="Times New Roman"/>
          <w:sz w:val="28"/>
          <w:szCs w:val="28"/>
          <w:lang w:eastAsia="ru-RU"/>
        </w:rPr>
        <w:t>:</w:t>
      </w:r>
    </w:p>
    <w:p w:rsidR="00766BDD" w:rsidRPr="00766BDD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-Федеральный закон от 31.07.2020 № 248-ФЗ «О государственном контроле (надзоре) и муниципальном к</w:t>
      </w:r>
      <w:r w:rsidR="002511A7">
        <w:rPr>
          <w:rFonts w:ascii="Times New Roman" w:hAnsi="Times New Roman"/>
          <w:sz w:val="28"/>
          <w:szCs w:val="28"/>
          <w:lang w:eastAsia="ru-RU"/>
        </w:rPr>
        <w:t>онтроле в Российской Федерации»;</w:t>
      </w:r>
    </w:p>
    <w:p w:rsidR="00766BDD" w:rsidRPr="006A4190" w:rsidRDefault="00766BDD" w:rsidP="00766BD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BDD">
        <w:rPr>
          <w:rFonts w:ascii="Times New Roman" w:hAnsi="Times New Roman"/>
          <w:sz w:val="28"/>
          <w:szCs w:val="28"/>
          <w:lang w:eastAsia="ru-RU"/>
        </w:rPr>
        <w:t>- Федераль</w:t>
      </w:r>
      <w:r>
        <w:rPr>
          <w:rFonts w:ascii="Times New Roman" w:hAnsi="Times New Roman"/>
          <w:sz w:val="28"/>
          <w:szCs w:val="28"/>
          <w:lang w:eastAsia="ru-RU"/>
        </w:rPr>
        <w:t>ный закон от 06.10.2003 № 131-ФЗ</w:t>
      </w:r>
      <w:r w:rsidRPr="00766BDD">
        <w:rPr>
          <w:rFonts w:ascii="Times New Roman" w:hAnsi="Times New Roman"/>
          <w:sz w:val="28"/>
          <w:szCs w:val="28"/>
          <w:lang w:eastAsia="ru-RU"/>
        </w:rPr>
        <w:t xml:space="preserve">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  <w:lang w:eastAsia="ru-RU"/>
        </w:rPr>
        <w:t>авления в Российской Федерации».</w:t>
      </w:r>
    </w:p>
    <w:p w:rsidR="000C40FF" w:rsidRPr="006A4190" w:rsidRDefault="000C40FF" w:rsidP="000C40F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253"/>
        <w:gridCol w:w="2041"/>
        <w:gridCol w:w="2041"/>
        <w:gridCol w:w="2041"/>
      </w:tblGrid>
      <w:tr w:rsidR="00D71023" w:rsidRPr="006A4190" w:rsidTr="000C40FF">
        <w:tc>
          <w:tcPr>
            <w:tcW w:w="4820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.Цели правового регулирования</w:t>
            </w:r>
          </w:p>
        </w:tc>
        <w:tc>
          <w:tcPr>
            <w:tcW w:w="425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.Индикаторы достижения целей правового регулирования</w:t>
            </w:r>
          </w:p>
        </w:tc>
        <w:tc>
          <w:tcPr>
            <w:tcW w:w="204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.Ед. измерения индикаторов</w:t>
            </w:r>
          </w:p>
        </w:tc>
        <w:tc>
          <w:tcPr>
            <w:tcW w:w="4082" w:type="dxa"/>
            <w:gridSpan w:val="2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значения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индикаторов по годам</w:t>
            </w:r>
          </w:p>
        </w:tc>
      </w:tr>
      <w:tr w:rsidR="00314E78" w:rsidRPr="006A4190" w:rsidTr="003F5045">
        <w:trPr>
          <w:trHeight w:val="842"/>
        </w:trPr>
        <w:tc>
          <w:tcPr>
            <w:tcW w:w="4820" w:type="dxa"/>
            <w:vMerge w:val="restart"/>
          </w:tcPr>
          <w:p w:rsidR="00314E78" w:rsidRPr="00AA1794" w:rsidRDefault="00314E78" w:rsidP="00314E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Единый подход к правовому регулированию при осуществлении муниципального контроля в сфере благоустройства в городе Нефтеюганске</w:t>
            </w:r>
          </w:p>
        </w:tc>
        <w:tc>
          <w:tcPr>
            <w:tcW w:w="4253" w:type="dxa"/>
            <w:vMerge w:val="restart"/>
          </w:tcPr>
          <w:p w:rsidR="00314E78" w:rsidRPr="00AA1794" w:rsidRDefault="00314E78" w:rsidP="00314E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Юридические лица, индивидуальные предприниматели, граждане, осуществляющие деятельность в соответствии с требованиями Правил благоустройства территории муниципального образования город Нефтеюганск</w:t>
            </w:r>
          </w:p>
        </w:tc>
        <w:tc>
          <w:tcPr>
            <w:tcW w:w="2041" w:type="dxa"/>
            <w:vMerge w:val="restart"/>
          </w:tcPr>
          <w:p w:rsidR="00314E78" w:rsidRPr="000C40FF" w:rsidRDefault="00314E78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2041" w:type="dxa"/>
          </w:tcPr>
          <w:p w:rsidR="00314E78" w:rsidRPr="00314E78" w:rsidRDefault="00314E78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Планируемые при принятии муниципального нормативного правового акта </w:t>
            </w:r>
          </w:p>
        </w:tc>
        <w:tc>
          <w:tcPr>
            <w:tcW w:w="2041" w:type="dxa"/>
          </w:tcPr>
          <w:p w:rsidR="00314E78" w:rsidRPr="00314E78" w:rsidRDefault="00314E78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 сложившиеся</w:t>
            </w:r>
          </w:p>
        </w:tc>
      </w:tr>
      <w:tr w:rsidR="00314E78" w:rsidRPr="006A4190" w:rsidTr="003F5045">
        <w:trPr>
          <w:trHeight w:val="842"/>
        </w:trPr>
        <w:tc>
          <w:tcPr>
            <w:tcW w:w="4820" w:type="dxa"/>
            <w:vMerge/>
          </w:tcPr>
          <w:p w:rsidR="00314E78" w:rsidRDefault="00314E78" w:rsidP="00314E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  <w:vMerge/>
          </w:tcPr>
          <w:p w:rsidR="00314E78" w:rsidRDefault="00314E78" w:rsidP="00314E78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vMerge/>
          </w:tcPr>
          <w:p w:rsidR="00314E78" w:rsidRDefault="00314E78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314E78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год-1 Постановление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города Нефтеюганска от 08.12.2020 № 2143-п</w:t>
            </w:r>
          </w:p>
          <w:p w:rsid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год-0</w:t>
            </w:r>
          </w:p>
          <w:p w:rsidR="00360F7F" w:rsidRP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Правительства РФ № 336 от 10.03.2022</w:t>
            </w:r>
          </w:p>
        </w:tc>
        <w:tc>
          <w:tcPr>
            <w:tcW w:w="2041" w:type="dxa"/>
          </w:tcPr>
          <w:p w:rsidR="00314E78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 год-0</w:t>
            </w:r>
          </w:p>
          <w:p w:rsid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F7F" w:rsidRPr="00360F7F" w:rsidRDefault="00360F7F" w:rsidP="00AA1794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год-0</w:t>
            </w:r>
          </w:p>
        </w:tc>
      </w:tr>
    </w:tbl>
    <w:p w:rsidR="00D71023" w:rsidRPr="006A4190" w:rsidRDefault="00D71023" w:rsidP="00D7102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71023" w:rsidRDefault="00D71023" w:rsidP="00F70F53">
      <w:pPr>
        <w:autoSpaceDE w:val="0"/>
        <w:autoSpaceDN w:val="0"/>
        <w:spacing w:after="0" w:line="240" w:lineRule="auto"/>
        <w:ind w:firstLine="708"/>
        <w:jc w:val="both"/>
        <w:rPr>
          <w:sz w:val="28"/>
          <w:szCs w:val="28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6A4190">
        <w:rPr>
          <w:rFonts w:ascii="Times New Roman" w:hAnsi="Times New Roman"/>
          <w:sz w:val="28"/>
          <w:szCs w:val="28"/>
          <w:lang w:eastAsia="ru-RU"/>
        </w:rPr>
        <w:t>.Методы расчета индикаторов достижения целей правового регулирования, источники информации для расчетов:</w:t>
      </w:r>
      <w:r w:rsidR="00F70F53" w:rsidRPr="00F70F53">
        <w:rPr>
          <w:sz w:val="28"/>
          <w:szCs w:val="28"/>
        </w:rPr>
        <w:t xml:space="preserve"> </w:t>
      </w:r>
    </w:p>
    <w:p w:rsidR="00F70F53" w:rsidRDefault="001534AE" w:rsidP="00FB3E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службы муниципального контроля администрации города Нефтеюганска</w:t>
      </w:r>
    </w:p>
    <w:p w:rsidR="001534AE" w:rsidRPr="006A4190" w:rsidRDefault="001534AE" w:rsidP="00FB3E85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0F53" w:rsidRDefault="00D71023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6A4190">
        <w:rPr>
          <w:rFonts w:ascii="Times New Roman" w:hAnsi="Times New Roman"/>
          <w:sz w:val="28"/>
          <w:szCs w:val="28"/>
          <w:lang w:eastAsia="ru-RU"/>
        </w:rPr>
        <w:t>.Оценка затрат на проведение мониторинга достижения целей правового регулирования:</w:t>
      </w:r>
    </w:p>
    <w:p w:rsidR="00F70F53" w:rsidRDefault="001534AE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 требует финансовых затрат из средств местного бюджета.</w:t>
      </w:r>
    </w:p>
    <w:p w:rsidR="001534AE" w:rsidRPr="00F70F53" w:rsidRDefault="001534AE" w:rsidP="00F70F5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D71023">
      <w:pPr>
        <w:keepNext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4.Качественная характеристика и оценка численности потенциальных адресатов правового регулирования (их групп)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47"/>
        <w:gridCol w:w="3685"/>
        <w:gridCol w:w="4763"/>
      </w:tblGrid>
      <w:tr w:rsidR="00D71023" w:rsidRPr="006A4190" w:rsidTr="00F70F53">
        <w:trPr>
          <w:cantSplit/>
        </w:trPr>
        <w:tc>
          <w:tcPr>
            <w:tcW w:w="6747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4.1.Группы потенциальных адресатов правового регулирования (краткое описание их качественных характеристик)</w:t>
            </w:r>
          </w:p>
        </w:tc>
        <w:tc>
          <w:tcPr>
            <w:tcW w:w="3685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4.2.Количество участников группы</w:t>
            </w:r>
          </w:p>
        </w:tc>
        <w:tc>
          <w:tcPr>
            <w:tcW w:w="476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4.3.Источники данных</w:t>
            </w:r>
          </w:p>
        </w:tc>
      </w:tr>
      <w:tr w:rsidR="00D71023" w:rsidRPr="006A4190" w:rsidTr="00F70F53">
        <w:trPr>
          <w:cantSplit/>
        </w:trPr>
        <w:tc>
          <w:tcPr>
            <w:tcW w:w="6747" w:type="dxa"/>
          </w:tcPr>
          <w:p w:rsidR="00D71023" w:rsidRDefault="001534AE" w:rsidP="001B5C4A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Юридические лица,</w:t>
            </w:r>
          </w:p>
          <w:p w:rsidR="003C53CB" w:rsidRPr="00766BDD" w:rsidRDefault="001534AE" w:rsidP="001B5C4A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осуществляющие деятельность в соответствии 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</w:p>
        </w:tc>
        <w:tc>
          <w:tcPr>
            <w:tcW w:w="3685" w:type="dxa"/>
          </w:tcPr>
          <w:p w:rsidR="00D71023" w:rsidRPr="006A4190" w:rsidRDefault="001B5C4A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D71023" w:rsidRPr="006A4190" w:rsidRDefault="001B5C4A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1534AE" w:rsidRPr="006A4190" w:rsidTr="00F70F53">
        <w:trPr>
          <w:cantSplit/>
        </w:trPr>
        <w:tc>
          <w:tcPr>
            <w:tcW w:w="6747" w:type="dxa"/>
          </w:tcPr>
          <w:p w:rsidR="001534AE" w:rsidRDefault="001B5C4A" w:rsidP="001B5C4A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Индивидуальные предприниматели, </w:t>
            </w:r>
            <w:r w:rsidRPr="001B5C4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осуществляющие деятельность в соответствии 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</w:p>
        </w:tc>
        <w:tc>
          <w:tcPr>
            <w:tcW w:w="3685" w:type="dxa"/>
          </w:tcPr>
          <w:p w:rsidR="001534AE" w:rsidRPr="006A4190" w:rsidRDefault="001B5C4A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1534AE" w:rsidRPr="006A4190" w:rsidRDefault="001B5C4A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C4A"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  <w:tr w:rsidR="001534AE" w:rsidRPr="006A4190" w:rsidTr="00F70F53">
        <w:trPr>
          <w:cantSplit/>
        </w:trPr>
        <w:tc>
          <w:tcPr>
            <w:tcW w:w="6747" w:type="dxa"/>
          </w:tcPr>
          <w:p w:rsidR="001534AE" w:rsidRDefault="001B5C4A" w:rsidP="001B5C4A">
            <w:pPr>
              <w:autoSpaceDE w:val="0"/>
              <w:autoSpaceDN w:val="0"/>
              <w:spacing w:after="0" w:line="0" w:lineRule="atLeas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Граждане, проживающие на территории города Нефтеюганска</w:t>
            </w:r>
          </w:p>
        </w:tc>
        <w:tc>
          <w:tcPr>
            <w:tcW w:w="3685" w:type="dxa"/>
          </w:tcPr>
          <w:p w:rsidR="001534AE" w:rsidRPr="006A4190" w:rsidRDefault="001B5C4A" w:rsidP="001B5C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неограниченно</w:t>
            </w:r>
          </w:p>
        </w:tc>
        <w:tc>
          <w:tcPr>
            <w:tcW w:w="4763" w:type="dxa"/>
          </w:tcPr>
          <w:p w:rsidR="001534AE" w:rsidRPr="006A4190" w:rsidRDefault="001B5C4A" w:rsidP="003012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C4A">
              <w:rPr>
                <w:rFonts w:ascii="Times New Roman" w:hAnsi="Times New Roman"/>
                <w:sz w:val="28"/>
                <w:szCs w:val="28"/>
                <w:lang w:eastAsia="ru-RU"/>
              </w:rPr>
              <w:t>ЕГРЮЛ, ЕГРИП, Служба муниципального контроля администрации города Нефтеюганска</w:t>
            </w:r>
          </w:p>
        </w:tc>
      </w:tr>
    </w:tbl>
    <w:p w:rsidR="00FB3E85" w:rsidRPr="006A4190" w:rsidRDefault="00FB3E85" w:rsidP="00FB3E85">
      <w:pPr>
        <w:autoSpaceDE w:val="0"/>
        <w:autoSpaceDN w:val="0"/>
        <w:spacing w:before="240"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5.Функции (полномочия, обязанности, права) структурных подразделений администрации города Нефтеюганска, а также порядок их реализации в соответствии с правовым регулированием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81"/>
        <w:gridCol w:w="3005"/>
        <w:gridCol w:w="3005"/>
        <w:gridCol w:w="3005"/>
      </w:tblGrid>
      <w:tr w:rsidR="00FB3E85" w:rsidRPr="006A4190" w:rsidTr="00095393">
        <w:tc>
          <w:tcPr>
            <w:tcW w:w="6181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аименование функции (полномочия, обязанности или права)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5.2.Порядок реализации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5.3.Оценка трудовых затрат</w:t>
            </w:r>
          </w:p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(чел./час. в год),</w:t>
            </w:r>
          </w:p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численности сотрудников (чел.)</w:t>
            </w:r>
          </w:p>
        </w:tc>
        <w:tc>
          <w:tcPr>
            <w:tcW w:w="3005" w:type="dxa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5.4.Оценка потребностей в других ресурсах</w:t>
            </w:r>
          </w:p>
        </w:tc>
      </w:tr>
      <w:tr w:rsidR="00FB3E85" w:rsidRPr="006A4190" w:rsidTr="00095393">
        <w:trPr>
          <w:cantSplit/>
        </w:trPr>
        <w:tc>
          <w:tcPr>
            <w:tcW w:w="15196" w:type="dxa"/>
            <w:gridSpan w:val="4"/>
          </w:tcPr>
          <w:p w:rsidR="00FB3E85" w:rsidRPr="006A4190" w:rsidRDefault="00FB3E85" w:rsidP="000953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D47C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органа </w:t>
            </w:r>
            <w:proofErr w:type="gramStart"/>
            <w:r w:rsidRPr="00D47C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1:</w:t>
            </w:r>
            <w:r w:rsidR="00D47C9B" w:rsidRPr="00D47C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Служба</w:t>
            </w:r>
            <w:proofErr w:type="gramEnd"/>
            <w:r w:rsidR="00D47C9B" w:rsidRPr="00D47C9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контроля администрации города Нефтеюганска</w:t>
            </w:r>
          </w:p>
        </w:tc>
      </w:tr>
      <w:tr w:rsidR="00D47C9B" w:rsidRPr="006A4190" w:rsidTr="00095393">
        <w:tc>
          <w:tcPr>
            <w:tcW w:w="6181" w:type="dxa"/>
          </w:tcPr>
          <w:p w:rsidR="00D47C9B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1.Должностное лицо органа муниципального контроля при осуществлении муниципальных полномочий имеет право:</w:t>
            </w:r>
          </w:p>
          <w:p w:rsidR="00D47C9B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 объявлять юридическому лицу, индивидуальному предпринимателю предостережение о недопустимости нарушения обязательных требований;</w:t>
            </w:r>
          </w:p>
          <w:p w:rsidR="00D47C9B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-проводит информирование юридических лиц и индивидуальных предпринимателей;</w:t>
            </w:r>
          </w:p>
          <w:p w:rsidR="00D47C9B" w:rsidRPr="00F1078F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-проводит консультирование юридических лиц и индивидуальных предпринимателей.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  <w:tr w:rsidR="00D47C9B" w:rsidRPr="006A4190" w:rsidTr="00095393">
        <w:tc>
          <w:tcPr>
            <w:tcW w:w="6181" w:type="dxa"/>
          </w:tcPr>
          <w:p w:rsidR="00D47C9B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2.Должностное лицо органа муниципального контроля при осуществлении муниципальной функции обязано:</w:t>
            </w:r>
          </w:p>
          <w:p w:rsidR="00D47C9B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 своевременно и в полном объеме исполнять предоставленные в соответствии с законодательством РФ, ХМАО-Югры и настоящим положением полномочия по предупреждению, выявлению и пресечению нарушений обязательных требований и требований, установленных муниципальными нормативными правовыми актами;</w:t>
            </w:r>
          </w:p>
          <w:p w:rsidR="00D47C9B" w:rsidRPr="002F3AF9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-соблюдать законодательство РФ, права и законные интересы юридического лица, индивидуального предпринимателя, в отношении которых проводится проверка.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 осуществлении контрольных мероприятий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чел.</w:t>
            </w:r>
          </w:p>
        </w:tc>
        <w:tc>
          <w:tcPr>
            <w:tcW w:w="3005" w:type="dxa"/>
          </w:tcPr>
          <w:p w:rsidR="00D47C9B" w:rsidRPr="006A4190" w:rsidRDefault="00D47C9B" w:rsidP="00D47C9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других ресурсах отсутствует</w:t>
            </w:r>
          </w:p>
        </w:tc>
      </w:tr>
    </w:tbl>
    <w:p w:rsidR="005D4F72" w:rsidRPr="006A4190" w:rsidRDefault="005D4F72" w:rsidP="005D4F72">
      <w:pPr>
        <w:pageBreakBefore/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lastRenderedPageBreak/>
        <w:t>6.Оценка расходов (доходов) бюджета муниципального образования города Нефтеюганск, связанных с правовым регулированием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Отсутствует</w:t>
      </w: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7"/>
        <w:gridCol w:w="7660"/>
        <w:gridCol w:w="3400"/>
      </w:tblGrid>
      <w:tr w:rsidR="005D4F72" w:rsidRPr="006A4190" w:rsidTr="00095393">
        <w:trPr>
          <w:cantSplit/>
        </w:trPr>
        <w:tc>
          <w:tcPr>
            <w:tcW w:w="4137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6.1.Наименование функции (полномочия, обязанности или права) (в соответствии с пунктом 5.1)</w:t>
            </w:r>
          </w:p>
        </w:tc>
        <w:tc>
          <w:tcPr>
            <w:tcW w:w="7660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Виды расходов (поступлений) бюджета муниципального образования город Нефтеюганск</w:t>
            </w:r>
          </w:p>
        </w:tc>
        <w:tc>
          <w:tcPr>
            <w:tcW w:w="3400" w:type="dxa"/>
          </w:tcPr>
          <w:p w:rsidR="005D4F72" w:rsidRPr="006A4190" w:rsidRDefault="005D4F72" w:rsidP="000953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6.3.Количественная оценка расходов и поступлений, млн. рублей</w:t>
            </w:r>
          </w:p>
        </w:tc>
      </w:tr>
      <w:tr w:rsidR="005D4F72" w:rsidRPr="006A4190" w:rsidTr="00095393">
        <w:trPr>
          <w:cantSplit/>
          <w:trHeight w:val="396"/>
        </w:trPr>
        <w:tc>
          <w:tcPr>
            <w:tcW w:w="15197" w:type="dxa"/>
            <w:gridSpan w:val="3"/>
          </w:tcPr>
          <w:p w:rsidR="005D4F72" w:rsidRPr="005D116B" w:rsidRDefault="005D116B" w:rsidP="00095393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D1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Служба муниципального контроля администрации города Нефтеюганска</w:t>
            </w:r>
          </w:p>
        </w:tc>
      </w:tr>
      <w:tr w:rsidR="005D116B" w:rsidRPr="006A4190" w:rsidTr="00095393">
        <w:trPr>
          <w:cantSplit/>
          <w:trHeight w:val="399"/>
        </w:trPr>
        <w:tc>
          <w:tcPr>
            <w:tcW w:w="4137" w:type="dxa"/>
            <w:vMerge w:val="restart"/>
          </w:tcPr>
          <w:p w:rsidR="005D116B" w:rsidRPr="005C461A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5C46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Полномочие по осуществлению муниципального контроля </w:t>
            </w:r>
          </w:p>
        </w:tc>
        <w:tc>
          <w:tcPr>
            <w:tcW w:w="7660" w:type="dxa"/>
          </w:tcPr>
          <w:p w:rsidR="005D116B" w:rsidRPr="002F3AF9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Единовременные расходы 2021г.:</w:t>
            </w:r>
          </w:p>
        </w:tc>
        <w:tc>
          <w:tcPr>
            <w:tcW w:w="3400" w:type="dxa"/>
          </w:tcPr>
          <w:p w:rsidR="005D116B" w:rsidRPr="00CD34BD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финансирование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D116B" w:rsidRPr="006A4190" w:rsidTr="00095393">
        <w:trPr>
          <w:cantSplit/>
          <w:trHeight w:val="420"/>
        </w:trPr>
        <w:tc>
          <w:tcPr>
            <w:tcW w:w="4137" w:type="dxa"/>
            <w:vMerge/>
          </w:tcPr>
          <w:p w:rsidR="005D116B" w:rsidRPr="006A4190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5D116B" w:rsidRPr="006A4190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Периодические </w:t>
            </w:r>
            <w:proofErr w:type="gramStart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расходы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за</w:t>
            </w:r>
            <w:proofErr w:type="gramEnd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период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2021-2022</w:t>
            </w: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г.:</w:t>
            </w:r>
          </w:p>
        </w:tc>
        <w:tc>
          <w:tcPr>
            <w:tcW w:w="3400" w:type="dxa"/>
          </w:tcPr>
          <w:p w:rsidR="005D116B" w:rsidRPr="006A4190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Дополнительных расходов не потребуется, финансирование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(з/п специалиста, осуществляющего проверки)</w:t>
            </w:r>
            <w:r w:rsidRPr="00CD34B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предусмотрено бюджетом муниципального образования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город Нефтеюганск на год</w:t>
            </w:r>
          </w:p>
        </w:tc>
      </w:tr>
      <w:tr w:rsidR="005D116B" w:rsidRPr="006A4190" w:rsidTr="00095393">
        <w:trPr>
          <w:cantSplit/>
          <w:trHeight w:val="412"/>
        </w:trPr>
        <w:tc>
          <w:tcPr>
            <w:tcW w:w="4137" w:type="dxa"/>
            <w:vMerge/>
          </w:tcPr>
          <w:p w:rsidR="005D116B" w:rsidRPr="006A4190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60" w:type="dxa"/>
          </w:tcPr>
          <w:p w:rsidR="005D116B" w:rsidRPr="002F3AF9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Возможные </w:t>
            </w:r>
            <w:proofErr w:type="gramStart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доходы  за</w:t>
            </w:r>
            <w:proofErr w:type="gramEnd"/>
            <w:r w:rsidRPr="002F3AF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период 2021-2022 г.:</w:t>
            </w:r>
          </w:p>
        </w:tc>
        <w:tc>
          <w:tcPr>
            <w:tcW w:w="3400" w:type="dxa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6A4190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единовременные расходы за период 2021 гг.: отсутствуют</w:t>
            </w:r>
          </w:p>
        </w:tc>
        <w:tc>
          <w:tcPr>
            <w:tcW w:w="3400" w:type="dxa"/>
            <w:vAlign w:val="bottom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6A4190" w:rsidTr="00095393">
        <w:trPr>
          <w:cantSplit/>
          <w:trHeight w:val="408"/>
        </w:trPr>
        <w:tc>
          <w:tcPr>
            <w:tcW w:w="11797" w:type="dxa"/>
            <w:gridSpan w:val="2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периодические расходы за период 2021 гг.:</w:t>
            </w:r>
          </w:p>
        </w:tc>
        <w:tc>
          <w:tcPr>
            <w:tcW w:w="3400" w:type="dxa"/>
            <w:vAlign w:val="bottom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5D116B" w:rsidRPr="006A4190" w:rsidTr="00095393">
        <w:trPr>
          <w:cantSplit/>
          <w:trHeight w:val="419"/>
        </w:trPr>
        <w:tc>
          <w:tcPr>
            <w:tcW w:w="11797" w:type="dxa"/>
            <w:gridSpan w:val="2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7A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Итого возможные доходы за период 2021-2022 гг.: отсутствуют</w:t>
            </w:r>
          </w:p>
        </w:tc>
        <w:tc>
          <w:tcPr>
            <w:tcW w:w="3400" w:type="dxa"/>
            <w:vAlign w:val="bottom"/>
          </w:tcPr>
          <w:p w:rsidR="005D116B" w:rsidRPr="001D7AD7" w:rsidRDefault="005D116B" w:rsidP="005D11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:rsidR="005D116B" w:rsidRDefault="005D116B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01F3" w:rsidRDefault="00FB3E85" w:rsidP="00FB3E85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6.4.Другие сведения о расходах (доходах) бюджета </w:t>
      </w:r>
      <w:r w:rsidR="00D71023" w:rsidRPr="006A419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город Нефтеюганск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 xml:space="preserve"> в связи с правовым регулированием:</w:t>
      </w:r>
    </w:p>
    <w:p w:rsidR="00C70027" w:rsidRDefault="005301F3" w:rsidP="00FB3E8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5D4F72" w:rsidRDefault="005D4F72" w:rsidP="005D4F72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</w:t>
      </w:r>
      <w:r w:rsidR="00FB3E85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6.5.Источники данных:</w:t>
      </w:r>
    </w:p>
    <w:p w:rsidR="005D116B" w:rsidRDefault="005D4F72" w:rsidP="005D116B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FB3E8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116B"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5D116B" w:rsidRDefault="005D116B" w:rsidP="005D116B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5D116B">
      <w:pPr>
        <w:autoSpaceDE w:val="0"/>
        <w:autoSpaceDN w:val="0"/>
        <w:spacing w:after="0" w:line="0" w:lineRule="atLeast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7.Обязанности (ограничения) потенциальных адресатов правового регулирования и связанные с ними расходы (доходы)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3"/>
        <w:gridCol w:w="7371"/>
        <w:gridCol w:w="2126"/>
        <w:gridCol w:w="2126"/>
      </w:tblGrid>
      <w:tr w:rsidR="00D71023" w:rsidRPr="006A4190" w:rsidTr="00157D66">
        <w:tc>
          <w:tcPr>
            <w:tcW w:w="3823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7.1.Группы потенциальных адресатов правового регулирования</w:t>
            </w:r>
          </w:p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(в соответствии с п. 4.1 сводного отчета)</w:t>
            </w:r>
          </w:p>
        </w:tc>
        <w:tc>
          <w:tcPr>
            <w:tcW w:w="737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7.2.Обязанности и ограничения, введенные правовым регулированием 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(с указанием соответствующих положений нормативного правового акта)</w:t>
            </w:r>
          </w:p>
        </w:tc>
        <w:tc>
          <w:tcPr>
            <w:tcW w:w="2126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7.3.Описание расходов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и  доходов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, связанных с правовым регулированием</w:t>
            </w:r>
          </w:p>
        </w:tc>
        <w:tc>
          <w:tcPr>
            <w:tcW w:w="2126" w:type="dxa"/>
          </w:tcPr>
          <w:p w:rsidR="00D71023" w:rsidRPr="006A4190" w:rsidRDefault="00D71023" w:rsidP="00FB3E85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7.4.Количественная </w:t>
            </w:r>
            <w:proofErr w:type="gramStart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оценка,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млн.</w:t>
            </w:r>
            <w:proofErr w:type="gramEnd"/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5D116B" w:rsidRPr="00157D66" w:rsidTr="00FB3E85">
        <w:trPr>
          <w:cantSplit/>
          <w:trHeight w:val="1697"/>
        </w:trPr>
        <w:tc>
          <w:tcPr>
            <w:tcW w:w="3823" w:type="dxa"/>
          </w:tcPr>
          <w:p w:rsidR="005D116B" w:rsidRPr="00FE6A4E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Юридические лица,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ндивидуальные предприниматели,  </w:t>
            </w:r>
          </w:p>
          <w:p w:rsidR="005D116B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осуществляющие деятельность в соответствии </w:t>
            </w:r>
            <w:r w:rsidRPr="005D116B">
              <w:rPr>
                <w:rFonts w:ascii="Times New Roman" w:hAnsi="Times New Roman"/>
                <w:sz w:val="28"/>
                <w:szCs w:val="28"/>
                <w:lang w:eastAsia="ru-RU"/>
              </w:rPr>
              <w:t>с требованиями Правил благоустройства территории муниципального образования город Нефтеюганск,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D116B" w:rsidRPr="00157D66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граждане  города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Нефтеюганска </w:t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FE6A4E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371" w:type="dxa"/>
          </w:tcPr>
          <w:p w:rsidR="005D116B" w:rsidRPr="00157D66" w:rsidRDefault="005D116B" w:rsidP="005D116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Обязанность направления уведомления об исполнении предписания устранения выявленных нарушений либо уведомления об исполнении выданного предостережения о недопустимости нарушения обязательных требований.</w:t>
            </w:r>
          </w:p>
        </w:tc>
        <w:tc>
          <w:tcPr>
            <w:tcW w:w="2126" w:type="dxa"/>
          </w:tcPr>
          <w:p w:rsidR="005D116B" w:rsidRPr="00245F45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5F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Единовременные </w:t>
            </w:r>
          </w:p>
        </w:tc>
        <w:tc>
          <w:tcPr>
            <w:tcW w:w="2126" w:type="dxa"/>
          </w:tcPr>
          <w:p w:rsidR="005D116B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1.Расходы на бумагу- стоимость бумаги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400 руб. (1 пачка -500л. стоимость 1 листа 0,8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расход -10л. </w:t>
            </w:r>
          </w:p>
          <w:p w:rsidR="005D116B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0,8*10=8 руб.</w:t>
            </w:r>
          </w:p>
          <w:p w:rsidR="005D116B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2.Стоимость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картриджа: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Kiocera</w:t>
            </w:r>
            <w:proofErr w:type="spellEnd"/>
            <w:proofErr w:type="gram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Ecosys</w:t>
            </w:r>
            <w:proofErr w:type="spellEnd"/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M</w:t>
            </w:r>
            <w:r w:rsidRPr="00F03118">
              <w:rPr>
                <w:rFonts w:ascii="Times New Roman" w:hAnsi="Times New Roman"/>
                <w:sz w:val="24"/>
                <w:szCs w:val="24"/>
                <w:lang w:eastAsia="ru-RU"/>
              </w:rPr>
              <w:t>2035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dn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 1200-7200 копий 4*0,2=2 руб.</w:t>
            </w:r>
          </w:p>
          <w:p w:rsidR="005D116B" w:rsidRPr="00F03118" w:rsidRDefault="005D116B" w:rsidP="005D116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трудозатраты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потребуются.  </w:t>
            </w:r>
            <w:proofErr w:type="gramEnd"/>
          </w:p>
        </w:tc>
      </w:tr>
    </w:tbl>
    <w:p w:rsidR="00FB3E85" w:rsidRDefault="00FB3E85" w:rsidP="00FB3E8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FB3E85" w:rsidP="00FB3E85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 w:rsidRPr="006A4190">
        <w:rPr>
          <w:rFonts w:ascii="Times New Roman" w:hAnsi="Times New Roman"/>
          <w:sz w:val="28"/>
          <w:szCs w:val="28"/>
          <w:lang w:eastAsia="ru-RU"/>
        </w:rPr>
        <w:t>7.5.Издержки и выгоды адресатов правового регулирования, не поддающиеся количественной оценке:</w:t>
      </w:r>
    </w:p>
    <w:p w:rsidR="00D71023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101FBB" w:rsidRPr="00101FBB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7.6.Источники данных: </w:t>
      </w:r>
    </w:p>
    <w:p w:rsidR="00D71023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101FBB" w:rsidRPr="006A4190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eastAsia="ru-RU"/>
        </w:rPr>
      </w:pPr>
    </w:p>
    <w:p w:rsidR="00D71023" w:rsidRPr="006A4190" w:rsidRDefault="00D71023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 xml:space="preserve">7.6.1.Описание упущенной выгоды, ее количественная оценка: </w:t>
      </w:r>
    </w:p>
    <w:p w:rsidR="00101FBB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Отсутствуют </w:t>
      </w:r>
    </w:p>
    <w:p w:rsidR="00FB3E85" w:rsidRDefault="00FB3E85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D71023" w:rsidRPr="006A4190" w:rsidRDefault="00D71023" w:rsidP="00D71023">
      <w:pPr>
        <w:autoSpaceDE w:val="0"/>
        <w:autoSpaceDN w:val="0"/>
        <w:spacing w:after="24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A4190">
        <w:rPr>
          <w:rFonts w:ascii="Times New Roman" w:hAnsi="Times New Roman"/>
          <w:bCs/>
          <w:sz w:val="28"/>
          <w:szCs w:val="28"/>
          <w:lang w:eastAsia="ru-RU"/>
        </w:rPr>
        <w:t>8.Оценка рисков неблагоприятных последствий применения правового регулирования</w:t>
      </w: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4111"/>
        <w:gridCol w:w="3402"/>
        <w:gridCol w:w="4111"/>
      </w:tblGrid>
      <w:tr w:rsidR="00D71023" w:rsidRPr="006A4190" w:rsidTr="0030124E">
        <w:tc>
          <w:tcPr>
            <w:tcW w:w="357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8.1.Виды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8.2.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ценка вероятности наступления неблагоприятных последствий</w:t>
            </w:r>
          </w:p>
        </w:tc>
        <w:tc>
          <w:tcPr>
            <w:tcW w:w="3402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8.3.Методы контроля рисков</w:t>
            </w:r>
          </w:p>
        </w:tc>
        <w:tc>
          <w:tcPr>
            <w:tcW w:w="4111" w:type="dxa"/>
          </w:tcPr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sz w:val="28"/>
                <w:szCs w:val="28"/>
                <w:lang w:eastAsia="ru-RU"/>
              </w:rPr>
              <w:t>8.4.Степень контроля рисков</w:t>
            </w:r>
          </w:p>
          <w:p w:rsidR="00D71023" w:rsidRPr="006A4190" w:rsidRDefault="00D71023" w:rsidP="0030124E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(полный/частичный/</w:t>
            </w:r>
            <w:r w:rsidRPr="006A419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br/>
              <w:t>отсутствует)</w:t>
            </w:r>
          </w:p>
        </w:tc>
      </w:tr>
      <w:tr w:rsidR="00107A65" w:rsidRPr="006A4190" w:rsidTr="0030124E">
        <w:trPr>
          <w:cantSplit/>
        </w:trPr>
        <w:tc>
          <w:tcPr>
            <w:tcW w:w="3572" w:type="dxa"/>
          </w:tcPr>
          <w:p w:rsidR="00107A65" w:rsidRPr="00FB3E85" w:rsidRDefault="00107A65" w:rsidP="00107A65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Риски отсутствуют</w:t>
            </w:r>
          </w:p>
        </w:tc>
        <w:tc>
          <w:tcPr>
            <w:tcW w:w="4111" w:type="dxa"/>
          </w:tcPr>
          <w:p w:rsidR="00107A65" w:rsidRPr="00FE6A4E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E6A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Вероятность наступления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неблагоприятных последствий отсутствует</w:t>
            </w:r>
          </w:p>
        </w:tc>
        <w:tc>
          <w:tcPr>
            <w:tcW w:w="3402" w:type="dxa"/>
          </w:tcPr>
          <w:p w:rsidR="00107A65" w:rsidRPr="006A4190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111" w:type="dxa"/>
          </w:tcPr>
          <w:p w:rsidR="00107A65" w:rsidRPr="006A4190" w:rsidRDefault="00107A65" w:rsidP="00107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01FBB" w:rsidRDefault="00101FBB" w:rsidP="00D71023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101FBB" w:rsidRDefault="00D71023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A4190">
        <w:rPr>
          <w:rFonts w:ascii="Times New Roman" w:hAnsi="Times New Roman"/>
          <w:sz w:val="28"/>
          <w:szCs w:val="28"/>
          <w:lang w:eastAsia="ru-RU"/>
        </w:rPr>
        <w:t>8.5. Источники данных: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7A65" w:rsidRDefault="00107A65" w:rsidP="00107A65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Служба муниципального контроля администрации города Нефтеюганска.</w:t>
      </w:r>
    </w:p>
    <w:p w:rsidR="00101FBB" w:rsidRDefault="00101FBB" w:rsidP="00101FBB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eastAsia="ru-RU"/>
        </w:rPr>
      </w:pPr>
    </w:p>
    <w:p w:rsidR="00766BDD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службы муниципального</w:t>
      </w:r>
    </w:p>
    <w:p w:rsidR="00101FBB" w:rsidRDefault="00766BDD" w:rsidP="00101FB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101FBB">
        <w:rPr>
          <w:rFonts w:ascii="Times New Roman" w:hAnsi="Times New Roman"/>
          <w:sz w:val="28"/>
          <w:szCs w:val="28"/>
          <w:lang w:eastAsia="ru-RU"/>
        </w:rPr>
        <w:t>администрации города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01FBB">
        <w:rPr>
          <w:rFonts w:ascii="Times New Roman" w:hAnsi="Times New Roman"/>
          <w:sz w:val="28"/>
          <w:szCs w:val="28"/>
          <w:lang w:eastAsia="ru-RU"/>
        </w:rPr>
        <w:t>_</w:t>
      </w:r>
      <w:proofErr w:type="gramEnd"/>
      <w:r w:rsidR="00101FBB">
        <w:rPr>
          <w:rFonts w:ascii="Times New Roman" w:hAnsi="Times New Roman"/>
          <w:sz w:val="28"/>
          <w:szCs w:val="28"/>
          <w:lang w:eastAsia="ru-RU"/>
        </w:rPr>
        <w:t xml:space="preserve">____________________ </w:t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101FBB">
        <w:rPr>
          <w:rFonts w:ascii="Times New Roman" w:hAnsi="Times New Roman"/>
          <w:sz w:val="28"/>
          <w:szCs w:val="28"/>
          <w:lang w:eastAsia="ru-RU"/>
        </w:rPr>
        <w:t>_______________________</w:t>
      </w:r>
    </w:p>
    <w:p w:rsidR="00D71023" w:rsidRDefault="00766BDD" w:rsidP="00D71023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Э.Д.Якубова</w:t>
      </w:r>
      <w:proofErr w:type="spellEnd"/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101FBB">
        <w:rPr>
          <w:rFonts w:ascii="Times New Roman" w:hAnsi="Times New Roman"/>
          <w:sz w:val="28"/>
          <w:szCs w:val="28"/>
          <w:lang w:eastAsia="ru-RU"/>
        </w:rPr>
        <w:tab/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Дата               </w:t>
      </w:r>
      <w:r w:rsidR="00101FBB"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D71023">
        <w:rPr>
          <w:rFonts w:ascii="Times New Roman" w:hAnsi="Times New Roman"/>
          <w:sz w:val="28"/>
          <w:szCs w:val="28"/>
          <w:lang w:eastAsia="ru-RU"/>
        </w:rPr>
        <w:t xml:space="preserve">Подпись </w:t>
      </w:r>
    </w:p>
    <w:p w:rsidR="00342FDB" w:rsidRDefault="00342FDB" w:rsidP="0038033C"/>
    <w:sectPr w:rsidR="00342FDB" w:rsidSect="00FB3E85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39D" w:rsidRDefault="007A139D">
      <w:pPr>
        <w:spacing w:after="0" w:line="240" w:lineRule="auto"/>
      </w:pPr>
      <w:r>
        <w:separator/>
      </w:r>
    </w:p>
  </w:endnote>
  <w:endnote w:type="continuationSeparator" w:id="0">
    <w:p w:rsidR="007A139D" w:rsidRDefault="007A1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39D" w:rsidRDefault="007A139D">
      <w:pPr>
        <w:spacing w:after="0" w:line="240" w:lineRule="auto"/>
      </w:pPr>
      <w:r>
        <w:separator/>
      </w:r>
    </w:p>
  </w:footnote>
  <w:footnote w:type="continuationSeparator" w:id="0">
    <w:p w:rsidR="007A139D" w:rsidRDefault="007A1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D710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E0ABF">
      <w:rPr>
        <w:noProof/>
      </w:rPr>
      <w:t>10</w:t>
    </w:r>
    <w:r>
      <w:fldChar w:fldCharType="end"/>
    </w:r>
  </w:p>
  <w:p w:rsidR="00B144B1" w:rsidRDefault="007E0AB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4B1" w:rsidRDefault="007E0ABF">
    <w:pPr>
      <w:pStyle w:val="a3"/>
      <w:jc w:val="center"/>
    </w:pPr>
  </w:p>
  <w:p w:rsidR="00B144B1" w:rsidRDefault="007E0A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23"/>
    <w:rsid w:val="00003FE0"/>
    <w:rsid w:val="000170F7"/>
    <w:rsid w:val="000B2618"/>
    <w:rsid w:val="000C40FF"/>
    <w:rsid w:val="00101FBB"/>
    <w:rsid w:val="00107A65"/>
    <w:rsid w:val="001534AE"/>
    <w:rsid w:val="001570BF"/>
    <w:rsid w:val="00157D66"/>
    <w:rsid w:val="001B5C4A"/>
    <w:rsid w:val="001C242C"/>
    <w:rsid w:val="001D65FF"/>
    <w:rsid w:val="001E56F6"/>
    <w:rsid w:val="002511A7"/>
    <w:rsid w:val="002654C9"/>
    <w:rsid w:val="00303A91"/>
    <w:rsid w:val="00314E78"/>
    <w:rsid w:val="00331E5F"/>
    <w:rsid w:val="00342FDB"/>
    <w:rsid w:val="00360F7F"/>
    <w:rsid w:val="00377FB5"/>
    <w:rsid w:val="0038033C"/>
    <w:rsid w:val="003C53CB"/>
    <w:rsid w:val="003E61A8"/>
    <w:rsid w:val="00473BC0"/>
    <w:rsid w:val="00474286"/>
    <w:rsid w:val="00482590"/>
    <w:rsid w:val="004F03A5"/>
    <w:rsid w:val="005301F3"/>
    <w:rsid w:val="00554A89"/>
    <w:rsid w:val="005C281F"/>
    <w:rsid w:val="005D09EB"/>
    <w:rsid w:val="005D116B"/>
    <w:rsid w:val="005D4F72"/>
    <w:rsid w:val="005E4724"/>
    <w:rsid w:val="005F186A"/>
    <w:rsid w:val="0061050B"/>
    <w:rsid w:val="00624548"/>
    <w:rsid w:val="006E1798"/>
    <w:rsid w:val="0075407C"/>
    <w:rsid w:val="00766BDD"/>
    <w:rsid w:val="007841D8"/>
    <w:rsid w:val="00784627"/>
    <w:rsid w:val="00794173"/>
    <w:rsid w:val="007A139D"/>
    <w:rsid w:val="007C496A"/>
    <w:rsid w:val="007E0ABF"/>
    <w:rsid w:val="007E1A9A"/>
    <w:rsid w:val="00813E50"/>
    <w:rsid w:val="00877D24"/>
    <w:rsid w:val="00893BD0"/>
    <w:rsid w:val="00952D6E"/>
    <w:rsid w:val="00972B38"/>
    <w:rsid w:val="0098172A"/>
    <w:rsid w:val="009B17D7"/>
    <w:rsid w:val="00A00FF1"/>
    <w:rsid w:val="00A3286C"/>
    <w:rsid w:val="00A7335A"/>
    <w:rsid w:val="00AA1794"/>
    <w:rsid w:val="00AE67BC"/>
    <w:rsid w:val="00B30279"/>
    <w:rsid w:val="00B660D4"/>
    <w:rsid w:val="00B8623A"/>
    <w:rsid w:val="00BE7051"/>
    <w:rsid w:val="00BF789E"/>
    <w:rsid w:val="00C64700"/>
    <w:rsid w:val="00C70027"/>
    <w:rsid w:val="00CB5AC4"/>
    <w:rsid w:val="00CC3DB4"/>
    <w:rsid w:val="00CE0472"/>
    <w:rsid w:val="00D33CC9"/>
    <w:rsid w:val="00D47C9B"/>
    <w:rsid w:val="00D71023"/>
    <w:rsid w:val="00DC0506"/>
    <w:rsid w:val="00E5031B"/>
    <w:rsid w:val="00E54F91"/>
    <w:rsid w:val="00E918C4"/>
    <w:rsid w:val="00E937E8"/>
    <w:rsid w:val="00E979EA"/>
    <w:rsid w:val="00EC0D2D"/>
    <w:rsid w:val="00ED47A0"/>
    <w:rsid w:val="00F23BF7"/>
    <w:rsid w:val="00F662EA"/>
    <w:rsid w:val="00F70F53"/>
    <w:rsid w:val="00F715D6"/>
    <w:rsid w:val="00F95A4B"/>
    <w:rsid w:val="00FA1E00"/>
    <w:rsid w:val="00FA4AB6"/>
    <w:rsid w:val="00FB3E85"/>
    <w:rsid w:val="00FB63B7"/>
    <w:rsid w:val="00FC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33F8-D4D2-44C5-B22D-B27AC58E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10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1023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F2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B17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C40F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80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3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oil.ru/duma/resheniya/2021/647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mk@admugan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dmsurgut.ru/files/materials/files/files1/%D0%BE%D1%82_23.09.2021___813-VI_%D0%94%D0%93__%D0%BA%D0%BE%D0%BD%D1%82%D1%80%D0%BE%D0%BB%D1%8C_%D0%91%D0%9B%D0%90%D0%93%D0%9E%D0%A3%D0%A1%D0%A2%D0%A0%D0%9E%D0%99%D0%A1%D0%A2%D0%92%D0%9E_-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9A51-9DEB-4D60-8031-F57D8180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2107</Words>
  <Characters>12012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Саитов АР</cp:lastModifiedBy>
  <cp:revision>3</cp:revision>
  <cp:lastPrinted>2023-02-15T04:09:00Z</cp:lastPrinted>
  <dcterms:created xsi:type="dcterms:W3CDTF">2023-02-14T07:21:00Z</dcterms:created>
  <dcterms:modified xsi:type="dcterms:W3CDTF">2023-02-15T04:09:00Z</dcterms:modified>
</cp:coreProperties>
</file>