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5D" w:rsidRPr="00263AF0" w:rsidRDefault="000B595D" w:rsidP="000B595D">
      <w:pPr>
        <w:spacing w:after="0" w:line="240" w:lineRule="auto"/>
        <w:jc w:val="center"/>
        <w:rPr>
          <w:rFonts w:ascii="Times New Roman" w:eastAsia="Times New Roman" w:hAnsi="Times New Roman" w:cs="Times New Roman"/>
          <w:sz w:val="28"/>
          <w:szCs w:val="28"/>
          <w:lang w:eastAsia="ru-RU"/>
        </w:rPr>
      </w:pPr>
      <w:r w:rsidRPr="00263AF0">
        <w:rPr>
          <w:rFonts w:ascii="Times New Roman" w:eastAsia="Times New Roman" w:hAnsi="Times New Roman" w:cs="Times New Roman"/>
          <w:sz w:val="28"/>
          <w:szCs w:val="28"/>
          <w:lang w:eastAsia="ru-RU"/>
        </w:rPr>
        <w:t>Пояснительная записка</w:t>
      </w:r>
    </w:p>
    <w:p w:rsidR="000B595D" w:rsidRPr="00263AF0" w:rsidRDefault="000B595D" w:rsidP="009A505A">
      <w:pPr>
        <w:jc w:val="center"/>
        <w:rPr>
          <w:rFonts w:ascii="Times New Roman" w:eastAsia="Times New Roman" w:hAnsi="Times New Roman" w:cs="Times New Roman"/>
          <w:sz w:val="28"/>
          <w:szCs w:val="28"/>
          <w:lang w:eastAsia="ru-RU"/>
        </w:rPr>
      </w:pPr>
      <w:r w:rsidRPr="00263AF0">
        <w:rPr>
          <w:rFonts w:ascii="Times New Roman" w:eastAsia="Times New Roman" w:hAnsi="Times New Roman" w:cs="Times New Roman"/>
          <w:sz w:val="28"/>
          <w:szCs w:val="28"/>
          <w:lang w:eastAsia="ru-RU"/>
        </w:rPr>
        <w:t xml:space="preserve">к проекту решения Думы города </w:t>
      </w:r>
      <w:r w:rsidRPr="009A505A">
        <w:rPr>
          <w:rFonts w:ascii="Times New Roman" w:eastAsia="Times New Roman" w:hAnsi="Times New Roman" w:cs="Times New Roman"/>
          <w:sz w:val="28"/>
          <w:szCs w:val="28"/>
          <w:lang w:eastAsia="ru-RU"/>
        </w:rPr>
        <w:t>«</w:t>
      </w:r>
      <w:r w:rsidR="009A505A" w:rsidRPr="009A505A">
        <w:rPr>
          <w:rFonts w:ascii="Times New Roman" w:hAnsi="Times New Roman" w:cs="Times New Roman"/>
          <w:sz w:val="28"/>
          <w:szCs w:val="28"/>
        </w:rPr>
        <w:t>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sidRPr="00263AF0">
        <w:rPr>
          <w:rFonts w:ascii="Times New Roman" w:eastAsia="Times New Roman" w:hAnsi="Times New Roman" w:cs="Times New Roman"/>
          <w:sz w:val="28"/>
          <w:szCs w:val="28"/>
          <w:lang w:eastAsia="ru-RU"/>
        </w:rPr>
        <w:t>»</w:t>
      </w:r>
    </w:p>
    <w:p w:rsidR="00D45C87" w:rsidRPr="00263AF0" w:rsidRDefault="00D45C87" w:rsidP="000B595D">
      <w:pPr>
        <w:spacing w:after="0" w:line="240" w:lineRule="auto"/>
        <w:jc w:val="center"/>
        <w:rPr>
          <w:rFonts w:ascii="Times New Roman" w:eastAsia="Times New Roman" w:hAnsi="Times New Roman" w:cs="Times New Roman"/>
          <w:sz w:val="28"/>
          <w:szCs w:val="28"/>
          <w:lang w:eastAsia="ru-RU"/>
        </w:rPr>
      </w:pP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rPr>
        <w:t xml:space="preserve">В соответствии с Федеральным законом 06.10.2003 № 131-ФЗ                         «Об общих принципах организации местного самоуправления в Российской Федерации», </w:t>
      </w:r>
      <w:r w:rsidRPr="00260585">
        <w:rPr>
          <w:rFonts w:ascii="Times New Roman" w:hAnsi="Times New Roman" w:cs="Times New Roman"/>
          <w:sz w:val="28"/>
          <w:szCs w:val="28"/>
        </w:rPr>
        <w:t>Земельным кодексом Российской Федерации, решением Думы города Нефтеюганска от 26.04.2017 № 146-</w:t>
      </w:r>
      <w:r w:rsidRPr="00260585">
        <w:rPr>
          <w:rFonts w:ascii="Times New Roman" w:hAnsi="Times New Roman" w:cs="Times New Roman"/>
          <w:sz w:val="28"/>
          <w:szCs w:val="28"/>
          <w:lang w:val="en-US"/>
        </w:rPr>
        <w:t>VI</w:t>
      </w:r>
      <w:r w:rsidRPr="00260585">
        <w:rPr>
          <w:rFonts w:ascii="Times New Roman" w:hAnsi="Times New Roman" w:cs="Times New Roman"/>
          <w:sz w:val="28"/>
          <w:szCs w:val="28"/>
        </w:rPr>
        <w:t xml:space="preserve"> «Об утверждении положения                  о порядке управления и распоряжения муниципальным имуществом, находящимся в собственности муниципального образования город Нефтеюганск», учитывая  Постановление Правительства Ханты-Мансийского автономного округа - Югры от 23.12.2022 № 712-п</w:t>
      </w:r>
      <w:r w:rsidRPr="00260585">
        <w:rPr>
          <w:rFonts w:ascii="Times New Roman" w:hAnsi="Times New Roman" w:cs="Times New Roman"/>
        </w:rPr>
        <w:t xml:space="preserve"> </w:t>
      </w:r>
      <w:r w:rsidRPr="00260585">
        <w:rPr>
          <w:rFonts w:ascii="Times New Roman" w:hAnsi="Times New Roman" w:cs="Times New Roman"/>
          <w:sz w:val="28"/>
          <w:szCs w:val="28"/>
        </w:rPr>
        <w:t>«О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руководствуясь Уставом города Нефтеюганска</w:t>
      </w:r>
      <w:r w:rsidRPr="00260585">
        <w:rPr>
          <w:rFonts w:ascii="Times New Roman" w:hAnsi="Times New Roman" w:cs="Times New Roman"/>
          <w:sz w:val="28"/>
          <w:szCs w:val="28"/>
        </w:rPr>
        <w:t xml:space="preserve"> (</w:t>
      </w:r>
      <w:proofErr w:type="spellStart"/>
      <w:r w:rsidRPr="00260585">
        <w:rPr>
          <w:rFonts w:ascii="Times New Roman" w:eastAsia="Times New Roman" w:hAnsi="Times New Roman" w:cs="Times New Roman"/>
          <w:sz w:val="28"/>
          <w:szCs w:val="28"/>
          <w:lang w:eastAsia="ru-RU"/>
        </w:rPr>
        <w:t>п.п</w:t>
      </w:r>
      <w:proofErr w:type="spellEnd"/>
      <w:r w:rsidRPr="00260585">
        <w:rPr>
          <w:rFonts w:ascii="Times New Roman" w:eastAsia="Times New Roman" w:hAnsi="Times New Roman" w:cs="Times New Roman"/>
          <w:sz w:val="28"/>
          <w:szCs w:val="28"/>
          <w:lang w:eastAsia="ru-RU"/>
        </w:rPr>
        <w:t>. 3 п. 1.1. ст. 19</w:t>
      </w:r>
      <w:r w:rsidRPr="00260585">
        <w:rPr>
          <w:rFonts w:ascii="Times New Roman" w:eastAsia="Times New Roman" w:hAnsi="Times New Roman" w:cs="Times New Roman"/>
          <w:sz w:val="28"/>
          <w:szCs w:val="28"/>
          <w:lang w:eastAsia="ru-RU"/>
        </w:rPr>
        <w:t>)</w:t>
      </w:r>
      <w:r w:rsidRPr="00260585">
        <w:rPr>
          <w:rFonts w:ascii="Times New Roman" w:hAnsi="Times New Roman" w:cs="Times New Roman"/>
          <w:sz w:val="28"/>
          <w:szCs w:val="28"/>
        </w:rPr>
        <w:t xml:space="preserve">, </w:t>
      </w:r>
      <w:r w:rsidRPr="00260585">
        <w:rPr>
          <w:rFonts w:ascii="Times New Roman" w:hAnsi="Times New Roman" w:cs="Times New Roman"/>
          <w:sz w:val="28"/>
        </w:rPr>
        <w:t xml:space="preserve">в целях поддержки </w:t>
      </w:r>
      <w:r w:rsidRPr="00260585">
        <w:rPr>
          <w:rFonts w:ascii="Times New Roman" w:hAnsi="Times New Roman" w:cs="Times New Roman"/>
          <w:sz w:val="28"/>
          <w:szCs w:val="28"/>
        </w:rPr>
        <w:t xml:space="preserve">граждан,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w:t>
      </w:r>
      <w:r w:rsidR="00286ACD">
        <w:rPr>
          <w:rFonts w:ascii="Times New Roman" w:hAnsi="Times New Roman" w:cs="Times New Roman"/>
          <w:sz w:val="28"/>
          <w:szCs w:val="28"/>
        </w:rPr>
        <w:t>необходимо в городе Нефтеюганске у</w:t>
      </w:r>
      <w:bookmarkStart w:id="0" w:name="_GoBack"/>
      <w:bookmarkEnd w:id="0"/>
      <w:r w:rsidRPr="00260585">
        <w:rPr>
          <w:rFonts w:ascii="Times New Roman" w:hAnsi="Times New Roman" w:cs="Times New Roman"/>
          <w:sz w:val="28"/>
          <w:szCs w:val="28"/>
        </w:rPr>
        <w:t>становить следующие меры имущественной поддержки:</w:t>
      </w:r>
    </w:p>
    <w:p w:rsidR="00FA0AD6" w:rsidRPr="00260585" w:rsidRDefault="00FA0AD6" w:rsidP="00260585">
      <w:pPr>
        <w:spacing w:after="0" w:line="240" w:lineRule="auto"/>
        <w:ind w:firstLine="540"/>
        <w:jc w:val="both"/>
        <w:rPr>
          <w:rFonts w:ascii="Times New Roman" w:hAnsi="Times New Roman" w:cs="Times New Roman"/>
          <w:sz w:val="28"/>
          <w:szCs w:val="28"/>
        </w:rPr>
      </w:pPr>
      <w:bookmarkStart w:id="1" w:name="p0"/>
      <w:bookmarkEnd w:id="1"/>
      <w:r w:rsidRPr="00260585">
        <w:rPr>
          <w:rFonts w:ascii="Times New Roman" w:hAnsi="Times New Roman" w:cs="Times New Roman"/>
          <w:sz w:val="28"/>
          <w:szCs w:val="28"/>
        </w:rPr>
        <w:t xml:space="preserve">1.1.Предоставить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(за исключением жилых помещений жилищного фонда муниципального образования город Нефтеюганск, переданных во временное владение и пользование по договорам аренды (найма)) и (или) земельных участков, находящихся в муниципальной собственности,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-отсутствие использования имущества по договору аренды в период отсрочки;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4" w:history="1">
        <w:r w:rsidRPr="00260585">
          <w:rPr>
            <w:rFonts w:ascii="Times New Roman" w:hAnsi="Times New Roman" w:cs="Times New Roman"/>
            <w:sz w:val="28"/>
            <w:szCs w:val="28"/>
          </w:rPr>
          <w:t>пунктом 7 статьи 38</w:t>
        </w:r>
      </w:hyperlink>
      <w:r w:rsidRPr="00260585">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-не допускается установление дополнительных платежей, подлежащих оплате гражданином в связи с предоставлением отсрочки;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1.2.Предоставить лицам, указанным в </w:t>
      </w:r>
      <w:hyperlink w:anchor="p0" w:history="1">
        <w:r w:rsidRPr="00260585">
          <w:rPr>
            <w:rFonts w:ascii="Times New Roman" w:hAnsi="Times New Roman" w:cs="Times New Roman"/>
            <w:sz w:val="28"/>
            <w:szCs w:val="28"/>
          </w:rPr>
          <w:t>пункте 1</w:t>
        </w:r>
      </w:hyperlink>
      <w:r w:rsidRPr="00260585">
        <w:rPr>
          <w:rFonts w:ascii="Times New Roman" w:hAnsi="Times New Roman" w:cs="Times New Roman"/>
          <w:sz w:val="28"/>
          <w:szCs w:val="28"/>
        </w:rPr>
        <w:t xml:space="preserve">.1 настоящего решения,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5" w:history="1">
        <w:r w:rsidRPr="00260585">
          <w:rPr>
            <w:rFonts w:ascii="Times New Roman" w:hAnsi="Times New Roman" w:cs="Times New Roman"/>
            <w:sz w:val="28"/>
            <w:szCs w:val="28"/>
          </w:rPr>
          <w:t>пунктом 7 статьи 38</w:t>
        </w:r>
      </w:hyperlink>
      <w:r w:rsidRPr="00260585">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1.3.Освободить граждан от начисления пени, штрафов, неустойки, иных санкций за просрочку платежей по договорам купли-продажи жилых </w:t>
      </w:r>
      <w:r w:rsidRPr="00260585">
        <w:rPr>
          <w:rFonts w:ascii="Times New Roman" w:hAnsi="Times New Roman" w:cs="Times New Roman"/>
          <w:sz w:val="28"/>
          <w:szCs w:val="28"/>
        </w:rPr>
        <w:lastRenderedPageBreak/>
        <w:t xml:space="preserve">помещений, находящихся в залоге муниципального образования город Нефтеюганск (далее - договор купли-продажи), на следующих условиях: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6" w:history="1">
        <w:r w:rsidRPr="00260585">
          <w:rPr>
            <w:rFonts w:ascii="Times New Roman" w:hAnsi="Times New Roman" w:cs="Times New Roman"/>
            <w:sz w:val="28"/>
            <w:szCs w:val="28"/>
          </w:rPr>
          <w:t>пунктом 7 статьи 38</w:t>
        </w:r>
      </w:hyperlink>
      <w:r w:rsidRPr="00260585">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FA0AD6" w:rsidRPr="00260585" w:rsidRDefault="00FA0AD6" w:rsidP="00260585">
      <w:pPr>
        <w:spacing w:after="0" w:line="240" w:lineRule="auto"/>
        <w:ind w:firstLine="540"/>
        <w:jc w:val="both"/>
        <w:rPr>
          <w:rFonts w:ascii="Times New Roman" w:hAnsi="Times New Roman" w:cs="Times New Roman"/>
          <w:sz w:val="28"/>
          <w:szCs w:val="28"/>
        </w:rPr>
      </w:pPr>
      <w:r w:rsidRPr="00260585">
        <w:rPr>
          <w:rFonts w:ascii="Times New Roman" w:hAnsi="Times New Roman" w:cs="Times New Roman"/>
          <w:sz w:val="28"/>
          <w:szCs w:val="28"/>
        </w:rPr>
        <w:t xml:space="preserve">-гражданин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 </w:t>
      </w:r>
    </w:p>
    <w:p w:rsidR="00A733A9" w:rsidRPr="00B51869" w:rsidRDefault="00D80E4A" w:rsidP="00A733A9">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733A9" w:rsidRPr="00B51869">
        <w:rPr>
          <w:rFonts w:ascii="Times New Roman" w:hAnsi="Times New Roman" w:cs="Times New Roman"/>
          <w:sz w:val="28"/>
          <w:szCs w:val="28"/>
        </w:rPr>
        <w:t xml:space="preserve">Первичная экспертиза </w:t>
      </w:r>
      <w:proofErr w:type="spellStart"/>
      <w:r w:rsidR="00A733A9" w:rsidRPr="00B51869">
        <w:rPr>
          <w:rFonts w:ascii="Times New Roman" w:hAnsi="Times New Roman" w:cs="Times New Roman"/>
          <w:sz w:val="28"/>
          <w:szCs w:val="28"/>
        </w:rPr>
        <w:t>коррупциогенности</w:t>
      </w:r>
      <w:proofErr w:type="spellEnd"/>
      <w:r w:rsidR="00A733A9" w:rsidRPr="00B51869">
        <w:rPr>
          <w:rFonts w:ascii="Times New Roman" w:hAnsi="Times New Roman" w:cs="Times New Roman"/>
          <w:sz w:val="28"/>
          <w:szCs w:val="28"/>
        </w:rPr>
        <w:t xml:space="preserve"> проекта муниципального правового акта проведена. По итогам экспертизы </w:t>
      </w:r>
      <w:proofErr w:type="spellStart"/>
      <w:r w:rsidR="00A733A9" w:rsidRPr="00B51869">
        <w:rPr>
          <w:rFonts w:ascii="Times New Roman" w:hAnsi="Times New Roman" w:cs="Times New Roman"/>
          <w:sz w:val="28"/>
          <w:szCs w:val="28"/>
        </w:rPr>
        <w:t>коррупциогенных</w:t>
      </w:r>
      <w:proofErr w:type="spellEnd"/>
      <w:r w:rsidR="00A733A9" w:rsidRPr="00B51869">
        <w:rPr>
          <w:rFonts w:ascii="Times New Roman" w:hAnsi="Times New Roman" w:cs="Times New Roman"/>
          <w:sz w:val="28"/>
          <w:szCs w:val="28"/>
        </w:rPr>
        <w:t xml:space="preserve"> факторов не выявлено.</w:t>
      </w:r>
    </w:p>
    <w:p w:rsidR="00A733A9" w:rsidRDefault="00A733A9" w:rsidP="00D4175E">
      <w:pPr>
        <w:tabs>
          <w:tab w:val="left" w:pos="540"/>
        </w:tabs>
        <w:spacing w:after="0" w:line="240" w:lineRule="auto"/>
        <w:ind w:firstLine="708"/>
        <w:jc w:val="both"/>
        <w:rPr>
          <w:rFonts w:ascii="Times New Roman" w:eastAsia="Times New Roman" w:hAnsi="Times New Roman" w:cs="Times New Roman"/>
          <w:sz w:val="28"/>
          <w:szCs w:val="28"/>
          <w:lang w:eastAsia="ru-RU"/>
        </w:rPr>
      </w:pPr>
    </w:p>
    <w:p w:rsidR="0004304B" w:rsidRPr="00263AF0" w:rsidRDefault="0004304B" w:rsidP="00D4175E">
      <w:pPr>
        <w:tabs>
          <w:tab w:val="left" w:pos="540"/>
        </w:tabs>
        <w:spacing w:after="0" w:line="240" w:lineRule="auto"/>
        <w:ind w:firstLine="708"/>
        <w:jc w:val="both"/>
        <w:rPr>
          <w:rFonts w:ascii="Times New Roman" w:eastAsia="Times New Roman" w:hAnsi="Times New Roman" w:cs="Times New Roman"/>
          <w:sz w:val="28"/>
          <w:szCs w:val="28"/>
          <w:lang w:eastAsia="ru-RU"/>
        </w:rPr>
      </w:pPr>
    </w:p>
    <w:p w:rsidR="009A505A" w:rsidRDefault="009A505A" w:rsidP="00D4175E">
      <w:pPr>
        <w:spacing w:after="0" w:line="240" w:lineRule="auto"/>
        <w:ind w:right="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Исполняющий обязанности </w:t>
      </w:r>
    </w:p>
    <w:p w:rsidR="000B595D" w:rsidRPr="00D83FE4" w:rsidRDefault="009A505A" w:rsidP="00D4175E">
      <w:pPr>
        <w:spacing w:after="0" w:line="240" w:lineRule="auto"/>
        <w:ind w:right="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B595D" w:rsidRPr="00D83FE4">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eastAsia="ru-RU"/>
        </w:rPr>
        <w:t>а</w:t>
      </w:r>
      <w:r w:rsidR="000B595D" w:rsidRPr="00D83FE4">
        <w:rPr>
          <w:rFonts w:ascii="Times New Roman" w:eastAsia="Times New Roman" w:hAnsi="Times New Roman" w:cs="Times New Roman"/>
          <w:sz w:val="28"/>
          <w:szCs w:val="28"/>
          <w:lang w:eastAsia="ru-RU"/>
        </w:rPr>
        <w:t xml:space="preserve"> департамента</w:t>
      </w:r>
    </w:p>
    <w:p w:rsidR="000B595D" w:rsidRPr="00D83FE4" w:rsidRDefault="000B595D" w:rsidP="00D4175E">
      <w:pPr>
        <w:spacing w:after="0" w:line="240" w:lineRule="auto"/>
        <w:ind w:right="38"/>
        <w:jc w:val="both"/>
        <w:rPr>
          <w:rFonts w:ascii="Times New Roman" w:eastAsia="Times New Roman" w:hAnsi="Times New Roman" w:cs="Times New Roman"/>
          <w:sz w:val="28"/>
          <w:szCs w:val="28"/>
          <w:lang w:eastAsia="ru-RU"/>
        </w:rPr>
      </w:pPr>
      <w:r w:rsidRPr="00D83FE4">
        <w:rPr>
          <w:rFonts w:ascii="Times New Roman" w:eastAsia="Times New Roman" w:hAnsi="Times New Roman" w:cs="Times New Roman"/>
          <w:sz w:val="28"/>
          <w:szCs w:val="28"/>
          <w:lang w:eastAsia="ru-RU"/>
        </w:rPr>
        <w:t>муниципального имущества</w:t>
      </w:r>
    </w:p>
    <w:p w:rsidR="00E969E9" w:rsidRPr="00D83FE4" w:rsidRDefault="000B595D" w:rsidP="00D4175E">
      <w:pPr>
        <w:spacing w:after="0" w:line="240" w:lineRule="auto"/>
        <w:ind w:right="38"/>
        <w:jc w:val="both"/>
        <w:rPr>
          <w:rFonts w:ascii="Times New Roman" w:eastAsia="Times New Roman" w:hAnsi="Times New Roman" w:cs="Times New Roman"/>
          <w:sz w:val="28"/>
          <w:szCs w:val="28"/>
          <w:lang w:eastAsia="ru-RU"/>
        </w:rPr>
      </w:pPr>
      <w:r w:rsidRPr="00D83FE4">
        <w:rPr>
          <w:rFonts w:ascii="Times New Roman" w:eastAsia="Times New Roman" w:hAnsi="Times New Roman" w:cs="Times New Roman"/>
          <w:sz w:val="28"/>
          <w:szCs w:val="28"/>
          <w:lang w:eastAsia="ru-RU"/>
        </w:rPr>
        <w:t>администрации города Нефтеюганска</w:t>
      </w:r>
      <w:r w:rsidRPr="00D83FE4">
        <w:rPr>
          <w:rFonts w:ascii="Times New Roman" w:eastAsia="Times New Roman" w:hAnsi="Times New Roman" w:cs="Times New Roman"/>
          <w:sz w:val="28"/>
          <w:szCs w:val="28"/>
          <w:lang w:eastAsia="ru-RU"/>
        </w:rPr>
        <w:tab/>
        <w:t xml:space="preserve">              </w:t>
      </w:r>
      <w:r w:rsidR="00D4175E" w:rsidRPr="00D83FE4">
        <w:rPr>
          <w:rFonts w:ascii="Times New Roman" w:eastAsia="Times New Roman" w:hAnsi="Times New Roman" w:cs="Times New Roman"/>
          <w:sz w:val="28"/>
          <w:szCs w:val="28"/>
          <w:lang w:eastAsia="ru-RU"/>
        </w:rPr>
        <w:t xml:space="preserve">                              </w:t>
      </w:r>
      <w:proofErr w:type="spellStart"/>
      <w:r w:rsidR="0001596E">
        <w:rPr>
          <w:rFonts w:ascii="Times New Roman" w:eastAsia="Times New Roman" w:hAnsi="Times New Roman" w:cs="Times New Roman"/>
          <w:sz w:val="28"/>
          <w:szCs w:val="28"/>
          <w:lang w:eastAsia="ru-RU"/>
        </w:rPr>
        <w:t>Е</w:t>
      </w:r>
      <w:r w:rsidR="00D4175E" w:rsidRPr="00D83FE4">
        <w:rPr>
          <w:rFonts w:ascii="Times New Roman" w:eastAsia="Times New Roman" w:hAnsi="Times New Roman" w:cs="Times New Roman"/>
          <w:sz w:val="28"/>
          <w:szCs w:val="28"/>
          <w:lang w:eastAsia="ru-RU"/>
        </w:rPr>
        <w:t>.В.</w:t>
      </w:r>
      <w:r w:rsidR="009A505A">
        <w:rPr>
          <w:rFonts w:ascii="Times New Roman" w:eastAsia="Times New Roman" w:hAnsi="Times New Roman" w:cs="Times New Roman"/>
          <w:sz w:val="28"/>
          <w:szCs w:val="28"/>
          <w:lang w:eastAsia="ru-RU"/>
        </w:rPr>
        <w:t>Капмарь</w:t>
      </w:r>
      <w:proofErr w:type="spellEnd"/>
    </w:p>
    <w:sectPr w:rsidR="00E969E9" w:rsidRPr="00D83FE4" w:rsidSect="00E56D87">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92"/>
    <w:rsid w:val="0001596E"/>
    <w:rsid w:val="00040C69"/>
    <w:rsid w:val="0004304B"/>
    <w:rsid w:val="00052AD3"/>
    <w:rsid w:val="000A23C6"/>
    <w:rsid w:val="000B595D"/>
    <w:rsid w:val="000C335B"/>
    <w:rsid w:val="001B584B"/>
    <w:rsid w:val="001E1FF9"/>
    <w:rsid w:val="001F6550"/>
    <w:rsid w:val="00245D2F"/>
    <w:rsid w:val="00260585"/>
    <w:rsid w:val="00263AF0"/>
    <w:rsid w:val="00267EF5"/>
    <w:rsid w:val="00286ACD"/>
    <w:rsid w:val="002B0726"/>
    <w:rsid w:val="002D0031"/>
    <w:rsid w:val="0030777A"/>
    <w:rsid w:val="00340B49"/>
    <w:rsid w:val="00342BAC"/>
    <w:rsid w:val="0035306D"/>
    <w:rsid w:val="003647E2"/>
    <w:rsid w:val="00367284"/>
    <w:rsid w:val="00386F14"/>
    <w:rsid w:val="003D1959"/>
    <w:rsid w:val="00491640"/>
    <w:rsid w:val="004A14A9"/>
    <w:rsid w:val="004B3BEB"/>
    <w:rsid w:val="004E31E5"/>
    <w:rsid w:val="004E7E02"/>
    <w:rsid w:val="00543FE5"/>
    <w:rsid w:val="005D6097"/>
    <w:rsid w:val="00613564"/>
    <w:rsid w:val="00636DC0"/>
    <w:rsid w:val="00660262"/>
    <w:rsid w:val="006743C4"/>
    <w:rsid w:val="00674789"/>
    <w:rsid w:val="00680B37"/>
    <w:rsid w:val="006C7A70"/>
    <w:rsid w:val="00777892"/>
    <w:rsid w:val="00794830"/>
    <w:rsid w:val="007A11C6"/>
    <w:rsid w:val="007C5BA0"/>
    <w:rsid w:val="007D1021"/>
    <w:rsid w:val="00831BC4"/>
    <w:rsid w:val="008639B5"/>
    <w:rsid w:val="008A0C94"/>
    <w:rsid w:val="008B055C"/>
    <w:rsid w:val="008C6E64"/>
    <w:rsid w:val="008D1C15"/>
    <w:rsid w:val="009050FA"/>
    <w:rsid w:val="009069A1"/>
    <w:rsid w:val="00913C69"/>
    <w:rsid w:val="00923EA5"/>
    <w:rsid w:val="00960BD6"/>
    <w:rsid w:val="00965816"/>
    <w:rsid w:val="009A505A"/>
    <w:rsid w:val="009A6B19"/>
    <w:rsid w:val="009C123B"/>
    <w:rsid w:val="009E66B7"/>
    <w:rsid w:val="00A15E27"/>
    <w:rsid w:val="00A16695"/>
    <w:rsid w:val="00A53F6E"/>
    <w:rsid w:val="00A55D30"/>
    <w:rsid w:val="00A60E0A"/>
    <w:rsid w:val="00A63975"/>
    <w:rsid w:val="00A733A9"/>
    <w:rsid w:val="00B444E5"/>
    <w:rsid w:val="00B47E99"/>
    <w:rsid w:val="00B65163"/>
    <w:rsid w:val="00BB4672"/>
    <w:rsid w:val="00C34038"/>
    <w:rsid w:val="00C34865"/>
    <w:rsid w:val="00C4437F"/>
    <w:rsid w:val="00C5390A"/>
    <w:rsid w:val="00CF25EE"/>
    <w:rsid w:val="00D00279"/>
    <w:rsid w:val="00D25877"/>
    <w:rsid w:val="00D37507"/>
    <w:rsid w:val="00D4175E"/>
    <w:rsid w:val="00D45C87"/>
    <w:rsid w:val="00D6182E"/>
    <w:rsid w:val="00D80E4A"/>
    <w:rsid w:val="00D82C51"/>
    <w:rsid w:val="00D83FE4"/>
    <w:rsid w:val="00D9403F"/>
    <w:rsid w:val="00DB333C"/>
    <w:rsid w:val="00E14338"/>
    <w:rsid w:val="00E56D87"/>
    <w:rsid w:val="00E56EE0"/>
    <w:rsid w:val="00E719D9"/>
    <w:rsid w:val="00E903C5"/>
    <w:rsid w:val="00E969E9"/>
    <w:rsid w:val="00EA2A7E"/>
    <w:rsid w:val="00EC7277"/>
    <w:rsid w:val="00F0611F"/>
    <w:rsid w:val="00F16610"/>
    <w:rsid w:val="00F66620"/>
    <w:rsid w:val="00FA0AD6"/>
    <w:rsid w:val="00FB37BB"/>
    <w:rsid w:val="00FD3A7A"/>
    <w:rsid w:val="00FE03A8"/>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FF99F-EE54-4C4C-A42D-E877310D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1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444E5"/>
    <w:pPr>
      <w:ind w:left="720"/>
      <w:contextualSpacing/>
    </w:pPr>
  </w:style>
  <w:style w:type="paragraph" w:customStyle="1" w:styleId="21">
    <w:name w:val="Основной текст 21"/>
    <w:basedOn w:val="a"/>
    <w:rsid w:val="00C34865"/>
    <w:pPr>
      <w:spacing w:after="0" w:line="240" w:lineRule="auto"/>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F25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5EE"/>
    <w:rPr>
      <w:rFonts w:ascii="Tahoma" w:hAnsi="Tahoma" w:cs="Tahoma"/>
      <w:sz w:val="16"/>
      <w:szCs w:val="16"/>
    </w:rPr>
  </w:style>
  <w:style w:type="paragraph" w:customStyle="1" w:styleId="ConsPlusNormal">
    <w:name w:val="ConsPlusNormal"/>
    <w:rsid w:val="00A733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Strong"/>
    <w:uiPriority w:val="22"/>
    <w:qFormat/>
    <w:rsid w:val="00A73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1669">
      <w:bodyDiv w:val="1"/>
      <w:marLeft w:val="0"/>
      <w:marRight w:val="0"/>
      <w:marTop w:val="0"/>
      <w:marBottom w:val="0"/>
      <w:divBdr>
        <w:top w:val="none" w:sz="0" w:space="0" w:color="auto"/>
        <w:left w:val="none" w:sz="0" w:space="0" w:color="auto"/>
        <w:bottom w:val="none" w:sz="0" w:space="0" w:color="auto"/>
        <w:right w:val="none" w:sz="0" w:space="0" w:color="auto"/>
      </w:divBdr>
    </w:div>
    <w:div w:id="117459668">
      <w:bodyDiv w:val="1"/>
      <w:marLeft w:val="0"/>
      <w:marRight w:val="0"/>
      <w:marTop w:val="0"/>
      <w:marBottom w:val="0"/>
      <w:divBdr>
        <w:top w:val="none" w:sz="0" w:space="0" w:color="auto"/>
        <w:left w:val="none" w:sz="0" w:space="0" w:color="auto"/>
        <w:bottom w:val="none" w:sz="0" w:space="0" w:color="auto"/>
        <w:right w:val="none" w:sz="0" w:space="0" w:color="auto"/>
      </w:divBdr>
    </w:div>
    <w:div w:id="18834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432&amp;dst=616&amp;field=134&amp;date=26.12.2022" TargetMode="External"/><Relationship Id="rId5" Type="http://schemas.openxmlformats.org/officeDocument/2006/relationships/hyperlink" Target="https://login.consultant.ru/link/?req=doc&amp;base=LAW&amp;n=422432&amp;dst=616&amp;field=134&amp;date=26.12.2022" TargetMode="External"/><Relationship Id="rId4" Type="http://schemas.openxmlformats.org/officeDocument/2006/relationships/hyperlink" Target="https://login.consultant.ru/link/?req=doc&amp;base=LAW&amp;n=422432&amp;dst=616&amp;field=134&amp;date=26.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Палкина Ирина Викторовна</dc:creator>
  <cp:keywords/>
  <dc:description/>
  <cp:lastModifiedBy>Вещицкая Оксана Сергеевна</cp:lastModifiedBy>
  <cp:revision>62</cp:revision>
  <cp:lastPrinted>2023-01-16T11:01:00Z</cp:lastPrinted>
  <dcterms:created xsi:type="dcterms:W3CDTF">2020-11-26T04:41:00Z</dcterms:created>
  <dcterms:modified xsi:type="dcterms:W3CDTF">2023-01-16T11:02:00Z</dcterms:modified>
</cp:coreProperties>
</file>