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E95D0D" w:rsidTr="00D42A70">
        <w:trPr>
          <w:trHeight w:val="2070"/>
        </w:trPr>
        <w:tc>
          <w:tcPr>
            <w:tcW w:w="9782" w:type="dxa"/>
            <w:shd w:val="clear" w:color="auto" w:fill="auto"/>
          </w:tcPr>
          <w:p w:rsidR="00877E97" w:rsidRPr="00E95D0D" w:rsidRDefault="00877E97" w:rsidP="0053612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5B6B33" w:rsidRDefault="00877E97" w:rsidP="005B6B33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77E9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 w:rsidRPr="00877E97">
              <w:rPr>
                <w:rFonts w:ascii="Times New Roman" w:hAnsi="Times New Roman" w:hint="eastAsia"/>
                <w:i/>
                <w:sz w:val="28"/>
                <w:szCs w:val="28"/>
              </w:rPr>
              <w:t>роекта</w:t>
            </w:r>
            <w:r w:rsidR="005B6B3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77E97">
              <w:rPr>
                <w:rFonts w:ascii="Times New Roman" w:hAnsi="Times New Roman" w:hint="eastAsia"/>
                <w:i/>
                <w:sz w:val="28"/>
                <w:szCs w:val="28"/>
              </w:rPr>
              <w:t>постановления</w:t>
            </w:r>
            <w:r w:rsidR="005B6B3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77E97">
              <w:rPr>
                <w:rFonts w:ascii="Times New Roman" w:hAnsi="Times New Roman" w:hint="eastAsia"/>
                <w:i/>
                <w:sz w:val="28"/>
                <w:szCs w:val="28"/>
              </w:rPr>
              <w:t>администрации</w:t>
            </w:r>
            <w:r w:rsidR="005B6B3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77E97">
              <w:rPr>
                <w:rFonts w:ascii="Times New Roman" w:hAnsi="Times New Roman" w:hint="eastAsia"/>
                <w:i/>
                <w:sz w:val="28"/>
                <w:szCs w:val="28"/>
              </w:rPr>
              <w:t>города</w:t>
            </w:r>
            <w:r w:rsidR="005B6B3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77E97">
              <w:rPr>
                <w:rFonts w:ascii="Times New Roman" w:hAnsi="Times New Roman" w:hint="eastAsia"/>
                <w:i/>
                <w:sz w:val="28"/>
                <w:szCs w:val="28"/>
              </w:rPr>
              <w:t>Нефтеюганска</w:t>
            </w:r>
            <w:r w:rsidRPr="00877E9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877E97" w:rsidRPr="005B6B33" w:rsidRDefault="00877E97" w:rsidP="00DE252E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77E97"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r w:rsidR="006945A2" w:rsidRPr="006945A2">
              <w:rPr>
                <w:rFonts w:ascii="Times New Roman" w:hAnsi="Times New Roman"/>
                <w:i/>
                <w:sz w:val="28"/>
                <w:szCs w:val="28"/>
              </w:rPr>
              <w:t>О внесении изменений в постановление администрации города Нефтеюганска от</w:t>
            </w:r>
            <w:r w:rsidR="006945A2" w:rsidRPr="006945A2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 xml:space="preserve"> 20.05.2019 № 91-нп «</w:t>
            </w:r>
            <w:r w:rsidR="006945A2" w:rsidRPr="006945A2">
              <w:rPr>
                <w:rFonts w:ascii="Times New Roman" w:hAnsi="Times New Roman"/>
                <w:i/>
                <w:sz w:val="28"/>
                <w:szCs w:val="28"/>
              </w:rPr>
              <w:t>Об утверждении порядка предоставления субсидии из бюджета города Нефтеюганска на возмещение недополученных доходов</w:t>
            </w:r>
            <w:r w:rsidR="006945A2" w:rsidRPr="006945A2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юридическим лицам (за исключением субсидий государственным (муниципальным учреждениям), индивидуальным предпринимателям, физическим лицам </w:t>
            </w:r>
            <w:r w:rsidR="006945A2" w:rsidRPr="006945A2">
              <w:rPr>
                <w:rFonts w:ascii="Times New Roman" w:hAnsi="Times New Roman"/>
                <w:i/>
                <w:sz w:val="28"/>
                <w:szCs w:val="28"/>
              </w:rPr>
              <w:t>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      </w:r>
            <w:r w:rsidR="006945A2">
              <w:rPr>
                <w:sz w:val="28"/>
                <w:szCs w:val="28"/>
              </w:rPr>
              <w:t>»</w:t>
            </w:r>
          </w:p>
        </w:tc>
      </w:tr>
      <w:tr w:rsidR="00D42A70" w:rsidRPr="00E95D0D" w:rsidTr="00D12553">
        <w:trPr>
          <w:trHeight w:val="1122"/>
        </w:trPr>
        <w:tc>
          <w:tcPr>
            <w:tcW w:w="9782" w:type="dxa"/>
            <w:shd w:val="clear" w:color="auto" w:fill="auto"/>
          </w:tcPr>
          <w:p w:rsidR="00D42A70" w:rsidRPr="00E95D0D" w:rsidRDefault="00D42A70" w:rsidP="00536125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Cs w:val="28"/>
                <w:lang w:eastAsia="ru-RU"/>
              </w:rPr>
              <w:t>наименование проекта муниципального нормативного правового акта</w:t>
            </w:r>
          </w:p>
          <w:p w:rsidR="00D42A70" w:rsidRPr="00D12553" w:rsidRDefault="00D42A70" w:rsidP="006026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электронной почте на адрес </w:t>
            </w:r>
            <w:hyperlink r:id="rId4" w:history="1">
              <w:r w:rsidR="00D12553" w:rsidRPr="00D12553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uotsg.djkh@admugansk.ru</w:t>
              </w:r>
            </w:hyperlink>
            <w:r w:rsidR="00AC0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позднее </w:t>
            </w:r>
            <w:r w:rsidR="006026EF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22</w:t>
            </w:r>
            <w:bookmarkStart w:id="0" w:name="_GoBack"/>
            <w:bookmarkEnd w:id="0"/>
            <w:r w:rsidR="00AC0B55" w:rsidRPr="002A4A8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.0</w:t>
            </w:r>
            <w:r w:rsidR="00330B9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</w:t>
            </w:r>
            <w:r w:rsidR="005B6B33" w:rsidRPr="003254F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.202</w:t>
            </w:r>
            <w:r w:rsidR="006026EF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3</w:t>
            </w:r>
          </w:p>
        </w:tc>
      </w:tr>
      <w:tr w:rsidR="00D12553" w:rsidRPr="00E95D0D" w:rsidTr="00D42A70">
        <w:trPr>
          <w:trHeight w:val="1830"/>
        </w:trPr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D12553" w:rsidRPr="00E95D0D" w:rsidRDefault="00D12553" w:rsidP="0053612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       (указание адреса электронной почты ответственного сотрудника регулирующего органа)</w:t>
            </w:r>
          </w:p>
          <w:p w:rsidR="00D12553" w:rsidRPr="00E95D0D" w:rsidRDefault="00D12553" w:rsidP="0053612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(дата)</w:t>
            </w:r>
          </w:p>
          <w:p w:rsidR="00D12553" w:rsidRPr="00E95D0D" w:rsidRDefault="00D12553" w:rsidP="0053612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не в соответствии с настоящей формой.</w:t>
            </w:r>
          </w:p>
        </w:tc>
      </w:tr>
    </w:tbl>
    <w:p w:rsidR="00877E97" w:rsidRPr="00E95D0D" w:rsidRDefault="00877E97" w:rsidP="00877E97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877E97" w:rsidTr="00536125">
        <w:trPr>
          <w:trHeight w:val="2160"/>
        </w:trPr>
        <w:tc>
          <w:tcPr>
            <w:tcW w:w="9760" w:type="dxa"/>
          </w:tcPr>
          <w:p w:rsidR="00877E97" w:rsidRPr="0047206D" w:rsidRDefault="00877E97" w:rsidP="00536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877E97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49780D" w:rsidTr="0053612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877E97" w:rsidRPr="0049780D" w:rsidTr="0053612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877E97" w:rsidRPr="0049780D" w:rsidTr="0053612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5.Повлияет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877E97" w:rsidRPr="0049780D" w:rsidTr="00536125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77E9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894A1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</w:t>
            </w:r>
            <w:r w:rsidR="005B55F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издержки (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877E97" w:rsidRPr="0049780D" w:rsidTr="0053612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549E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877E97" w:rsidRPr="0049780D" w:rsidTr="00536125">
        <w:trPr>
          <w:trHeight w:val="155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77E97" w:rsidRPr="0049780D" w:rsidRDefault="00877E97" w:rsidP="00877E9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877E97" w:rsidRPr="0049780D" w:rsidRDefault="00877E97" w:rsidP="00877E97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C67262" w:rsidRDefault="00C67262"/>
    <w:sectPr w:rsidR="00C67262" w:rsidSect="0099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52508B"/>
    <w:rsid w:val="001C37E9"/>
    <w:rsid w:val="002A4A88"/>
    <w:rsid w:val="003254F4"/>
    <w:rsid w:val="00330B9B"/>
    <w:rsid w:val="003F6B51"/>
    <w:rsid w:val="004A6F29"/>
    <w:rsid w:val="0052508B"/>
    <w:rsid w:val="005B55F4"/>
    <w:rsid w:val="005B6B33"/>
    <w:rsid w:val="005F0180"/>
    <w:rsid w:val="006026EF"/>
    <w:rsid w:val="00612B3C"/>
    <w:rsid w:val="0065020E"/>
    <w:rsid w:val="00693A77"/>
    <w:rsid w:val="006945A2"/>
    <w:rsid w:val="008549E9"/>
    <w:rsid w:val="00877E97"/>
    <w:rsid w:val="00894A14"/>
    <w:rsid w:val="008A5AD6"/>
    <w:rsid w:val="00993172"/>
    <w:rsid w:val="00995D9A"/>
    <w:rsid w:val="00A644D1"/>
    <w:rsid w:val="00A97474"/>
    <w:rsid w:val="00AC0B55"/>
    <w:rsid w:val="00C67262"/>
    <w:rsid w:val="00CD4C21"/>
    <w:rsid w:val="00D12553"/>
    <w:rsid w:val="00D42A70"/>
    <w:rsid w:val="00DE252E"/>
    <w:rsid w:val="00E01235"/>
    <w:rsid w:val="00F3150B"/>
    <w:rsid w:val="00FD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0FA14-7240-4A94-8B28-334F4939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12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otsg.djkh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302_4</cp:lastModifiedBy>
  <cp:revision>17</cp:revision>
  <cp:lastPrinted>2019-02-27T04:03:00Z</cp:lastPrinted>
  <dcterms:created xsi:type="dcterms:W3CDTF">2022-02-02T06:57:00Z</dcterms:created>
  <dcterms:modified xsi:type="dcterms:W3CDTF">2023-02-09T12:43:00Z</dcterms:modified>
</cp:coreProperties>
</file>