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686"/>
      </w:tblGrid>
      <w:tr w:rsidR="00530807">
        <w:tc>
          <w:tcPr>
            <w:tcW w:w="3686" w:type="dxa"/>
            <w:shd w:val="clear" w:color="auto" w:fill="auto"/>
          </w:tcPr>
          <w:p w:rsidR="00530807" w:rsidRDefault="0053080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530807" w:rsidRDefault="00530807">
      <w:pPr>
        <w:spacing w:after="0" w:line="240" w:lineRule="auto"/>
        <w:rPr>
          <w:rFonts w:ascii="Times New Roman" w:hAnsi="Times New Roman"/>
          <w:sz w:val="28"/>
        </w:rPr>
      </w:pPr>
    </w:p>
    <w:p w:rsidR="00530807" w:rsidRDefault="00530807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</w:p>
    <w:p w:rsidR="00530807" w:rsidRDefault="00E11F94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Типовая форма</w:t>
      </w:r>
    </w:p>
    <w:p w:rsidR="00530807" w:rsidRDefault="00E11F94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опросного листа при проведении публичных консультаций</w:t>
      </w:r>
    </w:p>
    <w:p w:rsidR="00530807" w:rsidRDefault="00E11F94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рамках оценки регулирующего воздействия</w:t>
      </w:r>
    </w:p>
    <w:p w:rsidR="00530807" w:rsidRDefault="00E11F94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проекта муниципального нормативного правового акта</w:t>
      </w:r>
    </w:p>
    <w:p w:rsidR="00530807" w:rsidRDefault="00530807">
      <w:pPr>
        <w:spacing w:after="0" w:line="240" w:lineRule="auto"/>
        <w:rPr>
          <w:rFonts w:ascii="Times New Roman" w:hAnsi="Times New Roman"/>
          <w:sz w:val="12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7"/>
      </w:tblGrid>
      <w:tr w:rsidR="00530807">
        <w:tc>
          <w:tcPr>
            <w:tcW w:w="9782" w:type="dxa"/>
            <w:tcBorders>
              <w:bottom w:val="single" w:sz="4" w:space="0" w:color="000000"/>
            </w:tcBorders>
            <w:shd w:val="clear" w:color="auto" w:fill="auto"/>
          </w:tcPr>
          <w:p w:rsidR="00A60BC4" w:rsidRPr="00A60BC4" w:rsidRDefault="00E11F94" w:rsidP="00232E7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Перечень вопросов в рамках проведения публичного обсуждения</w:t>
            </w:r>
            <w:r w:rsidR="00A60BC4">
              <w:rPr>
                <w:rFonts w:ascii="Times New Roman" w:hAnsi="Times New Roman"/>
                <w:sz w:val="28"/>
              </w:rPr>
              <w:t xml:space="preserve"> проекта постановления «</w:t>
            </w:r>
            <w:r w:rsidR="00232E72" w:rsidRPr="00232E72">
              <w:rPr>
                <w:rFonts w:ascii="Times New Roman" w:hAnsi="Times New Roman"/>
                <w:bCs/>
                <w:sz w:val="28"/>
              </w:rPr>
              <w:t>О внесении изменений в постановление администрации</w:t>
            </w:r>
            <w:r w:rsidR="00232E72">
              <w:rPr>
                <w:rFonts w:ascii="Times New Roman" w:hAnsi="Times New Roman"/>
                <w:bCs/>
                <w:sz w:val="28"/>
              </w:rPr>
              <w:t xml:space="preserve"> </w:t>
            </w:r>
            <w:r w:rsidR="00232E72" w:rsidRPr="00232E72">
              <w:rPr>
                <w:rFonts w:ascii="Times New Roman" w:hAnsi="Times New Roman"/>
                <w:bCs/>
                <w:sz w:val="28"/>
              </w:rPr>
              <w:t>города Нефтеюганска от 30.04.2020 № 67-нп «Об утверждении порядка предоставления субсидии из бюджета города Нефтеюганска на возмещение затрат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Нефтеюганска)»</w:t>
            </w:r>
          </w:p>
          <w:p w:rsidR="00530807" w:rsidRDefault="00E11F94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наименование проекта муниципального нормативного правового акта</w:t>
            </w:r>
          </w:p>
          <w:p w:rsidR="00530807" w:rsidRDefault="00E11F94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u w:val="single"/>
              </w:rPr>
            </w:pPr>
            <w:r>
              <w:rPr>
                <w:rFonts w:ascii="Times New Roman" w:hAnsi="Times New Roman"/>
                <w:sz w:val="28"/>
              </w:rPr>
              <w:t>Пожалуйста, заполните и направьте данную форму по электронной почте на адрес:</w:t>
            </w:r>
            <w:r>
              <w:rPr>
                <w:rFonts w:ascii="Times New Roman" w:hAnsi="Times New Roman"/>
                <w:sz w:val="28"/>
                <w:u w:val="single"/>
              </w:rPr>
              <w:t xml:space="preserve"> tarif.DJKH@admugansk.ru</w:t>
            </w:r>
          </w:p>
          <w:p w:rsidR="00530807" w:rsidRDefault="00E11F94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        (указание адреса электронной почты ответственного сотрудника регулирующего органа)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</w:p>
          <w:p w:rsidR="00530807" w:rsidRDefault="00E11F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не </w:t>
            </w:r>
            <w:r w:rsidR="00553B40">
              <w:rPr>
                <w:rFonts w:ascii="Times New Roman" w:hAnsi="Times New Roman"/>
                <w:sz w:val="28"/>
              </w:rPr>
              <w:t xml:space="preserve">позднее </w:t>
            </w:r>
            <w:r w:rsidR="00CD2630">
              <w:rPr>
                <w:rFonts w:ascii="Times New Roman" w:hAnsi="Times New Roman"/>
                <w:sz w:val="28"/>
                <w:u w:val="single"/>
              </w:rPr>
              <w:t xml:space="preserve">                           22</w:t>
            </w:r>
            <w:r w:rsidR="00553B40">
              <w:rPr>
                <w:rFonts w:ascii="Times New Roman" w:hAnsi="Times New Roman"/>
                <w:sz w:val="28"/>
                <w:u w:val="single"/>
              </w:rPr>
              <w:t xml:space="preserve"> </w:t>
            </w:r>
            <w:r w:rsidR="009D5740">
              <w:rPr>
                <w:rFonts w:ascii="Times New Roman" w:hAnsi="Times New Roman"/>
                <w:sz w:val="28"/>
                <w:u w:val="single"/>
              </w:rPr>
              <w:t>февраля</w:t>
            </w:r>
            <w:r>
              <w:rPr>
                <w:rFonts w:ascii="Times New Roman" w:hAnsi="Times New Roman"/>
                <w:sz w:val="28"/>
                <w:u w:val="single"/>
              </w:rPr>
              <w:t xml:space="preserve"> 20</w:t>
            </w:r>
            <w:r w:rsidR="00B0601F">
              <w:rPr>
                <w:rFonts w:ascii="Times New Roman" w:hAnsi="Times New Roman"/>
                <w:sz w:val="28"/>
                <w:u w:val="single"/>
              </w:rPr>
              <w:t>2</w:t>
            </w:r>
            <w:r w:rsidR="00CD2630">
              <w:rPr>
                <w:rFonts w:ascii="Times New Roman" w:hAnsi="Times New Roman"/>
                <w:sz w:val="28"/>
                <w:u w:val="single"/>
              </w:rPr>
              <w:t>3</w:t>
            </w:r>
            <w:r>
              <w:rPr>
                <w:rFonts w:ascii="Times New Roman" w:hAnsi="Times New Roman"/>
                <w:sz w:val="28"/>
                <w:u w:val="single"/>
              </w:rPr>
              <w:t xml:space="preserve"> года</w:t>
            </w:r>
            <w:r>
              <w:rPr>
                <w:rFonts w:ascii="Times New Roman" w:hAnsi="Times New Roman"/>
                <w:sz w:val="28"/>
              </w:rPr>
              <w:t>_________________________.</w:t>
            </w:r>
          </w:p>
          <w:p w:rsidR="00530807" w:rsidRDefault="00E11F9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(дата)</w:t>
            </w:r>
          </w:p>
          <w:p w:rsidR="00530807" w:rsidRDefault="00E11F94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Регулирующий орган не будет иметь возможности проанализировать позиции, направленные ему после указанного срока, а также направленные</w:t>
            </w:r>
            <w:r>
              <w:rPr>
                <w:rFonts w:ascii="Times New Roman" w:hAnsi="Times New Roman"/>
                <w:sz w:val="28"/>
              </w:rPr>
              <w:br/>
              <w:t>не в соответствии с настоящей формой.</w:t>
            </w:r>
          </w:p>
        </w:tc>
      </w:tr>
    </w:tbl>
    <w:p w:rsidR="00530807" w:rsidRDefault="00530807">
      <w:pPr>
        <w:spacing w:after="0" w:line="240" w:lineRule="auto"/>
        <w:ind w:firstLine="567"/>
        <w:rPr>
          <w:rFonts w:ascii="Times New Roman" w:hAnsi="Times New Roman"/>
          <w:sz w:val="12"/>
        </w:rPr>
      </w:pPr>
    </w:p>
    <w:tbl>
      <w:tblPr>
        <w:tblStyle w:val="a8"/>
        <w:tblW w:w="0" w:type="auto"/>
        <w:tblInd w:w="-147" w:type="dxa"/>
        <w:tblLook w:val="04A0" w:firstRow="1" w:lastRow="0" w:firstColumn="1" w:lastColumn="0" w:noHBand="0" w:noVBand="1"/>
      </w:tblPr>
      <w:tblGrid>
        <w:gridCol w:w="9718"/>
      </w:tblGrid>
      <w:tr w:rsidR="00530807">
        <w:trPr>
          <w:trHeight w:val="2160"/>
        </w:trPr>
        <w:tc>
          <w:tcPr>
            <w:tcW w:w="9760" w:type="dxa"/>
          </w:tcPr>
          <w:p w:rsidR="00530807" w:rsidRDefault="00E11F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Контактная информация</w:t>
            </w:r>
          </w:p>
          <w:p w:rsidR="00530807" w:rsidRDefault="00E11F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организации __________________________________________</w:t>
            </w:r>
          </w:p>
          <w:p w:rsidR="00530807" w:rsidRDefault="00E11F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Сферу деятельности организации _____________________________________</w:t>
            </w:r>
          </w:p>
          <w:p w:rsidR="00530807" w:rsidRDefault="00E11F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Ф.И.О. контактного лица ____________________________________________</w:t>
            </w:r>
          </w:p>
          <w:p w:rsidR="00530807" w:rsidRDefault="00E11F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Номер контактного телефона _________________________________________</w:t>
            </w:r>
          </w:p>
          <w:p w:rsidR="00530807" w:rsidRDefault="00E11F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Адрес электронной почты ___________________________________________</w:t>
            </w:r>
          </w:p>
          <w:p w:rsidR="00530807" w:rsidRDefault="0053080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530807" w:rsidRDefault="00530807">
      <w:pPr>
        <w:spacing w:after="0" w:line="240" w:lineRule="auto"/>
        <w:rPr>
          <w:rFonts w:ascii="Times New Roman" w:hAnsi="Times New Roman"/>
          <w:sz w:val="2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7"/>
      </w:tblGrid>
      <w:tr w:rsidR="00530807">
        <w:trPr>
          <w:trHeight w:val="397"/>
        </w:trPr>
        <w:tc>
          <w:tcPr>
            <w:tcW w:w="978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530807" w:rsidRDefault="00E11F94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1.На решение какой проблемы, на Ваш взгляд, направлено предлагаемое правовое регулирование? Актуальная ли данная проблема сегодня?</w:t>
            </w:r>
          </w:p>
        </w:tc>
      </w:tr>
      <w:tr w:rsidR="00530807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530807" w:rsidRDefault="005308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530807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530807" w:rsidRDefault="00E11F94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2.Обосновал ли разработчик необходимость государственного вмешательства? Соответствует ли цель предлагаемого правового регулирования проблеме, на решение которой оно направлено? </w:t>
            </w:r>
          </w:p>
        </w:tc>
      </w:tr>
      <w:tr w:rsidR="00530807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530807" w:rsidRDefault="005308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530807">
        <w:tc>
          <w:tcPr>
            <w:tcW w:w="9782" w:type="dxa"/>
            <w:shd w:val="clear" w:color="auto" w:fill="auto"/>
            <w:vAlign w:val="bottom"/>
          </w:tcPr>
          <w:p w:rsidR="00530807" w:rsidRDefault="00E11F94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3.Является ли выбранный вариант решения проблемы оптимальным? Существуют ли иные варианты достижения заявленных целей правового регулирования? Если да, выделите те их них, которые, по Вашему мнению, были бы менее </w:t>
            </w:r>
            <w:proofErr w:type="spellStart"/>
            <w:r w:rsidR="000B0E49">
              <w:rPr>
                <w:rFonts w:ascii="Times New Roman" w:hAnsi="Times New Roman"/>
                <w:sz w:val="28"/>
              </w:rPr>
              <w:t>затратны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и (или) более эффективны?</w:t>
            </w:r>
          </w:p>
        </w:tc>
      </w:tr>
      <w:tr w:rsidR="00530807">
        <w:trPr>
          <w:trHeight w:val="86"/>
        </w:trPr>
        <w:tc>
          <w:tcPr>
            <w:tcW w:w="9782" w:type="dxa"/>
            <w:shd w:val="clear" w:color="auto" w:fill="auto"/>
            <w:vAlign w:val="bottom"/>
          </w:tcPr>
          <w:p w:rsidR="00530807" w:rsidRDefault="005308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530807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530807" w:rsidRDefault="00E11F94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4.Какие, по Вашему мнению, субъекты предпринимательской и инвестиционной деятельности будут затронуты предлагаемым регулированием (по видам субъектов, по отраслям, по количеству таких субъектов?)</w:t>
            </w:r>
          </w:p>
        </w:tc>
      </w:tr>
      <w:tr w:rsidR="00530807">
        <w:trPr>
          <w:trHeight w:val="218"/>
        </w:trPr>
        <w:tc>
          <w:tcPr>
            <w:tcW w:w="9782" w:type="dxa"/>
            <w:shd w:val="clear" w:color="auto" w:fill="auto"/>
            <w:vAlign w:val="bottom"/>
          </w:tcPr>
          <w:p w:rsidR="00530807" w:rsidRDefault="005308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530807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530807" w:rsidRDefault="00E11F94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5.Повлияет ли введение предлагаемого регулирования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      </w:r>
          </w:p>
        </w:tc>
      </w:tr>
      <w:tr w:rsidR="00530807">
        <w:trPr>
          <w:trHeight w:val="197"/>
        </w:trPr>
        <w:tc>
          <w:tcPr>
            <w:tcW w:w="9782" w:type="dxa"/>
            <w:shd w:val="clear" w:color="auto" w:fill="auto"/>
            <w:vAlign w:val="bottom"/>
          </w:tcPr>
          <w:p w:rsidR="00530807" w:rsidRDefault="005308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530807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530807" w:rsidRDefault="00E11F94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6.Оцените,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ответственными структурными подразделениями администрации город Нефтеюганск, насколько точно и недвусмысленно прописаны властные функции и полномочия? </w:t>
            </w:r>
          </w:p>
        </w:tc>
      </w:tr>
      <w:tr w:rsidR="00530807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530807" w:rsidRDefault="005308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530807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530807" w:rsidRDefault="00E11F94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7.Считаете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530807">
        <w:trPr>
          <w:trHeight w:val="213"/>
        </w:trPr>
        <w:tc>
          <w:tcPr>
            <w:tcW w:w="9782" w:type="dxa"/>
            <w:shd w:val="clear" w:color="auto" w:fill="auto"/>
            <w:vAlign w:val="bottom"/>
          </w:tcPr>
          <w:p w:rsidR="00530807" w:rsidRDefault="005308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530807">
        <w:tc>
          <w:tcPr>
            <w:tcW w:w="9782" w:type="dxa"/>
            <w:shd w:val="clear" w:color="auto" w:fill="auto"/>
            <w:vAlign w:val="bottom"/>
          </w:tcPr>
          <w:p w:rsidR="00530807" w:rsidRDefault="00E11F94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8.Существуют ли в предлагаемом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      </w:r>
          </w:p>
          <w:p w:rsidR="00530807" w:rsidRDefault="00E11F94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 имеется ли смысловое противоречие с целями правового регулирования или существующей проблемой, либо положение не способствует достижению целей регулирования;</w:t>
            </w:r>
          </w:p>
          <w:p w:rsidR="00530807" w:rsidRDefault="00E11F94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 имеются ли технические ошибки;</w:t>
            </w:r>
          </w:p>
          <w:p w:rsidR="00530807" w:rsidRDefault="00E11F94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 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инвестиционной деятельности;</w:t>
            </w:r>
          </w:p>
          <w:p w:rsidR="00530807" w:rsidRDefault="00E11F94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 приводит ли исполнение положения к возникновению избыточных обязанностей для субъектов предпринимательской и инвестиционной деятельности, к необоснованному существенному росту отдельных видов затрат или появлению новых необоснованных видов затрат;</w:t>
            </w:r>
          </w:p>
          <w:p w:rsidR="00530807" w:rsidRDefault="00E11F94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 устанавливается ли положением необоснованное ограничение выбора субъектов предпринимательской и инвестиционной деятельности существующих или возможных </w:t>
            </w:r>
            <w:r w:rsidR="000B0E49">
              <w:rPr>
                <w:rFonts w:ascii="Times New Roman" w:hAnsi="Times New Roman"/>
                <w:sz w:val="28"/>
              </w:rPr>
              <w:t>поставщиков,</w:t>
            </w:r>
            <w:r>
              <w:rPr>
                <w:rFonts w:ascii="Times New Roman" w:hAnsi="Times New Roman"/>
                <w:sz w:val="28"/>
              </w:rPr>
              <w:t xml:space="preserve"> или потребителей;</w:t>
            </w:r>
          </w:p>
          <w:p w:rsidR="00530807" w:rsidRDefault="00E11F94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 создает ли исполнение положений правового регулирования существенные риски ведения предпринимательской и инвестиционной деятельности, способствует ли возникновению необоснованных прав исполнительных органов местного самоуправления муниципального образования город Нефтеюганск и должностных лиц, допускает ли возможность избирательного применения норм;</w:t>
            </w:r>
          </w:p>
          <w:p w:rsidR="00530807" w:rsidRDefault="00E11F94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 приводит ли к невозможности совершения законных действий </w:t>
            </w:r>
            <w:r>
              <w:rPr>
                <w:rFonts w:ascii="Times New Roman" w:hAnsi="Times New Roman"/>
                <w:sz w:val="28"/>
              </w:rPr>
              <w:lastRenderedPageBreak/>
              <w:t>предпринимателей или инвесторов (например, в связи с отсутствием требуемой новым правовым регулированием инфраструктуры, организационных или технических условий, технологий).</w:t>
            </w:r>
          </w:p>
        </w:tc>
      </w:tr>
      <w:tr w:rsidR="00530807">
        <w:tc>
          <w:tcPr>
            <w:tcW w:w="9782" w:type="dxa"/>
            <w:shd w:val="clear" w:color="auto" w:fill="auto"/>
            <w:vAlign w:val="bottom"/>
          </w:tcPr>
          <w:p w:rsidR="00530807" w:rsidRDefault="00E11F94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9.К каким последствиям может привести принятие нового регулирования в части невозможности исполнения субъектами предпринимательской и инвестиционной деятельности обязанностей, возникновения избыточных административных и иных ограничений и обязанностей? Приведите конкретные примеры.</w:t>
            </w:r>
          </w:p>
        </w:tc>
      </w:tr>
      <w:tr w:rsidR="00530807">
        <w:tc>
          <w:tcPr>
            <w:tcW w:w="9782" w:type="dxa"/>
            <w:shd w:val="clear" w:color="auto" w:fill="auto"/>
            <w:vAlign w:val="bottom"/>
          </w:tcPr>
          <w:p w:rsidR="00530807" w:rsidRDefault="005308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530807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530807" w:rsidRDefault="00E11F94" w:rsidP="000B0E49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10.Оцените издержки (упущенную выгоду) субъектов предпринимательской и инвестиционной деятельности, возникающие при введении предлагаемого регулировании, а при возможности и бюджета муниципального образования город Нефтеюганск и укажите их.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      </w:r>
            <w:r>
              <w:rPr>
                <w:rFonts w:ascii="Times New Roman" w:hAnsi="Times New Roman"/>
                <w:sz w:val="28"/>
                <w:vertAlign w:val="superscript"/>
              </w:rPr>
              <w:t xml:space="preserve"> </w:t>
            </w:r>
          </w:p>
        </w:tc>
      </w:tr>
      <w:tr w:rsidR="00530807">
        <w:trPr>
          <w:trHeight w:val="124"/>
        </w:trPr>
        <w:tc>
          <w:tcPr>
            <w:tcW w:w="9782" w:type="dxa"/>
            <w:shd w:val="clear" w:color="auto" w:fill="auto"/>
            <w:vAlign w:val="bottom"/>
          </w:tcPr>
          <w:p w:rsidR="00530807" w:rsidRDefault="005308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530807">
        <w:trPr>
          <w:trHeight w:val="397"/>
        </w:trPr>
        <w:tc>
          <w:tcPr>
            <w:tcW w:w="9782" w:type="dxa"/>
            <w:shd w:val="clear" w:color="auto" w:fill="auto"/>
          </w:tcPr>
          <w:p w:rsidR="00530807" w:rsidRDefault="00E11F94" w:rsidP="000B0E49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11.Какие, на Ваш взгляд, могут возникнуть проблемы и трудности с контролем соблюдения требований и норм, вводимых проектом нормативного правового акта?</w:t>
            </w:r>
          </w:p>
        </w:tc>
      </w:tr>
      <w:tr w:rsidR="00530807">
        <w:trPr>
          <w:trHeight w:val="155"/>
        </w:trPr>
        <w:tc>
          <w:tcPr>
            <w:tcW w:w="9782" w:type="dxa"/>
            <w:shd w:val="clear" w:color="auto" w:fill="auto"/>
          </w:tcPr>
          <w:p w:rsidR="00530807" w:rsidRDefault="005308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530807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530807" w:rsidRDefault="00E11F94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12.Требуется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530807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530807" w:rsidRDefault="005308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530807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530807" w:rsidRDefault="00E11F94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13.Какие,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      </w:r>
          </w:p>
        </w:tc>
      </w:tr>
      <w:tr w:rsidR="00530807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530807" w:rsidRDefault="005308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530807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530807" w:rsidRDefault="00E11F94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14.Специальные вопросы, касающиеся конкретных положений и норм предлагаемого государственного регулирования, которые разработчику необходимо пояснить.</w:t>
            </w:r>
          </w:p>
        </w:tc>
      </w:tr>
      <w:tr w:rsidR="00530807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530807" w:rsidRDefault="005308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530807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530807" w:rsidRDefault="00E11F94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15.Иные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  <w:tr w:rsidR="00530807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530807" w:rsidRDefault="005308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:rsidR="00530807" w:rsidRDefault="00530807">
      <w:pPr>
        <w:spacing w:after="0" w:line="240" w:lineRule="auto"/>
        <w:ind w:firstLine="567"/>
        <w:rPr>
          <w:rFonts w:ascii="Times New Roman" w:hAnsi="Times New Roman"/>
          <w:sz w:val="28"/>
        </w:rPr>
      </w:pPr>
    </w:p>
    <w:p w:rsidR="00530807" w:rsidRDefault="00530807">
      <w:bookmarkStart w:id="0" w:name="_GoBack"/>
      <w:bookmarkEnd w:id="0"/>
    </w:p>
    <w:sectPr w:rsidR="00530807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30807"/>
    <w:rsid w:val="000B0E49"/>
    <w:rsid w:val="00232E72"/>
    <w:rsid w:val="00282659"/>
    <w:rsid w:val="00530807"/>
    <w:rsid w:val="00553B40"/>
    <w:rsid w:val="00580AB7"/>
    <w:rsid w:val="005E5B27"/>
    <w:rsid w:val="009D5740"/>
    <w:rsid w:val="00A60BC4"/>
    <w:rsid w:val="00B0601F"/>
    <w:rsid w:val="00B111C8"/>
    <w:rsid w:val="00CD2630"/>
    <w:rsid w:val="00E1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5CBA54-9A7C-49F7-BE31-89BAC7AB9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200" w:line="276" w:lineRule="auto"/>
    </w:pPr>
    <w:rPr>
      <w:rFonts w:ascii="Calibri" w:hAnsi="Calibri"/>
    </w:rPr>
  </w:style>
  <w:style w:type="paragraph" w:styleId="10">
    <w:name w:val="heading 1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</w:rPr>
  </w:style>
  <w:style w:type="paragraph" w:styleId="21">
    <w:name w:val="toc 2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31">
    <w:name w:val="toc 3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link w:val="14"/>
    <w:uiPriority w:val="39"/>
    <w:rPr>
      <w:rFonts w:ascii="XO Thames" w:hAnsi="XO Thames"/>
      <w:b/>
    </w:rPr>
  </w:style>
  <w:style w:type="character" w:customStyle="1" w:styleId="14">
    <w:name w:val="Оглавление 1 Знак"/>
    <w:link w:val="13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4">
    <w:name w:val="Subtitle"/>
    <w:link w:val="a5"/>
    <w:uiPriority w:val="11"/>
    <w:qFormat/>
    <w:rPr>
      <w:rFonts w:ascii="XO Thames" w:hAnsi="XO Thames"/>
      <w:i/>
      <w:color w:val="616161"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6">
    <w:name w:val="Title"/>
    <w:link w:val="a7"/>
    <w:uiPriority w:val="10"/>
    <w:qFormat/>
    <w:rPr>
      <w:rFonts w:ascii="XO Thames" w:hAnsi="XO Thames"/>
      <w:b/>
      <w:sz w:val="52"/>
    </w:rPr>
  </w:style>
  <w:style w:type="character" w:customStyle="1" w:styleId="a7">
    <w:name w:val="Название Знак"/>
    <w:link w:val="a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customStyle="1" w:styleId="15">
    <w:name w:val="Основной шрифт абзаца1"/>
    <w:link w:val="a8"/>
  </w:style>
  <w:style w:type="table" w:styleId="a8">
    <w:name w:val="Table Grid"/>
    <w:basedOn w:val="a1"/>
    <w:link w:val="15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932</Words>
  <Characters>5317</Characters>
  <Application>Microsoft Office Word</Application>
  <DocSecurity>0</DocSecurity>
  <Lines>44</Lines>
  <Paragraphs>12</Paragraphs>
  <ScaleCrop>false</ScaleCrop>
  <Company/>
  <LinksUpToDate>false</LinksUpToDate>
  <CharactersWithSpaces>6237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14</cp:revision>
  <dcterms:created xsi:type="dcterms:W3CDTF">2019-09-06T04:29:00Z</dcterms:created>
  <dcterms:modified xsi:type="dcterms:W3CDTF">2023-02-07T06:12:00Z</dcterms:modified>
</cp:coreProperties>
</file>