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943DCB" w:rsidRDefault="00084D0D" w:rsidP="000903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43DCB" w:rsidRDefault="00943DCB" w:rsidP="0009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A" w:rsidRDefault="00E25630" w:rsidP="00943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</w:t>
      </w:r>
      <w:r w:rsidR="000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СП-792-2 от 17.11.2022 </w:t>
      </w:r>
      <w:r w:rsidR="000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E578A" w:rsidRDefault="001E578A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Pr="00E25630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040998" w:rsidRDefault="00F23E32" w:rsidP="00E2563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3597D" w:rsidRPr="00040998">
        <w:rPr>
          <w:rFonts w:ascii="Times New Roman" w:hAnsi="Times New Roman" w:cs="Times New Roman"/>
          <w:sz w:val="28"/>
        </w:rPr>
        <w:t xml:space="preserve">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7C1C54">
        <w:rPr>
          <w:rFonts w:ascii="Times New Roman" w:hAnsi="Times New Roman" w:cs="Times New Roman"/>
          <w:sz w:val="28"/>
        </w:rPr>
        <w:t xml:space="preserve"> у</w:t>
      </w:r>
      <w:r w:rsidR="00EA4896">
        <w:rPr>
          <w:rFonts w:ascii="Times New Roman" w:hAnsi="Times New Roman" w:cs="Times New Roman"/>
          <w:sz w:val="28"/>
        </w:rPr>
        <w:t xml:space="preserve">меньшить </w:t>
      </w:r>
      <w:r w:rsidR="007C1C54">
        <w:rPr>
          <w:rFonts w:ascii="Times New Roman" w:hAnsi="Times New Roman" w:cs="Times New Roman"/>
          <w:sz w:val="28"/>
        </w:rPr>
        <w:t xml:space="preserve">объём финансирования муниципальной программы в 2022 году на </w:t>
      </w:r>
      <w:r w:rsidR="007F3F69">
        <w:rPr>
          <w:rFonts w:ascii="Times New Roman" w:hAnsi="Times New Roman" w:cs="Times New Roman"/>
          <w:sz w:val="28"/>
        </w:rPr>
        <w:t xml:space="preserve">сумму </w:t>
      </w:r>
      <w:r w:rsidR="00EA4896">
        <w:rPr>
          <w:rFonts w:ascii="Times New Roman" w:hAnsi="Times New Roman" w:cs="Times New Roman"/>
          <w:sz w:val="28"/>
        </w:rPr>
        <w:t>54,780</w:t>
      </w:r>
      <w:r w:rsidR="007C1C54">
        <w:rPr>
          <w:rFonts w:ascii="Times New Roman" w:hAnsi="Times New Roman" w:cs="Times New Roman"/>
          <w:sz w:val="28"/>
        </w:rPr>
        <w:t xml:space="preserve"> тыс. рублей за счёт средств местного бюджета </w:t>
      </w:r>
      <w:r w:rsidR="00EA4896">
        <w:rPr>
          <w:rFonts w:ascii="Times New Roman" w:hAnsi="Times New Roman" w:cs="Times New Roman"/>
          <w:sz w:val="28"/>
        </w:rPr>
        <w:t xml:space="preserve">департаменту градостроительства и земельных отношений </w:t>
      </w:r>
      <w:r w:rsidR="007C1C54">
        <w:rPr>
          <w:rFonts w:ascii="Times New Roman" w:hAnsi="Times New Roman" w:cs="Times New Roman"/>
          <w:sz w:val="28"/>
        </w:rPr>
        <w:t xml:space="preserve">администрации города Нефтеюганска по программному мероприятию «Мероприятия по повышению уровня пожарной безопасности муниципальных учреждений города» </w:t>
      </w:r>
      <w:r w:rsidR="00EA4896">
        <w:rPr>
          <w:rFonts w:ascii="Times New Roman" w:hAnsi="Times New Roman" w:cs="Times New Roman"/>
          <w:sz w:val="28"/>
        </w:rPr>
        <w:t xml:space="preserve">в связи с образовавшейся </w:t>
      </w:r>
      <w:r w:rsidR="00090398">
        <w:rPr>
          <w:rFonts w:ascii="Times New Roman" w:hAnsi="Times New Roman" w:cs="Times New Roman"/>
          <w:sz w:val="28"/>
        </w:rPr>
        <w:t>экономией по результатам торгов</w:t>
      </w:r>
      <w:r w:rsidR="007C1C54">
        <w:rPr>
          <w:rFonts w:ascii="Times New Roman" w:hAnsi="Times New Roman" w:cs="Times New Roman"/>
          <w:sz w:val="28"/>
        </w:rPr>
        <w:t>.</w:t>
      </w:r>
      <w:r w:rsidR="00040998" w:rsidRPr="00040998">
        <w:rPr>
          <w:rFonts w:ascii="Times New Roman" w:hAnsi="Times New Roman" w:cs="Times New Roman"/>
          <w:sz w:val="28"/>
        </w:rPr>
        <w:tab/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D0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23E32">
        <w:rPr>
          <w:rFonts w:ascii="Times New Roman" w:eastAsia="Calibri" w:hAnsi="Times New Roman" w:cs="Times New Roman"/>
          <w:sz w:val="28"/>
        </w:rPr>
        <w:t xml:space="preserve">В соответствии с пунктом 1.2 Порядка </w:t>
      </w:r>
      <w:r w:rsidRPr="00F23E32">
        <w:rPr>
          <w:rFonts w:ascii="Times New Roman" w:eastAsia="Calibri" w:hAnsi="Times New Roman" w:cs="Times New Roman"/>
          <w:sz w:val="28"/>
          <w:szCs w:val="28"/>
        </w:rPr>
        <w:t>от 18.04.2019 № 77-нп</w:t>
      </w:r>
      <w:r w:rsidRPr="00F23E32">
        <w:rPr>
          <w:rFonts w:ascii="Times New Roman" w:eastAsia="Calibri" w:hAnsi="Times New Roman" w:cs="Times New Roman"/>
          <w:sz w:val="28"/>
        </w:rPr>
        <w:t xml:space="preserve">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 xml:space="preserve">В соответствии со </w:t>
      </w:r>
      <w:r w:rsidRPr="00F23E32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 (далее – Стратегия)</w:t>
      </w:r>
      <w:r w:rsidRPr="00F23E32">
        <w:rPr>
          <w:rFonts w:ascii="Times New Roman" w:eastAsia="Calibri" w:hAnsi="Times New Roman" w:cs="Times New Roman"/>
          <w:sz w:val="28"/>
        </w:rPr>
        <w:t>,</w:t>
      </w:r>
      <w:r w:rsidRPr="00F23E32">
        <w:rPr>
          <w:rFonts w:ascii="Times New Roman" w:eastAsia="Calibri" w:hAnsi="Times New Roman" w:cs="Times New Roman"/>
        </w:rPr>
        <w:t xml:space="preserve"> </w:t>
      </w:r>
      <w:r w:rsidRPr="00F23E32">
        <w:rPr>
          <w:rFonts w:ascii="Times New Roman" w:eastAsia="Calibri" w:hAnsi="Times New Roman" w:cs="Times New Roman"/>
          <w:sz w:val="28"/>
        </w:rPr>
        <w:t>единую базу для разработки документов стратегического планирования формирует Стратегия города.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 xml:space="preserve">Согласно Стратегии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</w:t>
      </w:r>
      <w:r w:rsidRPr="00F23E32">
        <w:rPr>
          <w:rFonts w:ascii="Times New Roman" w:eastAsia="Calibri" w:hAnsi="Times New Roman" w:cs="Times New Roman"/>
          <w:sz w:val="28"/>
        </w:rPr>
        <w:lastRenderedPageBreak/>
        <w:t>реализуются в соответствии с приоритетными направлениями социально-экономического развития города Нефтеюганска.</w:t>
      </w:r>
    </w:p>
    <w:p w:rsidR="00F23E32" w:rsidRPr="00F23E32" w:rsidRDefault="00F23E32" w:rsidP="00F2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3E32">
        <w:rPr>
          <w:rFonts w:ascii="Times New Roman" w:eastAsia="Calibri" w:hAnsi="Times New Roman" w:cs="Times New Roman"/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7D0CF3" w:rsidRPr="007D0CF3" w:rsidRDefault="007D0CF3" w:rsidP="00F2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Стратегия не содержит целевые показатели, характеризующие реализацию сферы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области защиты населения и территории от чрезвычайных </w:t>
      </w:r>
      <w:r w:rsidR="0007697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ситуаций, обеспечения первичных мер пожарной безопасности</w:t>
      </w:r>
      <w:r w:rsidRPr="007D0C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0CF3" w:rsidRPr="007D0CF3" w:rsidRDefault="007D0CF3" w:rsidP="007D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C53480" w:rsidRPr="00C53480" w:rsidRDefault="002331A6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937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97" w:rsidRDefault="00893D9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98" w:rsidRPr="00903456" w:rsidRDefault="00090398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090398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C1C54">
        <w:rPr>
          <w:rFonts w:ascii="Times New Roman" w:hAnsi="Times New Roman" w:cs="Times New Roman"/>
          <w:sz w:val="28"/>
          <w:szCs w:val="28"/>
        </w:rPr>
        <w:t xml:space="preserve"> </w:t>
      </w:r>
      <w:r w:rsidR="007C1C54">
        <w:rPr>
          <w:rFonts w:ascii="Times New Roman" w:hAnsi="Times New Roman" w:cs="Times New Roman"/>
          <w:sz w:val="28"/>
          <w:szCs w:val="28"/>
        </w:rPr>
        <w:tab/>
      </w:r>
      <w:r w:rsidR="007C1C54">
        <w:rPr>
          <w:rFonts w:ascii="Times New Roman" w:hAnsi="Times New Roman" w:cs="Times New Roman"/>
          <w:sz w:val="28"/>
          <w:szCs w:val="28"/>
        </w:rPr>
        <w:tab/>
      </w:r>
      <w:r w:rsidR="007C1C54">
        <w:rPr>
          <w:rFonts w:ascii="Times New Roman" w:hAnsi="Times New Roman" w:cs="Times New Roman"/>
          <w:sz w:val="28"/>
          <w:szCs w:val="28"/>
        </w:rPr>
        <w:tab/>
      </w:r>
      <w:r w:rsidR="007C1C5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C1C54">
        <w:rPr>
          <w:rFonts w:ascii="Times New Roman" w:hAnsi="Times New Roman" w:cs="Times New Roman"/>
          <w:sz w:val="28"/>
          <w:szCs w:val="28"/>
        </w:rPr>
        <w:tab/>
      </w:r>
      <w:r w:rsidR="007C1C54">
        <w:rPr>
          <w:rFonts w:ascii="Times New Roman" w:hAnsi="Times New Roman" w:cs="Times New Roman"/>
          <w:sz w:val="28"/>
          <w:szCs w:val="28"/>
        </w:rPr>
        <w:tab/>
      </w:r>
      <w:r w:rsidR="00E25630">
        <w:rPr>
          <w:rFonts w:ascii="Times New Roman" w:hAnsi="Times New Roman" w:cs="Times New Roman"/>
          <w:sz w:val="28"/>
          <w:szCs w:val="28"/>
        </w:rPr>
        <w:t xml:space="preserve">  </w:t>
      </w:r>
      <w:r w:rsidR="00E25630">
        <w:rPr>
          <w:rFonts w:ascii="Times New Roman" w:hAnsi="Times New Roman" w:cs="Times New Roman"/>
          <w:sz w:val="28"/>
          <w:szCs w:val="28"/>
        </w:rPr>
        <w:tab/>
      </w:r>
      <w:r w:rsidR="007C1C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B5081A" w:rsidRDefault="00090398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903456" w:rsidRPr="00B5081A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2331A6">
        <w:rPr>
          <w:rFonts w:ascii="Times New Roman" w:hAnsi="Times New Roman" w:cs="Times New Roman"/>
          <w:sz w:val="16"/>
          <w:szCs w:val="16"/>
        </w:rPr>
        <w:t>1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13397E" w:rsidRPr="00B5081A" w:rsidRDefault="00090398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Найдёнова Юлия</w:t>
      </w:r>
      <w:r w:rsidR="002331A6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C9666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тел. 8 (3463) 20-</w:t>
      </w:r>
      <w:r w:rsidR="00090398">
        <w:rPr>
          <w:rFonts w:ascii="Times New Roman" w:hAnsi="Times New Roman" w:cs="Times New Roman"/>
          <w:sz w:val="16"/>
          <w:szCs w:val="16"/>
        </w:rPr>
        <w:t>39-48</w:t>
      </w:r>
    </w:p>
    <w:sectPr w:rsidR="00C96666" w:rsidRPr="00B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0998"/>
    <w:rsid w:val="00072552"/>
    <w:rsid w:val="0007697D"/>
    <w:rsid w:val="000807C6"/>
    <w:rsid w:val="00084D0D"/>
    <w:rsid w:val="00090398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60776"/>
    <w:rsid w:val="001D131C"/>
    <w:rsid w:val="001E578A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3F6530"/>
    <w:rsid w:val="004047CF"/>
    <w:rsid w:val="0043422F"/>
    <w:rsid w:val="00463887"/>
    <w:rsid w:val="0047424F"/>
    <w:rsid w:val="004A5A30"/>
    <w:rsid w:val="004B4735"/>
    <w:rsid w:val="004F5CD4"/>
    <w:rsid w:val="00510A56"/>
    <w:rsid w:val="00562928"/>
    <w:rsid w:val="00651BFB"/>
    <w:rsid w:val="006839D3"/>
    <w:rsid w:val="006950DF"/>
    <w:rsid w:val="006A5C3F"/>
    <w:rsid w:val="006B3137"/>
    <w:rsid w:val="006E4AAB"/>
    <w:rsid w:val="00714D5E"/>
    <w:rsid w:val="00730431"/>
    <w:rsid w:val="007475A5"/>
    <w:rsid w:val="007B49D9"/>
    <w:rsid w:val="007C1C54"/>
    <w:rsid w:val="007C5E13"/>
    <w:rsid w:val="007D0CF3"/>
    <w:rsid w:val="007E69FF"/>
    <w:rsid w:val="007F3F69"/>
    <w:rsid w:val="0082022C"/>
    <w:rsid w:val="00893D97"/>
    <w:rsid w:val="008F0A41"/>
    <w:rsid w:val="00903456"/>
    <w:rsid w:val="00911634"/>
    <w:rsid w:val="00912F13"/>
    <w:rsid w:val="00943DCB"/>
    <w:rsid w:val="0096350B"/>
    <w:rsid w:val="009911C7"/>
    <w:rsid w:val="009C3DCD"/>
    <w:rsid w:val="009E0995"/>
    <w:rsid w:val="009E4595"/>
    <w:rsid w:val="00A03C7D"/>
    <w:rsid w:val="00A54B17"/>
    <w:rsid w:val="00A55404"/>
    <w:rsid w:val="00AA39E8"/>
    <w:rsid w:val="00AB607E"/>
    <w:rsid w:val="00AD2F1F"/>
    <w:rsid w:val="00B5081A"/>
    <w:rsid w:val="00B9507E"/>
    <w:rsid w:val="00C24A5C"/>
    <w:rsid w:val="00C53480"/>
    <w:rsid w:val="00C67961"/>
    <w:rsid w:val="00C954D5"/>
    <w:rsid w:val="00C96666"/>
    <w:rsid w:val="00D2479A"/>
    <w:rsid w:val="00D3597D"/>
    <w:rsid w:val="00D43409"/>
    <w:rsid w:val="00D47D1B"/>
    <w:rsid w:val="00D54BB4"/>
    <w:rsid w:val="00D8640C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A4896"/>
    <w:rsid w:val="00EC204F"/>
    <w:rsid w:val="00EC330D"/>
    <w:rsid w:val="00ED7AAB"/>
    <w:rsid w:val="00EF6674"/>
    <w:rsid w:val="00F23E32"/>
    <w:rsid w:val="00F245F9"/>
    <w:rsid w:val="00F61F60"/>
    <w:rsid w:val="00FA2831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07EB"/>
  <w15:docId w15:val="{7540AE34-98E3-4E7A-A215-5BC050C2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57</cp:revision>
  <cp:lastPrinted>2022-11-17T08:38:00Z</cp:lastPrinted>
  <dcterms:created xsi:type="dcterms:W3CDTF">2022-06-09T13:22:00Z</dcterms:created>
  <dcterms:modified xsi:type="dcterms:W3CDTF">2022-12-23T11:02:00Z</dcterms:modified>
</cp:coreProperties>
</file>