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94690" cy="841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4D0D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СЧЁТНАЯ ПАЛАТА</w:t>
      </w:r>
      <w:r w:rsidRPr="00F93EB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ГОРОДА НЕФТЕЮГАНСКА</w:t>
      </w:r>
    </w:p>
    <w:p w:rsidR="00084D0D" w:rsidRPr="004061B5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>16 мкрн., д. 23, помещение № 97, г. Нефтеюганск, Ханты-Мансийский автономный округ - Югра</w:t>
      </w:r>
    </w:p>
    <w:p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>(Тюменская область), 628310</w:t>
      </w:r>
      <w:r>
        <w:rPr>
          <w:rFonts w:ascii="Times New Roman CYR" w:eastAsia="Times New Roman" w:hAnsi="Times New Roman CYR" w:cs="Times New Roman CYR"/>
          <w:lang w:eastAsia="ru-RU"/>
        </w:rPr>
        <w:t>, т</w:t>
      </w:r>
      <w:r w:rsidRPr="00ED0D6E">
        <w:rPr>
          <w:rFonts w:ascii="Times New Roman CYR" w:eastAsia="Times New Roman" w:hAnsi="Times New Roman CYR" w:cs="Times New Roman CYR"/>
          <w:lang w:eastAsia="ru-RU"/>
        </w:rPr>
        <w:t>елефон: 20-30-54, факс: 20-30-63</w:t>
      </w:r>
      <w:r>
        <w:rPr>
          <w:rFonts w:ascii="Times New Roman CYR" w:eastAsia="Times New Roman" w:hAnsi="Times New Roman CYR" w:cs="Times New Roman CYR"/>
          <w:lang w:eastAsia="ru-RU"/>
        </w:rPr>
        <w:t xml:space="preserve"> е</w:t>
      </w:r>
      <w:r w:rsidRPr="00ED0D6E">
        <w:rPr>
          <w:rFonts w:ascii="Times New Roman CYR" w:eastAsia="Times New Roman" w:hAnsi="Times New Roman CYR" w:cs="Times New Roman CYR"/>
          <w:lang w:eastAsia="ru-RU"/>
        </w:rPr>
        <w:t>-</w:t>
      </w:r>
      <w:r w:rsidRPr="00ED0D6E">
        <w:rPr>
          <w:rFonts w:ascii="Times New Roman CYR" w:eastAsia="Times New Roman" w:hAnsi="Times New Roman CYR" w:cs="Times New Roman CYR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lang w:eastAsia="ru-RU"/>
        </w:rPr>
        <w:t xml:space="preserve">: 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sp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-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ugansk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@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.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ru</w:t>
      </w:r>
    </w:p>
    <w:p w:rsidR="00084D0D" w:rsidRDefault="00084D0D" w:rsidP="00084D0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93EB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</w:t>
      </w:r>
    </w:p>
    <w:p w:rsidR="000764A5" w:rsidRPr="00F93EB7" w:rsidRDefault="000764A5" w:rsidP="00084D0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9813" w:type="dxa"/>
        <w:tblLook w:val="01E0" w:firstRow="1" w:lastRow="1" w:firstColumn="1" w:lastColumn="1" w:noHBand="0" w:noVBand="0"/>
      </w:tblPr>
      <w:tblGrid>
        <w:gridCol w:w="4890"/>
        <w:gridCol w:w="4923"/>
      </w:tblGrid>
      <w:tr w:rsidR="00887379" w:rsidRPr="00887379" w:rsidTr="000764A5">
        <w:trPr>
          <w:trHeight w:val="702"/>
        </w:trPr>
        <w:tc>
          <w:tcPr>
            <w:tcW w:w="4890" w:type="dxa"/>
          </w:tcPr>
          <w:p w:rsidR="00887379" w:rsidRPr="00887379" w:rsidRDefault="00E90BA4" w:rsidP="00A7442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Исх</w:t>
            </w:r>
            <w:r w:rsidRPr="00B755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F05970" w:rsidRPr="00B755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</w:t>
            </w:r>
            <w:r w:rsidR="00B755C2" w:rsidRPr="00B755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A74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763</w:t>
            </w:r>
            <w:r w:rsidR="003943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 от 08</w:t>
            </w:r>
            <w:r w:rsidR="00F05970" w:rsidRPr="00B755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.11</w:t>
            </w:r>
            <w:r w:rsidRPr="00B755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F05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</w:t>
            </w:r>
            <w:r w:rsidR="00887379" w:rsidRPr="00887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</w:t>
            </w:r>
          </w:p>
        </w:tc>
        <w:tc>
          <w:tcPr>
            <w:tcW w:w="4923" w:type="dxa"/>
          </w:tcPr>
          <w:p w:rsidR="00887379" w:rsidRPr="00887379" w:rsidRDefault="00887379" w:rsidP="00887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87379" w:rsidRPr="00887379" w:rsidRDefault="00887379" w:rsidP="008873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7379" w:rsidRDefault="00887379" w:rsidP="008873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bookmarkStart w:id="0" w:name="_GoBack"/>
      <w:r w:rsidRPr="0088737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З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АКЛЮЧЕНИЕ</w:t>
      </w:r>
      <w:r w:rsidRPr="0088737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</w:p>
    <w:p w:rsidR="00887379" w:rsidRPr="00887379" w:rsidRDefault="00887379" w:rsidP="008873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8737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на проект изменений в муниципальную программу</w:t>
      </w:r>
    </w:p>
    <w:p w:rsidR="00887379" w:rsidRPr="00887379" w:rsidRDefault="00887379" w:rsidP="008873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8737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«</w:t>
      </w:r>
      <w:r w:rsidR="002B747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Доступная среда </w:t>
      </w:r>
      <w:r w:rsidRPr="0088737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 городе Нефтеюганске»</w:t>
      </w:r>
    </w:p>
    <w:bookmarkEnd w:id="0"/>
    <w:p w:rsidR="00887379" w:rsidRPr="00887379" w:rsidRDefault="00887379" w:rsidP="0088737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769F2" w:rsidRPr="00410BAA" w:rsidRDefault="00F769F2" w:rsidP="00795E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0BAA">
        <w:rPr>
          <w:rFonts w:ascii="Times New Roman" w:hAnsi="Times New Roman" w:cs="Times New Roman"/>
          <w:sz w:val="28"/>
          <w:szCs w:val="28"/>
        </w:rPr>
        <w:t>Счётная палата города Нефтеюганска на основании статьи 157 Бюджетного кодекса Российской Федерации, Положения о Счётной палате города Нефтеюганска, утверждённого решением Думы города Нефтеюганска от 22.12.2021 № 56-</w:t>
      </w:r>
      <w:r w:rsidRPr="00410BAA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410BAA">
        <w:rPr>
          <w:rFonts w:ascii="Times New Roman" w:hAnsi="Times New Roman" w:cs="Times New Roman"/>
          <w:sz w:val="28"/>
          <w:szCs w:val="28"/>
        </w:rPr>
        <w:t xml:space="preserve">, рассмотрев проект постановления администрации города Нефтеюганска «О внесении изменений в постановление администрации города </w:t>
      </w:r>
      <w:r w:rsidR="00C9471B">
        <w:rPr>
          <w:rFonts w:ascii="Times New Roman" w:hAnsi="Times New Roman" w:cs="Times New Roman"/>
          <w:sz w:val="28"/>
          <w:szCs w:val="28"/>
        </w:rPr>
        <w:t>Нефтеюганска от 23.03.2022</w:t>
      </w:r>
      <w:r w:rsidRPr="00BC0FB7">
        <w:rPr>
          <w:rFonts w:ascii="Times New Roman" w:hAnsi="Times New Roman" w:cs="Times New Roman"/>
          <w:sz w:val="28"/>
          <w:szCs w:val="28"/>
        </w:rPr>
        <w:t xml:space="preserve"> № </w:t>
      </w:r>
      <w:r w:rsidR="00C9471B">
        <w:rPr>
          <w:rFonts w:ascii="Times New Roman" w:hAnsi="Times New Roman" w:cs="Times New Roman"/>
          <w:sz w:val="28"/>
          <w:szCs w:val="28"/>
        </w:rPr>
        <w:t>497</w:t>
      </w:r>
      <w:r w:rsidRPr="00BC0FB7">
        <w:rPr>
          <w:rFonts w:ascii="Times New Roman" w:hAnsi="Times New Roman" w:cs="Times New Roman"/>
          <w:sz w:val="28"/>
          <w:szCs w:val="28"/>
        </w:rPr>
        <w:t xml:space="preserve">-п «Об утверждении муниципальной программы </w:t>
      </w:r>
      <w:r w:rsidR="00C9471B">
        <w:rPr>
          <w:rFonts w:ascii="Times New Roman" w:hAnsi="Times New Roman" w:cs="Times New Roman"/>
          <w:sz w:val="28"/>
          <w:szCs w:val="28"/>
        </w:rPr>
        <w:t xml:space="preserve">города Нефтеюганска </w:t>
      </w:r>
      <w:r w:rsidRPr="00BC0FB7">
        <w:rPr>
          <w:rFonts w:ascii="Times New Roman" w:hAnsi="Times New Roman" w:cs="Times New Roman"/>
          <w:sz w:val="28"/>
          <w:szCs w:val="28"/>
        </w:rPr>
        <w:t>«</w:t>
      </w:r>
      <w:r w:rsidR="008918DB">
        <w:rPr>
          <w:rFonts w:ascii="Times New Roman" w:hAnsi="Times New Roman" w:cs="Times New Roman"/>
          <w:sz w:val="28"/>
          <w:szCs w:val="28"/>
        </w:rPr>
        <w:t>Доступная среда в городе Нефтеюганске</w:t>
      </w:r>
      <w:r w:rsidRPr="00BC0FB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0FB7">
        <w:rPr>
          <w:rFonts w:ascii="Times New Roman" w:hAnsi="Times New Roman" w:cs="Times New Roman"/>
          <w:sz w:val="28"/>
          <w:szCs w:val="28"/>
        </w:rPr>
        <w:t>(далее – проект изменений</w:t>
      </w:r>
      <w:r w:rsidRPr="00410BAA">
        <w:rPr>
          <w:rFonts w:ascii="Times New Roman" w:hAnsi="Times New Roman" w:cs="Times New Roman"/>
          <w:sz w:val="28"/>
          <w:szCs w:val="28"/>
        </w:rPr>
        <w:t>), сообщает следующее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769F2" w:rsidRPr="00410BAA" w:rsidRDefault="00F769F2" w:rsidP="00795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BAA">
        <w:rPr>
          <w:rFonts w:ascii="Times New Roman" w:hAnsi="Times New Roman" w:cs="Times New Roman"/>
          <w:sz w:val="28"/>
          <w:szCs w:val="28"/>
        </w:rPr>
        <w:t>Поряд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10BAA">
        <w:rPr>
          <w:rFonts w:ascii="Times New Roman" w:hAnsi="Times New Roman" w:cs="Times New Roman"/>
          <w:sz w:val="28"/>
          <w:szCs w:val="28"/>
        </w:rPr>
        <w:t>к принятия решения о разработке муниципальных программ города Нефтеюганска, их формирования, утверждения и 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0BAA">
        <w:rPr>
          <w:rFonts w:ascii="Times New Roman" w:hAnsi="Times New Roman" w:cs="Times New Roman"/>
          <w:sz w:val="28"/>
          <w:szCs w:val="28"/>
        </w:rPr>
        <w:t>утверждён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</w:t>
      </w:r>
      <w:r w:rsidR="00DF4593">
        <w:rPr>
          <w:rFonts w:ascii="Times New Roman" w:hAnsi="Times New Roman" w:cs="Times New Roman"/>
          <w:sz w:val="28"/>
          <w:szCs w:val="28"/>
        </w:rPr>
        <w:t xml:space="preserve"> </w:t>
      </w:r>
      <w:r w:rsidRPr="00410BAA">
        <w:rPr>
          <w:rFonts w:ascii="Times New Roman" w:hAnsi="Times New Roman" w:cs="Times New Roman"/>
          <w:sz w:val="28"/>
          <w:szCs w:val="28"/>
        </w:rPr>
        <w:t>– Порядок от 18.04.2019 № 77-нп)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471A3" w:rsidRPr="007471A3" w:rsidRDefault="007471A3" w:rsidP="00795E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7471A3">
        <w:rPr>
          <w:rFonts w:ascii="Times New Roman" w:hAnsi="Times New Roman" w:cs="Times New Roman"/>
          <w:sz w:val="28"/>
        </w:rPr>
        <w:t>1. Представленный проект изменений не соответствует Порядку</w:t>
      </w:r>
      <w:r w:rsidRPr="007471A3">
        <w:rPr>
          <w:rFonts w:ascii="Times New Roman" w:hAnsi="Times New Roman" w:cs="Times New Roman"/>
          <w:sz w:val="28"/>
          <w:szCs w:val="28"/>
        </w:rPr>
        <w:t xml:space="preserve"> от 18.04.2019 № 77-нп</w:t>
      </w:r>
      <w:r w:rsidRPr="007471A3">
        <w:rPr>
          <w:rFonts w:ascii="Times New Roman" w:hAnsi="Times New Roman" w:cs="Times New Roman"/>
          <w:sz w:val="28"/>
        </w:rPr>
        <w:t>, а именно:</w:t>
      </w:r>
    </w:p>
    <w:p w:rsidR="002A011E" w:rsidRPr="002A011E" w:rsidRDefault="006F1E55" w:rsidP="00795E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7471A3" w:rsidRPr="002A011E">
        <w:rPr>
          <w:rFonts w:ascii="Times New Roman" w:hAnsi="Times New Roman" w:cs="Times New Roman"/>
          <w:sz w:val="28"/>
          <w:szCs w:val="28"/>
        </w:rPr>
        <w:t xml:space="preserve">Пунктом 1.3 Порядка предусмотрен принцип сбалансированности, предусматривающий согласованность и сбалансированность муниципальной программы по показателям, финансовым ресурсам, срокам реализации. </w:t>
      </w:r>
    </w:p>
    <w:p w:rsidR="007471A3" w:rsidRDefault="007471A3" w:rsidP="00795E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011E">
        <w:rPr>
          <w:rFonts w:ascii="Times New Roman" w:hAnsi="Times New Roman" w:cs="Times New Roman"/>
          <w:sz w:val="28"/>
          <w:szCs w:val="28"/>
        </w:rPr>
        <w:t>В нарушение указанного пункта:</w:t>
      </w:r>
      <w:r w:rsidR="002A011E" w:rsidRPr="002A011E">
        <w:rPr>
          <w:rFonts w:ascii="Times New Roman" w:hAnsi="Times New Roman" w:cs="Times New Roman"/>
          <w:sz w:val="28"/>
          <w:szCs w:val="28"/>
        </w:rPr>
        <w:t xml:space="preserve"> п</w:t>
      </w:r>
      <w:r w:rsidRPr="002A011E">
        <w:rPr>
          <w:rFonts w:ascii="Times New Roman" w:hAnsi="Times New Roman" w:cs="Times New Roman"/>
          <w:sz w:val="28"/>
          <w:szCs w:val="28"/>
        </w:rPr>
        <w:t>роектом изменений предусмо</w:t>
      </w:r>
      <w:r w:rsidR="002A011E" w:rsidRPr="002A011E">
        <w:rPr>
          <w:rFonts w:ascii="Times New Roman" w:hAnsi="Times New Roman" w:cs="Times New Roman"/>
          <w:sz w:val="28"/>
          <w:szCs w:val="28"/>
        </w:rPr>
        <w:t>трен</w:t>
      </w:r>
      <w:r w:rsidR="00676346">
        <w:rPr>
          <w:rFonts w:ascii="Times New Roman" w:hAnsi="Times New Roman" w:cs="Times New Roman"/>
          <w:sz w:val="28"/>
          <w:szCs w:val="28"/>
        </w:rPr>
        <w:t>о значение</w:t>
      </w:r>
      <w:r w:rsidRPr="002A011E">
        <w:rPr>
          <w:rFonts w:ascii="Times New Roman" w:hAnsi="Times New Roman" w:cs="Times New Roman"/>
          <w:sz w:val="28"/>
          <w:szCs w:val="28"/>
        </w:rPr>
        <w:t xml:space="preserve"> </w:t>
      </w:r>
      <w:r w:rsidR="00676346">
        <w:rPr>
          <w:rFonts w:ascii="Times New Roman" w:hAnsi="Times New Roman" w:cs="Times New Roman"/>
          <w:sz w:val="28"/>
          <w:szCs w:val="28"/>
        </w:rPr>
        <w:t>целевого показателя</w:t>
      </w:r>
      <w:r w:rsidR="002A011E" w:rsidRPr="002A011E">
        <w:rPr>
          <w:rFonts w:ascii="Times New Roman" w:hAnsi="Times New Roman" w:cs="Times New Roman"/>
          <w:sz w:val="28"/>
          <w:szCs w:val="28"/>
        </w:rPr>
        <w:t xml:space="preserve"> «</w:t>
      </w:r>
      <w:r w:rsidR="002A011E" w:rsidRPr="002A011E">
        <w:rPr>
          <w:rStyle w:val="FontStyle28"/>
          <w:sz w:val="28"/>
          <w:szCs w:val="28"/>
        </w:rPr>
        <w:t xml:space="preserve">Доля доступных объектов социальной сферы, находящихся в муниципальной собственности, от общего объёма приоритетных объектов, доступных для инвалидов (%)» </w:t>
      </w:r>
      <w:r w:rsidRPr="002A011E">
        <w:rPr>
          <w:rFonts w:ascii="Times New Roman" w:hAnsi="Times New Roman" w:cs="Times New Roman"/>
          <w:sz w:val="28"/>
          <w:szCs w:val="28"/>
        </w:rPr>
        <w:t>на 2024</w:t>
      </w:r>
      <w:r w:rsidR="002A011E" w:rsidRPr="002A011E">
        <w:rPr>
          <w:rFonts w:ascii="Times New Roman" w:hAnsi="Times New Roman" w:cs="Times New Roman"/>
          <w:sz w:val="28"/>
          <w:szCs w:val="28"/>
        </w:rPr>
        <w:t>-2030</w:t>
      </w:r>
      <w:r w:rsidRPr="002A011E">
        <w:rPr>
          <w:rFonts w:ascii="Times New Roman" w:hAnsi="Times New Roman" w:cs="Times New Roman"/>
          <w:sz w:val="28"/>
          <w:szCs w:val="28"/>
        </w:rPr>
        <w:t xml:space="preserve"> годы, при этом, </w:t>
      </w:r>
      <w:r w:rsidR="00676346">
        <w:rPr>
          <w:rFonts w:ascii="Times New Roman" w:hAnsi="Times New Roman" w:cs="Times New Roman"/>
          <w:sz w:val="28"/>
          <w:szCs w:val="28"/>
        </w:rPr>
        <w:t>финансовое обеспечение</w:t>
      </w:r>
      <w:r w:rsidR="002A011E" w:rsidRPr="002A011E">
        <w:rPr>
          <w:rFonts w:ascii="Times New Roman" w:hAnsi="Times New Roman" w:cs="Times New Roman"/>
          <w:sz w:val="28"/>
          <w:szCs w:val="28"/>
        </w:rPr>
        <w:t xml:space="preserve"> на реализацию мероприятия 1</w:t>
      </w:r>
      <w:r w:rsidR="002A011E" w:rsidRPr="00DD5DA3">
        <w:rPr>
          <w:rFonts w:ascii="Times New Roman" w:hAnsi="Times New Roman" w:cs="Times New Roman"/>
          <w:sz w:val="28"/>
          <w:szCs w:val="28"/>
        </w:rPr>
        <w:t xml:space="preserve"> «</w:t>
      </w:r>
      <w:r w:rsidR="002A011E" w:rsidRPr="00DD5DA3">
        <w:rPr>
          <w:rFonts w:ascii="Times New Roman" w:eastAsia="Calibri" w:hAnsi="Times New Roman"/>
          <w:sz w:val="28"/>
          <w:szCs w:val="28"/>
        </w:rPr>
        <w:t xml:space="preserve">Обеспечение выполнения комплекса работ по повышению уровня доступности приоритетных объектов и услуг в приоритетных сферах </w:t>
      </w:r>
      <w:r w:rsidR="002A011E" w:rsidRPr="002A011E">
        <w:rPr>
          <w:rFonts w:ascii="Times New Roman" w:eastAsia="Calibri" w:hAnsi="Times New Roman" w:cs="Times New Roman"/>
          <w:sz w:val="28"/>
          <w:szCs w:val="28"/>
        </w:rPr>
        <w:t>жизнедеятельности инвалидов и других маломобильных групп населения»</w:t>
      </w:r>
      <w:r w:rsidR="002A011E" w:rsidRPr="002A011E">
        <w:rPr>
          <w:rFonts w:ascii="Times New Roman" w:eastAsia="Calibri" w:hAnsi="Times New Roman" w:cs="Times New Roman"/>
          <w:b/>
        </w:rPr>
        <w:t xml:space="preserve"> </w:t>
      </w:r>
      <w:r w:rsidRPr="002A011E">
        <w:rPr>
          <w:rFonts w:ascii="Times New Roman" w:hAnsi="Times New Roman" w:cs="Times New Roman"/>
          <w:sz w:val="28"/>
          <w:szCs w:val="28"/>
        </w:rPr>
        <w:t>на указанный период, отсутствуют</w:t>
      </w:r>
      <w:r w:rsidR="002A011E">
        <w:rPr>
          <w:rFonts w:ascii="Times New Roman" w:hAnsi="Times New Roman" w:cs="Times New Roman"/>
          <w:sz w:val="28"/>
          <w:szCs w:val="28"/>
        </w:rPr>
        <w:t>.</w:t>
      </w:r>
    </w:p>
    <w:p w:rsidR="00731B1D" w:rsidRPr="007E3E31" w:rsidRDefault="00821E7E" w:rsidP="00795E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="006F5FEB">
        <w:rPr>
          <w:rFonts w:ascii="Times New Roman" w:hAnsi="Times New Roman" w:cs="Times New Roman"/>
          <w:sz w:val="28"/>
          <w:szCs w:val="28"/>
        </w:rPr>
        <w:t xml:space="preserve">еализация </w:t>
      </w:r>
      <w:r>
        <w:rPr>
          <w:rFonts w:ascii="Times New Roman" w:hAnsi="Times New Roman" w:cs="Times New Roman"/>
          <w:sz w:val="28"/>
          <w:szCs w:val="28"/>
        </w:rPr>
        <w:t>вышеуказанного м</w:t>
      </w:r>
      <w:r w:rsidR="006F5FEB" w:rsidRPr="00731B1D">
        <w:rPr>
          <w:rFonts w:ascii="Times New Roman" w:hAnsi="Times New Roman" w:cs="Times New Roman"/>
          <w:sz w:val="28"/>
          <w:szCs w:val="28"/>
        </w:rPr>
        <w:t xml:space="preserve">еропрития </w:t>
      </w:r>
      <w:r w:rsidR="00731B1D" w:rsidRPr="00731B1D">
        <w:rPr>
          <w:rFonts w:ascii="Times New Roman" w:hAnsi="Times New Roman" w:cs="Times New Roman"/>
          <w:sz w:val="28"/>
          <w:szCs w:val="28"/>
          <w:lang w:eastAsia="ru-RU"/>
        </w:rPr>
        <w:t xml:space="preserve">осуществляется </w:t>
      </w:r>
      <w:r w:rsidR="002111E4">
        <w:rPr>
          <w:rFonts w:ascii="Times New Roman" w:hAnsi="Times New Roman" w:cs="Times New Roman"/>
          <w:sz w:val="28"/>
          <w:szCs w:val="28"/>
          <w:lang w:eastAsia="ru-RU"/>
        </w:rPr>
        <w:t xml:space="preserve">при наличии </w:t>
      </w:r>
      <w:r w:rsidR="002111E4" w:rsidRPr="007E3E31">
        <w:rPr>
          <w:rFonts w:ascii="Times New Roman" w:hAnsi="Times New Roman" w:cs="Times New Roman"/>
          <w:sz w:val="28"/>
          <w:szCs w:val="28"/>
          <w:lang w:eastAsia="ru-RU"/>
        </w:rPr>
        <w:t>бюджетных ассигнований</w:t>
      </w:r>
      <w:r w:rsidR="002111E4" w:rsidRPr="00731B1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31B1D" w:rsidRPr="00731B1D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="00676346">
        <w:rPr>
          <w:rFonts w:ascii="Times New Roman" w:hAnsi="Times New Roman" w:cs="Times New Roman"/>
          <w:sz w:val="28"/>
          <w:szCs w:val="28"/>
          <w:lang w:eastAsia="ru-RU"/>
        </w:rPr>
        <w:t>рамках</w:t>
      </w:r>
      <w:r w:rsidR="002111E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93695">
        <w:rPr>
          <w:rFonts w:ascii="Times New Roman" w:hAnsi="Times New Roman" w:cs="Times New Roman"/>
          <w:sz w:val="28"/>
          <w:szCs w:val="28"/>
          <w:lang w:eastAsia="ru-RU"/>
        </w:rPr>
        <w:t>заключенных</w:t>
      </w:r>
      <w:r w:rsidR="002111E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93695">
        <w:rPr>
          <w:rFonts w:ascii="Times New Roman" w:hAnsi="Times New Roman" w:cs="Times New Roman"/>
          <w:sz w:val="28"/>
          <w:szCs w:val="28"/>
          <w:lang w:eastAsia="ru-RU"/>
        </w:rPr>
        <w:t>муниципальных контрактов</w:t>
      </w:r>
      <w:r w:rsidR="00731B1D" w:rsidRPr="00731B1D">
        <w:rPr>
          <w:rFonts w:ascii="Times New Roman" w:hAnsi="Times New Roman" w:cs="Times New Roman"/>
          <w:sz w:val="28"/>
          <w:szCs w:val="28"/>
          <w:lang w:eastAsia="ru-RU"/>
        </w:rPr>
        <w:t xml:space="preserve"> на в</w:t>
      </w:r>
      <w:r w:rsidR="00676346">
        <w:rPr>
          <w:rFonts w:ascii="Times New Roman" w:hAnsi="Times New Roman" w:cs="Times New Roman"/>
          <w:sz w:val="28"/>
          <w:szCs w:val="28"/>
          <w:lang w:eastAsia="ru-RU"/>
        </w:rPr>
        <w:t>ыполнение работ, оказание услуг.</w:t>
      </w:r>
      <w:r w:rsidR="00731B1D" w:rsidRPr="00731B1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76346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7E3E31" w:rsidRPr="007E3E31">
        <w:rPr>
          <w:rFonts w:ascii="Times New Roman" w:hAnsi="Times New Roman" w:cs="Times New Roman"/>
          <w:sz w:val="28"/>
          <w:szCs w:val="28"/>
          <w:lang w:eastAsia="ru-RU"/>
        </w:rPr>
        <w:t xml:space="preserve">ри отсутствии </w:t>
      </w:r>
      <w:r w:rsidR="00D93695">
        <w:rPr>
          <w:rFonts w:ascii="Times New Roman" w:hAnsi="Times New Roman" w:cs="Times New Roman"/>
          <w:sz w:val="28"/>
          <w:szCs w:val="28"/>
          <w:lang w:eastAsia="ru-RU"/>
        </w:rPr>
        <w:t xml:space="preserve">финансирования существуют риски </w:t>
      </w:r>
      <w:r w:rsidR="00CC0521">
        <w:rPr>
          <w:rFonts w:ascii="Times New Roman" w:hAnsi="Times New Roman" w:cs="Times New Roman"/>
          <w:sz w:val="28"/>
          <w:szCs w:val="28"/>
          <w:lang w:eastAsia="ru-RU"/>
        </w:rPr>
        <w:t>не</w:t>
      </w:r>
      <w:r w:rsidR="00676346">
        <w:rPr>
          <w:rFonts w:ascii="Times New Roman" w:hAnsi="Times New Roman" w:cs="Times New Roman"/>
          <w:sz w:val="28"/>
          <w:szCs w:val="28"/>
          <w:lang w:eastAsia="ru-RU"/>
        </w:rPr>
        <w:t>достиже</w:t>
      </w:r>
      <w:r w:rsidR="00CC0521">
        <w:rPr>
          <w:rFonts w:ascii="Times New Roman" w:hAnsi="Times New Roman" w:cs="Times New Roman"/>
          <w:sz w:val="28"/>
          <w:szCs w:val="28"/>
          <w:lang w:eastAsia="ru-RU"/>
        </w:rPr>
        <w:t>ния целевых показателей мероприятия</w:t>
      </w:r>
      <w:r w:rsidR="007E3E31" w:rsidRPr="007E3E31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муниципальной программы.</w:t>
      </w:r>
    </w:p>
    <w:p w:rsidR="006F5FEB" w:rsidRDefault="006F5FEB" w:rsidP="00795EC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Рекомендуем </w:t>
      </w:r>
      <w:r w:rsidR="00676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устранить замечание</w:t>
      </w:r>
      <w:r w:rsidRPr="00D105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1E55" w:rsidRDefault="006F1E55" w:rsidP="00795E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Муниципальная программа включает </w:t>
      </w:r>
      <w:r w:rsidR="000546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приложения, в том числе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</w:t>
      </w:r>
      <w:r>
        <w:rPr>
          <w:rFonts w:ascii="Times New Roman" w:hAnsi="Times New Roman" w:cs="Times New Roman"/>
          <w:sz w:val="28"/>
          <w:szCs w:val="28"/>
        </w:rPr>
        <w:t>аблицу 3 «Перечень структурных элементов (основных мероприятий) муниципальной программы»</w:t>
      </w:r>
      <w:r w:rsidR="00422DCD">
        <w:rPr>
          <w:rFonts w:ascii="Times New Roman" w:hAnsi="Times New Roman" w:cs="Times New Roman"/>
          <w:sz w:val="28"/>
          <w:szCs w:val="28"/>
        </w:rPr>
        <w:t xml:space="preserve"> (далее – Таблица 3)</w:t>
      </w:r>
      <w:r>
        <w:rPr>
          <w:rFonts w:ascii="Times New Roman" w:hAnsi="Times New Roman" w:cs="Times New Roman"/>
          <w:sz w:val="28"/>
          <w:szCs w:val="28"/>
        </w:rPr>
        <w:t>, которая содержит характеристику основных мероприятий программы, отражающих актуальные и перспективные направления государственной политики в соответствующих сферах деятельности, необходимость их реализации в целях достижения показателей, установленных в указах Президента Российской Федерации.</w:t>
      </w:r>
    </w:p>
    <w:p w:rsidR="006F1E55" w:rsidRDefault="00676346" w:rsidP="00795E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Направления расходов основного меропритяия</w:t>
      </w:r>
      <w:r w:rsidR="00422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программы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предусматривается в графе «3»</w:t>
      </w:r>
      <w:r w:rsidR="00422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Таблицы</w:t>
      </w:r>
      <w:r w:rsidR="00422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</w:t>
      </w:r>
    </w:p>
    <w:p w:rsidR="00422DCD" w:rsidRDefault="00422DCD" w:rsidP="00795E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Проектом изменений плани</w:t>
      </w:r>
      <w:r w:rsidR="00474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руются </w:t>
      </w:r>
      <w:r w:rsidR="0067634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приобретение</w:t>
      </w:r>
      <w:r w:rsidR="00474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биотуалет</w:t>
      </w:r>
      <w:r w:rsidR="0067634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74043">
        <w:rPr>
          <w:rFonts w:ascii="Times New Roman" w:hAnsi="Times New Roman" w:cs="Times New Roman"/>
          <w:sz w:val="28"/>
        </w:rPr>
        <w:t>индукционн</w:t>
      </w:r>
      <w:r w:rsidR="00676346">
        <w:rPr>
          <w:rFonts w:ascii="Times New Roman" w:hAnsi="Times New Roman" w:cs="Times New Roman"/>
          <w:sz w:val="28"/>
        </w:rPr>
        <w:t>ой</w:t>
      </w:r>
      <w:r w:rsidR="00474043">
        <w:rPr>
          <w:rFonts w:ascii="Times New Roman" w:hAnsi="Times New Roman" w:cs="Times New Roman"/>
          <w:sz w:val="28"/>
        </w:rPr>
        <w:t xml:space="preserve"> портативн</w:t>
      </w:r>
      <w:r w:rsidR="00676346">
        <w:rPr>
          <w:rFonts w:ascii="Times New Roman" w:hAnsi="Times New Roman" w:cs="Times New Roman"/>
          <w:sz w:val="28"/>
        </w:rPr>
        <w:t>ой</w:t>
      </w:r>
      <w:r w:rsidR="00474043">
        <w:rPr>
          <w:rFonts w:ascii="Times New Roman" w:hAnsi="Times New Roman" w:cs="Times New Roman"/>
          <w:sz w:val="28"/>
        </w:rPr>
        <w:t xml:space="preserve"> систем</w:t>
      </w:r>
      <w:r w:rsidR="00676346">
        <w:rPr>
          <w:rFonts w:ascii="Times New Roman" w:hAnsi="Times New Roman" w:cs="Times New Roman"/>
          <w:sz w:val="28"/>
        </w:rPr>
        <w:t>ы</w:t>
      </w:r>
      <w:r w:rsidR="0061606D">
        <w:rPr>
          <w:rFonts w:ascii="Times New Roman" w:hAnsi="Times New Roman" w:cs="Times New Roman"/>
          <w:sz w:val="28"/>
        </w:rPr>
        <w:t>, которые</w:t>
      </w:r>
      <w:r w:rsidR="00474043">
        <w:rPr>
          <w:rFonts w:ascii="Times New Roman" w:hAnsi="Times New Roman" w:cs="Times New Roman"/>
          <w:sz w:val="28"/>
        </w:rPr>
        <w:t xml:space="preserve"> </w:t>
      </w:r>
      <w:r w:rsidR="0061606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предусмотрены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Таблицей 3.</w:t>
      </w:r>
    </w:p>
    <w:p w:rsidR="00676346" w:rsidRDefault="00676346" w:rsidP="00795E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Рекомендуем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устранить замечание</w:t>
      </w:r>
      <w:r w:rsidRPr="00D105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F33D0" w:rsidRPr="00F31DD9" w:rsidRDefault="00731B1D" w:rsidP="00795E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731B1D">
        <w:rPr>
          <w:rFonts w:ascii="Times New Roman" w:hAnsi="Times New Roman" w:cs="Times New Roman"/>
          <w:sz w:val="28"/>
          <w:szCs w:val="28"/>
        </w:rPr>
        <w:t xml:space="preserve">2. </w:t>
      </w:r>
      <w:r w:rsidR="008F33D0" w:rsidRPr="00F31DD9">
        <w:rPr>
          <w:rFonts w:ascii="Times New Roman" w:hAnsi="Times New Roman" w:cs="Times New Roman"/>
          <w:sz w:val="28"/>
        </w:rPr>
        <w:t xml:space="preserve">В соответствии с пунктом 1.2 Порядка </w:t>
      </w:r>
      <w:r w:rsidR="008F33D0" w:rsidRPr="00F31DD9">
        <w:rPr>
          <w:rFonts w:ascii="Times New Roman" w:hAnsi="Times New Roman" w:cs="Times New Roman"/>
          <w:sz w:val="28"/>
          <w:szCs w:val="28"/>
        </w:rPr>
        <w:t>от 18.04.2019 № 77-нп</w:t>
      </w:r>
      <w:r w:rsidR="008F33D0" w:rsidRPr="00F31DD9">
        <w:rPr>
          <w:rFonts w:ascii="Times New Roman" w:hAnsi="Times New Roman" w:cs="Times New Roman"/>
          <w:sz w:val="28"/>
        </w:rPr>
        <w:t xml:space="preserve"> муниципальной программой является документ стратегического планирования, содержащий комплекс мероприятий, взаимоувязанных по задачам, срокам осуществления, исполнителям и ресурсам, обеспечивающих наиболее эффективное достижение целей и решение задач в конкретной области или сфере социально-экономического развития города Нефтеюганска.</w:t>
      </w:r>
    </w:p>
    <w:p w:rsidR="008F33D0" w:rsidRPr="008F33D0" w:rsidRDefault="008F33D0" w:rsidP="00795E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33D0">
        <w:rPr>
          <w:rFonts w:ascii="Times New Roman" w:hAnsi="Times New Roman" w:cs="Times New Roman"/>
          <w:sz w:val="28"/>
          <w:szCs w:val="28"/>
        </w:rPr>
        <w:t xml:space="preserve">Ожидаемый результат (показатель) муниципальной программы количественно выражает характеристику состояния (изменение состояния) социально-экономического развития города, отражает результаты реализации программы (достижения цели или решения задачи). </w:t>
      </w:r>
    </w:p>
    <w:p w:rsidR="008F33D0" w:rsidRPr="008F33D0" w:rsidRDefault="008F33D0" w:rsidP="00795E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33D0">
        <w:rPr>
          <w:rFonts w:ascii="Times New Roman" w:hAnsi="Times New Roman" w:cs="Times New Roman"/>
          <w:sz w:val="28"/>
          <w:szCs w:val="28"/>
        </w:rPr>
        <w:t>В соответствии с решением Думы города Нефтеюганска от 31.10.2018 № 483-VI «Об утверждении Стратегии социально-экономического развития муниципального образования город Нефтеюганск на период до 2030 года» (далее - Стратегия) единую базу для разработки документов стратегического планирования формирует Стратегия города.</w:t>
      </w:r>
    </w:p>
    <w:p w:rsidR="008F33D0" w:rsidRPr="008F33D0" w:rsidRDefault="008F33D0" w:rsidP="00795E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33D0">
        <w:rPr>
          <w:rFonts w:ascii="Times New Roman" w:hAnsi="Times New Roman" w:cs="Times New Roman"/>
          <w:sz w:val="28"/>
          <w:szCs w:val="28"/>
        </w:rPr>
        <w:t>В соответствии со Стратегией основным инструментом, обеспечивающим реализацию муниципальной политики в области социально-экономического развития, являются муниципальные программы. Муниципальные программы реализуются в соответствии с приоритетными направлениями социально-экономического развития города Нефтеюганска.</w:t>
      </w:r>
    </w:p>
    <w:p w:rsidR="008F33D0" w:rsidRPr="003A6477" w:rsidRDefault="008F33D0" w:rsidP="008F33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A6477">
        <w:rPr>
          <w:rFonts w:ascii="Times New Roman" w:hAnsi="Times New Roman" w:cs="Times New Roman"/>
          <w:sz w:val="28"/>
        </w:rPr>
        <w:t>Таблицей 2 Стратегии определены целевые показатели социально-экономического развития муниципального образования город Нефтеюганск до 2030 года.</w:t>
      </w:r>
    </w:p>
    <w:p w:rsidR="008F33D0" w:rsidRDefault="008F33D0" w:rsidP="008F33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A6477">
        <w:rPr>
          <w:rFonts w:ascii="Times New Roman" w:hAnsi="Times New Roman" w:cs="Times New Roman"/>
          <w:sz w:val="28"/>
        </w:rPr>
        <w:t xml:space="preserve">Стратегия не содержит целевые показатели, характеризующие реализацию </w:t>
      </w:r>
      <w:r w:rsidRPr="006F5FEB">
        <w:rPr>
          <w:rFonts w:ascii="Times New Roman" w:hAnsi="Times New Roman" w:cs="Times New Roman"/>
          <w:sz w:val="28"/>
          <w:szCs w:val="28"/>
          <w:lang w:eastAsia="ru-RU"/>
        </w:rPr>
        <w:t>меропри</w:t>
      </w:r>
      <w:r>
        <w:rPr>
          <w:rFonts w:ascii="Times New Roman" w:hAnsi="Times New Roman" w:cs="Times New Roman"/>
          <w:sz w:val="28"/>
          <w:szCs w:val="28"/>
          <w:lang w:eastAsia="ru-RU"/>
        </w:rPr>
        <w:t>ятий по созданию условий безбаръ</w:t>
      </w:r>
      <w:r w:rsidRPr="006F5FEB">
        <w:rPr>
          <w:rFonts w:ascii="Times New Roman" w:hAnsi="Times New Roman" w:cs="Times New Roman"/>
          <w:sz w:val="28"/>
          <w:szCs w:val="28"/>
          <w:lang w:eastAsia="ru-RU"/>
        </w:rPr>
        <w:t>ерной среды жизнедеятельности инвалидов и других маломобильных групп</w:t>
      </w:r>
      <w:r w:rsidRPr="006F5FEB">
        <w:rPr>
          <w:rFonts w:ascii="Times New Roman" w:hAnsi="Times New Roman" w:cs="Times New Roman"/>
          <w:sz w:val="28"/>
        </w:rPr>
        <w:t>.</w:t>
      </w:r>
    </w:p>
    <w:p w:rsidR="00205116" w:rsidRPr="00205116" w:rsidRDefault="00205116" w:rsidP="002051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05116">
        <w:rPr>
          <w:rFonts w:ascii="Times New Roman" w:hAnsi="Times New Roman" w:cs="Times New Roman"/>
          <w:sz w:val="28"/>
        </w:rPr>
        <w:lastRenderedPageBreak/>
        <w:t>Таким образом, целевые показатели муниципальной программы не согласованы с целевыми показателями Стратегии.</w:t>
      </w:r>
    </w:p>
    <w:p w:rsidR="00F769F2" w:rsidRPr="00731B1D" w:rsidRDefault="008F33D0" w:rsidP="0020511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116">
        <w:rPr>
          <w:rFonts w:ascii="Times New Roman" w:hAnsi="Times New Roman" w:cs="Times New Roman"/>
          <w:sz w:val="28"/>
          <w:szCs w:val="28"/>
        </w:rPr>
        <w:tab/>
        <w:t xml:space="preserve">3. </w:t>
      </w:r>
      <w:r w:rsidR="00F769F2" w:rsidRPr="00205116">
        <w:rPr>
          <w:rFonts w:ascii="Times New Roman" w:hAnsi="Times New Roman" w:cs="Times New Roman"/>
          <w:sz w:val="28"/>
          <w:szCs w:val="28"/>
        </w:rPr>
        <w:t>Проектом</w:t>
      </w:r>
      <w:r w:rsidR="00F769F2" w:rsidRPr="00731B1D">
        <w:rPr>
          <w:rFonts w:ascii="Times New Roman" w:hAnsi="Times New Roman" w:cs="Times New Roman"/>
          <w:sz w:val="28"/>
          <w:szCs w:val="28"/>
        </w:rPr>
        <w:t xml:space="preserve"> изменений планируется</w:t>
      </w:r>
      <w:r w:rsidR="007F3228">
        <w:rPr>
          <w:rFonts w:ascii="Times New Roman" w:hAnsi="Times New Roman" w:cs="Times New Roman"/>
          <w:sz w:val="28"/>
          <w:szCs w:val="28"/>
        </w:rPr>
        <w:t xml:space="preserve"> за счёт средств местного бюджета</w:t>
      </w:r>
      <w:r w:rsidR="00F769F2" w:rsidRPr="00731B1D">
        <w:rPr>
          <w:rFonts w:ascii="Times New Roman" w:hAnsi="Times New Roman" w:cs="Times New Roman"/>
          <w:sz w:val="28"/>
          <w:szCs w:val="28"/>
        </w:rPr>
        <w:t>:</w:t>
      </w:r>
    </w:p>
    <w:p w:rsidR="00F769F2" w:rsidRPr="000A0400" w:rsidRDefault="008F33D0" w:rsidP="00BC654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3</w:t>
      </w:r>
      <w:r w:rsidR="00F769F2" w:rsidRPr="00731B1D">
        <w:rPr>
          <w:rFonts w:ascii="Times New Roman" w:hAnsi="Times New Roman" w:cs="Times New Roman"/>
          <w:sz w:val="28"/>
        </w:rPr>
        <w:t>.1. В паспорте муниципальной программы в строке «Параметры финансового обеспечения муниципальной</w:t>
      </w:r>
      <w:r w:rsidR="00F769F2" w:rsidRPr="00F769F2">
        <w:rPr>
          <w:rFonts w:ascii="Times New Roman" w:hAnsi="Times New Roman" w:cs="Times New Roman"/>
          <w:sz w:val="28"/>
        </w:rPr>
        <w:t xml:space="preserve"> программы» </w:t>
      </w:r>
      <w:r w:rsidR="00F769F2" w:rsidRPr="00F769F2">
        <w:rPr>
          <w:rFonts w:ascii="Times New Roman" w:hAnsi="Times New Roman" w:cs="Times New Roman"/>
          <w:sz w:val="28"/>
          <w:szCs w:val="28"/>
        </w:rPr>
        <w:t xml:space="preserve">общий объём финансирования муниципальной программы </w:t>
      </w:r>
      <w:r w:rsidR="00CA329F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1E47BD">
        <w:rPr>
          <w:rFonts w:ascii="Times New Roman" w:hAnsi="Times New Roman" w:cs="Times New Roman"/>
          <w:sz w:val="28"/>
        </w:rPr>
        <w:t>5 29</w:t>
      </w:r>
      <w:r w:rsidR="00F769F2">
        <w:rPr>
          <w:rFonts w:ascii="Times New Roman" w:hAnsi="Times New Roman" w:cs="Times New Roman"/>
          <w:sz w:val="28"/>
        </w:rPr>
        <w:t>9,667</w:t>
      </w:r>
      <w:r w:rsidR="00F769F2" w:rsidRPr="000A0400">
        <w:rPr>
          <w:rFonts w:ascii="Times New Roman" w:hAnsi="Times New Roman" w:cs="Times New Roman"/>
          <w:sz w:val="28"/>
        </w:rPr>
        <w:t xml:space="preserve"> тыс. рублей, в том числе:</w:t>
      </w:r>
    </w:p>
    <w:p w:rsidR="00F769F2" w:rsidRPr="008F33D0" w:rsidRDefault="008F33D0" w:rsidP="00BC654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="00F769F2" w:rsidRPr="008F33D0">
        <w:rPr>
          <w:rFonts w:ascii="Times New Roman" w:hAnsi="Times New Roman" w:cs="Times New Roman"/>
          <w:sz w:val="28"/>
          <w:szCs w:val="28"/>
        </w:rPr>
        <w:t xml:space="preserve">- 2022 год – </w:t>
      </w:r>
      <w:r w:rsidR="001E47BD" w:rsidRPr="008F33D0">
        <w:rPr>
          <w:rFonts w:ascii="Times New Roman" w:hAnsi="Times New Roman" w:cs="Times New Roman"/>
          <w:sz w:val="28"/>
          <w:szCs w:val="28"/>
        </w:rPr>
        <w:t>4 513</w:t>
      </w:r>
      <w:r w:rsidR="00F769F2" w:rsidRPr="008F33D0">
        <w:rPr>
          <w:rFonts w:ascii="Times New Roman" w:hAnsi="Times New Roman" w:cs="Times New Roman"/>
          <w:sz w:val="28"/>
          <w:szCs w:val="28"/>
        </w:rPr>
        <w:t>,365 тыс. рублей;</w:t>
      </w:r>
    </w:p>
    <w:p w:rsidR="00F769F2" w:rsidRPr="008F33D0" w:rsidRDefault="008F33D0" w:rsidP="00BC654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3D0">
        <w:rPr>
          <w:rFonts w:ascii="Times New Roman" w:hAnsi="Times New Roman" w:cs="Times New Roman"/>
          <w:sz w:val="28"/>
          <w:szCs w:val="28"/>
        </w:rPr>
        <w:tab/>
      </w:r>
      <w:r w:rsidR="00F769F2" w:rsidRPr="008F33D0">
        <w:rPr>
          <w:rFonts w:ascii="Times New Roman" w:hAnsi="Times New Roman" w:cs="Times New Roman"/>
          <w:sz w:val="28"/>
          <w:szCs w:val="28"/>
        </w:rPr>
        <w:t>- 2023 год – 786,302 тыс. рублей;</w:t>
      </w:r>
    </w:p>
    <w:p w:rsidR="00F769F2" w:rsidRPr="008F33D0" w:rsidRDefault="008F33D0" w:rsidP="00BC654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3D0">
        <w:rPr>
          <w:rFonts w:ascii="Times New Roman" w:hAnsi="Times New Roman" w:cs="Times New Roman"/>
          <w:sz w:val="28"/>
          <w:szCs w:val="28"/>
        </w:rPr>
        <w:tab/>
      </w:r>
      <w:r w:rsidR="00F769F2" w:rsidRPr="008F33D0">
        <w:rPr>
          <w:rFonts w:ascii="Times New Roman" w:hAnsi="Times New Roman" w:cs="Times New Roman"/>
          <w:sz w:val="28"/>
          <w:szCs w:val="28"/>
        </w:rPr>
        <w:t xml:space="preserve">- 2024 – 2030 </w:t>
      </w:r>
      <w:r w:rsidR="002B4D0D" w:rsidRPr="008F33D0">
        <w:rPr>
          <w:rFonts w:ascii="Times New Roman" w:hAnsi="Times New Roman" w:cs="Times New Roman"/>
          <w:sz w:val="28"/>
          <w:szCs w:val="28"/>
        </w:rPr>
        <w:t>годы</w:t>
      </w:r>
      <w:r w:rsidR="002B4D0D" w:rsidRPr="008F33D0">
        <w:rPr>
          <w:sz w:val="28"/>
          <w:szCs w:val="28"/>
        </w:rPr>
        <w:t xml:space="preserve"> </w:t>
      </w:r>
      <w:r w:rsidR="002B4D0D" w:rsidRPr="008F33D0">
        <w:rPr>
          <w:rFonts w:ascii="Times New Roman" w:hAnsi="Times New Roman" w:cs="Times New Roman"/>
          <w:sz w:val="28"/>
          <w:szCs w:val="28"/>
        </w:rPr>
        <w:t>отсутству</w:t>
      </w:r>
      <w:r w:rsidR="00F769F2" w:rsidRPr="008F33D0">
        <w:rPr>
          <w:rFonts w:ascii="Times New Roman" w:hAnsi="Times New Roman" w:cs="Times New Roman"/>
          <w:sz w:val="28"/>
          <w:szCs w:val="28"/>
        </w:rPr>
        <w:t xml:space="preserve">ет финансирование. </w:t>
      </w:r>
    </w:p>
    <w:p w:rsidR="00F769F2" w:rsidRDefault="00AD1267" w:rsidP="00BC654A">
      <w:pPr>
        <w:widowControl w:val="0"/>
        <w:tabs>
          <w:tab w:val="left" w:pos="851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right="-59"/>
        <w:jc w:val="both"/>
        <w:rPr>
          <w:rFonts w:ascii="Times New Roman" w:eastAsia="Calibri" w:hAnsi="Times New Roman"/>
          <w:sz w:val="28"/>
          <w:szCs w:val="28"/>
        </w:rPr>
      </w:pPr>
      <w:r>
        <w:rPr>
          <w:sz w:val="28"/>
          <w:szCs w:val="28"/>
        </w:rPr>
        <w:tab/>
      </w:r>
      <w:r w:rsidRPr="00AD1267">
        <w:rPr>
          <w:rFonts w:ascii="Times New Roman" w:hAnsi="Times New Roman" w:cs="Times New Roman"/>
          <w:sz w:val="28"/>
          <w:szCs w:val="28"/>
        </w:rPr>
        <w:t>3</w:t>
      </w:r>
      <w:r w:rsidR="00F769F2" w:rsidRPr="00AD1267">
        <w:rPr>
          <w:rFonts w:ascii="Times New Roman" w:eastAsiaTheme="minorEastAsia" w:hAnsi="Times New Roman" w:cs="Times New Roman"/>
          <w:sz w:val="28"/>
          <w:szCs w:val="28"/>
        </w:rPr>
        <w:t>.2. В</w:t>
      </w:r>
      <w:r w:rsidR="00F769F2">
        <w:rPr>
          <w:rFonts w:ascii="Times New Roman" w:eastAsiaTheme="minorEastAsia" w:hAnsi="Times New Roman" w:cs="Times New Roman"/>
          <w:sz w:val="28"/>
          <w:szCs w:val="28"/>
        </w:rPr>
        <w:t xml:space="preserve"> таблице 2 муниципальной программы</w:t>
      </w:r>
      <w:r w:rsidR="00F769F2">
        <w:rPr>
          <w:rFonts w:ascii="Times New Roman" w:hAnsi="Times New Roman" w:cs="Times New Roman"/>
          <w:sz w:val="28"/>
        </w:rPr>
        <w:t xml:space="preserve"> по основному мероприятию</w:t>
      </w:r>
      <w:r w:rsidR="008918DB">
        <w:rPr>
          <w:rFonts w:ascii="Times New Roman" w:hAnsi="Times New Roman" w:cs="Times New Roman"/>
          <w:sz w:val="28"/>
        </w:rPr>
        <w:t xml:space="preserve"> </w:t>
      </w:r>
      <w:r w:rsidR="008918DB" w:rsidRPr="00DD5DA3">
        <w:rPr>
          <w:rFonts w:ascii="Times New Roman" w:hAnsi="Times New Roman" w:cs="Times New Roman"/>
          <w:sz w:val="28"/>
          <w:szCs w:val="28"/>
        </w:rPr>
        <w:t>1 «</w:t>
      </w:r>
      <w:r w:rsidR="00DD5DA3" w:rsidRPr="00DD5DA3">
        <w:rPr>
          <w:rFonts w:ascii="Times New Roman" w:eastAsia="Calibri" w:hAnsi="Times New Roman"/>
          <w:sz w:val="28"/>
          <w:szCs w:val="28"/>
        </w:rPr>
        <w:t>Обеспечение выполнения комплекса работ по повышению уровня доступности приоритетных объектов и услуг в приоритетных сферах жизнедеятельности и</w:t>
      </w:r>
      <w:r w:rsidR="00DD5DA3">
        <w:rPr>
          <w:rFonts w:ascii="Times New Roman" w:eastAsia="Calibri" w:hAnsi="Times New Roman"/>
          <w:sz w:val="28"/>
          <w:szCs w:val="28"/>
        </w:rPr>
        <w:t xml:space="preserve">нвалидов и других маломобильных </w:t>
      </w:r>
      <w:r w:rsidR="00DD5DA3" w:rsidRPr="00DD5DA3">
        <w:rPr>
          <w:rFonts w:ascii="Times New Roman" w:eastAsia="Calibri" w:hAnsi="Times New Roman"/>
          <w:sz w:val="28"/>
          <w:szCs w:val="28"/>
        </w:rPr>
        <w:t>групп населения</w:t>
      </w:r>
      <w:r w:rsidR="00DD5DA3">
        <w:rPr>
          <w:rFonts w:ascii="Times New Roman" w:eastAsia="Calibri" w:hAnsi="Times New Roman"/>
          <w:sz w:val="28"/>
          <w:szCs w:val="28"/>
        </w:rPr>
        <w:t>»</w:t>
      </w:r>
      <w:r w:rsidR="00837845">
        <w:rPr>
          <w:rFonts w:ascii="Times New Roman" w:eastAsia="Calibri" w:hAnsi="Times New Roman"/>
          <w:b/>
        </w:rPr>
        <w:t xml:space="preserve"> </w:t>
      </w:r>
      <w:r w:rsidR="00837845" w:rsidRPr="00837845">
        <w:rPr>
          <w:rFonts w:ascii="Times New Roman" w:eastAsia="Calibri" w:hAnsi="Times New Roman"/>
          <w:sz w:val="28"/>
          <w:szCs w:val="28"/>
        </w:rPr>
        <w:t xml:space="preserve">соисполнителю </w:t>
      </w:r>
      <w:r w:rsidR="00837845">
        <w:rPr>
          <w:rFonts w:ascii="Times New Roman" w:eastAsia="Calibri" w:hAnsi="Times New Roman"/>
          <w:sz w:val="28"/>
          <w:szCs w:val="28"/>
        </w:rPr>
        <w:t>муниципальной программы - д</w:t>
      </w:r>
      <w:r w:rsidR="00837845" w:rsidRPr="00837845">
        <w:rPr>
          <w:rFonts w:ascii="Times New Roman" w:eastAsia="Calibri" w:hAnsi="Times New Roman"/>
          <w:sz w:val="28"/>
          <w:szCs w:val="28"/>
        </w:rPr>
        <w:t>епартамент</w:t>
      </w:r>
      <w:r w:rsidR="00837845">
        <w:rPr>
          <w:rFonts w:ascii="Times New Roman" w:eastAsia="Calibri" w:hAnsi="Times New Roman"/>
          <w:sz w:val="28"/>
          <w:szCs w:val="28"/>
        </w:rPr>
        <w:t>у образования и молодё</w:t>
      </w:r>
      <w:r w:rsidR="00837845" w:rsidRPr="00837845">
        <w:rPr>
          <w:rFonts w:ascii="Times New Roman" w:eastAsia="Calibri" w:hAnsi="Times New Roman"/>
          <w:sz w:val="28"/>
          <w:szCs w:val="28"/>
        </w:rPr>
        <w:t xml:space="preserve">жной политики администрации города </w:t>
      </w:r>
      <w:r w:rsidR="00837845">
        <w:rPr>
          <w:rFonts w:ascii="Times New Roman" w:eastAsia="Calibri" w:hAnsi="Times New Roman"/>
          <w:sz w:val="28"/>
          <w:szCs w:val="28"/>
        </w:rPr>
        <w:t xml:space="preserve">Нефтеюганска </w:t>
      </w:r>
      <w:r w:rsidR="00921AC3">
        <w:rPr>
          <w:rFonts w:ascii="Times New Roman" w:eastAsia="Calibri" w:hAnsi="Times New Roman"/>
          <w:sz w:val="28"/>
          <w:szCs w:val="28"/>
        </w:rPr>
        <w:t xml:space="preserve">увеличить бюджетные ассигнования </w:t>
      </w:r>
      <w:r w:rsidR="00D37AC7">
        <w:rPr>
          <w:rFonts w:ascii="Times New Roman" w:eastAsia="Calibri" w:hAnsi="Times New Roman"/>
          <w:sz w:val="28"/>
          <w:szCs w:val="28"/>
        </w:rPr>
        <w:t>в 2023 году</w:t>
      </w:r>
      <w:r w:rsidR="00921AC3">
        <w:rPr>
          <w:rFonts w:ascii="Times New Roman" w:eastAsia="Calibri" w:hAnsi="Times New Roman"/>
          <w:sz w:val="28"/>
          <w:szCs w:val="28"/>
        </w:rPr>
        <w:t xml:space="preserve"> на сумму 786,302 тыс. рублей</w:t>
      </w:r>
      <w:r w:rsidR="00D37AC7">
        <w:rPr>
          <w:rFonts w:ascii="Times New Roman" w:eastAsia="Calibri" w:hAnsi="Times New Roman"/>
          <w:sz w:val="28"/>
          <w:szCs w:val="28"/>
        </w:rPr>
        <w:t>, из них</w:t>
      </w:r>
      <w:r w:rsidR="00921AC3">
        <w:rPr>
          <w:rFonts w:ascii="Times New Roman" w:eastAsia="Calibri" w:hAnsi="Times New Roman"/>
          <w:sz w:val="28"/>
          <w:szCs w:val="28"/>
        </w:rPr>
        <w:t>:</w:t>
      </w:r>
    </w:p>
    <w:p w:rsidR="002A0C43" w:rsidRPr="008E63C9" w:rsidRDefault="002A0C43" w:rsidP="00731B1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E63C9">
        <w:rPr>
          <w:rFonts w:ascii="Times New Roman" w:hAnsi="Times New Roman" w:cs="Times New Roman"/>
          <w:sz w:val="28"/>
        </w:rPr>
        <w:t>- МАДОУ «Детский сад № 5 «Ивушка» на приобретение комплекта оборудования</w:t>
      </w:r>
      <w:r w:rsidR="009A151A" w:rsidRPr="008E63C9">
        <w:rPr>
          <w:rFonts w:ascii="Times New Roman" w:hAnsi="Times New Roman" w:cs="Times New Roman"/>
          <w:sz w:val="28"/>
        </w:rPr>
        <w:t xml:space="preserve"> для кнопки вызова</w:t>
      </w:r>
      <w:r w:rsidR="00AE7324" w:rsidRPr="008E63C9">
        <w:rPr>
          <w:rFonts w:ascii="Times New Roman" w:hAnsi="Times New Roman" w:cs="Times New Roman"/>
          <w:sz w:val="28"/>
        </w:rPr>
        <w:t xml:space="preserve"> персонала для помощи инвалидам, складного пандуса</w:t>
      </w:r>
      <w:r w:rsidR="00105F8F" w:rsidRPr="008E63C9">
        <w:rPr>
          <w:rFonts w:ascii="Times New Roman" w:hAnsi="Times New Roman" w:cs="Times New Roman"/>
          <w:sz w:val="28"/>
        </w:rPr>
        <w:t xml:space="preserve"> на общую сумму 53,114 тыс.рублей</w:t>
      </w:r>
      <w:r w:rsidRPr="008E63C9">
        <w:rPr>
          <w:rFonts w:ascii="Times New Roman" w:hAnsi="Times New Roman" w:cs="Times New Roman"/>
          <w:sz w:val="28"/>
        </w:rPr>
        <w:t>;</w:t>
      </w:r>
    </w:p>
    <w:p w:rsidR="002A0C43" w:rsidRPr="008E63C9" w:rsidRDefault="002A0C43" w:rsidP="00731B1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E63C9">
        <w:rPr>
          <w:rFonts w:ascii="Times New Roman" w:hAnsi="Times New Roman" w:cs="Times New Roman"/>
          <w:sz w:val="28"/>
        </w:rPr>
        <w:t xml:space="preserve">- МАДОУ «Детский сад № 20 «Золушка» на приобретение </w:t>
      </w:r>
      <w:r w:rsidR="00474043" w:rsidRPr="008E63C9">
        <w:rPr>
          <w:rFonts w:ascii="Times New Roman" w:hAnsi="Times New Roman" w:cs="Times New Roman"/>
          <w:sz w:val="28"/>
        </w:rPr>
        <w:t>биотуалета</w:t>
      </w:r>
      <w:r w:rsidRPr="008E63C9">
        <w:rPr>
          <w:rFonts w:ascii="Times New Roman" w:hAnsi="Times New Roman" w:cs="Times New Roman"/>
          <w:sz w:val="28"/>
        </w:rPr>
        <w:t xml:space="preserve"> </w:t>
      </w:r>
      <w:r w:rsidR="00AE7324" w:rsidRPr="008E63C9">
        <w:rPr>
          <w:rFonts w:ascii="Times New Roman" w:hAnsi="Times New Roman" w:cs="Times New Roman"/>
          <w:sz w:val="28"/>
        </w:rPr>
        <w:t>на сумму</w:t>
      </w:r>
      <w:r w:rsidRPr="008E63C9">
        <w:rPr>
          <w:rFonts w:ascii="Times New Roman" w:hAnsi="Times New Roman" w:cs="Times New Roman"/>
          <w:sz w:val="28"/>
        </w:rPr>
        <w:t xml:space="preserve"> </w:t>
      </w:r>
      <w:r w:rsidR="00AE7324" w:rsidRPr="008E63C9">
        <w:rPr>
          <w:rFonts w:ascii="Times New Roman" w:hAnsi="Times New Roman" w:cs="Times New Roman"/>
          <w:sz w:val="28"/>
        </w:rPr>
        <w:t>7,150</w:t>
      </w:r>
      <w:r w:rsidRPr="008E63C9">
        <w:rPr>
          <w:rFonts w:ascii="Times New Roman" w:hAnsi="Times New Roman" w:cs="Times New Roman"/>
          <w:sz w:val="28"/>
        </w:rPr>
        <w:t xml:space="preserve"> тыс.рублей;</w:t>
      </w:r>
    </w:p>
    <w:p w:rsidR="000A0400" w:rsidRDefault="000A0400" w:rsidP="00731B1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07844">
        <w:rPr>
          <w:rFonts w:ascii="Times New Roman" w:hAnsi="Times New Roman" w:cs="Times New Roman"/>
          <w:sz w:val="28"/>
        </w:rPr>
        <w:t>- М</w:t>
      </w:r>
      <w:r w:rsidR="005664EE">
        <w:rPr>
          <w:rFonts w:ascii="Times New Roman" w:hAnsi="Times New Roman" w:cs="Times New Roman"/>
          <w:sz w:val="28"/>
        </w:rPr>
        <w:t>А</w:t>
      </w:r>
      <w:r w:rsidRPr="00E07844">
        <w:rPr>
          <w:rFonts w:ascii="Times New Roman" w:hAnsi="Times New Roman" w:cs="Times New Roman"/>
          <w:sz w:val="28"/>
        </w:rPr>
        <w:t>ДОУ «Д</w:t>
      </w:r>
      <w:r w:rsidR="00921AC3" w:rsidRPr="00E07844">
        <w:rPr>
          <w:rFonts w:ascii="Times New Roman" w:hAnsi="Times New Roman" w:cs="Times New Roman"/>
          <w:sz w:val="28"/>
        </w:rPr>
        <w:t>етский сад № 2</w:t>
      </w:r>
      <w:r w:rsidRPr="00E07844">
        <w:rPr>
          <w:rFonts w:ascii="Times New Roman" w:hAnsi="Times New Roman" w:cs="Times New Roman"/>
          <w:sz w:val="28"/>
        </w:rPr>
        <w:t>6 «</w:t>
      </w:r>
      <w:r w:rsidR="00921AC3" w:rsidRPr="00E07844">
        <w:rPr>
          <w:rFonts w:ascii="Times New Roman" w:hAnsi="Times New Roman" w:cs="Times New Roman"/>
          <w:sz w:val="28"/>
        </w:rPr>
        <w:t>Радость</w:t>
      </w:r>
      <w:r w:rsidRPr="00E07844">
        <w:rPr>
          <w:rFonts w:ascii="Times New Roman" w:hAnsi="Times New Roman" w:cs="Times New Roman"/>
          <w:sz w:val="28"/>
        </w:rPr>
        <w:t xml:space="preserve">» на приобретение </w:t>
      </w:r>
      <w:r w:rsidR="00921AC3" w:rsidRPr="00E07844">
        <w:rPr>
          <w:rFonts w:ascii="Times New Roman" w:hAnsi="Times New Roman" w:cs="Times New Roman"/>
          <w:sz w:val="28"/>
        </w:rPr>
        <w:t xml:space="preserve">лестничного ступенькохода для инвалидов-колясочников в комлекте с кнопкой вызова помощника </w:t>
      </w:r>
      <w:r w:rsidRPr="00E07844">
        <w:rPr>
          <w:rFonts w:ascii="Times New Roman" w:hAnsi="Times New Roman" w:cs="Times New Roman"/>
          <w:sz w:val="28"/>
        </w:rPr>
        <w:t xml:space="preserve">в сумме </w:t>
      </w:r>
      <w:r w:rsidR="00E07844" w:rsidRPr="00E07844">
        <w:rPr>
          <w:rFonts w:ascii="Times New Roman" w:hAnsi="Times New Roman" w:cs="Times New Roman"/>
          <w:sz w:val="28"/>
        </w:rPr>
        <w:t>296</w:t>
      </w:r>
      <w:r w:rsidR="00AE7324">
        <w:rPr>
          <w:rFonts w:ascii="Times New Roman" w:hAnsi="Times New Roman" w:cs="Times New Roman"/>
          <w:sz w:val="28"/>
        </w:rPr>
        <w:t>,</w:t>
      </w:r>
      <w:r w:rsidR="00E07844" w:rsidRPr="00E07844">
        <w:rPr>
          <w:rFonts w:ascii="Times New Roman" w:hAnsi="Times New Roman" w:cs="Times New Roman"/>
          <w:sz w:val="28"/>
        </w:rPr>
        <w:t>888</w:t>
      </w:r>
      <w:r w:rsidR="00AE7324">
        <w:rPr>
          <w:rFonts w:ascii="Times New Roman" w:hAnsi="Times New Roman" w:cs="Times New Roman"/>
          <w:sz w:val="28"/>
        </w:rPr>
        <w:t xml:space="preserve"> тыс. рублей</w:t>
      </w:r>
      <w:r w:rsidR="001306B8">
        <w:rPr>
          <w:rFonts w:ascii="Times New Roman" w:hAnsi="Times New Roman" w:cs="Times New Roman"/>
          <w:sz w:val="28"/>
        </w:rPr>
        <w:t>;</w:t>
      </w:r>
    </w:p>
    <w:p w:rsidR="001306B8" w:rsidRPr="00E07844" w:rsidRDefault="001306B8" w:rsidP="00731B1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89273B">
        <w:rPr>
          <w:rFonts w:ascii="Times New Roman" w:hAnsi="Times New Roman" w:cs="Times New Roman"/>
          <w:sz w:val="28"/>
        </w:rPr>
        <w:t>МБОУ «Средняя общеобразовательная школа № 13» на приобретение лестничного подъёмника, системы вызова помощника</w:t>
      </w:r>
      <w:r w:rsidR="007F3228">
        <w:rPr>
          <w:rFonts w:ascii="Times New Roman" w:hAnsi="Times New Roman" w:cs="Times New Roman"/>
          <w:sz w:val="28"/>
        </w:rPr>
        <w:t>, тактильных вывесок</w:t>
      </w:r>
      <w:r w:rsidR="0089273B">
        <w:rPr>
          <w:rFonts w:ascii="Times New Roman" w:hAnsi="Times New Roman" w:cs="Times New Roman"/>
          <w:sz w:val="28"/>
        </w:rPr>
        <w:t>,</w:t>
      </w:r>
      <w:r w:rsidR="00474043">
        <w:rPr>
          <w:rFonts w:ascii="Times New Roman" w:hAnsi="Times New Roman" w:cs="Times New Roman"/>
          <w:sz w:val="28"/>
        </w:rPr>
        <w:t xml:space="preserve"> пиктогр</w:t>
      </w:r>
      <w:r w:rsidR="007F3228">
        <w:rPr>
          <w:rFonts w:ascii="Times New Roman" w:hAnsi="Times New Roman" w:cs="Times New Roman"/>
          <w:sz w:val="28"/>
        </w:rPr>
        <w:t>амм</w:t>
      </w:r>
      <w:r w:rsidR="00474043">
        <w:rPr>
          <w:rFonts w:ascii="Times New Roman" w:hAnsi="Times New Roman" w:cs="Times New Roman"/>
          <w:sz w:val="28"/>
        </w:rPr>
        <w:t>, мнемосхем</w:t>
      </w:r>
      <w:r w:rsidR="007F3228">
        <w:rPr>
          <w:rFonts w:ascii="Times New Roman" w:hAnsi="Times New Roman" w:cs="Times New Roman"/>
          <w:sz w:val="28"/>
        </w:rPr>
        <w:t xml:space="preserve"> тактильных</w:t>
      </w:r>
      <w:r w:rsidR="00474043">
        <w:rPr>
          <w:rFonts w:ascii="Times New Roman" w:hAnsi="Times New Roman" w:cs="Times New Roman"/>
          <w:sz w:val="28"/>
        </w:rPr>
        <w:t>, индукционной портативной системы (предназначена для передачи аудиоинформации лицам с нарушенной функцией слуха в условиях повышенного уровня шума) на общую сумму 429,150 тыс. рублей.</w:t>
      </w:r>
      <w:r w:rsidR="0089273B">
        <w:rPr>
          <w:rFonts w:ascii="Times New Roman" w:hAnsi="Times New Roman" w:cs="Times New Roman"/>
          <w:sz w:val="28"/>
        </w:rPr>
        <w:t xml:space="preserve"> </w:t>
      </w:r>
    </w:p>
    <w:p w:rsidR="000A0400" w:rsidRPr="000A0400" w:rsidRDefault="00AD1267" w:rsidP="00731B1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A0400" w:rsidRPr="000A0400">
        <w:rPr>
          <w:rFonts w:ascii="Times New Roman" w:hAnsi="Times New Roman" w:cs="Times New Roman"/>
          <w:sz w:val="28"/>
          <w:szCs w:val="28"/>
        </w:rPr>
        <w:t>. Финансовые показатели, содержащиеся в проекте изменений, соответствуют расчётам, предоставленным на экспертизу.</w:t>
      </w:r>
    </w:p>
    <w:p w:rsidR="008D24F3" w:rsidRPr="00887379" w:rsidRDefault="008D24F3" w:rsidP="00875C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По итогам проведения экспертизы, </w:t>
      </w:r>
      <w:r w:rsidR="00875C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предлагаем р</w:t>
      </w:r>
      <w:r w:rsidRPr="00607A68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ассм</w:t>
      </w:r>
      <w:r w:rsidR="00875C61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отреть замечания и предложения. И</w:t>
      </w:r>
      <w:r w:rsidRPr="00607A68">
        <w:rPr>
          <w:rFonts w:ascii="Times New Roman" w:eastAsia="Times New Roman" w:hAnsi="Times New Roman" w:cs="Times New Roman"/>
          <w:sz w:val="28"/>
          <w:szCs w:val="24"/>
          <w:lang w:eastAsia="ru-RU"/>
        </w:rPr>
        <w:t>нформацию о решении, принятом по результатам рассмотрения рекомендаций, направ</w:t>
      </w:r>
      <w:r w:rsidR="00875C6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ить в адрес Счётной палаты до </w:t>
      </w:r>
      <w:r w:rsidR="009A258B">
        <w:rPr>
          <w:rFonts w:ascii="Times New Roman" w:eastAsia="Times New Roman" w:hAnsi="Times New Roman" w:cs="Times New Roman"/>
          <w:sz w:val="28"/>
          <w:szCs w:val="24"/>
          <w:lang w:eastAsia="ru-RU"/>
        </w:rPr>
        <w:t>17</w:t>
      </w:r>
      <w:r w:rsidRPr="00607A68">
        <w:rPr>
          <w:rFonts w:ascii="Times New Roman" w:eastAsia="Times New Roman" w:hAnsi="Times New Roman" w:cs="Times New Roman"/>
          <w:sz w:val="28"/>
          <w:szCs w:val="24"/>
          <w:lang w:eastAsia="ru-RU"/>
        </w:rPr>
        <w:t>.11.2022 года.</w:t>
      </w:r>
    </w:p>
    <w:p w:rsidR="000764A5" w:rsidRDefault="000764A5" w:rsidP="008873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379" w:rsidRPr="00887379" w:rsidRDefault="00887379" w:rsidP="008873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    </w:t>
      </w:r>
      <w:r w:rsidRPr="008873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</w:t>
      </w:r>
      <w:r w:rsidRPr="008873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</w:t>
      </w:r>
      <w:r w:rsidRPr="008873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</w:t>
      </w:r>
      <w:r w:rsidRPr="008873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="000764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7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С.А.  Гичкина </w:t>
      </w:r>
    </w:p>
    <w:p w:rsidR="00887379" w:rsidRDefault="00887379" w:rsidP="0088737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764A5" w:rsidRDefault="000764A5" w:rsidP="0088737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764A5" w:rsidRDefault="000764A5" w:rsidP="0088737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87379" w:rsidRPr="00887379" w:rsidRDefault="00795ECE" w:rsidP="0088737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И</w:t>
      </w:r>
      <w:r w:rsidR="00887379" w:rsidRPr="00887379">
        <w:rPr>
          <w:rFonts w:ascii="Times New Roman" w:eastAsia="Times New Roman" w:hAnsi="Times New Roman" w:cs="Times New Roman"/>
          <w:sz w:val="16"/>
          <w:szCs w:val="16"/>
          <w:lang w:eastAsia="ru-RU"/>
        </w:rPr>
        <w:t>сполнитель:</w:t>
      </w:r>
    </w:p>
    <w:p w:rsidR="00887379" w:rsidRPr="00887379" w:rsidRDefault="00887379" w:rsidP="0088737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87379">
        <w:rPr>
          <w:rFonts w:ascii="Times New Roman" w:eastAsia="Times New Roman" w:hAnsi="Times New Roman" w:cs="Times New Roman"/>
          <w:sz w:val="16"/>
          <w:szCs w:val="16"/>
          <w:lang w:eastAsia="ru-RU"/>
        </w:rPr>
        <w:t>Найдёнова Юлия Николаевна</w:t>
      </w:r>
    </w:p>
    <w:p w:rsidR="00887379" w:rsidRPr="00887379" w:rsidRDefault="00887379" w:rsidP="0088737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87379">
        <w:rPr>
          <w:rFonts w:ascii="Times New Roman" w:eastAsia="Times New Roman" w:hAnsi="Times New Roman" w:cs="Times New Roman"/>
          <w:sz w:val="16"/>
          <w:szCs w:val="16"/>
          <w:lang w:eastAsia="ru-RU"/>
        </w:rPr>
        <w:t>Тел. 8 (3463) 203948</w:t>
      </w:r>
    </w:p>
    <w:sectPr w:rsidR="00887379" w:rsidRPr="00887379" w:rsidSect="000764A5">
      <w:headerReference w:type="default" r:id="rId9"/>
      <w:pgSz w:w="11906" w:h="16838"/>
      <w:pgMar w:top="1134" w:right="567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43F4" w:rsidRDefault="009B43F4" w:rsidP="0030765E">
      <w:pPr>
        <w:spacing w:after="0" w:line="240" w:lineRule="auto"/>
      </w:pPr>
      <w:r>
        <w:separator/>
      </w:r>
    </w:p>
  </w:endnote>
  <w:endnote w:type="continuationSeparator" w:id="0">
    <w:p w:rsidR="009B43F4" w:rsidRDefault="009B43F4" w:rsidP="00307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43F4" w:rsidRDefault="009B43F4" w:rsidP="0030765E">
      <w:pPr>
        <w:spacing w:after="0" w:line="240" w:lineRule="auto"/>
      </w:pPr>
      <w:r>
        <w:separator/>
      </w:r>
    </w:p>
  </w:footnote>
  <w:footnote w:type="continuationSeparator" w:id="0">
    <w:p w:rsidR="009B43F4" w:rsidRDefault="009B43F4" w:rsidP="003076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3224390"/>
      <w:docPartObj>
        <w:docPartGallery w:val="Page Numbers (Top of Page)"/>
        <w:docPartUnique/>
      </w:docPartObj>
    </w:sdtPr>
    <w:sdtEndPr/>
    <w:sdtContent>
      <w:p w:rsidR="00AB0BD3" w:rsidRDefault="00AB0BD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64A5">
          <w:rPr>
            <w:noProof/>
          </w:rPr>
          <w:t>2</w:t>
        </w:r>
        <w:r>
          <w:fldChar w:fldCharType="end"/>
        </w:r>
      </w:p>
    </w:sdtContent>
  </w:sdt>
  <w:p w:rsidR="00AB0BD3" w:rsidRDefault="00AB0BD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93362"/>
    <w:multiLevelType w:val="hybridMultilevel"/>
    <w:tmpl w:val="85826C7E"/>
    <w:lvl w:ilvl="0" w:tplc="FE2EEE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1902CFF"/>
    <w:multiLevelType w:val="hybridMultilevel"/>
    <w:tmpl w:val="1BF4B4CA"/>
    <w:lvl w:ilvl="0" w:tplc="A2D8EBB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D0D"/>
    <w:rsid w:val="00010B24"/>
    <w:rsid w:val="00031F33"/>
    <w:rsid w:val="00032328"/>
    <w:rsid w:val="00036CE8"/>
    <w:rsid w:val="0004301B"/>
    <w:rsid w:val="00043474"/>
    <w:rsid w:val="00045BD6"/>
    <w:rsid w:val="0005462A"/>
    <w:rsid w:val="00054BD2"/>
    <w:rsid w:val="00075B19"/>
    <w:rsid w:val="000764A5"/>
    <w:rsid w:val="00084D0D"/>
    <w:rsid w:val="00094A03"/>
    <w:rsid w:val="000A0400"/>
    <w:rsid w:val="000D419E"/>
    <w:rsid w:val="000D560C"/>
    <w:rsid w:val="000E1189"/>
    <w:rsid w:val="000E2165"/>
    <w:rsid w:val="000F61E1"/>
    <w:rsid w:val="00105F8F"/>
    <w:rsid w:val="00114CB5"/>
    <w:rsid w:val="001306B8"/>
    <w:rsid w:val="00143A89"/>
    <w:rsid w:val="00150DA9"/>
    <w:rsid w:val="00153D7C"/>
    <w:rsid w:val="00155D79"/>
    <w:rsid w:val="00160776"/>
    <w:rsid w:val="00167AF7"/>
    <w:rsid w:val="00180D76"/>
    <w:rsid w:val="00182276"/>
    <w:rsid w:val="0019335D"/>
    <w:rsid w:val="001A694A"/>
    <w:rsid w:val="001A7583"/>
    <w:rsid w:val="001B39AE"/>
    <w:rsid w:val="001D7E33"/>
    <w:rsid w:val="001E11BF"/>
    <w:rsid w:val="001E3711"/>
    <w:rsid w:val="001E47BD"/>
    <w:rsid w:val="001E57FD"/>
    <w:rsid w:val="001F432A"/>
    <w:rsid w:val="00204968"/>
    <w:rsid w:val="00205116"/>
    <w:rsid w:val="002111E4"/>
    <w:rsid w:val="00220FB7"/>
    <w:rsid w:val="00230664"/>
    <w:rsid w:val="00231FE2"/>
    <w:rsid w:val="002662FD"/>
    <w:rsid w:val="0026692B"/>
    <w:rsid w:val="002729B4"/>
    <w:rsid w:val="002802BE"/>
    <w:rsid w:val="00290BC5"/>
    <w:rsid w:val="002A011E"/>
    <w:rsid w:val="002A0C43"/>
    <w:rsid w:val="002A1C50"/>
    <w:rsid w:val="002A42D4"/>
    <w:rsid w:val="002A5841"/>
    <w:rsid w:val="002A66EF"/>
    <w:rsid w:val="002B00E8"/>
    <w:rsid w:val="002B4D0D"/>
    <w:rsid w:val="002B59AC"/>
    <w:rsid w:val="002B63B5"/>
    <w:rsid w:val="002B7474"/>
    <w:rsid w:val="002C7AE5"/>
    <w:rsid w:val="002E623F"/>
    <w:rsid w:val="002F7DEB"/>
    <w:rsid w:val="00300088"/>
    <w:rsid w:val="003046F3"/>
    <w:rsid w:val="0030765E"/>
    <w:rsid w:val="00307F6F"/>
    <w:rsid w:val="003168E2"/>
    <w:rsid w:val="00324EE9"/>
    <w:rsid w:val="003267B3"/>
    <w:rsid w:val="00327B0A"/>
    <w:rsid w:val="00342D83"/>
    <w:rsid w:val="00355451"/>
    <w:rsid w:val="0036652B"/>
    <w:rsid w:val="003838F2"/>
    <w:rsid w:val="0038619E"/>
    <w:rsid w:val="00390BE0"/>
    <w:rsid w:val="0039438F"/>
    <w:rsid w:val="003A2D54"/>
    <w:rsid w:val="003A357A"/>
    <w:rsid w:val="003A59B5"/>
    <w:rsid w:val="003A6D2C"/>
    <w:rsid w:val="003B3FC8"/>
    <w:rsid w:val="003E192D"/>
    <w:rsid w:val="003E57CF"/>
    <w:rsid w:val="003F0301"/>
    <w:rsid w:val="00415943"/>
    <w:rsid w:val="00422DCD"/>
    <w:rsid w:val="00422FBD"/>
    <w:rsid w:val="0047123F"/>
    <w:rsid w:val="00473D41"/>
    <w:rsid w:val="00474043"/>
    <w:rsid w:val="00496529"/>
    <w:rsid w:val="00496AD5"/>
    <w:rsid w:val="00496E5B"/>
    <w:rsid w:val="004A4C4B"/>
    <w:rsid w:val="004A4FBE"/>
    <w:rsid w:val="004C6C64"/>
    <w:rsid w:val="004D4F3E"/>
    <w:rsid w:val="004D7D3B"/>
    <w:rsid w:val="004F4C6D"/>
    <w:rsid w:val="00506648"/>
    <w:rsid w:val="00510A56"/>
    <w:rsid w:val="00513406"/>
    <w:rsid w:val="005232F8"/>
    <w:rsid w:val="00550BD7"/>
    <w:rsid w:val="0055199E"/>
    <w:rsid w:val="005664EE"/>
    <w:rsid w:val="005841D0"/>
    <w:rsid w:val="0059149C"/>
    <w:rsid w:val="005A0C47"/>
    <w:rsid w:val="005B4186"/>
    <w:rsid w:val="005B45EF"/>
    <w:rsid w:val="005C3370"/>
    <w:rsid w:val="005C468E"/>
    <w:rsid w:val="005C7B57"/>
    <w:rsid w:val="005D698C"/>
    <w:rsid w:val="005E066B"/>
    <w:rsid w:val="005E4C19"/>
    <w:rsid w:val="00601490"/>
    <w:rsid w:val="006042EA"/>
    <w:rsid w:val="006043FF"/>
    <w:rsid w:val="006075D6"/>
    <w:rsid w:val="00607A68"/>
    <w:rsid w:val="0061606D"/>
    <w:rsid w:val="006276F9"/>
    <w:rsid w:val="006326F0"/>
    <w:rsid w:val="006352FD"/>
    <w:rsid w:val="0063603A"/>
    <w:rsid w:val="00640653"/>
    <w:rsid w:val="00657D98"/>
    <w:rsid w:val="00660252"/>
    <w:rsid w:val="00676346"/>
    <w:rsid w:val="006827A8"/>
    <w:rsid w:val="00682C77"/>
    <w:rsid w:val="006A49B5"/>
    <w:rsid w:val="006D109D"/>
    <w:rsid w:val="006D1FB8"/>
    <w:rsid w:val="006E1B05"/>
    <w:rsid w:val="006E42F8"/>
    <w:rsid w:val="006F007D"/>
    <w:rsid w:val="006F1E55"/>
    <w:rsid w:val="006F5FEB"/>
    <w:rsid w:val="006F69C9"/>
    <w:rsid w:val="00716978"/>
    <w:rsid w:val="00717D5D"/>
    <w:rsid w:val="00730431"/>
    <w:rsid w:val="00731B1D"/>
    <w:rsid w:val="0073339C"/>
    <w:rsid w:val="00734AF0"/>
    <w:rsid w:val="00735E7F"/>
    <w:rsid w:val="00736907"/>
    <w:rsid w:val="00736B09"/>
    <w:rsid w:val="007446BF"/>
    <w:rsid w:val="00744AF8"/>
    <w:rsid w:val="00746D45"/>
    <w:rsid w:val="007471A3"/>
    <w:rsid w:val="00795ECE"/>
    <w:rsid w:val="007A189F"/>
    <w:rsid w:val="007B7F3E"/>
    <w:rsid w:val="007D1E9A"/>
    <w:rsid w:val="007D7324"/>
    <w:rsid w:val="007E3E31"/>
    <w:rsid w:val="007E69FF"/>
    <w:rsid w:val="007F29C6"/>
    <w:rsid w:val="007F3228"/>
    <w:rsid w:val="0081685F"/>
    <w:rsid w:val="00821E7E"/>
    <w:rsid w:val="0082417F"/>
    <w:rsid w:val="008319DC"/>
    <w:rsid w:val="00837845"/>
    <w:rsid w:val="008449B6"/>
    <w:rsid w:val="0086129A"/>
    <w:rsid w:val="008650D4"/>
    <w:rsid w:val="00872B1C"/>
    <w:rsid w:val="00875C61"/>
    <w:rsid w:val="00887379"/>
    <w:rsid w:val="008918DB"/>
    <w:rsid w:val="0089273B"/>
    <w:rsid w:val="008A328F"/>
    <w:rsid w:val="008D24F3"/>
    <w:rsid w:val="008D4D8F"/>
    <w:rsid w:val="008E63C9"/>
    <w:rsid w:val="008F33D0"/>
    <w:rsid w:val="008F74AA"/>
    <w:rsid w:val="00903456"/>
    <w:rsid w:val="00903DFE"/>
    <w:rsid w:val="00904AB2"/>
    <w:rsid w:val="00906FA5"/>
    <w:rsid w:val="009074B9"/>
    <w:rsid w:val="00917B53"/>
    <w:rsid w:val="00921AC3"/>
    <w:rsid w:val="00922AAD"/>
    <w:rsid w:val="00923CEB"/>
    <w:rsid w:val="0093780F"/>
    <w:rsid w:val="0094664E"/>
    <w:rsid w:val="0096101F"/>
    <w:rsid w:val="009631F2"/>
    <w:rsid w:val="009837E2"/>
    <w:rsid w:val="00992A17"/>
    <w:rsid w:val="009A151A"/>
    <w:rsid w:val="009A258B"/>
    <w:rsid w:val="009A4969"/>
    <w:rsid w:val="009B4251"/>
    <w:rsid w:val="009B43F4"/>
    <w:rsid w:val="009C0769"/>
    <w:rsid w:val="009C10FF"/>
    <w:rsid w:val="009D5DB0"/>
    <w:rsid w:val="009E0995"/>
    <w:rsid w:val="009F7419"/>
    <w:rsid w:val="00A04791"/>
    <w:rsid w:val="00A14461"/>
    <w:rsid w:val="00A245DB"/>
    <w:rsid w:val="00A400BB"/>
    <w:rsid w:val="00A42EA8"/>
    <w:rsid w:val="00A5007C"/>
    <w:rsid w:val="00A575A2"/>
    <w:rsid w:val="00A6099C"/>
    <w:rsid w:val="00A6263E"/>
    <w:rsid w:val="00A6623D"/>
    <w:rsid w:val="00A71FB0"/>
    <w:rsid w:val="00A74102"/>
    <w:rsid w:val="00A74428"/>
    <w:rsid w:val="00A83739"/>
    <w:rsid w:val="00AA600C"/>
    <w:rsid w:val="00AB0BD3"/>
    <w:rsid w:val="00AC4E0A"/>
    <w:rsid w:val="00AC55A5"/>
    <w:rsid w:val="00AD1267"/>
    <w:rsid w:val="00AD7727"/>
    <w:rsid w:val="00AE07D3"/>
    <w:rsid w:val="00AE6F4B"/>
    <w:rsid w:val="00AE7324"/>
    <w:rsid w:val="00B0234F"/>
    <w:rsid w:val="00B03B51"/>
    <w:rsid w:val="00B06ECC"/>
    <w:rsid w:val="00B273F2"/>
    <w:rsid w:val="00B4461B"/>
    <w:rsid w:val="00B514AE"/>
    <w:rsid w:val="00B55341"/>
    <w:rsid w:val="00B71C85"/>
    <w:rsid w:val="00B755C2"/>
    <w:rsid w:val="00B83AA8"/>
    <w:rsid w:val="00B86F6D"/>
    <w:rsid w:val="00B876C9"/>
    <w:rsid w:val="00B93417"/>
    <w:rsid w:val="00B947D1"/>
    <w:rsid w:val="00BA1F2F"/>
    <w:rsid w:val="00BC03B4"/>
    <w:rsid w:val="00BC654A"/>
    <w:rsid w:val="00BD70E5"/>
    <w:rsid w:val="00BD7858"/>
    <w:rsid w:val="00BE230A"/>
    <w:rsid w:val="00C14949"/>
    <w:rsid w:val="00C1798E"/>
    <w:rsid w:val="00C25483"/>
    <w:rsid w:val="00C65C80"/>
    <w:rsid w:val="00C718D6"/>
    <w:rsid w:val="00C83189"/>
    <w:rsid w:val="00C85449"/>
    <w:rsid w:val="00C928AA"/>
    <w:rsid w:val="00C9471B"/>
    <w:rsid w:val="00C96666"/>
    <w:rsid w:val="00CA0FEB"/>
    <w:rsid w:val="00CA329F"/>
    <w:rsid w:val="00CA4A6F"/>
    <w:rsid w:val="00CB175A"/>
    <w:rsid w:val="00CB625B"/>
    <w:rsid w:val="00CC0521"/>
    <w:rsid w:val="00CC27AD"/>
    <w:rsid w:val="00CC5E58"/>
    <w:rsid w:val="00CE1856"/>
    <w:rsid w:val="00D07356"/>
    <w:rsid w:val="00D07BD2"/>
    <w:rsid w:val="00D1054F"/>
    <w:rsid w:val="00D34039"/>
    <w:rsid w:val="00D3597D"/>
    <w:rsid w:val="00D37AC7"/>
    <w:rsid w:val="00D53C8B"/>
    <w:rsid w:val="00D66444"/>
    <w:rsid w:val="00D75CE3"/>
    <w:rsid w:val="00D807BD"/>
    <w:rsid w:val="00D81CD7"/>
    <w:rsid w:val="00D9031B"/>
    <w:rsid w:val="00D918CB"/>
    <w:rsid w:val="00D93695"/>
    <w:rsid w:val="00D9507C"/>
    <w:rsid w:val="00D962CD"/>
    <w:rsid w:val="00DA1C96"/>
    <w:rsid w:val="00DB7DEA"/>
    <w:rsid w:val="00DC62EC"/>
    <w:rsid w:val="00DD0A0B"/>
    <w:rsid w:val="00DD5336"/>
    <w:rsid w:val="00DD5DA3"/>
    <w:rsid w:val="00DD67CE"/>
    <w:rsid w:val="00DF0320"/>
    <w:rsid w:val="00DF4593"/>
    <w:rsid w:val="00E000BA"/>
    <w:rsid w:val="00E04DD5"/>
    <w:rsid w:val="00E07844"/>
    <w:rsid w:val="00E12721"/>
    <w:rsid w:val="00E15699"/>
    <w:rsid w:val="00E169A1"/>
    <w:rsid w:val="00E52649"/>
    <w:rsid w:val="00E57DCA"/>
    <w:rsid w:val="00E75CDA"/>
    <w:rsid w:val="00E81DA0"/>
    <w:rsid w:val="00E822AB"/>
    <w:rsid w:val="00E85C44"/>
    <w:rsid w:val="00E90BA4"/>
    <w:rsid w:val="00E97D07"/>
    <w:rsid w:val="00EA00E0"/>
    <w:rsid w:val="00EC5133"/>
    <w:rsid w:val="00EE2BE9"/>
    <w:rsid w:val="00EE3C3C"/>
    <w:rsid w:val="00EF24A3"/>
    <w:rsid w:val="00F038A9"/>
    <w:rsid w:val="00F05970"/>
    <w:rsid w:val="00F0708C"/>
    <w:rsid w:val="00F126BD"/>
    <w:rsid w:val="00F12887"/>
    <w:rsid w:val="00F17838"/>
    <w:rsid w:val="00F236C0"/>
    <w:rsid w:val="00F43533"/>
    <w:rsid w:val="00F45FF0"/>
    <w:rsid w:val="00F733CB"/>
    <w:rsid w:val="00F75B7A"/>
    <w:rsid w:val="00F769F2"/>
    <w:rsid w:val="00F82126"/>
    <w:rsid w:val="00F821B8"/>
    <w:rsid w:val="00F93B1E"/>
    <w:rsid w:val="00FA7A66"/>
    <w:rsid w:val="00FE274C"/>
    <w:rsid w:val="00FE3773"/>
    <w:rsid w:val="00FE6A89"/>
    <w:rsid w:val="00FE75B8"/>
    <w:rsid w:val="00FF4020"/>
    <w:rsid w:val="00FF6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AA983"/>
  <w15:docId w15:val="{6A34897C-5309-4761-87E0-9C2381F9A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D0D"/>
  </w:style>
  <w:style w:type="paragraph" w:styleId="2">
    <w:name w:val="heading 2"/>
    <w:basedOn w:val="a"/>
    <w:next w:val="a"/>
    <w:link w:val="20"/>
    <w:uiPriority w:val="9"/>
    <w:unhideWhenUsed/>
    <w:qFormat/>
    <w:rsid w:val="0071697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4D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03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345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07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0765E"/>
  </w:style>
  <w:style w:type="paragraph" w:styleId="a8">
    <w:name w:val="footer"/>
    <w:basedOn w:val="a"/>
    <w:link w:val="a9"/>
    <w:uiPriority w:val="99"/>
    <w:unhideWhenUsed/>
    <w:rsid w:val="00307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0765E"/>
  </w:style>
  <w:style w:type="paragraph" w:customStyle="1" w:styleId="ConsPlusTitle">
    <w:name w:val="ConsPlusTitle"/>
    <w:uiPriority w:val="99"/>
    <w:rsid w:val="00FE27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1697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a">
    <w:name w:val="List Paragraph"/>
    <w:basedOn w:val="a"/>
    <w:uiPriority w:val="99"/>
    <w:qFormat/>
    <w:rsid w:val="00F769F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2A011E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7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9CB00F-0423-46AC-A2BF-8B5B06D55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1218</TotalTime>
  <Pages>3</Pages>
  <Words>1069</Words>
  <Characters>6096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TatarinovaOA</dc:creator>
  <cp:lastModifiedBy>TatarinovaOA</cp:lastModifiedBy>
  <cp:revision>128</cp:revision>
  <cp:lastPrinted>2022-11-08T09:18:00Z</cp:lastPrinted>
  <dcterms:created xsi:type="dcterms:W3CDTF">2022-10-20T09:19:00Z</dcterms:created>
  <dcterms:modified xsi:type="dcterms:W3CDTF">2022-12-23T11:41:00Z</dcterms:modified>
</cp:coreProperties>
</file>