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06" w:rsidRPr="009C0F06" w:rsidRDefault="009C0F06" w:rsidP="009C0F06">
      <w:pPr>
        <w:pStyle w:val="s7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9C0F06">
        <w:rPr>
          <w:sz w:val="28"/>
          <w:szCs w:val="28"/>
        </w:rPr>
        <w:t>Памятка</w:t>
      </w:r>
    </w:p>
    <w:p w:rsidR="009C0F06" w:rsidRPr="009C0F06" w:rsidRDefault="009C0F06" w:rsidP="009C0F06">
      <w:pPr>
        <w:pStyle w:val="s71"/>
        <w:spacing w:before="0" w:beforeAutospacing="0" w:after="0" w:afterAutospacing="0"/>
        <w:ind w:firstLine="708"/>
        <w:jc w:val="center"/>
        <w:rPr>
          <w:rStyle w:val="a3"/>
          <w:i w:val="0"/>
          <w:iCs w:val="0"/>
        </w:rPr>
      </w:pPr>
      <w:r w:rsidRPr="009C0F06">
        <w:rPr>
          <w:sz w:val="28"/>
          <w:szCs w:val="28"/>
        </w:rPr>
        <w:t>для</w:t>
      </w:r>
      <w:r w:rsidRPr="009C0F06">
        <w:rPr>
          <w:i/>
          <w:sz w:val="28"/>
          <w:szCs w:val="28"/>
        </w:rPr>
        <w:t xml:space="preserve"> </w:t>
      </w:r>
      <w:r w:rsidRPr="009C0F06">
        <w:rPr>
          <w:rStyle w:val="a3"/>
          <w:i w:val="0"/>
          <w:sz w:val="28"/>
          <w:szCs w:val="28"/>
        </w:rPr>
        <w:t>работодателей в случаях, связанных с размещением вакансий</w:t>
      </w:r>
    </w:p>
    <w:p w:rsidR="00231E0B" w:rsidRPr="003F1678" w:rsidRDefault="00231E0B" w:rsidP="00231E0B">
      <w:pPr>
        <w:pStyle w:val="s71"/>
        <w:spacing w:before="0" w:beforeAutospacing="0" w:after="0" w:afterAutospacing="0"/>
        <w:jc w:val="center"/>
        <w:rPr>
          <w:sz w:val="28"/>
          <w:szCs w:val="28"/>
        </w:rPr>
      </w:pPr>
    </w:p>
    <w:p w:rsidR="00231E0B" w:rsidRPr="003F1678" w:rsidRDefault="00792C98" w:rsidP="00231E0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678">
        <w:rPr>
          <w:sz w:val="28"/>
          <w:szCs w:val="28"/>
        </w:rPr>
        <w:t>При </w:t>
      </w:r>
      <w:r w:rsidRPr="003F1678">
        <w:rPr>
          <w:rStyle w:val="a3"/>
          <w:i w:val="0"/>
          <w:iCs w:val="0"/>
          <w:sz w:val="28"/>
          <w:szCs w:val="28"/>
        </w:rPr>
        <w:t>размещении</w:t>
      </w:r>
      <w:r w:rsidRPr="003F1678">
        <w:rPr>
          <w:sz w:val="28"/>
          <w:szCs w:val="28"/>
        </w:rPr>
        <w:t> объявлений о поиске персонала работодателю необходимо учитывать содержание </w:t>
      </w:r>
      <w:hyperlink r:id="rId4" w:anchor="/document/10164333/entry/25" w:history="1">
        <w:r w:rsidRPr="003F1678">
          <w:rPr>
            <w:rStyle w:val="a4"/>
            <w:color w:val="auto"/>
            <w:sz w:val="28"/>
            <w:szCs w:val="28"/>
            <w:u w:val="none"/>
          </w:rPr>
          <w:t>ст. 25</w:t>
        </w:r>
      </w:hyperlink>
      <w:r w:rsidRPr="003F1678">
        <w:rPr>
          <w:sz w:val="28"/>
          <w:szCs w:val="28"/>
        </w:rPr>
        <w:t> Закона РФ от 19.04.1991 N 1032-1 "О занятости населения в Российской Федерации". </w:t>
      </w:r>
      <w:hyperlink r:id="rId5" w:anchor="/document/10164333/entry/25060" w:history="1">
        <w:r w:rsidRPr="003F1678">
          <w:rPr>
            <w:rStyle w:val="a4"/>
            <w:color w:val="auto"/>
            <w:sz w:val="28"/>
            <w:szCs w:val="28"/>
            <w:u w:val="none"/>
          </w:rPr>
          <w:t>Пункт 6</w:t>
        </w:r>
      </w:hyperlink>
      <w:r w:rsidRPr="003F1678">
        <w:rPr>
          <w:sz w:val="28"/>
          <w:szCs w:val="28"/>
        </w:rPr>
        <w:t> этой статьи устанавливает запрет на распространение информации о</w:t>
      </w:r>
      <w:r w:rsidR="008D575E" w:rsidRPr="003F1678">
        <w:rPr>
          <w:sz w:val="28"/>
          <w:szCs w:val="28"/>
        </w:rPr>
        <w:t xml:space="preserve"> с</w:t>
      </w:r>
      <w:r w:rsidRPr="003F1678">
        <w:rPr>
          <w:rStyle w:val="a3"/>
          <w:i w:val="0"/>
          <w:iCs w:val="0"/>
          <w:sz w:val="28"/>
          <w:szCs w:val="28"/>
        </w:rPr>
        <w:t>вободных</w:t>
      </w:r>
      <w:r w:rsidRPr="003F1678">
        <w:rPr>
          <w:sz w:val="28"/>
          <w:szCs w:val="28"/>
        </w:rPr>
        <w:t> </w:t>
      </w:r>
      <w:r w:rsidRPr="003F1678">
        <w:rPr>
          <w:rStyle w:val="a3"/>
          <w:i w:val="0"/>
          <w:iCs w:val="0"/>
          <w:sz w:val="28"/>
          <w:szCs w:val="28"/>
        </w:rPr>
        <w:t>рабочих</w:t>
      </w:r>
      <w:r w:rsidRPr="003F1678">
        <w:rPr>
          <w:sz w:val="28"/>
          <w:szCs w:val="28"/>
        </w:rPr>
        <w:t> </w:t>
      </w:r>
      <w:r w:rsidRPr="003F1678">
        <w:rPr>
          <w:rStyle w:val="a3"/>
          <w:i w:val="0"/>
          <w:iCs w:val="0"/>
          <w:sz w:val="28"/>
          <w:szCs w:val="28"/>
        </w:rPr>
        <w:t>местах</w:t>
      </w:r>
      <w:r w:rsidRPr="003F1678">
        <w:rPr>
          <w:sz w:val="28"/>
          <w:szCs w:val="28"/>
        </w:rPr>
        <w:t> или </w:t>
      </w:r>
      <w:r w:rsidRPr="003F1678">
        <w:rPr>
          <w:rStyle w:val="a3"/>
          <w:i w:val="0"/>
          <w:iCs w:val="0"/>
          <w:sz w:val="28"/>
          <w:szCs w:val="28"/>
        </w:rPr>
        <w:t>вакантных</w:t>
      </w:r>
      <w:r w:rsidRPr="003F1678">
        <w:rPr>
          <w:sz w:val="28"/>
          <w:szCs w:val="28"/>
        </w:rPr>
        <w:t> </w:t>
      </w:r>
      <w:r w:rsidRPr="003F1678">
        <w:rPr>
          <w:rStyle w:val="a3"/>
          <w:i w:val="0"/>
          <w:iCs w:val="0"/>
          <w:sz w:val="28"/>
          <w:szCs w:val="28"/>
        </w:rPr>
        <w:t>должностях</w:t>
      </w:r>
      <w:r w:rsidRPr="003F1678">
        <w:rPr>
          <w:sz w:val="28"/>
          <w:szCs w:val="28"/>
        </w:rPr>
        <w:t xml:space="preserve">, содержащей ограничения дискриминационного характера, то есть содержащей сведения о каком </w:t>
      </w:r>
      <w:proofErr w:type="gramStart"/>
      <w:r w:rsidRPr="003F1678">
        <w:rPr>
          <w:sz w:val="28"/>
          <w:szCs w:val="28"/>
        </w:rPr>
        <w:t>бы</w:t>
      </w:r>
      <w:proofErr w:type="gramEnd"/>
      <w:r w:rsidRPr="003F1678">
        <w:rPr>
          <w:sz w:val="28"/>
          <w:szCs w:val="28"/>
        </w:rPr>
        <w:t xml:space="preserve">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792C98" w:rsidRPr="003F1678" w:rsidRDefault="003C08D3" w:rsidP="00231E0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F1678">
        <w:rPr>
          <w:sz w:val="28"/>
          <w:szCs w:val="28"/>
        </w:rPr>
        <w:t>По</w:t>
      </w:r>
      <w:r w:rsidR="00792C98" w:rsidRPr="003F1678">
        <w:rPr>
          <w:sz w:val="28"/>
          <w:szCs w:val="28"/>
        </w:rPr>
        <w:t xml:space="preserve">  </w:t>
      </w:r>
      <w:hyperlink r:id="rId6" w:anchor="/document/70422608/entry/0" w:history="1">
        <w:r w:rsidR="009C0F06">
          <w:rPr>
            <w:rStyle w:val="a4"/>
            <w:color w:val="auto"/>
            <w:sz w:val="28"/>
            <w:szCs w:val="28"/>
            <w:u w:val="none"/>
          </w:rPr>
          <w:t>и</w:t>
        </w:r>
        <w:r w:rsidR="00792C98" w:rsidRPr="003F1678">
          <w:rPr>
            <w:rStyle w:val="a4"/>
            <w:color w:val="auto"/>
            <w:sz w:val="28"/>
            <w:szCs w:val="28"/>
            <w:u w:val="none"/>
          </w:rPr>
          <w:t>нформации</w:t>
        </w:r>
      </w:hyperlink>
      <w:r w:rsidR="00792C98" w:rsidRPr="003F1678">
        <w:rPr>
          <w:sz w:val="28"/>
          <w:szCs w:val="28"/>
        </w:rPr>
        <w:t> Минтруда России от 24.07.2013, под распространением информации о свободных рабочих местах или вакантных должностях, содержащей ограничения дискриминационного характера, следует понимать опубликование таких сведений в печати, трансляцию по радио и телевидению, демонстрацию в кинопрограммах и других средствах массовой информации, распространение в сети Интернет, а также с использованием иных средств телекоммуникационной связи, распространение в виде печатной продукции, в том числе</w:t>
      </w:r>
      <w:proofErr w:type="gramEnd"/>
      <w:r w:rsidR="00792C98" w:rsidRPr="003F1678">
        <w:rPr>
          <w:sz w:val="28"/>
          <w:szCs w:val="28"/>
        </w:rPr>
        <w:t xml:space="preserve"> в виде листовок и буклетов, рекламной продукции, совмещающей информацию о свободных рабочих местах или вакантных должностях, содержащую ограничения дискриминационного характера, а также аудиовизуальной продукции, в виде объявлений на досках в общественных местах и т.д. Если интернет-сайт не зарегистрирован в качестве средства массовой информации, то данный факт не освобождает владельца сайта от административной ответственности за распространение информации о свободных рабочих местах или вакантных должностях, содержащей ограничения дискриминационного характера.</w:t>
      </w:r>
    </w:p>
    <w:p w:rsidR="00792C98" w:rsidRPr="003F1678" w:rsidRDefault="00792C98" w:rsidP="00231E0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1678">
        <w:rPr>
          <w:sz w:val="28"/>
          <w:szCs w:val="28"/>
        </w:rPr>
        <w:t>Согласно </w:t>
      </w:r>
      <w:hyperlink r:id="rId7" w:anchor="/document/12125267/entry/13111" w:history="1">
        <w:r w:rsidRPr="003F1678">
          <w:rPr>
            <w:rStyle w:val="a4"/>
            <w:color w:val="auto"/>
            <w:sz w:val="28"/>
            <w:szCs w:val="28"/>
            <w:u w:val="none"/>
          </w:rPr>
          <w:t>ст. 13.11.1</w:t>
        </w:r>
      </w:hyperlink>
      <w:r w:rsidRPr="003F1678">
        <w:rPr>
          <w:sz w:val="28"/>
          <w:szCs w:val="28"/>
        </w:rPr>
        <w:t> КоАП РФ распространение такой информации влечет наложение административного штрафа на граждан - от 500 до 1000 рублей; на должностных лиц - от 3000 до 5000 рублей; на юридических лиц - от 10 000 до 15 000 рублей.</w:t>
      </w:r>
    </w:p>
    <w:p w:rsidR="00E35469" w:rsidRPr="003F1678" w:rsidRDefault="00792C98" w:rsidP="00231E0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F1678">
        <w:rPr>
          <w:sz w:val="28"/>
          <w:szCs w:val="28"/>
        </w:rPr>
        <w:t>В </w:t>
      </w:r>
      <w:hyperlink r:id="rId8" w:anchor="/document/70422608/entry/0" w:history="1">
        <w:r w:rsidRPr="003F1678">
          <w:rPr>
            <w:rStyle w:val="a4"/>
            <w:color w:val="auto"/>
            <w:sz w:val="28"/>
            <w:szCs w:val="28"/>
            <w:u w:val="none"/>
          </w:rPr>
          <w:t>Информации</w:t>
        </w:r>
      </w:hyperlink>
      <w:r w:rsidRPr="003F1678">
        <w:rPr>
          <w:sz w:val="28"/>
          <w:szCs w:val="28"/>
        </w:rPr>
        <w:t> Минтруда России от 24.07.2013 отмечено, что к участию в деле в качестве ответчика и к административной ответственности за указанное правонарушение могут быть привлечены не только работодатели (физические лица и юридические лица независимо от их организационно-правовых форм и форм собственности), но и редакции средств массовой информации (организации, учреждения, предприятия либо гражданин, объединение граждан, осуществляющие производство и выпуск средств массовой</w:t>
      </w:r>
      <w:proofErr w:type="gramEnd"/>
      <w:r w:rsidRPr="003F1678">
        <w:rPr>
          <w:sz w:val="28"/>
          <w:szCs w:val="28"/>
        </w:rPr>
        <w:t xml:space="preserve"> информации), владельцы сайтов или уполномоченные ими лица, которые ответственны за </w:t>
      </w:r>
      <w:r w:rsidRPr="003F1678">
        <w:rPr>
          <w:rStyle w:val="a3"/>
          <w:i w:val="0"/>
          <w:iCs w:val="0"/>
          <w:sz w:val="28"/>
          <w:szCs w:val="28"/>
        </w:rPr>
        <w:t>размещение</w:t>
      </w:r>
      <w:r w:rsidRPr="003F1678">
        <w:rPr>
          <w:sz w:val="28"/>
          <w:szCs w:val="28"/>
        </w:rPr>
        <w:t> информации на этих сайтах, за сам факт </w:t>
      </w:r>
      <w:r w:rsidRPr="003F1678">
        <w:rPr>
          <w:rStyle w:val="a3"/>
          <w:i w:val="0"/>
          <w:iCs w:val="0"/>
          <w:sz w:val="28"/>
          <w:szCs w:val="28"/>
        </w:rPr>
        <w:t>размещения</w:t>
      </w:r>
      <w:r w:rsidRPr="003F1678">
        <w:rPr>
          <w:sz w:val="28"/>
          <w:szCs w:val="28"/>
        </w:rPr>
        <w:t xml:space="preserve"> сведений, </w:t>
      </w:r>
      <w:r w:rsidRPr="003F1678">
        <w:rPr>
          <w:sz w:val="28"/>
          <w:szCs w:val="28"/>
        </w:rPr>
        <w:lastRenderedPageBreak/>
        <w:t>распространенных третьими лицами, должностные лица. В случае</w:t>
      </w:r>
      <w:proofErr w:type="gramStart"/>
      <w:r w:rsidRPr="003F1678">
        <w:rPr>
          <w:sz w:val="28"/>
          <w:szCs w:val="28"/>
        </w:rPr>
        <w:t>,</w:t>
      </w:r>
      <w:proofErr w:type="gramEnd"/>
      <w:r w:rsidRPr="003F1678">
        <w:rPr>
          <w:sz w:val="28"/>
          <w:szCs w:val="28"/>
        </w:rPr>
        <w:t xml:space="preserve"> если редакция средства массовой информации не является ни физическим, ни юридическим лицом, то к участию в деле и к административной ответственности может быть привлечен учредитель данного средства массовой информации, а также главный редактор. К административной ответственности также могут быть привлечены граждане,</w:t>
      </w:r>
      <w:r w:rsidR="00D85330" w:rsidRPr="003F1678">
        <w:rPr>
          <w:sz w:val="28"/>
          <w:szCs w:val="28"/>
        </w:rPr>
        <w:t xml:space="preserve"> </w:t>
      </w:r>
      <w:r w:rsidRPr="003F1678">
        <w:rPr>
          <w:sz w:val="28"/>
          <w:szCs w:val="28"/>
        </w:rPr>
        <w:t>распространяющие информацию о свободных рабочих местах или вакантных</w:t>
      </w:r>
      <w:r w:rsidR="00D85330" w:rsidRPr="003F1678">
        <w:rPr>
          <w:sz w:val="28"/>
          <w:szCs w:val="28"/>
        </w:rPr>
        <w:t xml:space="preserve"> </w:t>
      </w:r>
      <w:r w:rsidRPr="003F1678">
        <w:rPr>
          <w:sz w:val="28"/>
          <w:szCs w:val="28"/>
        </w:rPr>
        <w:t>должностях, содержащую ограничения дискриминационного характера, например,</w:t>
      </w:r>
      <w:r w:rsidR="00D85330" w:rsidRPr="003F1678">
        <w:rPr>
          <w:sz w:val="28"/>
          <w:szCs w:val="28"/>
        </w:rPr>
        <w:t xml:space="preserve"> </w:t>
      </w:r>
      <w:r w:rsidRPr="003F1678">
        <w:rPr>
          <w:sz w:val="28"/>
          <w:szCs w:val="28"/>
        </w:rPr>
        <w:t>промоутеры, осуществляющие раздачу листовок, расклейщики объявлений и др.</w:t>
      </w:r>
    </w:p>
    <w:sectPr w:rsidR="00E35469" w:rsidRPr="003F1678" w:rsidSect="009C0F06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2C98"/>
    <w:rsid w:val="000D59E4"/>
    <w:rsid w:val="00231E0B"/>
    <w:rsid w:val="00381C1E"/>
    <w:rsid w:val="003C08D3"/>
    <w:rsid w:val="003F1678"/>
    <w:rsid w:val="00451A1C"/>
    <w:rsid w:val="00520937"/>
    <w:rsid w:val="00792C98"/>
    <w:rsid w:val="008D575E"/>
    <w:rsid w:val="00930BFB"/>
    <w:rsid w:val="009C0F06"/>
    <w:rsid w:val="00AD6CCE"/>
    <w:rsid w:val="00C61F46"/>
    <w:rsid w:val="00D85330"/>
    <w:rsid w:val="00E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79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92C98"/>
    <w:rPr>
      <w:i/>
      <w:iCs/>
    </w:rPr>
  </w:style>
  <w:style w:type="paragraph" w:customStyle="1" w:styleId="s1">
    <w:name w:val="s_1"/>
    <w:basedOn w:val="a"/>
    <w:rsid w:val="0079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2.168.133.1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192.168.133.10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9</cp:revision>
  <cp:lastPrinted>2022-10-13T07:38:00Z</cp:lastPrinted>
  <dcterms:created xsi:type="dcterms:W3CDTF">2022-09-02T05:00:00Z</dcterms:created>
  <dcterms:modified xsi:type="dcterms:W3CDTF">2022-10-13T09:25:00Z</dcterms:modified>
</cp:coreProperties>
</file>