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D8" w:rsidRDefault="003A06D8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443372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E577F" w:rsidRDefault="000039C1" w:rsidP="00FE57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72450F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6B25F1" w:rsidRPr="0072450F" w:rsidRDefault="00E65091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E6492" w:rsidRDefault="006E6492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50F" w:rsidRP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</w:t>
      </w:r>
    </w:p>
    <w:p w:rsidR="00B307EF" w:rsidRPr="0046626D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B307EF" w:rsidRPr="007A5B16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Решений Думы от 02.03.2022 №98-VII, от 14.04.2022 №124-VII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</w:t>
      </w:r>
      <w:hyperlink r:id="rId8" w:history="1">
        <w:r w:rsidRPr="00B307EF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от 29.06.2022 № 171-VII</w:t>
        </w:r>
      </w:hyperlink>
      <w:r w:rsidRPr="00B307EF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от,</w:t>
      </w:r>
      <w:r w:rsidRPr="00B307E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07E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07E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B307E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07EF" w:rsidRDefault="00B307E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1873" w:rsidRPr="00FE577F" w:rsidRDefault="00F702F2" w:rsidP="0031187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бюджетном устройстве и бюджетном процессе в городе Нефтеюганске, утверждённым решением </w:t>
      </w:r>
      <w:r w:rsid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от 25.09.2013 № 633-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BA0D7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FE577F" w:rsidRDefault="003B789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656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861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C721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F68F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B74F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B0500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8362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C36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6352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="00BC6DD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Default="00F675E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13 800</w:t>
      </w:r>
      <w:r w:rsidR="006F090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898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181 827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857 860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283 657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170 564 390 рублей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рублей, на 1 января 2025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верхний предел долга по муниципальным гарантиям города на 2023 год в объёме 0 рублей, на 2024 год 0 рублей;</w:t>
      </w:r>
    </w:p>
    <w:p w:rsidR="003B789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2 970 4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согласно приложению 1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2023 и 2024 годы согласно приложению 2 к настоящему решению.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согласно приложению 5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2023 и 2024 годы согласно приложению 6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распределение бюджетных ассигнований по разделам, подразделам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согласно приложению 7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2023 и 2024 годов согласно приложению 8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7.Утвердить распределение</w:t>
      </w:r>
      <w:r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согласно приложению 9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2023 и 2024 годов согласно приложению 10 к настоящему решению.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8.Утвердить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B789F" w:rsidRPr="00DE1959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B789F" w:rsidRPr="000A555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3B789F" w:rsidRPr="00451A7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11 012 800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B789F" w:rsidRPr="00451A7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B789F" w:rsidRPr="000A555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C90F89" w:rsidRPr="00FE577F" w:rsidRDefault="00A97DF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FF51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B789F" w:rsidRPr="00AD7B2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10.Утвердить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7 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725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11 изложить в следующей редакции: </w:t>
      </w:r>
    </w:p>
    <w:p w:rsidR="003B789F" w:rsidRPr="000A555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013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755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Pr="00FE577F" w:rsidRDefault="00B02539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2546C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FE577F" w:rsidRDefault="003B789F" w:rsidP="00FE577F">
      <w:pPr>
        <w:spacing w:after="0" w:line="2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FE577F">
        <w:rPr>
          <w:rFonts w:ascii="Times New Roman" w:hAnsi="Times New Roman" w:cs="Times New Roman"/>
          <w:sz w:val="28"/>
          <w:szCs w:val="28"/>
        </w:rPr>
        <w:t>6</w:t>
      </w:r>
      <w:r w:rsidR="000A36B1" w:rsidRPr="00FE577F">
        <w:rPr>
          <w:rFonts w:ascii="Times New Roman" w:hAnsi="Times New Roman" w:cs="Times New Roman"/>
          <w:sz w:val="28"/>
          <w:szCs w:val="28"/>
        </w:rPr>
        <w:t>0</w:t>
      </w:r>
      <w:r w:rsidR="00CF108A" w:rsidRPr="00FE577F">
        <w:rPr>
          <w:rFonts w:ascii="Times New Roman" w:hAnsi="Times New Roman" w:cs="Times New Roman"/>
          <w:sz w:val="28"/>
          <w:szCs w:val="28"/>
        </w:rPr>
        <w:t> </w:t>
      </w:r>
      <w:r w:rsidR="000A36B1" w:rsidRPr="00FE577F">
        <w:rPr>
          <w:rFonts w:ascii="Times New Roman" w:hAnsi="Times New Roman" w:cs="Times New Roman"/>
          <w:sz w:val="28"/>
          <w:szCs w:val="28"/>
        </w:rPr>
        <w:t>4</w:t>
      </w:r>
      <w:r w:rsidR="00480BAB" w:rsidRPr="00FE577F">
        <w:rPr>
          <w:rFonts w:ascii="Times New Roman" w:hAnsi="Times New Roman" w:cs="Times New Roman"/>
          <w:sz w:val="28"/>
          <w:szCs w:val="28"/>
        </w:rPr>
        <w:t>51</w:t>
      </w:r>
      <w:r w:rsidR="00CF108A" w:rsidRPr="00FE577F">
        <w:rPr>
          <w:rFonts w:ascii="Times New Roman" w:hAnsi="Times New Roman" w:cs="Times New Roman"/>
          <w:sz w:val="28"/>
          <w:szCs w:val="28"/>
        </w:rPr>
        <w:t xml:space="preserve"> </w:t>
      </w:r>
      <w:r w:rsidR="000A36B1" w:rsidRPr="00FE577F">
        <w:rPr>
          <w:rFonts w:ascii="Times New Roman" w:hAnsi="Times New Roman" w:cs="Times New Roman"/>
          <w:sz w:val="28"/>
          <w:szCs w:val="28"/>
        </w:rPr>
        <w:t>6</w:t>
      </w:r>
      <w:r w:rsidR="00480BAB" w:rsidRPr="00FE577F">
        <w:rPr>
          <w:rFonts w:ascii="Times New Roman" w:hAnsi="Times New Roman" w:cs="Times New Roman"/>
          <w:sz w:val="28"/>
          <w:szCs w:val="28"/>
        </w:rPr>
        <w:t>00</w:t>
      </w:r>
      <w:r w:rsidR="002546C0" w:rsidRPr="00FE577F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FE577F" w:rsidRDefault="002546C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0A555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3B789F" w:rsidRPr="00EB3A95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97 552 706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3B789F" w:rsidRPr="00EB3A95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B789F" w:rsidRPr="000A555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B789F" w:rsidRPr="00C732A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3B789F" w:rsidRPr="00F736C8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0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</w:t>
      </w:r>
      <w:hyperlink r:id="rId9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29.06.2022           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                                 и иллюминации г. Нефтеюганска);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3B789F" w:rsidRPr="00C732A3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сельскохозяйственным товаропроизводителям, связанных с поддержкой и развитием малых форм хозяйствования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3F2" w:rsidRDefault="003B789F" w:rsidP="003B789F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43F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4DDC" w:rsidRPr="00837B25" w:rsidRDefault="00084DDC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0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13)на финансов</w:t>
      </w:r>
      <w:r w:rsidR="00F40C0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обеспечени</w:t>
      </w:r>
      <w:r w:rsidR="00F40C0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ООО «Спецкоммунсервис», связанных с ликвидацией чрезвычайной ситуации объектового уровня на объекте «Полигон по обезвреживанию твердых бытовых отходов», расположенном по адресу: правая сторона 24 км. автодороги Нефтеюганск-Пыть-Ях.</w:t>
      </w:r>
    </w:p>
    <w:p w:rsidR="00084DDC" w:rsidRPr="00837B25" w:rsidRDefault="00084DDC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 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пункта 11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1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FE66A4" w:rsidRPr="00C732A3" w:rsidRDefault="00FE66A4" w:rsidP="00FE6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FE66A4" w:rsidRPr="0054527A" w:rsidRDefault="00FE66A4" w:rsidP="00FE6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F074D1" w:rsidRPr="000A5553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8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2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Default="00AB67BF" w:rsidP="00F074D1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F07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3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A1BD1">
        <w:rPr>
          <w:rFonts w:ascii="Times New Roman" w:hAnsi="Times New Roman" w:cs="Times New Roman"/>
          <w:sz w:val="28"/>
          <w:szCs w:val="28"/>
        </w:rPr>
        <w:t>н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финансирования.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6D377B" w:rsidRPr="00F736C8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от 02.03.2022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техническое оснащение муниципальных музеев на 2023 год;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реконструкцию и капитальный ремонт муниципальных музеев на 2023 год;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годы согласно приложению 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D377B" w:rsidRPr="00F53127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</w:t>
      </w:r>
      <w:r w:rsidR="00E17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(Пункт 23 изложен в новой редакции решением Думы </w:t>
      </w:r>
      <w:hyperlink r:id="rId14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14.04.2021 №124-VII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D377B" w:rsidRP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(Пункт 23 изложен в новой редакции решением Думы </w:t>
      </w:r>
      <w:hyperlink r:id="rId15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29.06.2022 № 171-VII</w:t>
        </w:r>
      </w:hyperlink>
      <w:r w:rsidRPr="006D377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E577F" w:rsidRDefault="00FE577F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FF4" w:rsidRPr="00FE577F" w:rsidRDefault="00015FF4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Э.Х.Бугай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декабря 2021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FE577F" w:rsidRDefault="006E6492" w:rsidP="00A17820">
      <w:pPr>
        <w:spacing w:after="0" w:line="240" w:lineRule="auto"/>
        <w:ind w:left="4962" w:right="282" w:hanging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6492" w:rsidRPr="00FE577F" w:rsidSect="00311873">
      <w:headerReference w:type="default" r:id="rId16"/>
      <w:pgSz w:w="11906" w:h="16838"/>
      <w:pgMar w:top="1135" w:right="84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706659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43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5FF4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4DDC"/>
    <w:rsid w:val="00086CDC"/>
    <w:rsid w:val="0009226F"/>
    <w:rsid w:val="0009394A"/>
    <w:rsid w:val="00094AC0"/>
    <w:rsid w:val="00097482"/>
    <w:rsid w:val="000975ED"/>
    <w:rsid w:val="00097D2B"/>
    <w:rsid w:val="00097F57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1873"/>
    <w:rsid w:val="00313553"/>
    <w:rsid w:val="0031568B"/>
    <w:rsid w:val="00321DDF"/>
    <w:rsid w:val="00322B7D"/>
    <w:rsid w:val="00323FF2"/>
    <w:rsid w:val="003277B8"/>
    <w:rsid w:val="00327855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06D8"/>
    <w:rsid w:val="003A72C5"/>
    <w:rsid w:val="003A760F"/>
    <w:rsid w:val="003A7889"/>
    <w:rsid w:val="003B4094"/>
    <w:rsid w:val="003B4DE6"/>
    <w:rsid w:val="003B5A2F"/>
    <w:rsid w:val="003B75DB"/>
    <w:rsid w:val="003B789F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377B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450F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5E56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17820"/>
    <w:rsid w:val="00A27C31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59DB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B67BF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07EF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23E3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026BD"/>
    <w:rsid w:val="00E131F0"/>
    <w:rsid w:val="00E13B54"/>
    <w:rsid w:val="00E13C93"/>
    <w:rsid w:val="00E173E0"/>
    <w:rsid w:val="00E1743B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4D1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0C09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77F"/>
    <w:rsid w:val="00FE5930"/>
    <w:rsid w:val="00FE5D6D"/>
    <w:rsid w:val="00FE66A4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16DC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category/882?page=2" TargetMode="External"/><Relationship Id="rId13" Type="http://schemas.openxmlformats.org/officeDocument/2006/relationships/hyperlink" Target="http://www.admugansk.ru/category/882?page=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ugansk.ru/category/882?page=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dmugansk.ru/category/882?page=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dmugansk.ru/category/882?page=2" TargetMode="External"/><Relationship Id="rId10" Type="http://schemas.openxmlformats.org/officeDocument/2006/relationships/hyperlink" Target="http://www.admugansk.ru/category/882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ugansk.ru/category/882?page=2" TargetMode="External"/><Relationship Id="rId14" Type="http://schemas.openxmlformats.org/officeDocument/2006/relationships/hyperlink" Target="http://www.admugansk.ru/category/882?page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E1071-D4F0-40DC-BD0A-F4D12BAE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10</Pages>
  <Words>3555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394</cp:revision>
  <cp:lastPrinted>2022-08-23T09:46:00Z</cp:lastPrinted>
  <dcterms:created xsi:type="dcterms:W3CDTF">2019-01-30T05:23:00Z</dcterms:created>
  <dcterms:modified xsi:type="dcterms:W3CDTF">2022-08-25T11:25:00Z</dcterms:modified>
</cp:coreProperties>
</file>