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C330D6" w:rsidP="00EA442A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ПРОТОКОЛ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356307" w:rsidRDefault="00D23B96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05.07.2021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  <w:t xml:space="preserve">     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 </w:t>
      </w:r>
      <w:r w:rsidR="006F71A3">
        <w:rPr>
          <w:b w:val="0"/>
          <w:szCs w:val="28"/>
        </w:rPr>
        <w:t xml:space="preserve">№ </w:t>
      </w:r>
      <w:r w:rsidR="004040BF">
        <w:rPr>
          <w:b w:val="0"/>
          <w:szCs w:val="28"/>
        </w:rPr>
        <w:t>4</w:t>
      </w:r>
    </w:p>
    <w:p w:rsidR="00BA7189" w:rsidRPr="00356307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Default="00A64C83" w:rsidP="006A5BDA">
      <w:pPr>
        <w:pStyle w:val="a3"/>
        <w:tabs>
          <w:tab w:val="center" w:pos="4677"/>
        </w:tabs>
        <w:spacing w:after="0"/>
        <w:ind w:right="2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>
        <w:rPr>
          <w:rFonts w:ascii="Times New Roman" w:hAnsi="Times New Roman"/>
          <w:b w:val="0"/>
          <w:sz w:val="28"/>
          <w:szCs w:val="28"/>
        </w:rPr>
        <w:t>П</w:t>
      </w:r>
      <w:r w:rsidR="00A81A94">
        <w:rPr>
          <w:rFonts w:ascii="Times New Roman" w:hAnsi="Times New Roman"/>
          <w:b w:val="0"/>
          <w:sz w:val="28"/>
          <w:szCs w:val="28"/>
        </w:rPr>
        <w:t>РЕДСЕДАТЕЛ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0D6E5E">
        <w:rPr>
          <w:rFonts w:ascii="Times New Roman" w:hAnsi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</w:rPr>
        <w:t xml:space="preserve">директор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Григорьева Светлана Александровна</w:t>
      </w:r>
    </w:p>
    <w:p w:rsidR="0063312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35630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413A4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  <w:r w:rsidR="006A5BDA">
        <w:rPr>
          <w:rFonts w:ascii="Times New Roman" w:hAnsi="Times New Roman"/>
          <w:b w:val="0"/>
          <w:sz w:val="28"/>
          <w:szCs w:val="28"/>
        </w:rPr>
        <w:t>специалист-эксперт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BE5703">
        <w:rPr>
          <w:rFonts w:ascii="Times New Roman" w:hAnsi="Times New Roman"/>
          <w:b w:val="0"/>
          <w:sz w:val="28"/>
          <w:szCs w:val="28"/>
        </w:rPr>
        <w:t xml:space="preserve">Ильина </w:t>
      </w:r>
      <w:r w:rsidR="006A5BDA">
        <w:rPr>
          <w:rFonts w:ascii="Times New Roman" w:hAnsi="Times New Roman"/>
          <w:b w:val="0"/>
          <w:sz w:val="28"/>
          <w:szCs w:val="28"/>
        </w:rPr>
        <w:t>Юлия Витальевна</w:t>
      </w:r>
    </w:p>
    <w:p w:rsidR="00EA442A" w:rsidRPr="00356307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356307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DE5DBA" w:rsidRPr="00003610" w:rsidTr="00DE5DBA">
        <w:trPr>
          <w:trHeight w:val="984"/>
        </w:trPr>
        <w:tc>
          <w:tcPr>
            <w:tcW w:w="9464" w:type="dxa"/>
          </w:tcPr>
          <w:p w:rsidR="00D668E9" w:rsidRDefault="00786CE2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С.А.Шарабарин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>Л.Н.Прудиус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>И.А.Каск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>Д.А.Миронов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С.В.Шокин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BB50E3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BB50E3">
              <w:rPr>
                <w:rFonts w:ascii="Times New Roman" w:hAnsi="Times New Roman"/>
                <w:b w:val="0"/>
                <w:sz w:val="28"/>
                <w:szCs w:val="28"/>
              </w:rPr>
              <w:t>Марданову</w:t>
            </w:r>
            <w:proofErr w:type="spellEnd"/>
            <w:r w:rsidR="00BB50E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BB50E3">
              <w:rPr>
                <w:rFonts w:ascii="Times New Roman" w:hAnsi="Times New Roman"/>
                <w:b w:val="0"/>
                <w:sz w:val="28"/>
                <w:szCs w:val="28"/>
              </w:rPr>
              <w:t>А.Б.о</w:t>
            </w:r>
            <w:proofErr w:type="spellEnd"/>
            <w:r w:rsidR="00BB50E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DE5DBA" w:rsidRPr="006A5BDA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65B4C" w:rsidRPr="00065B4C" w:rsidRDefault="00EA442A" w:rsidP="00B75F77">
      <w:pPr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DD6A2B" w:rsidRPr="00DD6A2B" w:rsidRDefault="00DD6A2B" w:rsidP="00DD6A2B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D6A2B"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Pr="00DD6A2B">
        <w:rPr>
          <w:rFonts w:ascii="Times New Roman" w:hAnsi="Times New Roman"/>
          <w:b w:val="0"/>
          <w:bCs/>
          <w:sz w:val="28"/>
          <w:szCs w:val="28"/>
        </w:rPr>
        <w:t>О закреплении муниципального имущества на праве хозяйственного ведения за НГМУП «Универсал сервис»:</w:t>
      </w:r>
    </w:p>
    <w:p w:rsidR="00BB50E3" w:rsidRPr="00BB50E3" w:rsidRDefault="00BB50E3" w:rsidP="00BB50E3">
      <w:pPr>
        <w:ind w:firstLine="708"/>
        <w:jc w:val="both"/>
        <w:rPr>
          <w:rFonts w:ascii="Times New Roman" w:hAnsi="Times New Roman"/>
          <w:b w:val="0"/>
          <w:sz w:val="28"/>
          <w:szCs w:val="24"/>
        </w:rPr>
      </w:pPr>
      <w:r w:rsidRPr="00BB50E3">
        <w:rPr>
          <w:rFonts w:ascii="Times New Roman" w:hAnsi="Times New Roman"/>
          <w:b w:val="0"/>
          <w:sz w:val="28"/>
          <w:szCs w:val="24"/>
        </w:rPr>
        <w:t>-</w:t>
      </w:r>
      <w:r w:rsidRPr="00BB50E3">
        <w:rPr>
          <w:rFonts w:ascii="Times New Roman" w:hAnsi="Times New Roman" w:hint="eastAsia"/>
          <w:b w:val="0"/>
          <w:sz w:val="28"/>
          <w:szCs w:val="24"/>
        </w:rPr>
        <w:t>КЛ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0,4 </w:t>
      </w:r>
      <w:proofErr w:type="spellStart"/>
      <w:r w:rsidRPr="00BB50E3">
        <w:rPr>
          <w:rFonts w:ascii="Times New Roman" w:hAnsi="Times New Roman" w:hint="eastAsia"/>
          <w:b w:val="0"/>
          <w:sz w:val="28"/>
          <w:szCs w:val="24"/>
        </w:rPr>
        <w:t>кВ</w:t>
      </w:r>
      <w:proofErr w:type="spellEnd"/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от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ТП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-15-3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до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жилого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дома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№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5</w:t>
      </w:r>
      <w:r w:rsidRPr="00BB50E3">
        <w:rPr>
          <w:rFonts w:ascii="Times New Roman" w:hAnsi="Times New Roman" w:hint="eastAsia"/>
          <w:b w:val="0"/>
          <w:sz w:val="28"/>
          <w:szCs w:val="24"/>
        </w:rPr>
        <w:t>а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в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15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микрорайоне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протяжённостью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244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</w:t>
      </w:r>
      <w:r w:rsidRPr="00BB50E3">
        <w:rPr>
          <w:rFonts w:ascii="Times New Roman" w:hAnsi="Times New Roman"/>
          <w:b w:val="0"/>
          <w:sz w:val="28"/>
          <w:szCs w:val="24"/>
        </w:rPr>
        <w:t>.;</w:t>
      </w:r>
    </w:p>
    <w:p w:rsidR="00BB50E3" w:rsidRPr="00BB50E3" w:rsidRDefault="00BB50E3" w:rsidP="00BB50E3">
      <w:pPr>
        <w:ind w:firstLine="708"/>
        <w:jc w:val="both"/>
        <w:rPr>
          <w:rFonts w:ascii="Times New Roman" w:hAnsi="Times New Roman"/>
          <w:b w:val="0"/>
          <w:sz w:val="28"/>
          <w:szCs w:val="24"/>
        </w:rPr>
      </w:pPr>
      <w:r w:rsidRPr="00BB50E3">
        <w:rPr>
          <w:rFonts w:ascii="Times New Roman" w:hAnsi="Times New Roman"/>
          <w:b w:val="0"/>
          <w:sz w:val="28"/>
          <w:szCs w:val="24"/>
        </w:rPr>
        <w:t>-</w:t>
      </w:r>
      <w:r w:rsidRPr="00BB50E3">
        <w:rPr>
          <w:rFonts w:ascii="Times New Roman" w:hAnsi="Times New Roman" w:hint="eastAsia"/>
          <w:b w:val="0"/>
          <w:sz w:val="28"/>
          <w:szCs w:val="24"/>
        </w:rPr>
        <w:t>КЛ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0,4 </w:t>
      </w:r>
      <w:proofErr w:type="spellStart"/>
      <w:r w:rsidRPr="00BB50E3">
        <w:rPr>
          <w:rFonts w:ascii="Times New Roman" w:hAnsi="Times New Roman" w:hint="eastAsia"/>
          <w:b w:val="0"/>
          <w:sz w:val="28"/>
          <w:szCs w:val="24"/>
        </w:rPr>
        <w:t>кВ</w:t>
      </w:r>
      <w:proofErr w:type="spellEnd"/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от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ТП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-2-3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до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жилого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дома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№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2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во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2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микрорайоне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протяжённостью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115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</w:t>
      </w:r>
      <w:r w:rsidRPr="00BB50E3">
        <w:rPr>
          <w:rFonts w:ascii="Times New Roman" w:hAnsi="Times New Roman"/>
          <w:b w:val="0"/>
          <w:sz w:val="28"/>
          <w:szCs w:val="24"/>
        </w:rPr>
        <w:t>.;</w:t>
      </w:r>
    </w:p>
    <w:p w:rsidR="00BB50E3" w:rsidRPr="00BB50E3" w:rsidRDefault="00BB50E3" w:rsidP="00BB50E3">
      <w:pPr>
        <w:ind w:firstLine="708"/>
        <w:jc w:val="both"/>
        <w:rPr>
          <w:rFonts w:ascii="Times New Roman" w:hAnsi="Times New Roman"/>
          <w:b w:val="0"/>
          <w:sz w:val="28"/>
          <w:szCs w:val="24"/>
        </w:rPr>
      </w:pPr>
      <w:r w:rsidRPr="00BB50E3">
        <w:rPr>
          <w:rFonts w:ascii="Times New Roman" w:hAnsi="Times New Roman"/>
          <w:b w:val="0"/>
          <w:sz w:val="28"/>
          <w:szCs w:val="24"/>
        </w:rPr>
        <w:t>-</w:t>
      </w:r>
      <w:r w:rsidRPr="00BB50E3">
        <w:rPr>
          <w:rFonts w:ascii="Times New Roman" w:hAnsi="Times New Roman" w:hint="eastAsia"/>
          <w:b w:val="0"/>
          <w:sz w:val="28"/>
          <w:szCs w:val="24"/>
        </w:rPr>
        <w:t>Сооружение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proofErr w:type="spellStart"/>
      <w:r w:rsidRPr="00BB50E3">
        <w:rPr>
          <w:rFonts w:ascii="Times New Roman" w:hAnsi="Times New Roman" w:hint="eastAsia"/>
          <w:b w:val="0"/>
          <w:sz w:val="28"/>
          <w:szCs w:val="24"/>
        </w:rPr>
        <w:t>г</w:t>
      </w:r>
      <w:r w:rsidRPr="00BB50E3">
        <w:rPr>
          <w:rFonts w:ascii="Times New Roman" w:hAnsi="Times New Roman"/>
          <w:b w:val="0"/>
          <w:sz w:val="28"/>
          <w:szCs w:val="24"/>
        </w:rPr>
        <w:t>.</w:t>
      </w:r>
      <w:r w:rsidRPr="00BB50E3">
        <w:rPr>
          <w:rFonts w:ascii="Times New Roman" w:hAnsi="Times New Roman" w:hint="eastAsia"/>
          <w:b w:val="0"/>
          <w:sz w:val="28"/>
          <w:szCs w:val="24"/>
        </w:rPr>
        <w:t>Нефтеюганск</w:t>
      </w:r>
      <w:proofErr w:type="spellEnd"/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proofErr w:type="spellStart"/>
      <w:r w:rsidRPr="00BB50E3">
        <w:rPr>
          <w:rFonts w:ascii="Times New Roman" w:hAnsi="Times New Roman" w:hint="eastAsia"/>
          <w:b w:val="0"/>
          <w:sz w:val="28"/>
          <w:szCs w:val="24"/>
        </w:rPr>
        <w:t>мкр</w:t>
      </w:r>
      <w:proofErr w:type="spellEnd"/>
      <w:r w:rsidRPr="00BB50E3">
        <w:rPr>
          <w:rFonts w:ascii="Times New Roman" w:hAnsi="Times New Roman"/>
          <w:b w:val="0"/>
          <w:sz w:val="28"/>
          <w:szCs w:val="24"/>
        </w:rPr>
        <w:t>. 16</w:t>
      </w:r>
      <w:r w:rsidRPr="00BB50E3">
        <w:rPr>
          <w:rFonts w:ascii="Times New Roman" w:hAnsi="Times New Roman" w:hint="eastAsia"/>
          <w:b w:val="0"/>
          <w:sz w:val="28"/>
          <w:szCs w:val="24"/>
        </w:rPr>
        <w:t>А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сооружение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ЭС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-1,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протяжённостью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266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</w:t>
      </w:r>
      <w:r w:rsidRPr="00BB50E3">
        <w:rPr>
          <w:rFonts w:ascii="Times New Roman" w:hAnsi="Times New Roman"/>
          <w:b w:val="0"/>
          <w:sz w:val="28"/>
          <w:szCs w:val="24"/>
        </w:rPr>
        <w:t>;</w:t>
      </w:r>
    </w:p>
    <w:p w:rsidR="00DD6A2B" w:rsidRDefault="00BB50E3" w:rsidP="00BB50E3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BB50E3">
        <w:rPr>
          <w:rFonts w:ascii="Times New Roman" w:hAnsi="Times New Roman"/>
          <w:b w:val="0"/>
          <w:sz w:val="28"/>
          <w:szCs w:val="24"/>
        </w:rPr>
        <w:t>-«</w:t>
      </w:r>
      <w:proofErr w:type="gramEnd"/>
      <w:r w:rsidRPr="00BB50E3">
        <w:rPr>
          <w:rFonts w:ascii="Times New Roman" w:hAnsi="Times New Roman" w:hint="eastAsia"/>
          <w:b w:val="0"/>
          <w:sz w:val="28"/>
          <w:szCs w:val="24"/>
        </w:rPr>
        <w:t>Здание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бани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№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2»,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расположенный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по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адресу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: </w:t>
      </w:r>
      <w:proofErr w:type="spellStart"/>
      <w:r w:rsidRPr="00BB50E3">
        <w:rPr>
          <w:rFonts w:ascii="Times New Roman" w:hAnsi="Times New Roman" w:hint="eastAsia"/>
          <w:b w:val="0"/>
          <w:sz w:val="28"/>
          <w:szCs w:val="24"/>
        </w:rPr>
        <w:t>г</w:t>
      </w:r>
      <w:r w:rsidRPr="00BB50E3">
        <w:rPr>
          <w:rFonts w:ascii="Times New Roman" w:hAnsi="Times New Roman"/>
          <w:b w:val="0"/>
          <w:sz w:val="28"/>
          <w:szCs w:val="24"/>
        </w:rPr>
        <w:t>.</w:t>
      </w:r>
      <w:r w:rsidRPr="00BB50E3">
        <w:rPr>
          <w:rFonts w:ascii="Times New Roman" w:hAnsi="Times New Roman" w:hint="eastAsia"/>
          <w:b w:val="0"/>
          <w:sz w:val="28"/>
          <w:szCs w:val="24"/>
        </w:rPr>
        <w:t>Нефтеюганск</w:t>
      </w:r>
      <w:proofErr w:type="spellEnd"/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Пионерная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зона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proofErr w:type="spellStart"/>
      <w:r w:rsidRPr="00BB50E3">
        <w:rPr>
          <w:rFonts w:ascii="Times New Roman" w:hAnsi="Times New Roman" w:hint="eastAsia"/>
          <w:b w:val="0"/>
          <w:sz w:val="28"/>
          <w:szCs w:val="24"/>
        </w:rPr>
        <w:t>ул</w:t>
      </w:r>
      <w:r w:rsidRPr="00BB50E3">
        <w:rPr>
          <w:rFonts w:ascii="Times New Roman" w:hAnsi="Times New Roman"/>
          <w:b w:val="0"/>
          <w:sz w:val="28"/>
          <w:szCs w:val="24"/>
        </w:rPr>
        <w:t>.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Мира</w:t>
      </w:r>
      <w:proofErr w:type="spellEnd"/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здание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№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7,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общей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площадью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829 </w:t>
      </w:r>
      <w:proofErr w:type="spellStart"/>
      <w:r w:rsidRPr="00BB50E3">
        <w:rPr>
          <w:rFonts w:ascii="Times New Roman" w:hAnsi="Times New Roman" w:hint="eastAsia"/>
          <w:b w:val="0"/>
          <w:sz w:val="28"/>
          <w:szCs w:val="24"/>
        </w:rPr>
        <w:t>кв</w:t>
      </w:r>
      <w:r w:rsidRPr="00BB50E3">
        <w:rPr>
          <w:rFonts w:ascii="Times New Roman" w:hAnsi="Times New Roman"/>
          <w:b w:val="0"/>
          <w:sz w:val="28"/>
          <w:szCs w:val="24"/>
        </w:rPr>
        <w:t>.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</w:t>
      </w:r>
      <w:proofErr w:type="spellEnd"/>
      <w:r w:rsidRPr="00BB50E3">
        <w:rPr>
          <w:rFonts w:ascii="Times New Roman" w:hAnsi="Times New Roman"/>
          <w:b w:val="0"/>
          <w:sz w:val="28"/>
          <w:szCs w:val="24"/>
        </w:rPr>
        <w:t xml:space="preserve">.,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балансовой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стоимостью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13 116 000,00 </w:t>
      </w:r>
      <w:r w:rsidRPr="00BB50E3">
        <w:rPr>
          <w:rFonts w:ascii="Times New Roman" w:hAnsi="Times New Roman" w:hint="eastAsia"/>
          <w:b w:val="0"/>
          <w:sz w:val="28"/>
          <w:szCs w:val="24"/>
        </w:rPr>
        <w:t>рублей</w:t>
      </w:r>
      <w:r w:rsidRPr="00BB50E3">
        <w:rPr>
          <w:rFonts w:ascii="Times New Roman" w:hAnsi="Times New Roman"/>
          <w:b w:val="0"/>
          <w:sz w:val="28"/>
          <w:szCs w:val="24"/>
        </w:rPr>
        <w:t>.</w:t>
      </w:r>
    </w:p>
    <w:p w:rsidR="003E08A6" w:rsidRPr="00B51948" w:rsidRDefault="003E08A6" w:rsidP="003E08A6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51948">
        <w:rPr>
          <w:rFonts w:ascii="Times New Roman" w:hAnsi="Times New Roman"/>
          <w:b w:val="0"/>
          <w:bCs/>
          <w:sz w:val="28"/>
          <w:szCs w:val="28"/>
        </w:rPr>
        <w:t>Информация предоставлена: Мага Андреем Васильевичем, директором департамента муниципального имущества администрации города Нефтеюганска.</w:t>
      </w:r>
    </w:p>
    <w:p w:rsidR="00D21F3D" w:rsidRDefault="00D21F3D" w:rsidP="00DD6A2B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24865" w:rsidRPr="00521F7D" w:rsidRDefault="00DD6A2B" w:rsidP="00C2486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</w:t>
      </w:r>
      <w:r w:rsidR="00C24865" w:rsidRPr="00521F7D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>первому</w:t>
      </w:r>
      <w:r w:rsidR="00C24865" w:rsidRPr="00521F7D">
        <w:rPr>
          <w:rFonts w:ascii="Times New Roman" w:hAnsi="Times New Roman"/>
          <w:b w:val="0"/>
          <w:bCs/>
          <w:sz w:val="28"/>
          <w:szCs w:val="28"/>
        </w:rPr>
        <w:t xml:space="preserve"> вопросу</w:t>
      </w:r>
      <w:r w:rsidR="00A64C83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C24865" w:rsidRPr="00521F7D" w:rsidRDefault="00C24865" w:rsidP="00C24865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  <w:highlight w:val="yellow"/>
        </w:rPr>
      </w:pPr>
    </w:p>
    <w:p w:rsidR="00C24865" w:rsidRPr="00521F7D" w:rsidRDefault="00C24865" w:rsidP="00C24865">
      <w:pPr>
        <w:pStyle w:val="2"/>
        <w:rPr>
          <w:b w:val="0"/>
          <w:bCs/>
          <w:szCs w:val="28"/>
        </w:rPr>
      </w:pPr>
      <w:r w:rsidRPr="00521F7D">
        <w:rPr>
          <w:b w:val="0"/>
          <w:bCs/>
          <w:szCs w:val="28"/>
        </w:rPr>
        <w:t xml:space="preserve">ГОЛОСОВАЛИ: </w:t>
      </w:r>
      <w:r w:rsidR="003E08A6" w:rsidRPr="00B51948">
        <w:rPr>
          <w:b w:val="0"/>
          <w:bCs/>
          <w:szCs w:val="28"/>
        </w:rPr>
        <w:t>ЗА – единогласно, замечания и предложения отсутствуют.</w:t>
      </w:r>
    </w:p>
    <w:p w:rsidR="00C24865" w:rsidRPr="00521F7D" w:rsidRDefault="00C24865" w:rsidP="00C24865">
      <w:pPr>
        <w:pStyle w:val="2"/>
        <w:rPr>
          <w:b w:val="0"/>
          <w:bCs/>
          <w:szCs w:val="28"/>
        </w:rPr>
      </w:pPr>
    </w:p>
    <w:p w:rsidR="00BF5681" w:rsidRPr="00DE5DBA" w:rsidRDefault="00D80B1F" w:rsidP="00BF5681">
      <w:pPr>
        <w:jc w:val="both"/>
        <w:rPr>
          <w:b w:val="0"/>
          <w:bCs/>
          <w:sz w:val="28"/>
          <w:szCs w:val="28"/>
        </w:rPr>
      </w:pPr>
      <w:r w:rsidRPr="00BF5681">
        <w:rPr>
          <w:b w:val="0"/>
          <w:bCs/>
          <w:sz w:val="28"/>
          <w:szCs w:val="28"/>
        </w:rPr>
        <w:t xml:space="preserve">РЕШИЛИ: согласовать </w:t>
      </w:r>
      <w:r w:rsidR="00BF5681" w:rsidRPr="00DE5DBA">
        <w:rPr>
          <w:b w:val="0"/>
          <w:bCs/>
          <w:sz w:val="28"/>
          <w:szCs w:val="28"/>
        </w:rPr>
        <w:t>за</w:t>
      </w:r>
      <w:r w:rsidR="00BF5681">
        <w:rPr>
          <w:b w:val="0"/>
          <w:bCs/>
          <w:sz w:val="28"/>
          <w:szCs w:val="28"/>
        </w:rPr>
        <w:t>крепление</w:t>
      </w:r>
      <w:r w:rsidR="00BF5681" w:rsidRPr="00DE5DBA">
        <w:rPr>
          <w:b w:val="0"/>
          <w:bCs/>
          <w:sz w:val="28"/>
          <w:szCs w:val="28"/>
        </w:rPr>
        <w:t xml:space="preserve"> муниципального имущества </w:t>
      </w:r>
      <w:r w:rsidR="00BF5681" w:rsidRPr="00BF5681">
        <w:rPr>
          <w:b w:val="0"/>
          <w:bCs/>
          <w:sz w:val="28"/>
          <w:szCs w:val="28"/>
        </w:rPr>
        <w:t xml:space="preserve">на праве хозяйственного ведения </w:t>
      </w:r>
      <w:r w:rsidR="00BF5681" w:rsidRPr="00DE5DBA">
        <w:rPr>
          <w:b w:val="0"/>
          <w:bCs/>
          <w:sz w:val="28"/>
          <w:szCs w:val="28"/>
        </w:rPr>
        <w:t>за НГМУП «Универсал сервис»:</w:t>
      </w:r>
    </w:p>
    <w:p w:rsidR="00C125EF" w:rsidRPr="00BB50E3" w:rsidRDefault="00C125EF" w:rsidP="00C125EF">
      <w:pPr>
        <w:ind w:firstLine="708"/>
        <w:jc w:val="both"/>
        <w:rPr>
          <w:rFonts w:ascii="Times New Roman" w:hAnsi="Times New Roman"/>
          <w:b w:val="0"/>
          <w:sz w:val="28"/>
          <w:szCs w:val="24"/>
        </w:rPr>
      </w:pPr>
      <w:r w:rsidRPr="00BB50E3">
        <w:rPr>
          <w:rFonts w:ascii="Times New Roman" w:hAnsi="Times New Roman"/>
          <w:b w:val="0"/>
          <w:sz w:val="28"/>
          <w:szCs w:val="24"/>
        </w:rPr>
        <w:t>-</w:t>
      </w:r>
      <w:r w:rsidRPr="00BB50E3">
        <w:rPr>
          <w:rFonts w:ascii="Times New Roman" w:hAnsi="Times New Roman" w:hint="eastAsia"/>
          <w:b w:val="0"/>
          <w:sz w:val="28"/>
          <w:szCs w:val="24"/>
        </w:rPr>
        <w:t>КЛ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0,4 </w:t>
      </w:r>
      <w:proofErr w:type="spellStart"/>
      <w:r w:rsidRPr="00BB50E3">
        <w:rPr>
          <w:rFonts w:ascii="Times New Roman" w:hAnsi="Times New Roman" w:hint="eastAsia"/>
          <w:b w:val="0"/>
          <w:sz w:val="28"/>
          <w:szCs w:val="24"/>
        </w:rPr>
        <w:t>кВ</w:t>
      </w:r>
      <w:proofErr w:type="spellEnd"/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от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ТП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-15-3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до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жилого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дома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№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5</w:t>
      </w:r>
      <w:r w:rsidRPr="00BB50E3">
        <w:rPr>
          <w:rFonts w:ascii="Times New Roman" w:hAnsi="Times New Roman" w:hint="eastAsia"/>
          <w:b w:val="0"/>
          <w:sz w:val="28"/>
          <w:szCs w:val="24"/>
        </w:rPr>
        <w:t>а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в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15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микрорайоне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протяжённостью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244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</w:t>
      </w:r>
      <w:r w:rsidRPr="00BB50E3">
        <w:rPr>
          <w:rFonts w:ascii="Times New Roman" w:hAnsi="Times New Roman"/>
          <w:b w:val="0"/>
          <w:sz w:val="28"/>
          <w:szCs w:val="24"/>
        </w:rPr>
        <w:t>.;</w:t>
      </w:r>
    </w:p>
    <w:p w:rsidR="00C125EF" w:rsidRPr="00BB50E3" w:rsidRDefault="00C125EF" w:rsidP="00C125EF">
      <w:pPr>
        <w:ind w:firstLine="708"/>
        <w:jc w:val="both"/>
        <w:rPr>
          <w:rFonts w:ascii="Times New Roman" w:hAnsi="Times New Roman"/>
          <w:b w:val="0"/>
          <w:sz w:val="28"/>
          <w:szCs w:val="24"/>
        </w:rPr>
      </w:pPr>
      <w:r w:rsidRPr="00BB50E3">
        <w:rPr>
          <w:rFonts w:ascii="Times New Roman" w:hAnsi="Times New Roman"/>
          <w:b w:val="0"/>
          <w:sz w:val="28"/>
          <w:szCs w:val="24"/>
        </w:rPr>
        <w:t>-</w:t>
      </w:r>
      <w:r w:rsidRPr="00BB50E3">
        <w:rPr>
          <w:rFonts w:ascii="Times New Roman" w:hAnsi="Times New Roman" w:hint="eastAsia"/>
          <w:b w:val="0"/>
          <w:sz w:val="28"/>
          <w:szCs w:val="24"/>
        </w:rPr>
        <w:t>КЛ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0,4 </w:t>
      </w:r>
      <w:proofErr w:type="spellStart"/>
      <w:r w:rsidRPr="00BB50E3">
        <w:rPr>
          <w:rFonts w:ascii="Times New Roman" w:hAnsi="Times New Roman" w:hint="eastAsia"/>
          <w:b w:val="0"/>
          <w:sz w:val="28"/>
          <w:szCs w:val="24"/>
        </w:rPr>
        <w:t>кВ</w:t>
      </w:r>
      <w:proofErr w:type="spellEnd"/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от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ТП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-2-3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до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жилого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дома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№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2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во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2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микрорайоне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протяжённостью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115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</w:t>
      </w:r>
      <w:r w:rsidRPr="00BB50E3">
        <w:rPr>
          <w:rFonts w:ascii="Times New Roman" w:hAnsi="Times New Roman"/>
          <w:b w:val="0"/>
          <w:sz w:val="28"/>
          <w:szCs w:val="24"/>
        </w:rPr>
        <w:t>.;</w:t>
      </w:r>
    </w:p>
    <w:p w:rsidR="00C125EF" w:rsidRPr="00BB50E3" w:rsidRDefault="00C125EF" w:rsidP="00C125EF">
      <w:pPr>
        <w:ind w:firstLine="708"/>
        <w:jc w:val="both"/>
        <w:rPr>
          <w:rFonts w:ascii="Times New Roman" w:hAnsi="Times New Roman"/>
          <w:b w:val="0"/>
          <w:sz w:val="28"/>
          <w:szCs w:val="24"/>
        </w:rPr>
      </w:pPr>
      <w:r w:rsidRPr="00BB50E3">
        <w:rPr>
          <w:rFonts w:ascii="Times New Roman" w:hAnsi="Times New Roman"/>
          <w:b w:val="0"/>
          <w:sz w:val="28"/>
          <w:szCs w:val="24"/>
        </w:rPr>
        <w:t>-</w:t>
      </w:r>
      <w:r w:rsidRPr="00BB50E3">
        <w:rPr>
          <w:rFonts w:ascii="Times New Roman" w:hAnsi="Times New Roman" w:hint="eastAsia"/>
          <w:b w:val="0"/>
          <w:sz w:val="28"/>
          <w:szCs w:val="24"/>
        </w:rPr>
        <w:t>Сооружение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proofErr w:type="spellStart"/>
      <w:r w:rsidRPr="00BB50E3">
        <w:rPr>
          <w:rFonts w:ascii="Times New Roman" w:hAnsi="Times New Roman" w:hint="eastAsia"/>
          <w:b w:val="0"/>
          <w:sz w:val="28"/>
          <w:szCs w:val="24"/>
        </w:rPr>
        <w:t>г</w:t>
      </w:r>
      <w:r w:rsidRPr="00BB50E3">
        <w:rPr>
          <w:rFonts w:ascii="Times New Roman" w:hAnsi="Times New Roman"/>
          <w:b w:val="0"/>
          <w:sz w:val="28"/>
          <w:szCs w:val="24"/>
        </w:rPr>
        <w:t>.</w:t>
      </w:r>
      <w:r w:rsidRPr="00BB50E3">
        <w:rPr>
          <w:rFonts w:ascii="Times New Roman" w:hAnsi="Times New Roman" w:hint="eastAsia"/>
          <w:b w:val="0"/>
          <w:sz w:val="28"/>
          <w:szCs w:val="24"/>
        </w:rPr>
        <w:t>Нефтеюганск</w:t>
      </w:r>
      <w:proofErr w:type="spellEnd"/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proofErr w:type="spellStart"/>
      <w:r w:rsidRPr="00BB50E3">
        <w:rPr>
          <w:rFonts w:ascii="Times New Roman" w:hAnsi="Times New Roman" w:hint="eastAsia"/>
          <w:b w:val="0"/>
          <w:sz w:val="28"/>
          <w:szCs w:val="24"/>
        </w:rPr>
        <w:t>мкр</w:t>
      </w:r>
      <w:proofErr w:type="spellEnd"/>
      <w:r w:rsidRPr="00BB50E3">
        <w:rPr>
          <w:rFonts w:ascii="Times New Roman" w:hAnsi="Times New Roman"/>
          <w:b w:val="0"/>
          <w:sz w:val="28"/>
          <w:szCs w:val="24"/>
        </w:rPr>
        <w:t>. 16</w:t>
      </w:r>
      <w:r w:rsidRPr="00BB50E3">
        <w:rPr>
          <w:rFonts w:ascii="Times New Roman" w:hAnsi="Times New Roman" w:hint="eastAsia"/>
          <w:b w:val="0"/>
          <w:sz w:val="28"/>
          <w:szCs w:val="24"/>
        </w:rPr>
        <w:t>А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сооружение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</w:t>
      </w:r>
      <w:r w:rsidRPr="00BB50E3">
        <w:rPr>
          <w:rFonts w:ascii="Times New Roman" w:hAnsi="Times New Roman" w:hint="eastAsia"/>
          <w:b w:val="0"/>
          <w:sz w:val="28"/>
          <w:szCs w:val="24"/>
        </w:rPr>
        <w:t>ЭС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-1,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протяжённостью</w:t>
      </w:r>
      <w:r w:rsidRPr="00BB50E3">
        <w:rPr>
          <w:rFonts w:ascii="Times New Roman" w:hAnsi="Times New Roman"/>
          <w:b w:val="0"/>
          <w:sz w:val="28"/>
          <w:szCs w:val="24"/>
        </w:rPr>
        <w:t xml:space="preserve"> 266 </w:t>
      </w:r>
      <w:r w:rsidRPr="00BB50E3">
        <w:rPr>
          <w:rFonts w:ascii="Times New Roman" w:hAnsi="Times New Roman" w:hint="eastAsia"/>
          <w:b w:val="0"/>
          <w:sz w:val="28"/>
          <w:szCs w:val="24"/>
        </w:rPr>
        <w:t>м</w:t>
      </w:r>
      <w:r w:rsidRPr="00BB50E3">
        <w:rPr>
          <w:rFonts w:ascii="Times New Roman" w:hAnsi="Times New Roman"/>
          <w:b w:val="0"/>
          <w:sz w:val="28"/>
          <w:szCs w:val="24"/>
        </w:rPr>
        <w:t>;</w:t>
      </w:r>
    </w:p>
    <w:p w:rsidR="00D80B1F" w:rsidRDefault="00C125EF" w:rsidP="00C125EF">
      <w:pPr>
        <w:pStyle w:val="2"/>
        <w:ind w:firstLine="708"/>
        <w:rPr>
          <w:b w:val="0"/>
          <w:szCs w:val="24"/>
        </w:rPr>
      </w:pPr>
      <w:proofErr w:type="gramStart"/>
      <w:r w:rsidRPr="00BB50E3">
        <w:rPr>
          <w:b w:val="0"/>
          <w:szCs w:val="24"/>
        </w:rPr>
        <w:t>-«</w:t>
      </w:r>
      <w:proofErr w:type="gramEnd"/>
      <w:r w:rsidRPr="00BB50E3">
        <w:rPr>
          <w:rFonts w:hint="eastAsia"/>
          <w:b w:val="0"/>
          <w:szCs w:val="24"/>
        </w:rPr>
        <w:t>Здание</w:t>
      </w:r>
      <w:r w:rsidRPr="00BB50E3">
        <w:rPr>
          <w:b w:val="0"/>
          <w:szCs w:val="24"/>
        </w:rPr>
        <w:t xml:space="preserve"> </w:t>
      </w:r>
      <w:r w:rsidRPr="00BB50E3">
        <w:rPr>
          <w:rFonts w:hint="eastAsia"/>
          <w:b w:val="0"/>
          <w:szCs w:val="24"/>
        </w:rPr>
        <w:t>бани</w:t>
      </w:r>
      <w:r w:rsidRPr="00BB50E3">
        <w:rPr>
          <w:b w:val="0"/>
          <w:szCs w:val="24"/>
        </w:rPr>
        <w:t xml:space="preserve"> </w:t>
      </w:r>
      <w:r w:rsidRPr="00BB50E3">
        <w:rPr>
          <w:rFonts w:hint="eastAsia"/>
          <w:b w:val="0"/>
          <w:szCs w:val="24"/>
        </w:rPr>
        <w:t>№</w:t>
      </w:r>
      <w:r w:rsidRPr="00BB50E3">
        <w:rPr>
          <w:b w:val="0"/>
          <w:szCs w:val="24"/>
        </w:rPr>
        <w:t xml:space="preserve"> 2», </w:t>
      </w:r>
      <w:r w:rsidRPr="00BB50E3">
        <w:rPr>
          <w:rFonts w:hint="eastAsia"/>
          <w:b w:val="0"/>
          <w:szCs w:val="24"/>
        </w:rPr>
        <w:t>расположенный</w:t>
      </w:r>
      <w:r w:rsidRPr="00BB50E3">
        <w:rPr>
          <w:b w:val="0"/>
          <w:szCs w:val="24"/>
        </w:rPr>
        <w:t xml:space="preserve"> </w:t>
      </w:r>
      <w:r w:rsidRPr="00BB50E3">
        <w:rPr>
          <w:rFonts w:hint="eastAsia"/>
          <w:b w:val="0"/>
          <w:szCs w:val="24"/>
        </w:rPr>
        <w:t>по</w:t>
      </w:r>
      <w:r w:rsidRPr="00BB50E3">
        <w:rPr>
          <w:b w:val="0"/>
          <w:szCs w:val="24"/>
        </w:rPr>
        <w:t xml:space="preserve"> </w:t>
      </w:r>
      <w:r w:rsidRPr="00BB50E3">
        <w:rPr>
          <w:rFonts w:hint="eastAsia"/>
          <w:b w:val="0"/>
          <w:szCs w:val="24"/>
        </w:rPr>
        <w:t>адресу</w:t>
      </w:r>
      <w:r w:rsidRPr="00BB50E3">
        <w:rPr>
          <w:b w:val="0"/>
          <w:szCs w:val="24"/>
        </w:rPr>
        <w:t xml:space="preserve">: </w:t>
      </w:r>
      <w:proofErr w:type="spellStart"/>
      <w:r w:rsidRPr="00BB50E3">
        <w:rPr>
          <w:rFonts w:hint="eastAsia"/>
          <w:b w:val="0"/>
          <w:szCs w:val="24"/>
        </w:rPr>
        <w:t>г</w:t>
      </w:r>
      <w:r w:rsidRPr="00BB50E3">
        <w:rPr>
          <w:b w:val="0"/>
          <w:szCs w:val="24"/>
        </w:rPr>
        <w:t>.</w:t>
      </w:r>
      <w:r w:rsidRPr="00BB50E3">
        <w:rPr>
          <w:rFonts w:hint="eastAsia"/>
          <w:b w:val="0"/>
          <w:szCs w:val="24"/>
        </w:rPr>
        <w:t>Нефтеюганск</w:t>
      </w:r>
      <w:proofErr w:type="spellEnd"/>
      <w:r w:rsidRPr="00BB50E3">
        <w:rPr>
          <w:b w:val="0"/>
          <w:szCs w:val="24"/>
        </w:rPr>
        <w:t xml:space="preserve">, </w:t>
      </w:r>
      <w:r w:rsidRPr="00BB50E3">
        <w:rPr>
          <w:rFonts w:hint="eastAsia"/>
          <w:b w:val="0"/>
          <w:szCs w:val="24"/>
        </w:rPr>
        <w:t>Пионерная</w:t>
      </w:r>
      <w:r w:rsidRPr="00BB50E3">
        <w:rPr>
          <w:b w:val="0"/>
          <w:szCs w:val="24"/>
        </w:rPr>
        <w:t xml:space="preserve"> </w:t>
      </w:r>
      <w:r w:rsidRPr="00BB50E3">
        <w:rPr>
          <w:rFonts w:hint="eastAsia"/>
          <w:b w:val="0"/>
          <w:szCs w:val="24"/>
        </w:rPr>
        <w:t>зона</w:t>
      </w:r>
      <w:r w:rsidRPr="00BB50E3">
        <w:rPr>
          <w:b w:val="0"/>
          <w:szCs w:val="24"/>
        </w:rPr>
        <w:t xml:space="preserve">, </w:t>
      </w:r>
      <w:proofErr w:type="spellStart"/>
      <w:r w:rsidRPr="00BB50E3">
        <w:rPr>
          <w:rFonts w:hint="eastAsia"/>
          <w:b w:val="0"/>
          <w:szCs w:val="24"/>
        </w:rPr>
        <w:t>ул</w:t>
      </w:r>
      <w:r w:rsidRPr="00BB50E3">
        <w:rPr>
          <w:b w:val="0"/>
          <w:szCs w:val="24"/>
        </w:rPr>
        <w:t>.</w:t>
      </w:r>
      <w:r w:rsidRPr="00BB50E3">
        <w:rPr>
          <w:rFonts w:hint="eastAsia"/>
          <w:b w:val="0"/>
          <w:szCs w:val="24"/>
        </w:rPr>
        <w:t>Мира</w:t>
      </w:r>
      <w:proofErr w:type="spellEnd"/>
      <w:r w:rsidRPr="00BB50E3">
        <w:rPr>
          <w:b w:val="0"/>
          <w:szCs w:val="24"/>
        </w:rPr>
        <w:t xml:space="preserve">, </w:t>
      </w:r>
      <w:r w:rsidRPr="00BB50E3">
        <w:rPr>
          <w:rFonts w:hint="eastAsia"/>
          <w:b w:val="0"/>
          <w:szCs w:val="24"/>
        </w:rPr>
        <w:t>здание</w:t>
      </w:r>
      <w:r w:rsidRPr="00BB50E3">
        <w:rPr>
          <w:b w:val="0"/>
          <w:szCs w:val="24"/>
        </w:rPr>
        <w:t xml:space="preserve"> </w:t>
      </w:r>
      <w:r w:rsidRPr="00BB50E3">
        <w:rPr>
          <w:rFonts w:hint="eastAsia"/>
          <w:b w:val="0"/>
          <w:szCs w:val="24"/>
        </w:rPr>
        <w:t>№</w:t>
      </w:r>
      <w:r w:rsidRPr="00BB50E3">
        <w:rPr>
          <w:b w:val="0"/>
          <w:szCs w:val="24"/>
        </w:rPr>
        <w:t xml:space="preserve"> 7, </w:t>
      </w:r>
      <w:r w:rsidRPr="00BB50E3">
        <w:rPr>
          <w:rFonts w:hint="eastAsia"/>
          <w:b w:val="0"/>
          <w:szCs w:val="24"/>
        </w:rPr>
        <w:t>общей</w:t>
      </w:r>
      <w:r w:rsidRPr="00BB50E3">
        <w:rPr>
          <w:b w:val="0"/>
          <w:szCs w:val="24"/>
        </w:rPr>
        <w:t xml:space="preserve"> </w:t>
      </w:r>
      <w:r w:rsidRPr="00BB50E3">
        <w:rPr>
          <w:rFonts w:hint="eastAsia"/>
          <w:b w:val="0"/>
          <w:szCs w:val="24"/>
        </w:rPr>
        <w:t>площадью</w:t>
      </w:r>
      <w:r w:rsidRPr="00BB50E3">
        <w:rPr>
          <w:b w:val="0"/>
          <w:szCs w:val="24"/>
        </w:rPr>
        <w:t xml:space="preserve"> 829 </w:t>
      </w:r>
      <w:proofErr w:type="spellStart"/>
      <w:r w:rsidRPr="00BB50E3">
        <w:rPr>
          <w:rFonts w:hint="eastAsia"/>
          <w:b w:val="0"/>
          <w:szCs w:val="24"/>
        </w:rPr>
        <w:t>кв</w:t>
      </w:r>
      <w:r w:rsidRPr="00BB50E3">
        <w:rPr>
          <w:b w:val="0"/>
          <w:szCs w:val="24"/>
        </w:rPr>
        <w:t>.</w:t>
      </w:r>
      <w:r w:rsidRPr="00BB50E3">
        <w:rPr>
          <w:rFonts w:hint="eastAsia"/>
          <w:b w:val="0"/>
          <w:szCs w:val="24"/>
        </w:rPr>
        <w:t>м</w:t>
      </w:r>
      <w:proofErr w:type="spellEnd"/>
      <w:r w:rsidRPr="00BB50E3">
        <w:rPr>
          <w:b w:val="0"/>
          <w:szCs w:val="24"/>
        </w:rPr>
        <w:t xml:space="preserve">., </w:t>
      </w:r>
      <w:r w:rsidRPr="00BB50E3">
        <w:rPr>
          <w:rFonts w:hint="eastAsia"/>
          <w:b w:val="0"/>
          <w:szCs w:val="24"/>
        </w:rPr>
        <w:t>балансовой</w:t>
      </w:r>
      <w:r w:rsidRPr="00BB50E3">
        <w:rPr>
          <w:b w:val="0"/>
          <w:szCs w:val="24"/>
        </w:rPr>
        <w:t xml:space="preserve"> </w:t>
      </w:r>
      <w:r w:rsidRPr="00BB50E3">
        <w:rPr>
          <w:rFonts w:hint="eastAsia"/>
          <w:b w:val="0"/>
          <w:szCs w:val="24"/>
        </w:rPr>
        <w:t>стоимостью</w:t>
      </w:r>
      <w:r w:rsidRPr="00BB50E3">
        <w:rPr>
          <w:b w:val="0"/>
          <w:szCs w:val="24"/>
        </w:rPr>
        <w:t xml:space="preserve"> 13 116 000,00 </w:t>
      </w:r>
      <w:r w:rsidRPr="00BB50E3">
        <w:rPr>
          <w:rFonts w:hint="eastAsia"/>
          <w:b w:val="0"/>
          <w:szCs w:val="24"/>
        </w:rPr>
        <w:t>рублей</w:t>
      </w:r>
      <w:r w:rsidRPr="00BB50E3">
        <w:rPr>
          <w:b w:val="0"/>
          <w:szCs w:val="24"/>
        </w:rPr>
        <w:t>.</w:t>
      </w:r>
      <w:bookmarkEnd w:id="0"/>
    </w:p>
    <w:p w:rsidR="00D80B1F" w:rsidRDefault="00D80B1F" w:rsidP="00EA442A">
      <w:pPr>
        <w:pStyle w:val="2"/>
        <w:rPr>
          <w:b w:val="0"/>
          <w:bCs/>
          <w:szCs w:val="28"/>
        </w:rPr>
      </w:pPr>
    </w:p>
    <w:p w:rsidR="00C125EF" w:rsidRDefault="00C125EF" w:rsidP="00EA442A">
      <w:pPr>
        <w:pStyle w:val="2"/>
        <w:rPr>
          <w:b w:val="0"/>
          <w:bCs/>
          <w:szCs w:val="28"/>
        </w:rPr>
      </w:pPr>
    </w:p>
    <w:p w:rsidR="00EA442A" w:rsidRPr="00356307" w:rsidRDefault="00027602" w:rsidP="00EA442A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Заместитель п</w:t>
      </w:r>
      <w:r w:rsidR="00582BDD">
        <w:rPr>
          <w:b w:val="0"/>
          <w:bCs/>
          <w:szCs w:val="28"/>
        </w:rPr>
        <w:t>редседател</w:t>
      </w:r>
      <w:r>
        <w:rPr>
          <w:b w:val="0"/>
          <w:bCs/>
          <w:szCs w:val="28"/>
        </w:rPr>
        <w:t xml:space="preserve">я   </w:t>
      </w:r>
      <w:r w:rsidR="00633127">
        <w:rPr>
          <w:b w:val="0"/>
          <w:bCs/>
          <w:szCs w:val="28"/>
        </w:rPr>
        <w:t xml:space="preserve">    </w:t>
      </w:r>
      <w:r w:rsidR="00582BDD">
        <w:rPr>
          <w:b w:val="0"/>
          <w:bCs/>
          <w:szCs w:val="28"/>
        </w:rPr>
        <w:t xml:space="preserve">                        </w:t>
      </w:r>
      <w:r w:rsidR="005D1922">
        <w:rPr>
          <w:b w:val="0"/>
          <w:bCs/>
          <w:szCs w:val="28"/>
        </w:rPr>
        <w:t xml:space="preserve">     </w:t>
      </w:r>
      <w:r w:rsidR="00EF35C8">
        <w:rPr>
          <w:b w:val="0"/>
          <w:bCs/>
          <w:szCs w:val="28"/>
        </w:rPr>
        <w:tab/>
      </w:r>
      <w:r w:rsidR="00EF35C8">
        <w:rPr>
          <w:b w:val="0"/>
          <w:bCs/>
          <w:szCs w:val="28"/>
        </w:rPr>
        <w:tab/>
        <w:t xml:space="preserve"> </w:t>
      </w:r>
      <w:r w:rsidR="006F2070">
        <w:rPr>
          <w:b w:val="0"/>
          <w:bCs/>
          <w:szCs w:val="28"/>
        </w:rPr>
        <w:t xml:space="preserve">  </w:t>
      </w:r>
      <w:r w:rsidR="00D80B1F">
        <w:rPr>
          <w:b w:val="0"/>
          <w:bCs/>
          <w:szCs w:val="28"/>
        </w:rPr>
        <w:t xml:space="preserve">     </w:t>
      </w:r>
      <w:r w:rsidR="00BB5ED1">
        <w:rPr>
          <w:b w:val="0"/>
          <w:bCs/>
          <w:szCs w:val="28"/>
        </w:rPr>
        <w:t xml:space="preserve"> </w:t>
      </w:r>
      <w:r w:rsidR="00D80B1F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       </w:t>
      </w:r>
      <w:proofErr w:type="spellStart"/>
      <w:r w:rsidR="00A64C83">
        <w:rPr>
          <w:b w:val="0"/>
          <w:bCs/>
          <w:szCs w:val="28"/>
        </w:rPr>
        <w:t>С.</w:t>
      </w:r>
      <w:r>
        <w:rPr>
          <w:b w:val="0"/>
          <w:bCs/>
          <w:szCs w:val="28"/>
        </w:rPr>
        <w:t>А.Григорьева</w:t>
      </w:r>
      <w:proofErr w:type="spellEnd"/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  <w:t xml:space="preserve">          </w:t>
      </w:r>
    </w:p>
    <w:p w:rsidR="00356307" w:rsidRPr="00356307" w:rsidRDefault="00356307" w:rsidP="00633127">
      <w:pPr>
        <w:pStyle w:val="2"/>
        <w:rPr>
          <w:b w:val="0"/>
          <w:bCs/>
          <w:szCs w:val="28"/>
        </w:rPr>
      </w:pPr>
    </w:p>
    <w:p w:rsidR="00497729" w:rsidRPr="00F52619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26358B">
        <w:rPr>
          <w:rFonts w:ascii="Times New Roman" w:hAnsi="Times New Roman"/>
          <w:b w:val="0"/>
          <w:sz w:val="28"/>
          <w:szCs w:val="28"/>
        </w:rPr>
        <w:t xml:space="preserve"> </w:t>
      </w:r>
      <w:r w:rsidR="00027602"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 w:rsidR="00C1198D">
        <w:rPr>
          <w:rFonts w:ascii="Times New Roman" w:hAnsi="Times New Roman"/>
          <w:b w:val="0"/>
          <w:sz w:val="28"/>
          <w:szCs w:val="28"/>
        </w:rPr>
        <w:t>Ю.В.</w:t>
      </w:r>
      <w:r w:rsidR="00D80B1F">
        <w:rPr>
          <w:rFonts w:ascii="Times New Roman" w:hAnsi="Times New Roman"/>
          <w:b w:val="0"/>
          <w:sz w:val="28"/>
          <w:szCs w:val="28"/>
        </w:rPr>
        <w:t>Ильина</w:t>
      </w:r>
      <w:proofErr w:type="spellEnd"/>
    </w:p>
    <w:sectPr w:rsidR="00497729" w:rsidRPr="00F52619" w:rsidSect="0026358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30" w:rsidRDefault="00A30330" w:rsidP="00EA5544">
      <w:r>
        <w:separator/>
      </w:r>
    </w:p>
  </w:endnote>
  <w:endnote w:type="continuationSeparator" w:id="0">
    <w:p w:rsidR="00A30330" w:rsidRDefault="00A30330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30" w:rsidRDefault="00A30330" w:rsidP="00EA5544">
      <w:r>
        <w:separator/>
      </w:r>
    </w:p>
  </w:footnote>
  <w:footnote w:type="continuationSeparator" w:id="0">
    <w:p w:rsidR="00A30330" w:rsidRDefault="00A30330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3E08A6">
      <w:rPr>
        <w:rFonts w:ascii="Times New Roman" w:hAnsi="Times New Roman"/>
        <w:b w:val="0"/>
        <w:noProof/>
      </w:rPr>
      <w:t>2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7E58"/>
    <w:rsid w:val="000D6E5E"/>
    <w:rsid w:val="000F03F9"/>
    <w:rsid w:val="000F7144"/>
    <w:rsid w:val="00117301"/>
    <w:rsid w:val="001223E2"/>
    <w:rsid w:val="00123B2D"/>
    <w:rsid w:val="00130677"/>
    <w:rsid w:val="00133E7B"/>
    <w:rsid w:val="00145772"/>
    <w:rsid w:val="00145E34"/>
    <w:rsid w:val="0015387C"/>
    <w:rsid w:val="00197599"/>
    <w:rsid w:val="001B4FEC"/>
    <w:rsid w:val="001E4449"/>
    <w:rsid w:val="001E4580"/>
    <w:rsid w:val="001F0EB2"/>
    <w:rsid w:val="002149AA"/>
    <w:rsid w:val="002163C6"/>
    <w:rsid w:val="00240D46"/>
    <w:rsid w:val="00251926"/>
    <w:rsid w:val="0026358B"/>
    <w:rsid w:val="00275F54"/>
    <w:rsid w:val="002834C1"/>
    <w:rsid w:val="00285AC9"/>
    <w:rsid w:val="00297325"/>
    <w:rsid w:val="002A401A"/>
    <w:rsid w:val="002B1EAF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3E08A6"/>
    <w:rsid w:val="004040BF"/>
    <w:rsid w:val="00405763"/>
    <w:rsid w:val="00413A48"/>
    <w:rsid w:val="00416AB7"/>
    <w:rsid w:val="004215C7"/>
    <w:rsid w:val="004439BE"/>
    <w:rsid w:val="004516A0"/>
    <w:rsid w:val="00470CA4"/>
    <w:rsid w:val="00472A38"/>
    <w:rsid w:val="0049358F"/>
    <w:rsid w:val="00497729"/>
    <w:rsid w:val="004A557B"/>
    <w:rsid w:val="004B6FDB"/>
    <w:rsid w:val="004C1000"/>
    <w:rsid w:val="004C4086"/>
    <w:rsid w:val="004C7A4D"/>
    <w:rsid w:val="004D13A9"/>
    <w:rsid w:val="004D190F"/>
    <w:rsid w:val="004E56EB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7CF0"/>
    <w:rsid w:val="00582BDD"/>
    <w:rsid w:val="00585DE7"/>
    <w:rsid w:val="005918D5"/>
    <w:rsid w:val="005B2ACF"/>
    <w:rsid w:val="005D0012"/>
    <w:rsid w:val="005D020E"/>
    <w:rsid w:val="005D078C"/>
    <w:rsid w:val="005D1922"/>
    <w:rsid w:val="005E3A20"/>
    <w:rsid w:val="005E72FB"/>
    <w:rsid w:val="005F781F"/>
    <w:rsid w:val="00607E83"/>
    <w:rsid w:val="00622A08"/>
    <w:rsid w:val="00633127"/>
    <w:rsid w:val="0066155D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F2070"/>
    <w:rsid w:val="006F71A3"/>
    <w:rsid w:val="00710B11"/>
    <w:rsid w:val="007204E6"/>
    <w:rsid w:val="00734764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31ED9"/>
    <w:rsid w:val="00847707"/>
    <w:rsid w:val="00857671"/>
    <w:rsid w:val="008612F5"/>
    <w:rsid w:val="008671DB"/>
    <w:rsid w:val="00872170"/>
    <w:rsid w:val="00877575"/>
    <w:rsid w:val="00882B1E"/>
    <w:rsid w:val="008A3A67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34821"/>
    <w:rsid w:val="009470DA"/>
    <w:rsid w:val="00960C11"/>
    <w:rsid w:val="00974851"/>
    <w:rsid w:val="00991BA1"/>
    <w:rsid w:val="009A2CB1"/>
    <w:rsid w:val="009A2F57"/>
    <w:rsid w:val="009A4E22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0E3"/>
    <w:rsid w:val="00BB5ED1"/>
    <w:rsid w:val="00BC2530"/>
    <w:rsid w:val="00BE5703"/>
    <w:rsid w:val="00BF042E"/>
    <w:rsid w:val="00BF5681"/>
    <w:rsid w:val="00BF663D"/>
    <w:rsid w:val="00BF7904"/>
    <w:rsid w:val="00C1198D"/>
    <w:rsid w:val="00C12353"/>
    <w:rsid w:val="00C125EF"/>
    <w:rsid w:val="00C1324E"/>
    <w:rsid w:val="00C14AE2"/>
    <w:rsid w:val="00C24865"/>
    <w:rsid w:val="00C26051"/>
    <w:rsid w:val="00C330D6"/>
    <w:rsid w:val="00C3646C"/>
    <w:rsid w:val="00C428CA"/>
    <w:rsid w:val="00C458B2"/>
    <w:rsid w:val="00C556C8"/>
    <w:rsid w:val="00C67F8C"/>
    <w:rsid w:val="00C72C6B"/>
    <w:rsid w:val="00C8064B"/>
    <w:rsid w:val="00C87DF6"/>
    <w:rsid w:val="00C937D2"/>
    <w:rsid w:val="00C94C69"/>
    <w:rsid w:val="00CB0D87"/>
    <w:rsid w:val="00CB212B"/>
    <w:rsid w:val="00CD52C7"/>
    <w:rsid w:val="00D01111"/>
    <w:rsid w:val="00D017CD"/>
    <w:rsid w:val="00D03E2D"/>
    <w:rsid w:val="00D1325D"/>
    <w:rsid w:val="00D21F3D"/>
    <w:rsid w:val="00D23B96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7A26"/>
    <w:rsid w:val="00F14A6F"/>
    <w:rsid w:val="00F248C1"/>
    <w:rsid w:val="00F3405E"/>
    <w:rsid w:val="00F502FC"/>
    <w:rsid w:val="00F52619"/>
    <w:rsid w:val="00F55539"/>
    <w:rsid w:val="00F67237"/>
    <w:rsid w:val="00F72496"/>
    <w:rsid w:val="00F8070D"/>
    <w:rsid w:val="00F90FBC"/>
    <w:rsid w:val="00FA57C2"/>
    <w:rsid w:val="00FB0FEE"/>
    <w:rsid w:val="00FC44C0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2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uiPriority w:val="59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67DA-0DEC-45E1-BEC7-F6129AB2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Хальзова Марина Владимировна</cp:lastModifiedBy>
  <cp:revision>32</cp:revision>
  <cp:lastPrinted>2021-07-05T12:03:00Z</cp:lastPrinted>
  <dcterms:created xsi:type="dcterms:W3CDTF">2018-12-26T03:37:00Z</dcterms:created>
  <dcterms:modified xsi:type="dcterms:W3CDTF">2021-07-05T12:07:00Z</dcterms:modified>
</cp:coreProperties>
</file>